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BBB2A" w14:textId="07B26527" w:rsidR="00126EB2" w:rsidRPr="00CD5C64" w:rsidRDefault="00126EB2" w:rsidP="00CD5C64">
      <w:pPr>
        <w:rPr>
          <w:rFonts w:ascii="Arial" w:hAnsi="Arial" w:cs="Arial"/>
          <w:b/>
          <w:sz w:val="24"/>
        </w:rPr>
      </w:pPr>
      <w:bookmarkStart w:id="0" w:name="_GoBack"/>
      <w:bookmarkEnd w:id="0"/>
      <w:r w:rsidRPr="00CD5C64">
        <w:rPr>
          <w:rFonts w:ascii="Arial" w:hAnsi="Arial" w:cs="Arial"/>
          <w:b/>
          <w:sz w:val="24"/>
        </w:rPr>
        <w:t xml:space="preserve">Bijlage </w:t>
      </w:r>
      <w:r w:rsidR="009924D5" w:rsidRPr="00CD5C64">
        <w:rPr>
          <w:rFonts w:ascii="Arial" w:hAnsi="Arial" w:cs="Arial"/>
          <w:b/>
          <w:sz w:val="24"/>
        </w:rPr>
        <w:t xml:space="preserve">4 </w:t>
      </w:r>
      <w:r w:rsidRPr="00CD5C64">
        <w:rPr>
          <w:rFonts w:ascii="Arial" w:hAnsi="Arial" w:cs="Arial"/>
          <w:b/>
          <w:sz w:val="24"/>
        </w:rPr>
        <w:t xml:space="preserve"> </w:t>
      </w:r>
      <w:r w:rsidR="00260DF9" w:rsidRPr="00CD5C64">
        <w:rPr>
          <w:rFonts w:ascii="Arial" w:hAnsi="Arial" w:cs="Arial"/>
          <w:b/>
          <w:sz w:val="24"/>
        </w:rPr>
        <w:t xml:space="preserve">- </w:t>
      </w:r>
      <w:r w:rsidRPr="00CD5C64">
        <w:rPr>
          <w:rFonts w:ascii="Arial" w:hAnsi="Arial" w:cs="Arial"/>
          <w:b/>
          <w:sz w:val="24"/>
        </w:rPr>
        <w:t>Service Level Agreement</w:t>
      </w:r>
    </w:p>
    <w:p w14:paraId="32F8959C" w14:textId="77777777" w:rsidR="00CD5C64" w:rsidRDefault="00CD5C64" w:rsidP="00CD5C64">
      <w:pPr>
        <w:spacing w:before="56" w:line="276" w:lineRule="auto"/>
        <w:rPr>
          <w:rFonts w:ascii="Arial" w:hAnsi="Arial" w:cs="Arial"/>
          <w:b/>
          <w:sz w:val="20"/>
          <w:szCs w:val="20"/>
          <w:lang w:val="nl-NL"/>
        </w:rPr>
      </w:pPr>
    </w:p>
    <w:p w14:paraId="0C72B504" w14:textId="77777777" w:rsidR="00CD5C64" w:rsidRDefault="00CD5C64" w:rsidP="00CD5C64">
      <w:pPr>
        <w:spacing w:before="56" w:line="276" w:lineRule="auto"/>
        <w:rPr>
          <w:rFonts w:ascii="Arial" w:hAnsi="Arial" w:cs="Arial"/>
          <w:b/>
          <w:sz w:val="20"/>
          <w:szCs w:val="20"/>
          <w:lang w:val="nl-NL"/>
        </w:rPr>
      </w:pPr>
    </w:p>
    <w:p w14:paraId="72BD159B" w14:textId="059050A6" w:rsidR="00CD5C64" w:rsidRPr="00D15946" w:rsidRDefault="00CD5C64" w:rsidP="00CD5C64">
      <w:pPr>
        <w:spacing w:before="56" w:line="276" w:lineRule="auto"/>
        <w:rPr>
          <w:rFonts w:ascii="Arial" w:hAnsi="Arial" w:cs="Arial"/>
          <w:b/>
          <w:sz w:val="20"/>
          <w:szCs w:val="20"/>
          <w:lang w:val="nl-NL"/>
        </w:rPr>
      </w:pPr>
      <w:r w:rsidRPr="00D15946">
        <w:rPr>
          <w:rFonts w:ascii="Arial" w:hAnsi="Arial" w:cs="Arial"/>
          <w:b/>
          <w:sz w:val="20"/>
          <w:szCs w:val="20"/>
          <w:lang w:val="nl-NL"/>
        </w:rPr>
        <w:t>Inhoudsopgave</w:t>
      </w:r>
    </w:p>
    <w:p w14:paraId="0F48415B" w14:textId="1EF0139E" w:rsidR="00126EB2" w:rsidRDefault="00126EB2" w:rsidP="00126EB2">
      <w:pPr>
        <w:spacing w:before="44" w:line="276" w:lineRule="auto"/>
        <w:ind w:left="163"/>
        <w:outlineLvl w:val="0"/>
        <w:rPr>
          <w:rFonts w:ascii="Arial" w:eastAsia="Calibri" w:hAnsi="Arial" w:cs="Arial"/>
          <w:b/>
          <w:bCs/>
          <w:sz w:val="20"/>
          <w:szCs w:val="20"/>
        </w:rPr>
      </w:pPr>
    </w:p>
    <w:p w14:paraId="7B2D48B2" w14:textId="77777777" w:rsidR="00CD5C64" w:rsidRPr="00CD5C64" w:rsidRDefault="00CD5C64" w:rsidP="00126EB2">
      <w:pPr>
        <w:spacing w:before="44" w:line="276" w:lineRule="auto"/>
        <w:ind w:left="163"/>
        <w:outlineLvl w:val="0"/>
        <w:rPr>
          <w:rFonts w:ascii="Arial" w:eastAsia="Calibri" w:hAnsi="Arial" w:cs="Arial"/>
          <w:b/>
          <w:bCs/>
          <w:sz w:val="20"/>
          <w:szCs w:val="20"/>
        </w:rPr>
      </w:pPr>
    </w:p>
    <w:p w14:paraId="0088F989" w14:textId="52576996" w:rsidR="00CD5C64" w:rsidRDefault="00CD5C64" w:rsidP="00CD5C64">
      <w:pPr>
        <w:pStyle w:val="Inhopg1"/>
        <w:tabs>
          <w:tab w:val="left" w:pos="824"/>
          <w:tab w:val="left" w:pos="1701"/>
          <w:tab w:val="left" w:pos="2127"/>
          <w:tab w:val="right" w:leader="dot" w:pos="8880"/>
        </w:tabs>
        <w:jc w:val="both"/>
        <w:rPr>
          <w:rFonts w:ascii="Arial" w:hAnsi="Arial" w:cs="Arial"/>
          <w:sz w:val="20"/>
          <w:szCs w:val="20"/>
          <w:lang w:val="nl-NL"/>
        </w:rPr>
      </w:pPr>
      <w:r w:rsidRPr="00CD5C64">
        <w:rPr>
          <w:rFonts w:ascii="Arial" w:hAnsi="Arial" w:cs="Arial"/>
          <w:b/>
          <w:bCs/>
          <w:sz w:val="20"/>
          <w:szCs w:val="20"/>
          <w:lang w:val="nl-NL"/>
        </w:rPr>
        <w:t xml:space="preserve">HOOFDSTUK I </w:t>
      </w:r>
      <w:r>
        <w:rPr>
          <w:rFonts w:ascii="Arial" w:hAnsi="Arial" w:cs="Arial"/>
          <w:b/>
          <w:bCs/>
          <w:sz w:val="20"/>
          <w:szCs w:val="20"/>
          <w:lang w:val="nl-NL"/>
        </w:rPr>
        <w:tab/>
      </w:r>
      <w:r>
        <w:rPr>
          <w:rFonts w:ascii="Arial" w:hAnsi="Arial" w:cs="Arial"/>
          <w:b/>
          <w:bCs/>
          <w:sz w:val="20"/>
          <w:szCs w:val="20"/>
          <w:lang w:val="nl-NL"/>
        </w:rPr>
        <w:tab/>
      </w:r>
      <w:r w:rsidRPr="00CD5C64">
        <w:rPr>
          <w:rFonts w:ascii="Arial" w:hAnsi="Arial" w:cs="Arial"/>
          <w:b/>
          <w:bCs/>
          <w:sz w:val="20"/>
          <w:szCs w:val="20"/>
          <w:lang w:val="nl-NL"/>
        </w:rPr>
        <w:t>Introductie</w:t>
      </w:r>
    </w:p>
    <w:p w14:paraId="52E0743F" w14:textId="3A238A9A" w:rsidR="00CD5C64" w:rsidRPr="00CD5C64" w:rsidRDefault="00CD5C64">
      <w:pPr>
        <w:pStyle w:val="Inhopg1"/>
        <w:tabs>
          <w:tab w:val="left" w:pos="824"/>
          <w:tab w:val="right" w:leader="dot" w:pos="8880"/>
        </w:tabs>
        <w:rPr>
          <w:rFonts w:ascii="Arial" w:eastAsiaTheme="minorEastAsia" w:hAnsi="Arial" w:cs="Arial"/>
          <w:noProof/>
          <w:sz w:val="20"/>
          <w:szCs w:val="20"/>
          <w:lang w:val="nl-NL" w:eastAsia="nl-NL"/>
        </w:rPr>
      </w:pPr>
      <w:r w:rsidRPr="00CD5C64">
        <w:rPr>
          <w:rFonts w:ascii="Arial" w:hAnsi="Arial" w:cs="Arial"/>
          <w:sz w:val="20"/>
          <w:szCs w:val="20"/>
          <w:lang w:val="nl-NL"/>
        </w:rPr>
        <w:fldChar w:fldCharType="begin"/>
      </w:r>
      <w:r w:rsidRPr="00CD5C64">
        <w:rPr>
          <w:rFonts w:ascii="Arial" w:hAnsi="Arial" w:cs="Arial"/>
          <w:sz w:val="20"/>
          <w:szCs w:val="20"/>
          <w:lang w:val="nl-NL"/>
        </w:rPr>
        <w:instrText xml:space="preserve"> TOC \o "1-1" \h \z \u </w:instrText>
      </w:r>
      <w:r w:rsidRPr="00CD5C64">
        <w:rPr>
          <w:rFonts w:ascii="Arial" w:hAnsi="Arial" w:cs="Arial"/>
          <w:sz w:val="20"/>
          <w:szCs w:val="20"/>
          <w:lang w:val="nl-NL"/>
        </w:rPr>
        <w:fldChar w:fldCharType="separate"/>
      </w:r>
      <w:hyperlink w:anchor="_Toc16878844" w:history="1">
        <w:r w:rsidRPr="00CD5C64">
          <w:rPr>
            <w:rStyle w:val="Hyperlink"/>
            <w:rFonts w:ascii="Arial" w:hAnsi="Arial" w:cs="Arial"/>
            <w:noProof/>
            <w:sz w:val="20"/>
            <w:szCs w:val="20"/>
            <w:lang w:val="nl-NL"/>
          </w:rPr>
          <w:t>1.</w:t>
        </w:r>
        <w:r w:rsidRPr="00CD5C64">
          <w:rPr>
            <w:rFonts w:ascii="Arial" w:eastAsiaTheme="minorEastAsia" w:hAnsi="Arial" w:cs="Arial"/>
            <w:noProof/>
            <w:sz w:val="20"/>
            <w:szCs w:val="20"/>
            <w:lang w:val="nl-NL" w:eastAsia="nl-NL"/>
          </w:rPr>
          <w:tab/>
        </w:r>
        <w:r w:rsidRPr="00CD5C64">
          <w:rPr>
            <w:rStyle w:val="Hyperlink"/>
            <w:rFonts w:ascii="Arial" w:hAnsi="Arial" w:cs="Arial"/>
            <w:noProof/>
            <w:sz w:val="20"/>
            <w:szCs w:val="20"/>
            <w:lang w:val="nl-NL"/>
          </w:rPr>
          <w:t>Algemeen</w:t>
        </w:r>
        <w:r w:rsidRPr="00CD5C64">
          <w:rPr>
            <w:rFonts w:ascii="Arial" w:hAnsi="Arial" w:cs="Arial"/>
            <w:noProof/>
            <w:webHidden/>
            <w:sz w:val="20"/>
            <w:szCs w:val="20"/>
            <w:lang w:val="nl-NL"/>
          </w:rPr>
          <w:tab/>
        </w:r>
        <w:r w:rsidRPr="00CD5C64">
          <w:rPr>
            <w:rFonts w:ascii="Arial" w:hAnsi="Arial" w:cs="Arial"/>
            <w:noProof/>
            <w:webHidden/>
            <w:sz w:val="20"/>
            <w:szCs w:val="20"/>
          </w:rPr>
          <w:fldChar w:fldCharType="begin"/>
        </w:r>
        <w:r w:rsidRPr="00CD5C64">
          <w:rPr>
            <w:rFonts w:ascii="Arial" w:hAnsi="Arial" w:cs="Arial"/>
            <w:noProof/>
            <w:webHidden/>
            <w:sz w:val="20"/>
            <w:szCs w:val="20"/>
            <w:lang w:val="nl-NL"/>
          </w:rPr>
          <w:instrText xml:space="preserve"> PAGEREF _Toc16878844 \h </w:instrText>
        </w:r>
        <w:r w:rsidRPr="00CD5C64">
          <w:rPr>
            <w:rFonts w:ascii="Arial" w:hAnsi="Arial" w:cs="Arial"/>
            <w:noProof/>
            <w:webHidden/>
            <w:sz w:val="20"/>
            <w:szCs w:val="20"/>
          </w:rPr>
        </w:r>
        <w:r w:rsidRPr="00CD5C64">
          <w:rPr>
            <w:rFonts w:ascii="Arial" w:hAnsi="Arial" w:cs="Arial"/>
            <w:noProof/>
            <w:webHidden/>
            <w:sz w:val="20"/>
            <w:szCs w:val="20"/>
          </w:rPr>
          <w:fldChar w:fldCharType="separate"/>
        </w:r>
        <w:r w:rsidRPr="00CD5C64">
          <w:rPr>
            <w:rFonts w:ascii="Arial" w:hAnsi="Arial" w:cs="Arial"/>
            <w:noProof/>
            <w:webHidden/>
            <w:sz w:val="20"/>
            <w:szCs w:val="20"/>
            <w:lang w:val="nl-NL"/>
          </w:rPr>
          <w:t>1</w:t>
        </w:r>
        <w:r w:rsidRPr="00CD5C64">
          <w:rPr>
            <w:rFonts w:ascii="Arial" w:hAnsi="Arial" w:cs="Arial"/>
            <w:noProof/>
            <w:webHidden/>
            <w:sz w:val="20"/>
            <w:szCs w:val="20"/>
          </w:rPr>
          <w:fldChar w:fldCharType="end"/>
        </w:r>
      </w:hyperlink>
    </w:p>
    <w:p w14:paraId="07D868E3" w14:textId="6E929238"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45" w:history="1">
        <w:r w:rsidR="00CD5C64" w:rsidRPr="00CD5C64">
          <w:rPr>
            <w:rStyle w:val="Hyperlink"/>
            <w:rFonts w:ascii="Arial" w:hAnsi="Arial" w:cs="Arial"/>
            <w:noProof/>
            <w:sz w:val="20"/>
            <w:szCs w:val="20"/>
            <w:lang w:val="nl-NL"/>
          </w:rPr>
          <w:t>2.</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Verspreiding SLA</w:t>
        </w:r>
        <w:r w:rsidR="00CD5C64" w:rsidRPr="00CD5C64">
          <w:rPr>
            <w:rFonts w:ascii="Arial" w:hAnsi="Arial" w:cs="Arial"/>
            <w:noProof/>
            <w:webHidden/>
            <w:sz w:val="20"/>
            <w:szCs w:val="20"/>
            <w:lang w:val="nl-NL"/>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lang w:val="nl-NL"/>
          </w:rPr>
          <w:instrText xml:space="preserve"> PAGEREF _Toc16878845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lang w:val="nl-NL"/>
          </w:rPr>
          <w:t>1</w:t>
        </w:r>
        <w:r w:rsidR="00CD5C64" w:rsidRPr="00CD5C64">
          <w:rPr>
            <w:rFonts w:ascii="Arial" w:hAnsi="Arial" w:cs="Arial"/>
            <w:noProof/>
            <w:webHidden/>
            <w:sz w:val="20"/>
            <w:szCs w:val="20"/>
          </w:rPr>
          <w:fldChar w:fldCharType="end"/>
        </w:r>
      </w:hyperlink>
    </w:p>
    <w:p w14:paraId="143C7155" w14:textId="76ED1949"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46" w:history="1">
        <w:r w:rsidR="00CD5C64" w:rsidRPr="00CD5C64">
          <w:rPr>
            <w:rStyle w:val="Hyperlink"/>
            <w:rFonts w:ascii="Arial" w:hAnsi="Arial" w:cs="Arial"/>
            <w:noProof/>
            <w:sz w:val="20"/>
            <w:szCs w:val="20"/>
            <w:lang w:val="nl-NL"/>
          </w:rPr>
          <w:t>3.</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Doel Service Level Agreement</w:t>
        </w:r>
        <w:r w:rsidR="00CD5C64" w:rsidRPr="00CD5C64">
          <w:rPr>
            <w:rFonts w:ascii="Arial" w:hAnsi="Arial" w:cs="Arial"/>
            <w:noProof/>
            <w:webHidden/>
            <w:sz w:val="20"/>
            <w:szCs w:val="20"/>
            <w:lang w:val="nl-NL"/>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lang w:val="nl-NL"/>
          </w:rPr>
          <w:instrText xml:space="preserve"> PAGEREF _Toc16878846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lang w:val="nl-NL"/>
          </w:rPr>
          <w:t>1</w:t>
        </w:r>
        <w:r w:rsidR="00CD5C64" w:rsidRPr="00CD5C64">
          <w:rPr>
            <w:rFonts w:ascii="Arial" w:hAnsi="Arial" w:cs="Arial"/>
            <w:noProof/>
            <w:webHidden/>
            <w:sz w:val="20"/>
            <w:szCs w:val="20"/>
          </w:rPr>
          <w:fldChar w:fldCharType="end"/>
        </w:r>
      </w:hyperlink>
    </w:p>
    <w:p w14:paraId="3C315C2E" w14:textId="77777777" w:rsidR="00CD5C64" w:rsidRDefault="00CD5C64" w:rsidP="00CD5C64">
      <w:pPr>
        <w:spacing w:line="276" w:lineRule="auto"/>
        <w:ind w:firstLine="116"/>
        <w:outlineLvl w:val="1"/>
        <w:rPr>
          <w:rFonts w:ascii="Arial" w:eastAsia="Calibri" w:hAnsi="Arial" w:cs="Arial"/>
          <w:b/>
          <w:bCs/>
          <w:sz w:val="20"/>
          <w:szCs w:val="20"/>
          <w:lang w:val="nl-NL"/>
        </w:rPr>
      </w:pPr>
    </w:p>
    <w:p w14:paraId="3DFA6CA7" w14:textId="7E7A7D99" w:rsidR="00CD5C64" w:rsidRPr="00CD5C64" w:rsidRDefault="00CD5C64" w:rsidP="00CD5C64">
      <w:pPr>
        <w:spacing w:line="276" w:lineRule="auto"/>
        <w:ind w:firstLine="116"/>
        <w:outlineLvl w:val="1"/>
        <w:rPr>
          <w:rFonts w:ascii="Arial" w:eastAsia="Calibri" w:hAnsi="Arial" w:cs="Arial"/>
          <w:b/>
          <w:bCs/>
          <w:sz w:val="20"/>
          <w:szCs w:val="20"/>
          <w:lang w:val="nl-NL"/>
        </w:rPr>
      </w:pPr>
      <w:r w:rsidRPr="00CD5C64">
        <w:rPr>
          <w:rFonts w:ascii="Arial" w:eastAsia="Calibri" w:hAnsi="Arial" w:cs="Arial"/>
          <w:b/>
          <w:bCs/>
          <w:sz w:val="20"/>
          <w:szCs w:val="20"/>
          <w:lang w:val="nl-NL"/>
        </w:rPr>
        <w:t xml:space="preserve">HOOFDSTUK II </w:t>
      </w:r>
      <w:r w:rsidRPr="00CD5C64">
        <w:rPr>
          <w:rFonts w:ascii="Arial" w:eastAsia="Calibri" w:hAnsi="Arial" w:cs="Arial"/>
          <w:b/>
          <w:bCs/>
          <w:sz w:val="20"/>
          <w:szCs w:val="20"/>
          <w:lang w:val="nl-NL"/>
        </w:rPr>
        <w:tab/>
        <w:t>Service Levels</w:t>
      </w:r>
    </w:p>
    <w:p w14:paraId="6DD48B70" w14:textId="77777777"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47" w:history="1">
        <w:r w:rsidR="00CD5C64" w:rsidRPr="00CD5C64">
          <w:rPr>
            <w:rStyle w:val="Hyperlink"/>
            <w:rFonts w:ascii="Arial" w:hAnsi="Arial" w:cs="Arial"/>
            <w:noProof/>
            <w:sz w:val="20"/>
            <w:szCs w:val="20"/>
            <w:lang w:val="nl-NL"/>
          </w:rPr>
          <w:t>4.</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Reactiviteit van de gebruikersinterface</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_Toc16878847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2</w:t>
        </w:r>
        <w:r w:rsidR="00CD5C64" w:rsidRPr="00CD5C64">
          <w:rPr>
            <w:rFonts w:ascii="Arial" w:hAnsi="Arial" w:cs="Arial"/>
            <w:noProof/>
            <w:webHidden/>
            <w:sz w:val="20"/>
            <w:szCs w:val="20"/>
          </w:rPr>
          <w:fldChar w:fldCharType="end"/>
        </w:r>
      </w:hyperlink>
    </w:p>
    <w:p w14:paraId="0DF6456C" w14:textId="19E776A2"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48" w:history="1">
        <w:r w:rsidR="00CD5C64" w:rsidRPr="00CD5C64">
          <w:rPr>
            <w:rStyle w:val="Hyperlink"/>
            <w:rFonts w:ascii="Arial" w:hAnsi="Arial" w:cs="Arial"/>
            <w:noProof/>
            <w:sz w:val="20"/>
            <w:szCs w:val="20"/>
            <w:lang w:val="nl-NL"/>
          </w:rPr>
          <w:t>5.</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Beschikbaarheid</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_Toc16878848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2</w:t>
        </w:r>
        <w:r w:rsidR="00CD5C64" w:rsidRPr="00CD5C64">
          <w:rPr>
            <w:rFonts w:ascii="Arial" w:hAnsi="Arial" w:cs="Arial"/>
            <w:noProof/>
            <w:webHidden/>
            <w:sz w:val="20"/>
            <w:szCs w:val="20"/>
          </w:rPr>
          <w:fldChar w:fldCharType="end"/>
        </w:r>
      </w:hyperlink>
    </w:p>
    <w:p w14:paraId="3BD1EBEB" w14:textId="124961C8"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49" w:history="1">
        <w:r w:rsidR="00CD5C64" w:rsidRPr="00CD5C64">
          <w:rPr>
            <w:rStyle w:val="Hyperlink"/>
            <w:rFonts w:ascii="Arial" w:hAnsi="Arial" w:cs="Arial"/>
            <w:noProof/>
            <w:sz w:val="20"/>
            <w:szCs w:val="20"/>
            <w:lang w:val="nl-NL"/>
          </w:rPr>
          <w:t>6.</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Stabiliteit</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_Toc16878849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3</w:t>
        </w:r>
        <w:r w:rsidR="00CD5C64" w:rsidRPr="00CD5C64">
          <w:rPr>
            <w:rFonts w:ascii="Arial" w:hAnsi="Arial" w:cs="Arial"/>
            <w:noProof/>
            <w:webHidden/>
            <w:sz w:val="20"/>
            <w:szCs w:val="20"/>
          </w:rPr>
          <w:fldChar w:fldCharType="end"/>
        </w:r>
      </w:hyperlink>
    </w:p>
    <w:p w14:paraId="7F546C3C" w14:textId="558CF0EA"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0" w:history="1">
        <w:r w:rsidR="00CD5C64" w:rsidRPr="00CD5C64">
          <w:rPr>
            <w:rStyle w:val="Hyperlink"/>
            <w:rFonts w:ascii="Arial" w:hAnsi="Arial" w:cs="Arial"/>
            <w:noProof/>
            <w:sz w:val="20"/>
            <w:szCs w:val="20"/>
          </w:rPr>
          <w:t>7.</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rPr>
          <w:t>Beschikbaarheid: Recovery Point Objective (RPO) en Recovery Time Objective (RTO)</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_Toc16878850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3</w:t>
        </w:r>
        <w:r w:rsidR="00CD5C64" w:rsidRPr="00CD5C64">
          <w:rPr>
            <w:rFonts w:ascii="Arial" w:hAnsi="Arial" w:cs="Arial"/>
            <w:noProof/>
            <w:webHidden/>
            <w:sz w:val="20"/>
            <w:szCs w:val="20"/>
          </w:rPr>
          <w:fldChar w:fldCharType="end"/>
        </w:r>
      </w:hyperlink>
    </w:p>
    <w:p w14:paraId="64C94024" w14:textId="1C2B7030"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1" w:history="1">
        <w:r w:rsidR="00CD5C64" w:rsidRPr="00CD5C64">
          <w:rPr>
            <w:rStyle w:val="Hyperlink"/>
            <w:rFonts w:ascii="Arial" w:hAnsi="Arial" w:cs="Arial"/>
            <w:noProof/>
            <w:sz w:val="20"/>
            <w:szCs w:val="20"/>
            <w:lang w:val="nl-NL"/>
          </w:rPr>
          <w:t>8.</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Bewaking</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_Toc16878851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3</w:t>
        </w:r>
        <w:r w:rsidR="00CD5C64" w:rsidRPr="00CD5C64">
          <w:rPr>
            <w:rFonts w:ascii="Arial" w:hAnsi="Arial" w:cs="Arial"/>
            <w:noProof/>
            <w:webHidden/>
            <w:sz w:val="20"/>
            <w:szCs w:val="20"/>
          </w:rPr>
          <w:fldChar w:fldCharType="end"/>
        </w:r>
      </w:hyperlink>
    </w:p>
    <w:p w14:paraId="17AE9925" w14:textId="504160FA"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2" w:history="1">
        <w:r w:rsidR="00CD5C64" w:rsidRPr="00CD5C64">
          <w:rPr>
            <w:rStyle w:val="Hyperlink"/>
            <w:rFonts w:ascii="Arial" w:hAnsi="Arial" w:cs="Arial"/>
            <w:noProof/>
            <w:sz w:val="20"/>
            <w:szCs w:val="20"/>
            <w:lang w:val="nl-NL"/>
          </w:rPr>
          <w:t>9.</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Capaciteit</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_Toc16878852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3</w:t>
        </w:r>
        <w:r w:rsidR="00CD5C64" w:rsidRPr="00CD5C64">
          <w:rPr>
            <w:rFonts w:ascii="Arial" w:hAnsi="Arial" w:cs="Arial"/>
            <w:noProof/>
            <w:webHidden/>
            <w:sz w:val="20"/>
            <w:szCs w:val="20"/>
          </w:rPr>
          <w:fldChar w:fldCharType="end"/>
        </w:r>
      </w:hyperlink>
    </w:p>
    <w:p w14:paraId="4BD11FE7" w14:textId="77777777" w:rsidR="00CD5C64" w:rsidRDefault="00CD5C64" w:rsidP="00CD5C64">
      <w:pPr>
        <w:spacing w:before="51" w:line="276" w:lineRule="auto"/>
        <w:ind w:left="163"/>
        <w:outlineLvl w:val="1"/>
        <w:rPr>
          <w:rFonts w:ascii="Arial" w:eastAsia="Calibri" w:hAnsi="Arial" w:cs="Arial"/>
          <w:b/>
          <w:bCs/>
          <w:sz w:val="20"/>
          <w:szCs w:val="20"/>
          <w:lang w:val="nl-NL"/>
        </w:rPr>
      </w:pPr>
    </w:p>
    <w:p w14:paraId="14AFEA92" w14:textId="3BC691B8" w:rsidR="00CD5C64" w:rsidRPr="00CD5C64" w:rsidRDefault="00CD5C64" w:rsidP="00CD5C64">
      <w:pPr>
        <w:spacing w:before="51" w:line="276" w:lineRule="auto"/>
        <w:ind w:firstLine="116"/>
        <w:outlineLvl w:val="1"/>
        <w:rPr>
          <w:rFonts w:ascii="Arial" w:eastAsia="Calibri" w:hAnsi="Arial" w:cs="Arial"/>
          <w:sz w:val="20"/>
          <w:szCs w:val="20"/>
          <w:lang w:val="nl-NL"/>
        </w:rPr>
      </w:pPr>
      <w:r w:rsidRPr="00CD5C64">
        <w:rPr>
          <w:rFonts w:ascii="Arial" w:eastAsia="Calibri" w:hAnsi="Arial" w:cs="Arial"/>
          <w:b/>
          <w:bCs/>
          <w:sz w:val="20"/>
          <w:szCs w:val="20"/>
          <w:lang w:val="nl-NL"/>
        </w:rPr>
        <w:t xml:space="preserve">HOOFDSTUK III  </w:t>
      </w:r>
      <w:r w:rsidRPr="00CD5C64">
        <w:rPr>
          <w:rFonts w:ascii="Arial" w:eastAsia="Calibri" w:hAnsi="Arial" w:cs="Arial"/>
          <w:b/>
          <w:bCs/>
          <w:sz w:val="20"/>
          <w:szCs w:val="20"/>
          <w:lang w:val="nl-NL"/>
        </w:rPr>
        <w:tab/>
        <w:t>Prioriteitstelling, responstijden en oplostijden</w:t>
      </w:r>
    </w:p>
    <w:p w14:paraId="2035E1C8" w14:textId="366BBDB1"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3" w:history="1">
        <w:r w:rsidR="00CD5C64" w:rsidRPr="00CD5C64">
          <w:rPr>
            <w:rStyle w:val="Hyperlink"/>
            <w:rFonts w:ascii="Arial" w:hAnsi="Arial" w:cs="Arial"/>
            <w:noProof/>
            <w:sz w:val="20"/>
            <w:szCs w:val="20"/>
            <w:lang w:val="nl-NL"/>
          </w:rPr>
          <w:t>10.</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Prioriteitsstelling</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_Toc16878853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4</w:t>
        </w:r>
        <w:r w:rsidR="00CD5C64" w:rsidRPr="00CD5C64">
          <w:rPr>
            <w:rFonts w:ascii="Arial" w:hAnsi="Arial" w:cs="Arial"/>
            <w:noProof/>
            <w:webHidden/>
            <w:sz w:val="20"/>
            <w:szCs w:val="20"/>
          </w:rPr>
          <w:fldChar w:fldCharType="end"/>
        </w:r>
      </w:hyperlink>
    </w:p>
    <w:p w14:paraId="4E23781E" w14:textId="79F37CA6"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4" w:history="1">
        <w:r w:rsidR="00CD5C64" w:rsidRPr="00CD5C64">
          <w:rPr>
            <w:rStyle w:val="Hyperlink"/>
            <w:rFonts w:ascii="Arial" w:hAnsi="Arial" w:cs="Arial"/>
            <w:noProof/>
            <w:sz w:val="20"/>
            <w:szCs w:val="20"/>
            <w:lang w:val="nl-NL"/>
          </w:rPr>
          <w:t>11.</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Responstijden</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_Toc16878854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4</w:t>
        </w:r>
        <w:r w:rsidR="00CD5C64" w:rsidRPr="00CD5C64">
          <w:rPr>
            <w:rFonts w:ascii="Arial" w:hAnsi="Arial" w:cs="Arial"/>
            <w:noProof/>
            <w:webHidden/>
            <w:sz w:val="20"/>
            <w:szCs w:val="20"/>
          </w:rPr>
          <w:fldChar w:fldCharType="end"/>
        </w:r>
      </w:hyperlink>
    </w:p>
    <w:p w14:paraId="41C3F529" w14:textId="2BEDA524"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5" w:history="1">
        <w:r w:rsidR="00CD5C64" w:rsidRPr="00CD5C64">
          <w:rPr>
            <w:rStyle w:val="Hyperlink"/>
            <w:rFonts w:ascii="Arial" w:hAnsi="Arial" w:cs="Arial"/>
            <w:noProof/>
            <w:sz w:val="20"/>
            <w:szCs w:val="20"/>
            <w:lang w:val="nl-NL"/>
          </w:rPr>
          <w:t>12.</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Oplostijden</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_Toc16878855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5</w:t>
        </w:r>
        <w:r w:rsidR="00CD5C64" w:rsidRPr="00CD5C64">
          <w:rPr>
            <w:rFonts w:ascii="Arial" w:hAnsi="Arial" w:cs="Arial"/>
            <w:noProof/>
            <w:webHidden/>
            <w:sz w:val="20"/>
            <w:szCs w:val="20"/>
          </w:rPr>
          <w:fldChar w:fldCharType="end"/>
        </w:r>
      </w:hyperlink>
    </w:p>
    <w:p w14:paraId="125D3F34" w14:textId="77777777" w:rsidR="00CD5C64" w:rsidRDefault="00CD5C64">
      <w:pPr>
        <w:pStyle w:val="Inhopg1"/>
        <w:tabs>
          <w:tab w:val="left" w:pos="824"/>
          <w:tab w:val="right" w:leader="dot" w:pos="8880"/>
        </w:tabs>
        <w:rPr>
          <w:rStyle w:val="Hyperlink"/>
          <w:rFonts w:ascii="Arial" w:hAnsi="Arial" w:cs="Arial"/>
          <w:noProof/>
          <w:sz w:val="20"/>
          <w:szCs w:val="20"/>
        </w:rPr>
      </w:pPr>
    </w:p>
    <w:p w14:paraId="2BC20728" w14:textId="7AA501E6" w:rsidR="00CD5C64" w:rsidRPr="00CD5C64" w:rsidRDefault="00CD5C64" w:rsidP="00CD5C64">
      <w:pPr>
        <w:spacing w:before="51" w:line="276" w:lineRule="auto"/>
        <w:ind w:firstLine="116"/>
        <w:outlineLvl w:val="1"/>
        <w:rPr>
          <w:rFonts w:ascii="Arial" w:eastAsia="Calibri" w:hAnsi="Arial" w:cs="Arial"/>
          <w:sz w:val="20"/>
          <w:szCs w:val="20"/>
          <w:lang w:val="nl-NL"/>
        </w:rPr>
      </w:pPr>
      <w:r w:rsidRPr="00CD5C64">
        <w:rPr>
          <w:rFonts w:ascii="Arial" w:eastAsia="Calibri" w:hAnsi="Arial" w:cs="Arial"/>
          <w:b/>
          <w:bCs/>
          <w:sz w:val="20"/>
          <w:szCs w:val="20"/>
          <w:lang w:val="nl-NL"/>
        </w:rPr>
        <w:t>HOOFDSTUK I</w:t>
      </w:r>
      <w:r>
        <w:rPr>
          <w:rFonts w:ascii="Arial" w:eastAsia="Calibri" w:hAnsi="Arial" w:cs="Arial"/>
          <w:b/>
          <w:bCs/>
          <w:sz w:val="20"/>
          <w:szCs w:val="20"/>
          <w:lang w:val="nl-NL"/>
        </w:rPr>
        <w:t>V</w:t>
      </w:r>
      <w:r w:rsidRPr="00CD5C64">
        <w:rPr>
          <w:rFonts w:ascii="Arial" w:eastAsia="Calibri" w:hAnsi="Arial" w:cs="Arial"/>
          <w:b/>
          <w:bCs/>
          <w:sz w:val="20"/>
          <w:szCs w:val="20"/>
          <w:lang w:val="nl-NL"/>
        </w:rPr>
        <w:t xml:space="preserve"> </w:t>
      </w:r>
      <w:r w:rsidRPr="00CD5C64">
        <w:rPr>
          <w:rFonts w:ascii="Arial" w:eastAsia="Calibri" w:hAnsi="Arial" w:cs="Arial"/>
          <w:b/>
          <w:bCs/>
          <w:sz w:val="20"/>
          <w:szCs w:val="20"/>
          <w:lang w:val="nl-NL"/>
        </w:rPr>
        <w:tab/>
      </w:r>
      <w:r>
        <w:rPr>
          <w:rFonts w:ascii="Arial" w:eastAsia="Calibri" w:hAnsi="Arial" w:cs="Arial"/>
          <w:b/>
          <w:bCs/>
          <w:sz w:val="20"/>
          <w:szCs w:val="20"/>
          <w:lang w:val="nl-NL"/>
        </w:rPr>
        <w:t>Applicatiebeheer</w:t>
      </w:r>
    </w:p>
    <w:p w14:paraId="15A0ECB4" w14:textId="1E4E74DA"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6" w:history="1">
        <w:r w:rsidR="00CD5C64" w:rsidRPr="00CD5C64">
          <w:rPr>
            <w:rStyle w:val="Hyperlink"/>
            <w:rFonts w:ascii="Arial" w:hAnsi="Arial" w:cs="Arial"/>
            <w:noProof/>
            <w:sz w:val="20"/>
            <w:szCs w:val="20"/>
            <w:lang w:val="nl-NL"/>
          </w:rPr>
          <w:t>13.</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Preventief onderhoud</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_Toc16878856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6</w:t>
        </w:r>
        <w:r w:rsidR="00CD5C64" w:rsidRPr="00CD5C64">
          <w:rPr>
            <w:rFonts w:ascii="Arial" w:hAnsi="Arial" w:cs="Arial"/>
            <w:noProof/>
            <w:webHidden/>
            <w:sz w:val="20"/>
            <w:szCs w:val="20"/>
          </w:rPr>
          <w:fldChar w:fldCharType="end"/>
        </w:r>
      </w:hyperlink>
    </w:p>
    <w:p w14:paraId="59A581D1" w14:textId="379B9C76"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7" w:history="1">
        <w:r w:rsidR="00CD5C64" w:rsidRPr="00CD5C64">
          <w:rPr>
            <w:rStyle w:val="Hyperlink"/>
            <w:rFonts w:ascii="Arial" w:hAnsi="Arial" w:cs="Arial"/>
            <w:noProof/>
            <w:sz w:val="20"/>
            <w:szCs w:val="20"/>
            <w:lang w:val="nl-NL"/>
          </w:rPr>
          <w:t>14.</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Perfectief onderhoud</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_Toc16878857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6</w:t>
        </w:r>
        <w:r w:rsidR="00CD5C64" w:rsidRPr="00CD5C64">
          <w:rPr>
            <w:rFonts w:ascii="Arial" w:hAnsi="Arial" w:cs="Arial"/>
            <w:noProof/>
            <w:webHidden/>
            <w:sz w:val="20"/>
            <w:szCs w:val="20"/>
          </w:rPr>
          <w:fldChar w:fldCharType="end"/>
        </w:r>
      </w:hyperlink>
    </w:p>
    <w:p w14:paraId="3D721341" w14:textId="50117E21"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8" w:history="1">
        <w:r w:rsidR="00CD5C64" w:rsidRPr="00CD5C64">
          <w:rPr>
            <w:rStyle w:val="Hyperlink"/>
            <w:rFonts w:ascii="Arial" w:hAnsi="Arial" w:cs="Arial"/>
            <w:noProof/>
            <w:sz w:val="20"/>
            <w:szCs w:val="20"/>
            <w:lang w:val="nl-NL"/>
          </w:rPr>
          <w:t>15.</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Adaptief onderhoud</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_Toc16878858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6</w:t>
        </w:r>
        <w:r w:rsidR="00CD5C64" w:rsidRPr="00CD5C64">
          <w:rPr>
            <w:rFonts w:ascii="Arial" w:hAnsi="Arial" w:cs="Arial"/>
            <w:noProof/>
            <w:webHidden/>
            <w:sz w:val="20"/>
            <w:szCs w:val="20"/>
          </w:rPr>
          <w:fldChar w:fldCharType="end"/>
        </w:r>
      </w:hyperlink>
    </w:p>
    <w:p w14:paraId="5C5986C5" w14:textId="0C1F5309"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59" w:history="1">
        <w:r w:rsidR="00CD5C64" w:rsidRPr="00CD5C64">
          <w:rPr>
            <w:rStyle w:val="Hyperlink"/>
            <w:rFonts w:ascii="Arial" w:hAnsi="Arial" w:cs="Arial"/>
            <w:noProof/>
            <w:sz w:val="20"/>
            <w:szCs w:val="20"/>
            <w:lang w:val="nl-NL"/>
          </w:rPr>
          <w:t>16.</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Standaardwijziging/Wijzigingsverzoeken</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_Toc16878859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6</w:t>
        </w:r>
        <w:r w:rsidR="00CD5C64" w:rsidRPr="00CD5C64">
          <w:rPr>
            <w:rFonts w:ascii="Arial" w:hAnsi="Arial" w:cs="Arial"/>
            <w:noProof/>
            <w:webHidden/>
            <w:sz w:val="20"/>
            <w:szCs w:val="20"/>
          </w:rPr>
          <w:fldChar w:fldCharType="end"/>
        </w:r>
      </w:hyperlink>
    </w:p>
    <w:p w14:paraId="12F95B42" w14:textId="329D0051" w:rsidR="00CD5C64" w:rsidRDefault="00CD5C64">
      <w:pPr>
        <w:pStyle w:val="Inhopg1"/>
        <w:tabs>
          <w:tab w:val="left" w:pos="824"/>
          <w:tab w:val="right" w:leader="dot" w:pos="8880"/>
        </w:tabs>
        <w:rPr>
          <w:rStyle w:val="Hyperlink"/>
          <w:rFonts w:ascii="Arial" w:hAnsi="Arial" w:cs="Arial"/>
          <w:noProof/>
          <w:sz w:val="20"/>
          <w:szCs w:val="20"/>
        </w:rPr>
      </w:pPr>
    </w:p>
    <w:p w14:paraId="4FF25762" w14:textId="77777777" w:rsidR="00CD5C64" w:rsidRPr="00CD5C64" w:rsidRDefault="00CD5C64" w:rsidP="00CD5C64">
      <w:pPr>
        <w:spacing w:line="276" w:lineRule="auto"/>
        <w:ind w:firstLine="116"/>
        <w:outlineLvl w:val="1"/>
        <w:rPr>
          <w:rFonts w:ascii="Arial" w:eastAsia="Calibri" w:hAnsi="Arial" w:cs="Arial"/>
          <w:sz w:val="20"/>
          <w:szCs w:val="20"/>
          <w:lang w:val="nl-NL"/>
        </w:rPr>
      </w:pPr>
      <w:r w:rsidRPr="00CD5C64">
        <w:rPr>
          <w:rFonts w:ascii="Arial" w:eastAsia="Calibri" w:hAnsi="Arial" w:cs="Arial"/>
          <w:b/>
          <w:bCs/>
          <w:sz w:val="20"/>
          <w:szCs w:val="20"/>
          <w:lang w:val="nl-NL"/>
        </w:rPr>
        <w:t xml:space="preserve">HOOFDSTUK V  </w:t>
      </w:r>
      <w:r w:rsidRPr="00CD5C64">
        <w:rPr>
          <w:rFonts w:ascii="Arial" w:eastAsia="Calibri" w:hAnsi="Arial" w:cs="Arial"/>
          <w:b/>
          <w:bCs/>
          <w:sz w:val="20"/>
          <w:szCs w:val="20"/>
          <w:lang w:val="nl-NL"/>
        </w:rPr>
        <w:tab/>
        <w:t>Servicedesk, Rapportage en Governance</w:t>
      </w:r>
    </w:p>
    <w:p w14:paraId="71940B74" w14:textId="1984B3FB"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60" w:history="1">
        <w:r w:rsidR="00CD5C64" w:rsidRPr="00CD5C64">
          <w:rPr>
            <w:rStyle w:val="Hyperlink"/>
            <w:rFonts w:ascii="Arial" w:hAnsi="Arial" w:cs="Arial"/>
            <w:noProof/>
            <w:sz w:val="20"/>
            <w:szCs w:val="20"/>
            <w:lang w:val="nl-NL"/>
          </w:rPr>
          <w:t>17.</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Servicedesk</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_Toc16878860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6</w:t>
        </w:r>
        <w:r w:rsidR="00CD5C64" w:rsidRPr="00CD5C64">
          <w:rPr>
            <w:rFonts w:ascii="Arial" w:hAnsi="Arial" w:cs="Arial"/>
            <w:noProof/>
            <w:webHidden/>
            <w:sz w:val="20"/>
            <w:szCs w:val="20"/>
          </w:rPr>
          <w:fldChar w:fldCharType="end"/>
        </w:r>
      </w:hyperlink>
    </w:p>
    <w:p w14:paraId="578863D0" w14:textId="6DD3DE62"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61" w:history="1">
        <w:r w:rsidR="00CD5C64" w:rsidRPr="00CD5C64">
          <w:rPr>
            <w:rStyle w:val="Hyperlink"/>
            <w:rFonts w:ascii="Arial" w:hAnsi="Arial" w:cs="Arial"/>
            <w:noProof/>
            <w:sz w:val="20"/>
            <w:szCs w:val="20"/>
            <w:lang w:val="nl-NL"/>
          </w:rPr>
          <w:t>18.</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Rapportage</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_Toc16878861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7</w:t>
        </w:r>
        <w:r w:rsidR="00CD5C64" w:rsidRPr="00CD5C64">
          <w:rPr>
            <w:rFonts w:ascii="Arial" w:hAnsi="Arial" w:cs="Arial"/>
            <w:noProof/>
            <w:webHidden/>
            <w:sz w:val="20"/>
            <w:szCs w:val="20"/>
          </w:rPr>
          <w:fldChar w:fldCharType="end"/>
        </w:r>
      </w:hyperlink>
    </w:p>
    <w:p w14:paraId="266A1A60" w14:textId="269785D0"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62" w:history="1">
        <w:r w:rsidR="00CD5C64" w:rsidRPr="00CD5C64">
          <w:rPr>
            <w:rStyle w:val="Hyperlink"/>
            <w:rFonts w:ascii="Arial" w:hAnsi="Arial" w:cs="Arial"/>
            <w:noProof/>
            <w:sz w:val="20"/>
            <w:szCs w:val="20"/>
            <w:lang w:val="nl-NL"/>
          </w:rPr>
          <w:t>19.</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Governance</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_Toc16878862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7</w:t>
        </w:r>
        <w:r w:rsidR="00CD5C64" w:rsidRPr="00CD5C64">
          <w:rPr>
            <w:rFonts w:ascii="Arial" w:hAnsi="Arial" w:cs="Arial"/>
            <w:noProof/>
            <w:webHidden/>
            <w:sz w:val="20"/>
            <w:szCs w:val="20"/>
          </w:rPr>
          <w:fldChar w:fldCharType="end"/>
        </w:r>
      </w:hyperlink>
    </w:p>
    <w:p w14:paraId="603AEC3B" w14:textId="77777777" w:rsidR="00CD5C64" w:rsidRDefault="00CD5C64">
      <w:pPr>
        <w:pStyle w:val="Inhopg1"/>
        <w:tabs>
          <w:tab w:val="left" w:pos="824"/>
          <w:tab w:val="right" w:leader="dot" w:pos="8880"/>
        </w:tabs>
        <w:rPr>
          <w:rStyle w:val="Hyperlink"/>
          <w:rFonts w:ascii="Arial" w:hAnsi="Arial" w:cs="Arial"/>
          <w:noProof/>
          <w:sz w:val="20"/>
          <w:szCs w:val="20"/>
        </w:rPr>
      </w:pPr>
    </w:p>
    <w:p w14:paraId="349679B6" w14:textId="123CA5E9" w:rsidR="00CD5C64" w:rsidRPr="00CD5C64" w:rsidRDefault="00CD5C64" w:rsidP="00CD5C64">
      <w:pPr>
        <w:spacing w:line="276" w:lineRule="auto"/>
        <w:ind w:firstLine="116"/>
        <w:outlineLvl w:val="1"/>
        <w:rPr>
          <w:rFonts w:ascii="Arial" w:eastAsia="Calibri" w:hAnsi="Arial" w:cs="Arial"/>
          <w:sz w:val="20"/>
          <w:szCs w:val="20"/>
          <w:lang w:val="nl-NL"/>
        </w:rPr>
      </w:pPr>
      <w:r w:rsidRPr="00CD5C64">
        <w:rPr>
          <w:rFonts w:ascii="Arial" w:eastAsia="Calibri" w:hAnsi="Arial" w:cs="Arial"/>
          <w:b/>
          <w:bCs/>
          <w:sz w:val="20"/>
          <w:szCs w:val="20"/>
          <w:lang w:val="nl-NL"/>
        </w:rPr>
        <w:t>HOOFDSTUK V</w:t>
      </w:r>
      <w:r>
        <w:rPr>
          <w:rFonts w:ascii="Arial" w:eastAsia="Calibri" w:hAnsi="Arial" w:cs="Arial"/>
          <w:b/>
          <w:bCs/>
          <w:sz w:val="20"/>
          <w:szCs w:val="20"/>
          <w:lang w:val="nl-NL"/>
        </w:rPr>
        <w:t>I</w:t>
      </w:r>
      <w:r w:rsidRPr="00CD5C64">
        <w:rPr>
          <w:rFonts w:ascii="Arial" w:eastAsia="Calibri" w:hAnsi="Arial" w:cs="Arial"/>
          <w:b/>
          <w:bCs/>
          <w:sz w:val="20"/>
          <w:szCs w:val="20"/>
          <w:lang w:val="nl-NL"/>
        </w:rPr>
        <w:t xml:space="preserve">  </w:t>
      </w:r>
      <w:r w:rsidRPr="00CD5C64">
        <w:rPr>
          <w:rFonts w:ascii="Arial" w:eastAsia="Calibri" w:hAnsi="Arial" w:cs="Arial"/>
          <w:b/>
          <w:bCs/>
          <w:sz w:val="20"/>
          <w:szCs w:val="20"/>
          <w:lang w:val="nl-NL"/>
        </w:rPr>
        <w:tab/>
      </w:r>
      <w:r>
        <w:rPr>
          <w:rFonts w:ascii="Arial" w:eastAsia="Calibri" w:hAnsi="Arial" w:cs="Arial"/>
          <w:b/>
          <w:bCs/>
          <w:sz w:val="20"/>
          <w:szCs w:val="20"/>
          <w:lang w:val="nl-NL"/>
        </w:rPr>
        <w:t>Malusregeling</w:t>
      </w:r>
    </w:p>
    <w:p w14:paraId="4F82995C" w14:textId="4F856BB3" w:rsidR="00CD5C64" w:rsidRPr="00CD5C64" w:rsidRDefault="0015752E">
      <w:pPr>
        <w:pStyle w:val="Inhopg1"/>
        <w:tabs>
          <w:tab w:val="left" w:pos="824"/>
          <w:tab w:val="right" w:leader="dot" w:pos="8880"/>
        </w:tabs>
        <w:rPr>
          <w:rFonts w:ascii="Arial" w:eastAsiaTheme="minorEastAsia" w:hAnsi="Arial" w:cs="Arial"/>
          <w:noProof/>
          <w:sz w:val="20"/>
          <w:szCs w:val="20"/>
          <w:lang w:val="nl-NL" w:eastAsia="nl-NL"/>
        </w:rPr>
      </w:pPr>
      <w:hyperlink w:anchor="_Toc16878863" w:history="1">
        <w:r w:rsidR="00CD5C64" w:rsidRPr="00CD5C64">
          <w:rPr>
            <w:rStyle w:val="Hyperlink"/>
            <w:rFonts w:ascii="Arial" w:hAnsi="Arial" w:cs="Arial"/>
            <w:noProof/>
            <w:sz w:val="20"/>
            <w:szCs w:val="20"/>
            <w:lang w:val="nl-NL"/>
          </w:rPr>
          <w:t>20.</w:t>
        </w:r>
        <w:r w:rsidR="00CD5C64" w:rsidRPr="00CD5C64">
          <w:rPr>
            <w:rFonts w:ascii="Arial" w:eastAsiaTheme="minorEastAsia" w:hAnsi="Arial" w:cs="Arial"/>
            <w:noProof/>
            <w:sz w:val="20"/>
            <w:szCs w:val="20"/>
            <w:lang w:val="nl-NL" w:eastAsia="nl-NL"/>
          </w:rPr>
          <w:tab/>
        </w:r>
        <w:r w:rsidR="00CD5C64" w:rsidRPr="00CD5C64">
          <w:rPr>
            <w:rStyle w:val="Hyperlink"/>
            <w:rFonts w:ascii="Arial" w:hAnsi="Arial" w:cs="Arial"/>
            <w:noProof/>
            <w:sz w:val="20"/>
            <w:szCs w:val="20"/>
            <w:lang w:val="nl-NL"/>
          </w:rPr>
          <w:t>Malusregeling</w:t>
        </w:r>
        <w:r w:rsidR="00CD5C64" w:rsidRPr="00CD5C64">
          <w:rPr>
            <w:rFonts w:ascii="Arial" w:hAnsi="Arial" w:cs="Arial"/>
            <w:noProof/>
            <w:webHidden/>
            <w:sz w:val="20"/>
            <w:szCs w:val="20"/>
          </w:rPr>
          <w:tab/>
        </w:r>
        <w:r w:rsidR="00CD5C64" w:rsidRPr="00CD5C64">
          <w:rPr>
            <w:rFonts w:ascii="Arial" w:hAnsi="Arial" w:cs="Arial"/>
            <w:noProof/>
            <w:webHidden/>
            <w:sz w:val="20"/>
            <w:szCs w:val="20"/>
          </w:rPr>
          <w:fldChar w:fldCharType="begin"/>
        </w:r>
        <w:r w:rsidR="00CD5C64" w:rsidRPr="00CD5C64">
          <w:rPr>
            <w:rFonts w:ascii="Arial" w:hAnsi="Arial" w:cs="Arial"/>
            <w:noProof/>
            <w:webHidden/>
            <w:sz w:val="20"/>
            <w:szCs w:val="20"/>
          </w:rPr>
          <w:instrText xml:space="preserve"> PAGEREF _Toc16878863 \h </w:instrText>
        </w:r>
        <w:r w:rsidR="00CD5C64" w:rsidRPr="00CD5C64">
          <w:rPr>
            <w:rFonts w:ascii="Arial" w:hAnsi="Arial" w:cs="Arial"/>
            <w:noProof/>
            <w:webHidden/>
            <w:sz w:val="20"/>
            <w:szCs w:val="20"/>
          </w:rPr>
        </w:r>
        <w:r w:rsidR="00CD5C64" w:rsidRPr="00CD5C64">
          <w:rPr>
            <w:rFonts w:ascii="Arial" w:hAnsi="Arial" w:cs="Arial"/>
            <w:noProof/>
            <w:webHidden/>
            <w:sz w:val="20"/>
            <w:szCs w:val="20"/>
          </w:rPr>
          <w:fldChar w:fldCharType="separate"/>
        </w:r>
        <w:r w:rsidR="00CD5C64" w:rsidRPr="00CD5C64">
          <w:rPr>
            <w:rFonts w:ascii="Arial" w:hAnsi="Arial" w:cs="Arial"/>
            <w:noProof/>
            <w:webHidden/>
            <w:sz w:val="20"/>
            <w:szCs w:val="20"/>
          </w:rPr>
          <w:t>8</w:t>
        </w:r>
        <w:r w:rsidR="00CD5C64" w:rsidRPr="00CD5C64">
          <w:rPr>
            <w:rFonts w:ascii="Arial" w:hAnsi="Arial" w:cs="Arial"/>
            <w:noProof/>
            <w:webHidden/>
            <w:sz w:val="20"/>
            <w:szCs w:val="20"/>
          </w:rPr>
          <w:fldChar w:fldCharType="end"/>
        </w:r>
      </w:hyperlink>
    </w:p>
    <w:p w14:paraId="0411E044" w14:textId="494ABA78" w:rsidR="00CD5C64" w:rsidRDefault="00CD5C64" w:rsidP="00CD5C64">
      <w:pPr>
        <w:spacing w:line="276" w:lineRule="auto"/>
        <w:ind w:left="163"/>
        <w:jc w:val="center"/>
        <w:outlineLvl w:val="1"/>
        <w:rPr>
          <w:rFonts w:ascii="Arial" w:eastAsia="Calibri" w:hAnsi="Arial" w:cs="Arial"/>
          <w:b/>
          <w:bCs/>
          <w:sz w:val="20"/>
          <w:szCs w:val="20"/>
        </w:rPr>
      </w:pPr>
      <w:r w:rsidRPr="00CD5C64">
        <w:rPr>
          <w:rFonts w:ascii="Arial" w:hAnsi="Arial" w:cs="Arial"/>
          <w:sz w:val="20"/>
          <w:szCs w:val="20"/>
          <w:lang w:val="nl-NL"/>
        </w:rPr>
        <w:fldChar w:fldCharType="end"/>
      </w:r>
    </w:p>
    <w:p w14:paraId="5E096813" w14:textId="56052883" w:rsidR="00126EB2" w:rsidRPr="00CD5C64" w:rsidRDefault="00CD5C64" w:rsidP="00EB04B4">
      <w:pPr>
        <w:spacing w:line="276" w:lineRule="auto"/>
        <w:ind w:left="163"/>
        <w:jc w:val="center"/>
        <w:outlineLvl w:val="1"/>
        <w:rPr>
          <w:rFonts w:ascii="Arial" w:eastAsia="Calibri" w:hAnsi="Arial" w:cs="Arial"/>
          <w:sz w:val="20"/>
          <w:szCs w:val="20"/>
        </w:rPr>
      </w:pPr>
      <w:r>
        <w:rPr>
          <w:rFonts w:ascii="Arial" w:eastAsia="Calibri" w:hAnsi="Arial" w:cs="Arial"/>
          <w:b/>
          <w:bCs/>
          <w:sz w:val="20"/>
          <w:szCs w:val="20"/>
        </w:rPr>
        <w:br w:type="column"/>
      </w:r>
      <w:r w:rsidR="00126EB2" w:rsidRPr="00CD5C64">
        <w:rPr>
          <w:rFonts w:ascii="Arial" w:eastAsia="Calibri" w:hAnsi="Arial" w:cs="Arial"/>
          <w:b/>
          <w:bCs/>
          <w:sz w:val="20"/>
          <w:szCs w:val="20"/>
        </w:rPr>
        <w:lastRenderedPageBreak/>
        <w:t xml:space="preserve">HOOFDSTUK I </w:t>
      </w:r>
      <w:r w:rsidR="00EB04B4" w:rsidRPr="00CD5C64">
        <w:rPr>
          <w:rFonts w:ascii="Arial" w:eastAsia="Calibri" w:hAnsi="Arial" w:cs="Arial"/>
          <w:b/>
          <w:bCs/>
          <w:sz w:val="20"/>
          <w:szCs w:val="20"/>
        </w:rPr>
        <w:tab/>
      </w:r>
      <w:proofErr w:type="spellStart"/>
      <w:r w:rsidR="00EB04B4" w:rsidRPr="00CD5C64">
        <w:rPr>
          <w:rFonts w:ascii="Arial" w:eastAsia="Calibri" w:hAnsi="Arial" w:cs="Arial"/>
          <w:b/>
          <w:bCs/>
          <w:sz w:val="20"/>
          <w:szCs w:val="20"/>
        </w:rPr>
        <w:t>Introductie</w:t>
      </w:r>
      <w:proofErr w:type="spellEnd"/>
    </w:p>
    <w:p w14:paraId="29EA9BA3" w14:textId="77777777" w:rsidR="00126EB2" w:rsidRPr="00CD5C64" w:rsidRDefault="00126EB2" w:rsidP="00126EB2">
      <w:pPr>
        <w:spacing w:before="8" w:line="276" w:lineRule="auto"/>
        <w:rPr>
          <w:rFonts w:ascii="Arial" w:eastAsia="Calibri" w:hAnsi="Arial" w:cs="Arial"/>
          <w:b/>
          <w:bCs/>
          <w:sz w:val="20"/>
          <w:szCs w:val="20"/>
        </w:rPr>
      </w:pPr>
    </w:p>
    <w:p w14:paraId="5EE644B2" w14:textId="77777777" w:rsidR="00126EB2" w:rsidRPr="00CD5C64" w:rsidRDefault="00126EB2" w:rsidP="00FD2727">
      <w:pPr>
        <w:pStyle w:val="Kop1"/>
        <w:rPr>
          <w:rFonts w:ascii="Arial" w:hAnsi="Arial"/>
          <w:sz w:val="20"/>
          <w:szCs w:val="20"/>
          <w:lang w:val="nl-NL"/>
        </w:rPr>
      </w:pPr>
      <w:bookmarkStart w:id="1" w:name="_Toc16878844"/>
      <w:r w:rsidRPr="00CD5C64">
        <w:rPr>
          <w:rFonts w:ascii="Arial" w:hAnsi="Arial"/>
          <w:sz w:val="20"/>
          <w:szCs w:val="20"/>
          <w:lang w:val="nl-NL"/>
        </w:rPr>
        <w:t>Algemeen</w:t>
      </w:r>
      <w:bookmarkEnd w:id="1"/>
    </w:p>
    <w:p w14:paraId="42E64D9C" w14:textId="1C5DCB2F"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Deze Service Level Agreement (SLA) vormt een integraal onderdeel van de Overeen- komst tussen Opdrachtgever en </w:t>
      </w:r>
      <w:r w:rsidR="0070084A" w:rsidRPr="00CD5C64">
        <w:rPr>
          <w:rFonts w:ascii="Arial" w:hAnsi="Arial"/>
          <w:sz w:val="20"/>
          <w:szCs w:val="20"/>
          <w:lang w:val="nl-NL"/>
        </w:rPr>
        <w:t>Opdrachtnemer d.d. [</w:t>
      </w:r>
      <w:r w:rsidR="0070084A" w:rsidRPr="00CD5C64">
        <w:rPr>
          <w:rFonts w:ascii="Arial" w:hAnsi="Arial"/>
          <w:sz w:val="20"/>
          <w:szCs w:val="20"/>
          <w:highlight w:val="yellow"/>
          <w:lang w:val="nl-NL"/>
        </w:rPr>
        <w:t>datum</w:t>
      </w:r>
      <w:r w:rsidR="0070084A" w:rsidRPr="00CD5C64">
        <w:rPr>
          <w:rFonts w:ascii="Arial" w:hAnsi="Arial"/>
          <w:sz w:val="20"/>
          <w:szCs w:val="20"/>
          <w:lang w:val="nl-NL"/>
        </w:rPr>
        <w:t>] met kenmerk [</w:t>
      </w:r>
      <w:r w:rsidR="0070084A" w:rsidRPr="00CD5C64">
        <w:rPr>
          <w:rFonts w:ascii="Arial" w:hAnsi="Arial"/>
          <w:sz w:val="20"/>
          <w:szCs w:val="20"/>
          <w:highlight w:val="yellow"/>
          <w:lang w:val="nl-NL"/>
        </w:rPr>
        <w:t>kenmerk</w:t>
      </w:r>
      <w:r w:rsidR="0070084A" w:rsidRPr="00CD5C64">
        <w:rPr>
          <w:rFonts w:ascii="Arial" w:hAnsi="Arial"/>
          <w:sz w:val="20"/>
          <w:szCs w:val="20"/>
          <w:lang w:val="nl-NL"/>
        </w:rPr>
        <w:t>]</w:t>
      </w:r>
      <w:r w:rsidRPr="00CD5C64">
        <w:rPr>
          <w:rFonts w:ascii="Arial" w:hAnsi="Arial"/>
          <w:sz w:val="20"/>
          <w:szCs w:val="20"/>
          <w:lang w:val="nl-NL"/>
        </w:rPr>
        <w:t>.</w:t>
      </w:r>
    </w:p>
    <w:p w14:paraId="183C378F" w14:textId="59E407A0"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In deze SLA is het minimumniveau van </w:t>
      </w:r>
      <w:r w:rsidR="00EB04B4" w:rsidRPr="00CD5C64">
        <w:rPr>
          <w:rFonts w:ascii="Arial" w:hAnsi="Arial"/>
          <w:sz w:val="20"/>
          <w:szCs w:val="20"/>
          <w:lang w:val="nl-NL"/>
        </w:rPr>
        <w:t>de Diensten</w:t>
      </w:r>
      <w:r w:rsidRPr="00CD5C64">
        <w:rPr>
          <w:rFonts w:ascii="Arial" w:hAnsi="Arial"/>
          <w:sz w:val="20"/>
          <w:szCs w:val="20"/>
          <w:lang w:val="nl-NL"/>
        </w:rPr>
        <w:t xml:space="preserve"> van Opdrachtnemer aan Opdrachtgever gedefinieerd in termen van taken, verantwoordelijkheden, </w:t>
      </w:r>
      <w:r w:rsidR="002E3C54" w:rsidRPr="00CD5C64">
        <w:rPr>
          <w:rFonts w:ascii="Arial" w:hAnsi="Arial"/>
          <w:sz w:val="20"/>
          <w:szCs w:val="20"/>
          <w:lang w:val="nl-NL"/>
        </w:rPr>
        <w:t>Service Level</w:t>
      </w:r>
      <w:r w:rsidRPr="00CD5C64">
        <w:rPr>
          <w:rFonts w:ascii="Arial" w:hAnsi="Arial"/>
          <w:sz w:val="20"/>
          <w:szCs w:val="20"/>
          <w:lang w:val="nl-NL"/>
        </w:rPr>
        <w:t>s, procedures en afspraken.</w:t>
      </w:r>
    </w:p>
    <w:p w14:paraId="592C3347"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De SLA is eveneens van toepassing op </w:t>
      </w:r>
      <w:r w:rsidR="002E3C54" w:rsidRPr="00CD5C64">
        <w:rPr>
          <w:rFonts w:ascii="Arial" w:hAnsi="Arial"/>
          <w:sz w:val="20"/>
          <w:szCs w:val="20"/>
          <w:lang w:val="nl-NL"/>
        </w:rPr>
        <w:t>Onderaannemers</w:t>
      </w:r>
      <w:r w:rsidRPr="00CD5C64">
        <w:rPr>
          <w:rFonts w:ascii="Arial" w:hAnsi="Arial"/>
          <w:sz w:val="20"/>
          <w:szCs w:val="20"/>
          <w:lang w:val="nl-NL"/>
        </w:rPr>
        <w:t xml:space="preserve"> die door Opdrachtnemer worden ingeschakeld.</w:t>
      </w:r>
    </w:p>
    <w:p w14:paraId="02017F94" w14:textId="77777777" w:rsidR="00126EB2" w:rsidRPr="00CD5C64" w:rsidRDefault="00126EB2" w:rsidP="00FD2727">
      <w:pPr>
        <w:pStyle w:val="Kop1"/>
        <w:rPr>
          <w:rFonts w:ascii="Arial" w:hAnsi="Arial"/>
          <w:sz w:val="20"/>
          <w:szCs w:val="20"/>
          <w:lang w:val="nl-NL"/>
        </w:rPr>
      </w:pPr>
      <w:bookmarkStart w:id="2" w:name="_Toc16878845"/>
      <w:r w:rsidRPr="00CD5C64">
        <w:rPr>
          <w:rFonts w:ascii="Arial" w:hAnsi="Arial"/>
          <w:sz w:val="20"/>
          <w:szCs w:val="20"/>
          <w:lang w:val="nl-NL"/>
        </w:rPr>
        <w:t>Verspreiding SLA</w:t>
      </w:r>
      <w:bookmarkEnd w:id="2"/>
    </w:p>
    <w:p w14:paraId="0E87F63C" w14:textId="3A87EF78" w:rsidR="00126EB2" w:rsidRPr="00CD5C64" w:rsidRDefault="00EB04B4" w:rsidP="00260DF9">
      <w:pPr>
        <w:pStyle w:val="Kop2"/>
        <w:rPr>
          <w:rFonts w:ascii="Arial" w:hAnsi="Arial"/>
          <w:sz w:val="20"/>
          <w:szCs w:val="20"/>
          <w:lang w:val="nl-NL"/>
        </w:rPr>
      </w:pPr>
      <w:r w:rsidRPr="00CD5C64">
        <w:rPr>
          <w:rFonts w:ascii="Arial" w:hAnsi="Arial"/>
          <w:sz w:val="20"/>
          <w:szCs w:val="20"/>
          <w:lang w:val="nl-NL"/>
        </w:rPr>
        <w:t>Opdrachtnemer en Opdrachtgever delen (de inhoud van) deze SLA uitsluitend met</w:t>
      </w:r>
      <w:r w:rsidR="00126EB2" w:rsidRPr="00CD5C64">
        <w:rPr>
          <w:rFonts w:ascii="Arial" w:hAnsi="Arial"/>
          <w:sz w:val="20"/>
          <w:szCs w:val="20"/>
          <w:lang w:val="nl-NL"/>
        </w:rPr>
        <w:t xml:space="preserve"> medewerkers van Opdrachtnemer en </w:t>
      </w:r>
      <w:r w:rsidRPr="00CD5C64">
        <w:rPr>
          <w:rFonts w:ascii="Arial" w:hAnsi="Arial"/>
          <w:sz w:val="20"/>
          <w:szCs w:val="20"/>
          <w:lang w:val="nl-NL"/>
        </w:rPr>
        <w:t xml:space="preserve">Opdrachtgever, of door hen ingeschakelde derden, </w:t>
      </w:r>
      <w:r w:rsidR="00126EB2" w:rsidRPr="00CD5C64">
        <w:rPr>
          <w:rFonts w:ascii="Arial" w:hAnsi="Arial"/>
          <w:sz w:val="20"/>
          <w:szCs w:val="20"/>
          <w:lang w:val="nl-NL"/>
        </w:rPr>
        <w:t xml:space="preserve">voor zover dit noodzakelijk is voor het uitvoeren van de </w:t>
      </w:r>
      <w:r w:rsidR="003D30B5" w:rsidRPr="00CD5C64">
        <w:rPr>
          <w:rFonts w:ascii="Arial" w:hAnsi="Arial"/>
          <w:sz w:val="20"/>
          <w:szCs w:val="20"/>
          <w:lang w:val="nl-NL"/>
        </w:rPr>
        <w:t>Diensten</w:t>
      </w:r>
      <w:r w:rsidRPr="00CD5C64">
        <w:rPr>
          <w:rFonts w:ascii="Arial" w:hAnsi="Arial"/>
          <w:sz w:val="20"/>
          <w:szCs w:val="20"/>
          <w:lang w:val="nl-NL"/>
        </w:rPr>
        <w:t xml:space="preserve"> onder de Overeenkomst</w:t>
      </w:r>
      <w:r w:rsidR="00126EB2" w:rsidRPr="00CD5C64">
        <w:rPr>
          <w:rFonts w:ascii="Arial" w:hAnsi="Arial"/>
          <w:sz w:val="20"/>
          <w:szCs w:val="20"/>
          <w:lang w:val="nl-NL"/>
        </w:rPr>
        <w:t>.</w:t>
      </w:r>
    </w:p>
    <w:p w14:paraId="1EBE52A5" w14:textId="77777777" w:rsidR="00126EB2" w:rsidRPr="00CD5C64" w:rsidRDefault="00126EB2" w:rsidP="00FD2727">
      <w:pPr>
        <w:pStyle w:val="Kop1"/>
        <w:rPr>
          <w:rFonts w:ascii="Arial" w:hAnsi="Arial"/>
          <w:sz w:val="20"/>
          <w:szCs w:val="20"/>
          <w:lang w:val="nl-NL"/>
        </w:rPr>
      </w:pPr>
      <w:bookmarkStart w:id="3" w:name="_Toc16878846"/>
      <w:r w:rsidRPr="00CD5C64">
        <w:rPr>
          <w:rFonts w:ascii="Arial" w:hAnsi="Arial"/>
          <w:sz w:val="20"/>
          <w:szCs w:val="20"/>
          <w:lang w:val="nl-NL"/>
        </w:rPr>
        <w:t>Doel Service Level Agreement</w:t>
      </w:r>
      <w:bookmarkEnd w:id="3"/>
    </w:p>
    <w:p w14:paraId="06753972" w14:textId="54EFEC7D"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Het doel van de Service Level Agreement is onder andere</w:t>
      </w:r>
      <w:r w:rsidR="00C22E7A" w:rsidRPr="00CD5C64">
        <w:rPr>
          <w:rFonts w:ascii="Arial" w:hAnsi="Arial"/>
          <w:sz w:val="20"/>
          <w:szCs w:val="20"/>
          <w:lang w:val="nl-NL"/>
        </w:rPr>
        <w:t xml:space="preserve"> het vastleggen van</w:t>
      </w:r>
      <w:r w:rsidRPr="00CD5C64">
        <w:rPr>
          <w:rFonts w:ascii="Arial" w:hAnsi="Arial"/>
          <w:sz w:val="20"/>
          <w:szCs w:val="20"/>
          <w:lang w:val="nl-NL"/>
        </w:rPr>
        <w:t>:</w:t>
      </w:r>
    </w:p>
    <w:p w14:paraId="5A29720D" w14:textId="775A8730" w:rsidR="00126EB2" w:rsidRPr="00CD5C64" w:rsidRDefault="00C22E7A" w:rsidP="00260DF9">
      <w:pPr>
        <w:pStyle w:val="Kop2"/>
        <w:numPr>
          <w:ilvl w:val="2"/>
          <w:numId w:val="6"/>
        </w:numPr>
        <w:rPr>
          <w:rFonts w:ascii="Arial" w:hAnsi="Arial"/>
          <w:sz w:val="20"/>
          <w:szCs w:val="20"/>
          <w:lang w:val="nl-NL"/>
        </w:rPr>
      </w:pPr>
      <w:r w:rsidRPr="00CD5C64">
        <w:rPr>
          <w:rFonts w:ascii="Arial" w:hAnsi="Arial"/>
          <w:sz w:val="20"/>
          <w:szCs w:val="20"/>
          <w:lang w:val="nl-NL"/>
        </w:rPr>
        <w:t>d</w:t>
      </w:r>
      <w:r w:rsidR="00126EB2" w:rsidRPr="00CD5C64">
        <w:rPr>
          <w:rFonts w:ascii="Arial" w:hAnsi="Arial"/>
          <w:sz w:val="20"/>
          <w:szCs w:val="20"/>
          <w:lang w:val="nl-NL"/>
        </w:rPr>
        <w:t xml:space="preserve">e </w:t>
      </w:r>
      <w:r w:rsidR="002E3C54" w:rsidRPr="00CD5C64">
        <w:rPr>
          <w:rFonts w:ascii="Arial" w:hAnsi="Arial"/>
          <w:sz w:val="20"/>
          <w:szCs w:val="20"/>
          <w:lang w:val="nl-NL"/>
        </w:rPr>
        <w:t>Service Level</w:t>
      </w:r>
      <w:r w:rsidR="00126EB2" w:rsidRPr="00CD5C64">
        <w:rPr>
          <w:rFonts w:ascii="Arial" w:hAnsi="Arial"/>
          <w:sz w:val="20"/>
          <w:szCs w:val="20"/>
          <w:lang w:val="nl-NL"/>
        </w:rPr>
        <w:t xml:space="preserve">s </w:t>
      </w:r>
      <w:r w:rsidRPr="00CD5C64">
        <w:rPr>
          <w:rFonts w:ascii="Arial" w:hAnsi="Arial"/>
          <w:sz w:val="20"/>
          <w:szCs w:val="20"/>
          <w:lang w:val="nl-NL"/>
        </w:rPr>
        <w:t>ten aanzien van</w:t>
      </w:r>
      <w:r w:rsidR="00126EB2" w:rsidRPr="00CD5C64">
        <w:rPr>
          <w:rFonts w:ascii="Arial" w:hAnsi="Arial"/>
          <w:sz w:val="20"/>
          <w:szCs w:val="20"/>
          <w:lang w:val="nl-NL"/>
        </w:rPr>
        <w:t xml:space="preserve"> de </w:t>
      </w:r>
      <w:r w:rsidRPr="00CD5C64">
        <w:rPr>
          <w:rFonts w:ascii="Arial" w:hAnsi="Arial"/>
          <w:sz w:val="20"/>
          <w:szCs w:val="20"/>
          <w:lang w:val="nl-NL"/>
        </w:rPr>
        <w:t>Diensten</w:t>
      </w:r>
      <w:r w:rsidR="00126EB2" w:rsidRPr="00CD5C64">
        <w:rPr>
          <w:rFonts w:ascii="Arial" w:hAnsi="Arial"/>
          <w:sz w:val="20"/>
          <w:szCs w:val="20"/>
          <w:lang w:val="nl-NL"/>
        </w:rPr>
        <w:t>;</w:t>
      </w:r>
    </w:p>
    <w:p w14:paraId="030939F0" w14:textId="1CB941E3" w:rsidR="00126EB2" w:rsidRPr="00CD5C64" w:rsidRDefault="00126EB2" w:rsidP="00260DF9">
      <w:pPr>
        <w:pStyle w:val="Kop2"/>
        <w:numPr>
          <w:ilvl w:val="2"/>
          <w:numId w:val="6"/>
        </w:numPr>
        <w:rPr>
          <w:rFonts w:ascii="Arial" w:hAnsi="Arial"/>
          <w:sz w:val="20"/>
          <w:szCs w:val="20"/>
          <w:lang w:val="nl-NL"/>
        </w:rPr>
      </w:pPr>
      <w:r w:rsidRPr="00CD5C64">
        <w:rPr>
          <w:rFonts w:ascii="Arial" w:hAnsi="Arial"/>
          <w:sz w:val="20"/>
          <w:szCs w:val="20"/>
          <w:lang w:val="nl-NL"/>
        </w:rPr>
        <w:t>de prioritering in het geval van Incidenten;</w:t>
      </w:r>
    </w:p>
    <w:p w14:paraId="14005E2B" w14:textId="1C25FC44" w:rsidR="00126EB2" w:rsidRPr="00CD5C64" w:rsidRDefault="00126EB2" w:rsidP="00260DF9">
      <w:pPr>
        <w:pStyle w:val="Kop2"/>
        <w:numPr>
          <w:ilvl w:val="2"/>
          <w:numId w:val="6"/>
        </w:numPr>
        <w:rPr>
          <w:rFonts w:ascii="Arial" w:hAnsi="Arial"/>
          <w:sz w:val="20"/>
          <w:szCs w:val="20"/>
          <w:lang w:val="nl-NL"/>
        </w:rPr>
      </w:pPr>
      <w:r w:rsidRPr="00CD5C64">
        <w:rPr>
          <w:rFonts w:ascii="Arial" w:hAnsi="Arial"/>
          <w:sz w:val="20"/>
          <w:szCs w:val="20"/>
          <w:lang w:val="nl-NL"/>
        </w:rPr>
        <w:t xml:space="preserve">de bereikbaarheid van de </w:t>
      </w:r>
      <w:r w:rsidR="009E0077" w:rsidRPr="00CD5C64">
        <w:rPr>
          <w:rFonts w:ascii="Arial" w:hAnsi="Arial"/>
          <w:sz w:val="20"/>
          <w:szCs w:val="20"/>
          <w:lang w:val="nl-NL"/>
        </w:rPr>
        <w:t>Serviced</w:t>
      </w:r>
      <w:r w:rsidR="0014632E" w:rsidRPr="00CD5C64">
        <w:rPr>
          <w:rFonts w:ascii="Arial" w:hAnsi="Arial"/>
          <w:sz w:val="20"/>
          <w:szCs w:val="20"/>
          <w:lang w:val="nl-NL"/>
        </w:rPr>
        <w:t>esk</w:t>
      </w:r>
      <w:r w:rsidRPr="00CD5C64">
        <w:rPr>
          <w:rFonts w:ascii="Arial" w:hAnsi="Arial"/>
          <w:sz w:val="20"/>
          <w:szCs w:val="20"/>
          <w:lang w:val="nl-NL"/>
        </w:rPr>
        <w:t>;</w:t>
      </w:r>
    </w:p>
    <w:p w14:paraId="6D295104" w14:textId="51121AFC" w:rsidR="00126EB2" w:rsidRPr="00CD5C64" w:rsidRDefault="00C22E7A" w:rsidP="00260DF9">
      <w:pPr>
        <w:pStyle w:val="Kop2"/>
        <w:numPr>
          <w:ilvl w:val="2"/>
          <w:numId w:val="6"/>
        </w:numPr>
        <w:rPr>
          <w:rFonts w:ascii="Arial" w:hAnsi="Arial"/>
          <w:sz w:val="20"/>
          <w:szCs w:val="20"/>
          <w:lang w:val="nl-NL"/>
        </w:rPr>
      </w:pPr>
      <w:r w:rsidRPr="00CD5C64">
        <w:rPr>
          <w:rFonts w:ascii="Arial" w:hAnsi="Arial"/>
          <w:sz w:val="20"/>
          <w:szCs w:val="20"/>
          <w:lang w:val="nl-NL"/>
        </w:rPr>
        <w:t>de</w:t>
      </w:r>
      <w:r w:rsidR="00126EB2" w:rsidRPr="00CD5C64">
        <w:rPr>
          <w:rFonts w:ascii="Arial" w:hAnsi="Arial"/>
          <w:sz w:val="20"/>
          <w:szCs w:val="20"/>
          <w:lang w:val="nl-NL"/>
        </w:rPr>
        <w:t xml:space="preserve"> wijze </w:t>
      </w:r>
      <w:r w:rsidRPr="00CD5C64">
        <w:rPr>
          <w:rFonts w:ascii="Arial" w:hAnsi="Arial"/>
          <w:sz w:val="20"/>
          <w:szCs w:val="20"/>
          <w:lang w:val="nl-NL"/>
        </w:rPr>
        <w:t xml:space="preserve">waarop en frequentie waarin </w:t>
      </w:r>
      <w:r w:rsidR="00126EB2" w:rsidRPr="00CD5C64">
        <w:rPr>
          <w:rFonts w:ascii="Arial" w:hAnsi="Arial"/>
          <w:sz w:val="20"/>
          <w:szCs w:val="20"/>
          <w:lang w:val="nl-NL"/>
        </w:rPr>
        <w:t xml:space="preserve">gerapporteerd wordt over </w:t>
      </w:r>
      <w:r w:rsidR="00EB04B4" w:rsidRPr="00CD5C64">
        <w:rPr>
          <w:rFonts w:ascii="Arial" w:hAnsi="Arial"/>
          <w:sz w:val="20"/>
          <w:szCs w:val="20"/>
          <w:lang w:val="nl-NL"/>
        </w:rPr>
        <w:t>de Diensten</w:t>
      </w:r>
      <w:r w:rsidRPr="00CD5C64">
        <w:rPr>
          <w:rFonts w:ascii="Arial" w:hAnsi="Arial"/>
          <w:sz w:val="20"/>
          <w:szCs w:val="20"/>
          <w:lang w:val="nl-NL"/>
        </w:rPr>
        <w:t>.</w:t>
      </w:r>
    </w:p>
    <w:p w14:paraId="6515FC8A" w14:textId="77777777" w:rsidR="00126EB2" w:rsidRPr="00CD5C64" w:rsidRDefault="00126EB2" w:rsidP="00126EB2">
      <w:pPr>
        <w:spacing w:before="9" w:line="276" w:lineRule="auto"/>
        <w:rPr>
          <w:rFonts w:ascii="Arial" w:eastAsia="Calibri" w:hAnsi="Arial" w:cs="Arial"/>
          <w:sz w:val="20"/>
          <w:szCs w:val="20"/>
          <w:lang w:val="nl-NL"/>
        </w:rPr>
      </w:pPr>
    </w:p>
    <w:p w14:paraId="17861E2A" w14:textId="177969DE" w:rsidR="00126EB2" w:rsidRPr="00CD5C64" w:rsidRDefault="00126EB2" w:rsidP="00EB04B4">
      <w:pPr>
        <w:spacing w:line="276" w:lineRule="auto"/>
        <w:ind w:left="163"/>
        <w:jc w:val="center"/>
        <w:outlineLvl w:val="1"/>
        <w:rPr>
          <w:rFonts w:ascii="Arial" w:eastAsia="Calibri" w:hAnsi="Arial" w:cs="Arial"/>
          <w:b/>
          <w:bCs/>
          <w:sz w:val="20"/>
          <w:szCs w:val="20"/>
          <w:lang w:val="nl-NL"/>
        </w:rPr>
      </w:pPr>
      <w:r w:rsidRPr="00CD5C64">
        <w:rPr>
          <w:rFonts w:ascii="Arial" w:eastAsia="Calibri" w:hAnsi="Arial" w:cs="Arial"/>
          <w:b/>
          <w:bCs/>
          <w:sz w:val="20"/>
          <w:szCs w:val="20"/>
          <w:lang w:val="nl-NL"/>
        </w:rPr>
        <w:t xml:space="preserve">HOOFDSTUK II </w:t>
      </w:r>
      <w:r w:rsidR="009924D5" w:rsidRPr="00CD5C64">
        <w:rPr>
          <w:rFonts w:ascii="Arial" w:eastAsia="Calibri" w:hAnsi="Arial" w:cs="Arial"/>
          <w:b/>
          <w:bCs/>
          <w:sz w:val="20"/>
          <w:szCs w:val="20"/>
          <w:lang w:val="nl-NL"/>
        </w:rPr>
        <w:tab/>
        <w:t>Service Levels</w:t>
      </w:r>
    </w:p>
    <w:p w14:paraId="27DF2990" w14:textId="77777777" w:rsidR="00C22E7A" w:rsidRPr="00CD5C64" w:rsidRDefault="00C22E7A" w:rsidP="00EB04B4">
      <w:pPr>
        <w:spacing w:line="276" w:lineRule="auto"/>
        <w:ind w:left="163"/>
        <w:jc w:val="center"/>
        <w:outlineLvl w:val="1"/>
        <w:rPr>
          <w:rFonts w:ascii="Arial" w:eastAsia="Calibri" w:hAnsi="Arial" w:cs="Arial"/>
          <w:sz w:val="20"/>
          <w:szCs w:val="20"/>
          <w:lang w:val="nl-NL"/>
        </w:rPr>
      </w:pPr>
    </w:p>
    <w:p w14:paraId="0F3FF78B" w14:textId="77777777" w:rsidR="00126EB2" w:rsidRPr="00CD5C64" w:rsidRDefault="00126EB2" w:rsidP="00126EB2">
      <w:pPr>
        <w:spacing w:before="118" w:line="276" w:lineRule="auto"/>
        <w:ind w:left="163"/>
        <w:rPr>
          <w:rFonts w:ascii="Arial" w:eastAsia="Calibri" w:hAnsi="Arial" w:cs="Arial"/>
          <w:sz w:val="20"/>
          <w:szCs w:val="20"/>
          <w:lang w:val="nl-NL"/>
        </w:rPr>
      </w:pPr>
      <w:r w:rsidRPr="00CD5C64">
        <w:rPr>
          <w:rFonts w:ascii="Arial" w:eastAsia="Calibri" w:hAnsi="Arial" w:cs="Arial"/>
          <w:sz w:val="20"/>
          <w:szCs w:val="20"/>
          <w:lang w:val="nl-NL"/>
        </w:rPr>
        <w:t xml:space="preserve">Opdrachtnemer garandeert de volgende </w:t>
      </w:r>
      <w:r w:rsidR="002E3C54" w:rsidRPr="00CD5C64">
        <w:rPr>
          <w:rFonts w:ascii="Arial" w:eastAsia="Calibri" w:hAnsi="Arial" w:cs="Arial"/>
          <w:sz w:val="20"/>
          <w:szCs w:val="20"/>
          <w:lang w:val="nl-NL"/>
        </w:rPr>
        <w:t>Service Level</w:t>
      </w:r>
      <w:r w:rsidRPr="00CD5C64">
        <w:rPr>
          <w:rFonts w:ascii="Arial" w:eastAsia="Calibri" w:hAnsi="Arial" w:cs="Arial"/>
          <w:sz w:val="20"/>
          <w:szCs w:val="20"/>
          <w:lang w:val="nl-NL"/>
        </w:rPr>
        <w:t>s:</w:t>
      </w:r>
    </w:p>
    <w:p w14:paraId="6E2BC30A" w14:textId="77777777" w:rsidR="00126EB2" w:rsidRPr="00CD5C64" w:rsidRDefault="00126EB2" w:rsidP="00FD2727">
      <w:pPr>
        <w:pStyle w:val="Kop1"/>
        <w:rPr>
          <w:rFonts w:ascii="Arial" w:hAnsi="Arial"/>
          <w:sz w:val="20"/>
          <w:szCs w:val="20"/>
          <w:lang w:val="nl-NL"/>
        </w:rPr>
      </w:pPr>
      <w:bookmarkStart w:id="4" w:name="_Toc16878847"/>
      <w:bookmarkStart w:id="5" w:name="_Ref16879560"/>
      <w:r w:rsidRPr="00CD5C64">
        <w:rPr>
          <w:rFonts w:ascii="Arial" w:hAnsi="Arial"/>
          <w:sz w:val="20"/>
          <w:szCs w:val="20"/>
          <w:lang w:val="nl-NL"/>
        </w:rPr>
        <w:t>Reactiviteit van de gebruikersinterface</w:t>
      </w:r>
      <w:bookmarkEnd w:id="4"/>
      <w:bookmarkEnd w:id="5"/>
    </w:p>
    <w:p w14:paraId="1FE6362B"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Garantie: De </w:t>
      </w:r>
      <w:proofErr w:type="spellStart"/>
      <w:r w:rsidRPr="00CD5C64">
        <w:rPr>
          <w:rFonts w:ascii="Arial" w:hAnsi="Arial"/>
          <w:sz w:val="20"/>
          <w:szCs w:val="20"/>
          <w:lang w:val="nl-NL"/>
        </w:rPr>
        <w:t>latentie-tijd</w:t>
      </w:r>
      <w:proofErr w:type="spellEnd"/>
      <w:r w:rsidRPr="00CD5C64">
        <w:rPr>
          <w:rFonts w:ascii="Arial" w:hAnsi="Arial"/>
          <w:sz w:val="20"/>
          <w:szCs w:val="20"/>
          <w:lang w:val="nl-NL"/>
        </w:rPr>
        <w:t xml:space="preserve"> (</w:t>
      </w:r>
      <w:proofErr w:type="spellStart"/>
      <w:r w:rsidRPr="00CD5C64">
        <w:rPr>
          <w:rFonts w:ascii="Arial" w:hAnsi="Arial"/>
          <w:i/>
          <w:sz w:val="20"/>
          <w:szCs w:val="20"/>
          <w:lang w:val="nl-NL"/>
        </w:rPr>
        <w:t>latency</w:t>
      </w:r>
      <w:proofErr w:type="spellEnd"/>
      <w:r w:rsidRPr="00CD5C64">
        <w:rPr>
          <w:rFonts w:ascii="Arial" w:hAnsi="Arial"/>
          <w:sz w:val="20"/>
          <w:szCs w:val="20"/>
          <w:lang w:val="nl-NL"/>
        </w:rPr>
        <w:t>) dient te voldoen aan algemeen gangbare eisen voor de reactiviteit van gebruikersinterfaces.</w:t>
      </w:r>
    </w:p>
    <w:tbl>
      <w:tblPr>
        <w:tblStyle w:val="TableNormal"/>
        <w:tblW w:w="0" w:type="auto"/>
        <w:tblInd w:w="1009" w:type="dxa"/>
        <w:tblLayout w:type="fixed"/>
        <w:tblLook w:val="01E0" w:firstRow="1" w:lastRow="1" w:firstColumn="1" w:lastColumn="1" w:noHBand="0" w:noVBand="0"/>
      </w:tblPr>
      <w:tblGrid>
        <w:gridCol w:w="4535"/>
        <w:gridCol w:w="3255"/>
      </w:tblGrid>
      <w:tr w:rsidR="00126EB2" w:rsidRPr="00CD5C64" w14:paraId="676ED0BA" w14:textId="77777777" w:rsidTr="002E3C54">
        <w:trPr>
          <w:trHeight w:hRule="exact" w:val="319"/>
        </w:trPr>
        <w:tc>
          <w:tcPr>
            <w:tcW w:w="4535" w:type="dxa"/>
            <w:tcBorders>
              <w:top w:val="single" w:sz="5" w:space="0" w:color="000000"/>
              <w:left w:val="single" w:sz="5" w:space="0" w:color="000000"/>
              <w:bottom w:val="single" w:sz="5" w:space="0" w:color="000000"/>
              <w:right w:val="single" w:sz="5" w:space="0" w:color="000000"/>
            </w:tcBorders>
          </w:tcPr>
          <w:p w14:paraId="178B4071" w14:textId="77777777" w:rsidR="00126EB2" w:rsidRPr="00CD5C64" w:rsidRDefault="00126EB2" w:rsidP="002E3C54">
            <w:pPr>
              <w:spacing w:line="276" w:lineRule="auto"/>
              <w:rPr>
                <w:rFonts w:ascii="Arial" w:hAnsi="Arial" w:cs="Arial"/>
                <w:sz w:val="20"/>
                <w:szCs w:val="20"/>
                <w:lang w:val="nl-NL"/>
              </w:rPr>
            </w:pPr>
          </w:p>
        </w:tc>
        <w:tc>
          <w:tcPr>
            <w:tcW w:w="3255" w:type="dxa"/>
            <w:tcBorders>
              <w:top w:val="single" w:sz="5" w:space="0" w:color="000000"/>
              <w:left w:val="single" w:sz="5" w:space="0" w:color="000000"/>
              <w:bottom w:val="single" w:sz="5" w:space="0" w:color="000000"/>
              <w:right w:val="single" w:sz="5" w:space="0" w:color="000000"/>
            </w:tcBorders>
          </w:tcPr>
          <w:p w14:paraId="5433EF43" w14:textId="77777777" w:rsidR="00126EB2" w:rsidRPr="00CD5C64" w:rsidRDefault="00126EB2" w:rsidP="002E3C54">
            <w:pPr>
              <w:spacing w:line="276" w:lineRule="auto"/>
              <w:ind w:left="102"/>
              <w:rPr>
                <w:rFonts w:ascii="Arial" w:eastAsia="Calibri" w:hAnsi="Arial" w:cs="Arial"/>
                <w:sz w:val="20"/>
                <w:szCs w:val="20"/>
              </w:rPr>
            </w:pPr>
            <w:r w:rsidRPr="00CD5C64">
              <w:rPr>
                <w:rFonts w:ascii="Arial" w:hAnsi="Arial" w:cs="Arial"/>
                <w:sz w:val="20"/>
                <w:szCs w:val="20"/>
              </w:rPr>
              <w:t xml:space="preserve">Front Office/Back Office </w:t>
            </w:r>
            <w:proofErr w:type="spellStart"/>
            <w:r w:rsidRPr="00CD5C64">
              <w:rPr>
                <w:rFonts w:ascii="Arial" w:hAnsi="Arial" w:cs="Arial"/>
                <w:sz w:val="20"/>
                <w:szCs w:val="20"/>
              </w:rPr>
              <w:t>situatie</w:t>
            </w:r>
            <w:proofErr w:type="spellEnd"/>
          </w:p>
        </w:tc>
      </w:tr>
      <w:tr w:rsidR="00126EB2" w:rsidRPr="00CD5C64" w14:paraId="620394A4" w14:textId="77777777" w:rsidTr="002E3C54">
        <w:trPr>
          <w:trHeight w:hRule="exact" w:val="319"/>
        </w:trPr>
        <w:tc>
          <w:tcPr>
            <w:tcW w:w="4535" w:type="dxa"/>
            <w:tcBorders>
              <w:top w:val="single" w:sz="5" w:space="0" w:color="000000"/>
              <w:left w:val="single" w:sz="5" w:space="0" w:color="000000"/>
              <w:bottom w:val="single" w:sz="5" w:space="0" w:color="000000"/>
              <w:right w:val="single" w:sz="5" w:space="0" w:color="000000"/>
            </w:tcBorders>
          </w:tcPr>
          <w:p w14:paraId="214A6549" w14:textId="77777777" w:rsidR="00126EB2" w:rsidRPr="00CD5C64" w:rsidRDefault="00126EB2" w:rsidP="002E3C54">
            <w:pPr>
              <w:spacing w:line="276" w:lineRule="auto"/>
              <w:ind w:left="99"/>
              <w:rPr>
                <w:rFonts w:ascii="Arial" w:eastAsia="Calibri" w:hAnsi="Arial" w:cs="Arial"/>
                <w:sz w:val="20"/>
                <w:szCs w:val="20"/>
                <w:lang w:val="nl-NL"/>
              </w:rPr>
            </w:pPr>
            <w:r w:rsidRPr="00CD5C64">
              <w:rPr>
                <w:rFonts w:ascii="Arial" w:hAnsi="Arial" w:cs="Arial"/>
                <w:sz w:val="20"/>
                <w:szCs w:val="20"/>
                <w:lang w:val="nl-NL"/>
              </w:rPr>
              <w:t>Standaard schermovergang</w:t>
            </w:r>
          </w:p>
        </w:tc>
        <w:tc>
          <w:tcPr>
            <w:tcW w:w="3255" w:type="dxa"/>
            <w:tcBorders>
              <w:top w:val="single" w:sz="5" w:space="0" w:color="000000"/>
              <w:left w:val="single" w:sz="5" w:space="0" w:color="000000"/>
              <w:bottom w:val="single" w:sz="5" w:space="0" w:color="000000"/>
              <w:right w:val="single" w:sz="5" w:space="0" w:color="000000"/>
            </w:tcBorders>
          </w:tcPr>
          <w:p w14:paraId="3E1C62B5" w14:textId="77777777" w:rsidR="00126EB2" w:rsidRPr="00CD5C64" w:rsidRDefault="00126EB2" w:rsidP="002E3C54">
            <w:pPr>
              <w:spacing w:line="276" w:lineRule="auto"/>
              <w:ind w:left="822"/>
              <w:rPr>
                <w:rFonts w:ascii="Arial" w:eastAsia="Calibri" w:hAnsi="Arial" w:cs="Arial"/>
                <w:sz w:val="20"/>
                <w:szCs w:val="20"/>
                <w:lang w:val="nl-NL"/>
              </w:rPr>
            </w:pPr>
            <w:r w:rsidRPr="00CD5C64">
              <w:rPr>
                <w:rFonts w:ascii="Arial" w:hAnsi="Arial" w:cs="Arial"/>
                <w:sz w:val="20"/>
                <w:szCs w:val="20"/>
                <w:lang w:val="nl-NL"/>
              </w:rPr>
              <w:t>&lt;1,0 seconden</w:t>
            </w:r>
          </w:p>
        </w:tc>
      </w:tr>
      <w:tr w:rsidR="00126EB2" w:rsidRPr="00CD5C64" w14:paraId="00024069" w14:textId="77777777" w:rsidTr="002E3C54">
        <w:trPr>
          <w:trHeight w:hRule="exact" w:val="319"/>
        </w:trPr>
        <w:tc>
          <w:tcPr>
            <w:tcW w:w="4535" w:type="dxa"/>
            <w:tcBorders>
              <w:top w:val="single" w:sz="5" w:space="0" w:color="000000"/>
              <w:left w:val="single" w:sz="5" w:space="0" w:color="000000"/>
              <w:bottom w:val="single" w:sz="5" w:space="0" w:color="000000"/>
              <w:right w:val="single" w:sz="5" w:space="0" w:color="000000"/>
            </w:tcBorders>
          </w:tcPr>
          <w:p w14:paraId="3E6A3E15" w14:textId="77777777" w:rsidR="00126EB2" w:rsidRPr="00CD5C64" w:rsidRDefault="00126EB2" w:rsidP="002E3C54">
            <w:pPr>
              <w:spacing w:line="276" w:lineRule="auto"/>
              <w:ind w:left="99"/>
              <w:rPr>
                <w:rFonts w:ascii="Arial" w:eastAsia="Calibri" w:hAnsi="Arial" w:cs="Arial"/>
                <w:sz w:val="20"/>
                <w:szCs w:val="20"/>
                <w:lang w:val="nl-NL"/>
              </w:rPr>
            </w:pPr>
            <w:r w:rsidRPr="00CD5C64">
              <w:rPr>
                <w:rFonts w:ascii="Arial" w:hAnsi="Arial" w:cs="Arial"/>
                <w:sz w:val="20"/>
                <w:szCs w:val="20"/>
                <w:lang w:val="nl-NL"/>
              </w:rPr>
              <w:t>Schermovergang met complexe informatievraag</w:t>
            </w:r>
          </w:p>
        </w:tc>
        <w:tc>
          <w:tcPr>
            <w:tcW w:w="3255" w:type="dxa"/>
            <w:tcBorders>
              <w:top w:val="single" w:sz="5" w:space="0" w:color="000000"/>
              <w:left w:val="single" w:sz="5" w:space="0" w:color="000000"/>
              <w:bottom w:val="single" w:sz="5" w:space="0" w:color="000000"/>
              <w:right w:val="single" w:sz="5" w:space="0" w:color="000000"/>
            </w:tcBorders>
          </w:tcPr>
          <w:p w14:paraId="0CDC71B1" w14:textId="77777777" w:rsidR="00126EB2" w:rsidRPr="00CD5C64" w:rsidRDefault="00126EB2" w:rsidP="002E3C54">
            <w:pPr>
              <w:spacing w:line="276" w:lineRule="auto"/>
              <w:ind w:left="822"/>
              <w:rPr>
                <w:rFonts w:ascii="Arial" w:eastAsia="Calibri" w:hAnsi="Arial" w:cs="Arial"/>
                <w:sz w:val="20"/>
                <w:szCs w:val="20"/>
                <w:lang w:val="nl-NL"/>
              </w:rPr>
            </w:pPr>
            <w:r w:rsidRPr="00CD5C64">
              <w:rPr>
                <w:rFonts w:ascii="Arial" w:hAnsi="Arial" w:cs="Arial"/>
                <w:sz w:val="20"/>
                <w:szCs w:val="20"/>
                <w:lang w:val="nl-NL"/>
              </w:rPr>
              <w:t>&lt;5,0 seconden</w:t>
            </w:r>
          </w:p>
        </w:tc>
      </w:tr>
    </w:tbl>
    <w:p w14:paraId="716DBCF4" w14:textId="77777777" w:rsidR="00126EB2" w:rsidRPr="00CD5C64" w:rsidRDefault="00126EB2" w:rsidP="00126EB2">
      <w:pPr>
        <w:spacing w:before="8" w:line="276" w:lineRule="auto"/>
        <w:rPr>
          <w:rFonts w:ascii="Arial" w:eastAsia="Calibri" w:hAnsi="Arial" w:cs="Arial"/>
          <w:sz w:val="20"/>
          <w:szCs w:val="20"/>
          <w:lang w:val="nl-NL"/>
        </w:rPr>
      </w:pPr>
    </w:p>
    <w:p w14:paraId="19F6E16B" w14:textId="77777777" w:rsidR="00126EB2" w:rsidRPr="00CD5C64" w:rsidRDefault="00126EB2" w:rsidP="00260DF9">
      <w:pPr>
        <w:pStyle w:val="Kop2"/>
        <w:rPr>
          <w:rFonts w:ascii="Arial" w:hAnsi="Arial"/>
          <w:sz w:val="20"/>
          <w:szCs w:val="20"/>
          <w:lang w:val="nl-NL"/>
        </w:rPr>
      </w:pPr>
      <w:r w:rsidRPr="00CD5C64">
        <w:rPr>
          <w:rFonts w:ascii="Arial" w:hAnsi="Arial"/>
          <w:sz w:val="20"/>
          <w:szCs w:val="20"/>
          <w:u w:color="000000"/>
          <w:lang w:val="nl-NL"/>
        </w:rPr>
        <w:t>Definitie</w:t>
      </w:r>
      <w:r w:rsidRPr="00CD5C64">
        <w:rPr>
          <w:rFonts w:ascii="Arial" w:hAnsi="Arial"/>
          <w:sz w:val="20"/>
          <w:szCs w:val="20"/>
          <w:lang w:val="nl-NL"/>
        </w:rPr>
        <w:t>: Een transactie is het uitvoeren van een van de bovengenoemde onderdelen in het eerste lid en het weer op het scherm terugkrijgen van het volledig resultaat van de uitgevoerde actie.</w:t>
      </w:r>
    </w:p>
    <w:p w14:paraId="2F328231" w14:textId="77777777" w:rsidR="00126EB2" w:rsidRPr="00CD5C64" w:rsidRDefault="00126EB2" w:rsidP="00260DF9">
      <w:pPr>
        <w:pStyle w:val="Kop2"/>
        <w:rPr>
          <w:rFonts w:ascii="Arial" w:hAnsi="Arial"/>
          <w:sz w:val="20"/>
          <w:szCs w:val="20"/>
          <w:lang w:val="nl-NL"/>
        </w:rPr>
      </w:pPr>
      <w:r w:rsidRPr="00CD5C64">
        <w:rPr>
          <w:rFonts w:ascii="Arial" w:hAnsi="Arial"/>
          <w:sz w:val="20"/>
          <w:szCs w:val="20"/>
          <w:u w:color="000000"/>
          <w:lang w:val="nl-NL"/>
        </w:rPr>
        <w:t>Norm</w:t>
      </w:r>
      <w:r w:rsidRPr="00CD5C64">
        <w:rPr>
          <w:rFonts w:ascii="Arial" w:hAnsi="Arial"/>
          <w:sz w:val="20"/>
          <w:szCs w:val="20"/>
          <w:lang w:val="nl-NL"/>
        </w:rPr>
        <w:t xml:space="preserve">: De overeengekomen norm dient in minimaal 95% van de gevallen gerealiseerd te worden bij een steekproef van 50 transacties op een set met Opdrachtgever overeengekomen/vastgestelde standaardhandelingen in de productie-omgeving. Deze steekproef kan periodiek plaatsvinden en vast onderdeel uitmaken van de reguliere </w:t>
      </w:r>
      <w:r w:rsidRPr="00CD5C64">
        <w:rPr>
          <w:rFonts w:ascii="Arial" w:hAnsi="Arial"/>
          <w:sz w:val="20"/>
          <w:szCs w:val="20"/>
          <w:lang w:val="nl-NL"/>
        </w:rPr>
        <w:lastRenderedPageBreak/>
        <w:t>rapportage of reactief gebruikt worden indien een perceptie van traagheid ontstaat bij de Gebruikers.</w:t>
      </w:r>
    </w:p>
    <w:p w14:paraId="42E857DA" w14:textId="77777777" w:rsidR="00126EB2" w:rsidRPr="00CD5C64" w:rsidRDefault="00126EB2" w:rsidP="00FD2727">
      <w:pPr>
        <w:pStyle w:val="Kop1"/>
        <w:rPr>
          <w:rFonts w:ascii="Arial" w:hAnsi="Arial"/>
          <w:sz w:val="20"/>
          <w:szCs w:val="20"/>
          <w:lang w:val="nl-NL"/>
        </w:rPr>
      </w:pPr>
      <w:bookmarkStart w:id="6" w:name="_Toc16878848"/>
      <w:bookmarkStart w:id="7" w:name="_Ref16879565"/>
      <w:r w:rsidRPr="00CD5C64">
        <w:rPr>
          <w:rFonts w:ascii="Arial" w:hAnsi="Arial"/>
          <w:sz w:val="20"/>
          <w:szCs w:val="20"/>
          <w:lang w:val="nl-NL"/>
        </w:rPr>
        <w:t>Beschikbaarheid</w:t>
      </w:r>
      <w:bookmarkEnd w:id="6"/>
      <w:bookmarkEnd w:id="7"/>
    </w:p>
    <w:p w14:paraId="667F1A43" w14:textId="39A73621"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Garantie: De SaaS-diensten en Applicatie zijn in ieder geval gedurende het Beschikbaarheidsvenster: te weten van 8:00 tot 18:00 op Werkdagen beschikbaar voor Opdrachtgever en Gebruikers. Regulier onderhoud zal alleen uitgevoerd worden</w:t>
      </w:r>
      <w:r w:rsidR="00C22E7A" w:rsidRPr="00CD5C64">
        <w:rPr>
          <w:rFonts w:ascii="Arial" w:hAnsi="Arial"/>
          <w:sz w:val="20"/>
          <w:szCs w:val="20"/>
          <w:lang w:val="nl-NL"/>
        </w:rPr>
        <w:t xml:space="preserve"> </w:t>
      </w:r>
      <w:r w:rsidR="001D6DDD" w:rsidRPr="00CD5C64">
        <w:rPr>
          <w:rFonts w:ascii="Arial" w:hAnsi="Arial"/>
          <w:sz w:val="20"/>
          <w:szCs w:val="20"/>
          <w:lang w:val="nl-NL"/>
        </w:rPr>
        <w:t xml:space="preserve">op verzoek van Opdrachtgever of op Werkdagen na </w:t>
      </w:r>
      <w:r w:rsidR="00C22E7A" w:rsidRPr="00CD5C64">
        <w:rPr>
          <w:rFonts w:ascii="Arial" w:hAnsi="Arial"/>
          <w:sz w:val="20"/>
          <w:szCs w:val="20"/>
          <w:lang w:val="nl-NL"/>
        </w:rPr>
        <w:t xml:space="preserve">18:00 uur </w:t>
      </w:r>
      <w:r w:rsidR="001D6DDD" w:rsidRPr="00CD5C64">
        <w:rPr>
          <w:rFonts w:ascii="Arial" w:hAnsi="Arial"/>
          <w:sz w:val="20"/>
          <w:szCs w:val="20"/>
          <w:lang w:val="nl-NL"/>
        </w:rPr>
        <w:t xml:space="preserve">met de voorafgaande toestemming van Opdrachtgever </w:t>
      </w:r>
      <w:r w:rsidR="00C22E7A" w:rsidRPr="00CD5C64">
        <w:rPr>
          <w:rFonts w:ascii="Arial" w:hAnsi="Arial"/>
          <w:sz w:val="20"/>
          <w:szCs w:val="20"/>
          <w:lang w:val="nl-NL"/>
        </w:rPr>
        <w:t xml:space="preserve">indien </w:t>
      </w:r>
      <w:r w:rsidR="001D6DDD" w:rsidRPr="00CD5C64">
        <w:rPr>
          <w:rFonts w:ascii="Arial" w:hAnsi="Arial"/>
          <w:sz w:val="20"/>
          <w:szCs w:val="20"/>
          <w:lang w:val="nl-NL"/>
        </w:rPr>
        <w:t>dit onderhoud</w:t>
      </w:r>
      <w:r w:rsidR="00C22E7A" w:rsidRPr="00CD5C64">
        <w:rPr>
          <w:rFonts w:ascii="Arial" w:hAnsi="Arial"/>
          <w:sz w:val="20"/>
          <w:szCs w:val="20"/>
          <w:lang w:val="nl-NL"/>
        </w:rPr>
        <w:t xml:space="preserve"> minimaal vijf (5) Werkdagen van tevoren is aangevraagd</w:t>
      </w:r>
      <w:r w:rsidR="001D6DDD" w:rsidRPr="00CD5C64">
        <w:rPr>
          <w:rFonts w:ascii="Arial" w:hAnsi="Arial"/>
          <w:sz w:val="20"/>
          <w:szCs w:val="20"/>
          <w:lang w:val="nl-NL"/>
        </w:rPr>
        <w:t>, of o</w:t>
      </w:r>
      <w:r w:rsidRPr="00CD5C64">
        <w:rPr>
          <w:rFonts w:ascii="Arial" w:hAnsi="Arial"/>
          <w:sz w:val="20"/>
          <w:szCs w:val="20"/>
          <w:lang w:val="nl-NL"/>
        </w:rPr>
        <w:t xml:space="preserve">p Werkdagen tussen 22.00 uur en 07.00 uur of buiten Werkdagen. </w:t>
      </w:r>
    </w:p>
    <w:p w14:paraId="351F74E7" w14:textId="43C74CCF" w:rsidR="00126EB2" w:rsidRPr="00CD5C64" w:rsidRDefault="00126EB2" w:rsidP="00260DF9">
      <w:pPr>
        <w:pStyle w:val="Kop2"/>
        <w:rPr>
          <w:rFonts w:ascii="Arial" w:hAnsi="Arial"/>
          <w:sz w:val="20"/>
          <w:szCs w:val="20"/>
          <w:lang w:val="nl-NL"/>
        </w:rPr>
      </w:pPr>
      <w:r w:rsidRPr="00CD5C64">
        <w:rPr>
          <w:rFonts w:ascii="Arial" w:hAnsi="Arial"/>
          <w:sz w:val="20"/>
          <w:szCs w:val="20"/>
          <w:u w:color="000000"/>
          <w:lang w:val="nl-NL"/>
        </w:rPr>
        <w:t>Definitie</w:t>
      </w:r>
      <w:r w:rsidRPr="00CD5C64">
        <w:rPr>
          <w:rFonts w:ascii="Arial" w:hAnsi="Arial"/>
          <w:sz w:val="20"/>
          <w:szCs w:val="20"/>
          <w:lang w:val="nl-NL"/>
        </w:rPr>
        <w:t xml:space="preserve">: de SaaS-diensten en Applicatie zijn beschikbaar indien er, gedurende het tijdsvenster, geen Incidenten </w:t>
      </w:r>
      <w:r w:rsidR="001D6DDD" w:rsidRPr="00CD5C64">
        <w:rPr>
          <w:rFonts w:ascii="Arial" w:hAnsi="Arial"/>
          <w:sz w:val="20"/>
          <w:szCs w:val="20"/>
          <w:lang w:val="nl-NL"/>
        </w:rPr>
        <w:t>met</w:t>
      </w:r>
      <w:r w:rsidRPr="00CD5C64">
        <w:rPr>
          <w:rFonts w:ascii="Arial" w:hAnsi="Arial"/>
          <w:sz w:val="20"/>
          <w:szCs w:val="20"/>
          <w:lang w:val="nl-NL"/>
        </w:rPr>
        <w:t xml:space="preserve"> </w:t>
      </w:r>
      <w:r w:rsidR="001D6DDD" w:rsidRPr="00CD5C64">
        <w:rPr>
          <w:rFonts w:ascii="Arial" w:hAnsi="Arial"/>
          <w:sz w:val="20"/>
          <w:szCs w:val="20"/>
          <w:lang w:val="nl-NL"/>
        </w:rPr>
        <w:t>Prioriteit</w:t>
      </w:r>
      <w:r w:rsidRPr="00CD5C64">
        <w:rPr>
          <w:rFonts w:ascii="Arial" w:hAnsi="Arial"/>
          <w:sz w:val="20"/>
          <w:szCs w:val="20"/>
          <w:lang w:val="nl-NL"/>
        </w:rPr>
        <w:t xml:space="preserve"> 1 of </w:t>
      </w:r>
      <w:r w:rsidR="001D6DDD" w:rsidRPr="00CD5C64">
        <w:rPr>
          <w:rFonts w:ascii="Arial" w:hAnsi="Arial"/>
          <w:sz w:val="20"/>
          <w:szCs w:val="20"/>
          <w:lang w:val="nl-NL"/>
        </w:rPr>
        <w:t xml:space="preserve">Prioriteit </w:t>
      </w:r>
      <w:r w:rsidRPr="00CD5C64">
        <w:rPr>
          <w:rFonts w:ascii="Arial" w:hAnsi="Arial"/>
          <w:sz w:val="20"/>
          <w:szCs w:val="20"/>
          <w:lang w:val="nl-NL"/>
        </w:rPr>
        <w:t>2 openstaan en minimaal 95% van de Gebruikers de SaaS-diensten en Applicatie op normale wijze kan gebruiken.</w:t>
      </w:r>
    </w:p>
    <w:p w14:paraId="12D47F5D" w14:textId="4FDA8C0C" w:rsidR="00126EB2" w:rsidRPr="00CD5C64" w:rsidRDefault="00126EB2" w:rsidP="00260DF9">
      <w:pPr>
        <w:pStyle w:val="Kop2"/>
        <w:rPr>
          <w:rFonts w:ascii="Arial" w:hAnsi="Arial"/>
          <w:sz w:val="20"/>
          <w:szCs w:val="20"/>
          <w:lang w:val="nl-NL"/>
        </w:rPr>
      </w:pPr>
      <w:r w:rsidRPr="00CD5C64">
        <w:rPr>
          <w:rFonts w:ascii="Arial" w:hAnsi="Arial"/>
          <w:sz w:val="20"/>
          <w:szCs w:val="20"/>
          <w:u w:color="000000"/>
          <w:lang w:val="nl-NL"/>
        </w:rPr>
        <w:t>Norm</w:t>
      </w:r>
      <w:r w:rsidRPr="00CD5C64">
        <w:rPr>
          <w:rFonts w:ascii="Arial" w:hAnsi="Arial"/>
          <w:sz w:val="20"/>
          <w:szCs w:val="20"/>
          <w:lang w:val="nl-NL"/>
        </w:rPr>
        <w:t>: de norm voor de gemiddelde beschikbaarheid van de SaaS-diensten en Applicatie is 99,0% gedurende het gegarandeerde Beschikbaarheidsvenster over een periode van een kwartaal met uitzondering van niet-beschikbaarheid die een gevolg is van ondeskundig handelen welk aan Opdrachtgever valt toe te rekenen.</w:t>
      </w:r>
    </w:p>
    <w:p w14:paraId="53404DA2" w14:textId="77777777" w:rsidR="00126EB2" w:rsidRPr="00CD5C64" w:rsidRDefault="00126EB2" w:rsidP="00FD2727">
      <w:pPr>
        <w:pStyle w:val="Kop1"/>
        <w:rPr>
          <w:rFonts w:ascii="Arial" w:hAnsi="Arial"/>
          <w:sz w:val="20"/>
          <w:szCs w:val="20"/>
          <w:lang w:val="nl-NL"/>
        </w:rPr>
      </w:pPr>
      <w:bookmarkStart w:id="8" w:name="_Toc16878849"/>
      <w:r w:rsidRPr="00CD5C64">
        <w:rPr>
          <w:rFonts w:ascii="Arial" w:hAnsi="Arial"/>
          <w:sz w:val="20"/>
          <w:szCs w:val="20"/>
          <w:lang w:val="nl-NL"/>
        </w:rPr>
        <w:t>Stabiliteit</w:t>
      </w:r>
      <w:bookmarkEnd w:id="8"/>
    </w:p>
    <w:p w14:paraId="64EF19B0" w14:textId="77777777" w:rsidR="00126EB2" w:rsidRPr="00CD5C64" w:rsidRDefault="00126EB2" w:rsidP="00260DF9">
      <w:pPr>
        <w:pStyle w:val="Kop2"/>
        <w:rPr>
          <w:rFonts w:ascii="Arial" w:hAnsi="Arial"/>
          <w:sz w:val="20"/>
          <w:szCs w:val="20"/>
          <w:lang w:val="nl-NL"/>
        </w:rPr>
      </w:pPr>
      <w:r w:rsidRPr="00CD5C64">
        <w:rPr>
          <w:rFonts w:ascii="Arial" w:hAnsi="Arial"/>
          <w:sz w:val="20"/>
          <w:szCs w:val="20"/>
          <w:u w:color="000000"/>
          <w:lang w:val="nl-NL"/>
        </w:rPr>
        <w:t>Definitie</w:t>
      </w:r>
      <w:r w:rsidRPr="00CD5C64">
        <w:rPr>
          <w:rFonts w:ascii="Arial" w:hAnsi="Arial"/>
          <w:sz w:val="20"/>
          <w:szCs w:val="20"/>
          <w:lang w:val="nl-NL"/>
        </w:rPr>
        <w:t>: De SaaS-diensten en Applicatie worden als stabiel beschouwd voor de Gebruikers indien er geen verstoringen of verminderde gebruiksmogelijkheden optreden tijdens het normale gebruik van de SaaS-diensten en Applicatie.</w:t>
      </w:r>
    </w:p>
    <w:p w14:paraId="43B96CF9"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Garantie: Opdrachtnemer garandeert na Acceptatie van de SaaS-diensten en Applicatie stabiele operationele de SaaS-diensten en Applicatie zonder grote verstoringen.</w:t>
      </w:r>
    </w:p>
    <w:p w14:paraId="10F4762C" w14:textId="67814541" w:rsidR="001D6DDD" w:rsidRPr="00CD5C64" w:rsidRDefault="00D12E58" w:rsidP="00FD2727">
      <w:pPr>
        <w:pStyle w:val="Kop1"/>
        <w:rPr>
          <w:rFonts w:ascii="Arial" w:hAnsi="Arial"/>
          <w:sz w:val="20"/>
          <w:szCs w:val="20"/>
        </w:rPr>
      </w:pPr>
      <w:bookmarkStart w:id="9" w:name="_Ref16878516"/>
      <w:bookmarkStart w:id="10" w:name="_Toc16878850"/>
      <w:proofErr w:type="spellStart"/>
      <w:r w:rsidRPr="00CD5C64">
        <w:rPr>
          <w:rFonts w:ascii="Arial" w:hAnsi="Arial"/>
          <w:sz w:val="20"/>
          <w:szCs w:val="20"/>
        </w:rPr>
        <w:t>Beschikbaarheid</w:t>
      </w:r>
      <w:proofErr w:type="spellEnd"/>
      <w:r w:rsidRPr="00CD5C64">
        <w:rPr>
          <w:rFonts w:ascii="Arial" w:hAnsi="Arial"/>
          <w:sz w:val="20"/>
          <w:szCs w:val="20"/>
        </w:rPr>
        <w:t xml:space="preserve">: </w:t>
      </w:r>
      <w:r w:rsidR="00126EB2" w:rsidRPr="00CD5C64">
        <w:rPr>
          <w:rFonts w:ascii="Arial" w:hAnsi="Arial"/>
          <w:sz w:val="20"/>
          <w:szCs w:val="20"/>
        </w:rPr>
        <w:t xml:space="preserve">Recovery Point Objective (RPO) </w:t>
      </w:r>
      <w:proofErr w:type="spellStart"/>
      <w:r w:rsidR="00126EB2" w:rsidRPr="00CD5C64">
        <w:rPr>
          <w:rFonts w:ascii="Arial" w:hAnsi="Arial"/>
          <w:sz w:val="20"/>
          <w:szCs w:val="20"/>
        </w:rPr>
        <w:t>en</w:t>
      </w:r>
      <w:proofErr w:type="spellEnd"/>
      <w:r w:rsidR="00126EB2" w:rsidRPr="00CD5C64">
        <w:rPr>
          <w:rFonts w:ascii="Arial" w:hAnsi="Arial"/>
          <w:sz w:val="20"/>
          <w:szCs w:val="20"/>
        </w:rPr>
        <w:t xml:space="preserve"> Recovery Time Objective (RTO)</w:t>
      </w:r>
      <w:bookmarkEnd w:id="9"/>
      <w:bookmarkEnd w:id="10"/>
    </w:p>
    <w:p w14:paraId="1C1B6EE9" w14:textId="728EAD5C" w:rsidR="001D6DDD" w:rsidRPr="00CD5C64" w:rsidRDefault="00126EB2" w:rsidP="00260DF9">
      <w:pPr>
        <w:pStyle w:val="Kop2"/>
        <w:rPr>
          <w:rFonts w:ascii="Arial" w:hAnsi="Arial"/>
          <w:sz w:val="20"/>
          <w:szCs w:val="20"/>
          <w:lang w:val="nl-NL"/>
        </w:rPr>
      </w:pPr>
      <w:r w:rsidRPr="00CD5C64">
        <w:rPr>
          <w:rFonts w:ascii="Arial" w:hAnsi="Arial"/>
          <w:sz w:val="20"/>
          <w:szCs w:val="20"/>
          <w:lang w:val="nl-NL"/>
        </w:rPr>
        <w:t>Garantie: Opdrachtnemer garandeert dat de SaaS-diensten en Applicatie zodanig zijn ingericht dat in het geval de SaaS-diensten en/of Applicatie uitvallen of niet meer beschikbaar zijn, een productieverlies zoveel mogelijk wordt beperkt en in geen geval de gestelde norm zal overschrijden.</w:t>
      </w:r>
    </w:p>
    <w:p w14:paraId="7012C09F" w14:textId="45B022E4" w:rsidR="001D6DDD" w:rsidRPr="00CD5C64" w:rsidRDefault="00126EB2" w:rsidP="00260DF9">
      <w:pPr>
        <w:pStyle w:val="Kop2"/>
        <w:rPr>
          <w:rFonts w:ascii="Arial" w:hAnsi="Arial"/>
          <w:sz w:val="20"/>
          <w:szCs w:val="20"/>
          <w:lang w:val="nl-NL"/>
        </w:rPr>
      </w:pPr>
      <w:r w:rsidRPr="00CD5C64">
        <w:rPr>
          <w:rFonts w:ascii="Arial" w:hAnsi="Arial"/>
          <w:sz w:val="20"/>
          <w:szCs w:val="20"/>
          <w:lang w:val="nl-NL"/>
        </w:rPr>
        <w:t>Definitie: In geval van een uitval van de SaaS-diensten en/of Applicatie zal Opdrachtnemer ervoor zorgen dat deze hersteld worden in de toestand waarin deze verkeerde voordat de uitval plaatsvond. Veiligstelling van Data vindt plaats door middel van een back-up procedure met frequente en korte tijdsintervallen zodanig dat de Data bij uitval terug kunnen worden geplaatst in de Applicatie. RPO is het tijdsinterval tussen de datum en de tijd corresponderend met de meest recente toestand waarin het systeem weer kan worden hersteld in de oude situatie voordat het systeem uitviel.</w:t>
      </w:r>
    </w:p>
    <w:p w14:paraId="31015A88" w14:textId="17A0DDA2" w:rsidR="00126EB2" w:rsidRPr="00CD5C64" w:rsidRDefault="00D12E58" w:rsidP="00260DF9">
      <w:pPr>
        <w:pStyle w:val="Kop2"/>
        <w:rPr>
          <w:rFonts w:ascii="Arial" w:hAnsi="Arial"/>
          <w:sz w:val="20"/>
          <w:szCs w:val="20"/>
          <w:lang w:val="nl-NL"/>
        </w:rPr>
      </w:pPr>
      <w:r w:rsidRPr="00CD5C64">
        <w:rPr>
          <w:rFonts w:ascii="Arial" w:hAnsi="Arial"/>
          <w:sz w:val="20"/>
          <w:szCs w:val="20"/>
          <w:lang w:val="nl-NL"/>
        </w:rPr>
        <w:t>Norm</w:t>
      </w:r>
      <w:r w:rsidR="00126EB2" w:rsidRPr="00CD5C64">
        <w:rPr>
          <w:rFonts w:ascii="Arial" w:hAnsi="Arial"/>
          <w:sz w:val="20"/>
          <w:szCs w:val="20"/>
          <w:lang w:val="nl-NL"/>
        </w:rPr>
        <w:t xml:space="preserve">: Voor Data die voor de uitval van SaaS-diensten en Applicatie zijn ingevoerd c.q. zijn uitgevoerd geldt het volgende: maximale hersteltijd (RTO, Recovery Time </w:t>
      </w:r>
      <w:proofErr w:type="spellStart"/>
      <w:r w:rsidR="00126EB2" w:rsidRPr="00CD5C64">
        <w:rPr>
          <w:rFonts w:ascii="Arial" w:hAnsi="Arial"/>
          <w:sz w:val="20"/>
          <w:szCs w:val="20"/>
          <w:lang w:val="nl-NL"/>
        </w:rPr>
        <w:t>Objective</w:t>
      </w:r>
      <w:proofErr w:type="spellEnd"/>
      <w:r w:rsidR="00126EB2" w:rsidRPr="00CD5C64">
        <w:rPr>
          <w:rFonts w:ascii="Arial" w:hAnsi="Arial"/>
          <w:sz w:val="20"/>
          <w:szCs w:val="20"/>
          <w:lang w:val="nl-NL"/>
        </w:rPr>
        <w:t xml:space="preserve">) is 4 uur, maximaal geoorloofde dataverlies (RPO, Recovery Point </w:t>
      </w:r>
      <w:proofErr w:type="spellStart"/>
      <w:r w:rsidR="00126EB2" w:rsidRPr="00CD5C64">
        <w:rPr>
          <w:rFonts w:ascii="Arial" w:hAnsi="Arial"/>
          <w:sz w:val="20"/>
          <w:szCs w:val="20"/>
          <w:lang w:val="nl-NL"/>
        </w:rPr>
        <w:t>Objective</w:t>
      </w:r>
      <w:proofErr w:type="spellEnd"/>
      <w:r w:rsidR="00126EB2" w:rsidRPr="00CD5C64">
        <w:rPr>
          <w:rFonts w:ascii="Arial" w:hAnsi="Arial"/>
          <w:sz w:val="20"/>
          <w:szCs w:val="20"/>
          <w:lang w:val="nl-NL"/>
        </w:rPr>
        <w:t>) is 1 uur.</w:t>
      </w:r>
      <w:r w:rsidR="00CD5C64" w:rsidRPr="00CD5C64">
        <w:rPr>
          <w:rStyle w:val="Voetnootmarkering"/>
          <w:rFonts w:ascii="Arial" w:hAnsi="Arial"/>
          <w:sz w:val="20"/>
          <w:szCs w:val="20"/>
          <w:lang w:val="nl-NL"/>
        </w:rPr>
        <w:footnoteReference w:id="1"/>
      </w:r>
    </w:p>
    <w:p w14:paraId="03A044BF" w14:textId="77777777" w:rsidR="00126EB2" w:rsidRPr="00CD5C64" w:rsidRDefault="00126EB2" w:rsidP="00FD2727">
      <w:pPr>
        <w:pStyle w:val="Kop1"/>
        <w:rPr>
          <w:rFonts w:ascii="Arial" w:hAnsi="Arial"/>
          <w:sz w:val="20"/>
          <w:szCs w:val="20"/>
          <w:lang w:val="nl-NL"/>
        </w:rPr>
      </w:pPr>
      <w:bookmarkStart w:id="11" w:name="_Toc16878851"/>
      <w:r w:rsidRPr="00CD5C64">
        <w:rPr>
          <w:rFonts w:ascii="Arial" w:hAnsi="Arial"/>
          <w:sz w:val="20"/>
          <w:szCs w:val="20"/>
          <w:lang w:val="nl-NL"/>
        </w:rPr>
        <w:lastRenderedPageBreak/>
        <w:t>Bewaking</w:t>
      </w:r>
      <w:bookmarkEnd w:id="11"/>
    </w:p>
    <w:p w14:paraId="46689CEF" w14:textId="7FB556BB" w:rsidR="00126EB2" w:rsidRPr="00CD5C64" w:rsidRDefault="00126EB2" w:rsidP="00CD5C64">
      <w:pPr>
        <w:pStyle w:val="Kop2"/>
        <w:rPr>
          <w:rFonts w:ascii="Arial" w:eastAsia="Calibri" w:hAnsi="Arial"/>
          <w:sz w:val="20"/>
          <w:szCs w:val="20"/>
          <w:lang w:val="nl-NL"/>
        </w:rPr>
      </w:pPr>
      <w:r w:rsidRPr="00CD5C64">
        <w:rPr>
          <w:rFonts w:ascii="Arial" w:hAnsi="Arial"/>
          <w:sz w:val="20"/>
          <w:szCs w:val="20"/>
          <w:lang w:val="nl-NL"/>
        </w:rPr>
        <w:t>Garantie: Opdrachtnemer zal de SaaS-diensten en Applicatie zodanig inrichten dat het voor Opdrachtgever, die de bewaking uitvoert, mogelijk is om de Beschikbaarheid, capaciteit en performance van alle vitale hardware- en softwarecomponenten die noodzakelijk zijn voor (het normale gebruik van) de SaaS-diensten en Applicatie 24 uur/7 Werkdagen te kunnen bewaken.</w:t>
      </w:r>
    </w:p>
    <w:p w14:paraId="1B1126D2" w14:textId="45D2EDEA" w:rsidR="00126EB2" w:rsidRPr="00CD5C64" w:rsidRDefault="00126EB2" w:rsidP="00CD5C64">
      <w:pPr>
        <w:pStyle w:val="Kop2"/>
        <w:rPr>
          <w:rFonts w:ascii="Arial" w:hAnsi="Arial"/>
          <w:sz w:val="20"/>
          <w:szCs w:val="20"/>
          <w:lang w:val="nl-NL"/>
        </w:rPr>
      </w:pPr>
      <w:r w:rsidRPr="00CD5C64">
        <w:rPr>
          <w:rFonts w:ascii="Arial" w:hAnsi="Arial"/>
          <w:sz w:val="20"/>
          <w:szCs w:val="20"/>
          <w:u w:color="000000"/>
          <w:lang w:val="nl-NL"/>
        </w:rPr>
        <w:t>Definitie</w:t>
      </w:r>
      <w:r w:rsidRPr="00CD5C64">
        <w:rPr>
          <w:rFonts w:ascii="Arial" w:hAnsi="Arial"/>
          <w:sz w:val="20"/>
          <w:szCs w:val="20"/>
          <w:lang w:val="nl-NL"/>
        </w:rPr>
        <w:t>: de monitoring van de Beschikbaarheid van de SaaS-diensten en Applicatie conform de overeengekomen Specificaties.</w:t>
      </w:r>
    </w:p>
    <w:p w14:paraId="7C0B0633" w14:textId="4A85DA11" w:rsidR="00126EB2" w:rsidRPr="00CD5C64" w:rsidRDefault="00126EB2" w:rsidP="00CD5C64">
      <w:pPr>
        <w:pStyle w:val="Kop2"/>
        <w:rPr>
          <w:rFonts w:ascii="Arial" w:hAnsi="Arial"/>
          <w:sz w:val="20"/>
          <w:szCs w:val="20"/>
          <w:lang w:val="nl-NL"/>
        </w:rPr>
      </w:pPr>
      <w:r w:rsidRPr="00CD5C64">
        <w:rPr>
          <w:rFonts w:ascii="Arial" w:hAnsi="Arial"/>
          <w:sz w:val="20"/>
          <w:szCs w:val="20"/>
          <w:u w:color="000000"/>
          <w:lang w:val="nl-NL"/>
        </w:rPr>
        <w:t>Norm</w:t>
      </w:r>
      <w:r w:rsidRPr="00CD5C64">
        <w:rPr>
          <w:rFonts w:ascii="Arial" w:hAnsi="Arial"/>
          <w:sz w:val="20"/>
          <w:szCs w:val="20"/>
          <w:lang w:val="nl-NL"/>
        </w:rPr>
        <w:t xml:space="preserve">: de bewaking van de SaaS-diensten en Applicatie is zodanig ingericht dat de realisatie van de normen voor Beschikbaarheid, </w:t>
      </w:r>
      <w:r w:rsidR="003E249D" w:rsidRPr="00CD5C64">
        <w:rPr>
          <w:rFonts w:ascii="Arial" w:hAnsi="Arial"/>
          <w:sz w:val="20"/>
          <w:szCs w:val="20"/>
          <w:lang w:val="nl-NL"/>
        </w:rPr>
        <w:t>Responstijden</w:t>
      </w:r>
      <w:r w:rsidRPr="00CD5C64">
        <w:rPr>
          <w:rFonts w:ascii="Arial" w:hAnsi="Arial"/>
          <w:sz w:val="20"/>
          <w:szCs w:val="20"/>
          <w:lang w:val="nl-NL"/>
        </w:rPr>
        <w:t xml:space="preserve"> en capaciteit gewaarborgd zijn.</w:t>
      </w:r>
    </w:p>
    <w:p w14:paraId="03BD059E" w14:textId="77777777" w:rsidR="00126EB2" w:rsidRPr="00CD5C64" w:rsidRDefault="00126EB2" w:rsidP="00FD2727">
      <w:pPr>
        <w:pStyle w:val="Kop1"/>
        <w:rPr>
          <w:rFonts w:ascii="Arial" w:hAnsi="Arial"/>
          <w:sz w:val="20"/>
          <w:szCs w:val="20"/>
          <w:lang w:val="nl-NL"/>
        </w:rPr>
      </w:pPr>
      <w:bookmarkStart w:id="12" w:name="_Toc16878852"/>
      <w:bookmarkStart w:id="13" w:name="_Ref16879599"/>
      <w:r w:rsidRPr="00CD5C64">
        <w:rPr>
          <w:rFonts w:ascii="Arial" w:hAnsi="Arial"/>
          <w:sz w:val="20"/>
          <w:szCs w:val="20"/>
          <w:lang w:val="nl-NL"/>
        </w:rPr>
        <w:t>Capaciteit</w:t>
      </w:r>
      <w:bookmarkEnd w:id="12"/>
      <w:bookmarkEnd w:id="13"/>
    </w:p>
    <w:p w14:paraId="058D3E17" w14:textId="3720BD1B"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Garantie: Opdrachtnemer garandeert voldoende capaciteit voor het gebruik van de SaaS-diensten en Applicatie zoals afgesproken in de Overeenkomst en Bijlagen en biedt voldoende mogelijkheden voor uitbreiding van de capaciteit in het geval, door toename van het gebruik of anderszins, van de SaaS-diensten en Applicatie in relatie tot dit toegenomen gebruik leidt tot problemen in de Beschikbaarheid en/of de </w:t>
      </w:r>
      <w:r w:rsidR="003E249D" w:rsidRPr="00CD5C64">
        <w:rPr>
          <w:rFonts w:ascii="Arial" w:hAnsi="Arial"/>
          <w:sz w:val="20"/>
          <w:szCs w:val="20"/>
          <w:lang w:val="nl-NL"/>
        </w:rPr>
        <w:t>Responstijden</w:t>
      </w:r>
      <w:r w:rsidRPr="00CD5C64">
        <w:rPr>
          <w:rFonts w:ascii="Arial" w:hAnsi="Arial"/>
          <w:sz w:val="20"/>
          <w:szCs w:val="20"/>
          <w:lang w:val="nl-NL"/>
        </w:rPr>
        <w:t xml:space="preserve"> van de SaaS-diensten en Applicatie zoals opgenomen in deze SLA.</w:t>
      </w:r>
    </w:p>
    <w:p w14:paraId="1693BAF8"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Definitie: (het managen van) capaciteit houdt het proces in van de bewaking, voorspelling en paraat houden van voldoende technische hulpmiddelen om de huidige en gewenste de SaaS-diensten en Applicatie op orde te houden dan wel uit te breiden.</w:t>
      </w:r>
    </w:p>
    <w:p w14:paraId="3C7881ED" w14:textId="14EFD531" w:rsidR="00126EB2" w:rsidRPr="00CD5C64" w:rsidRDefault="00461520" w:rsidP="00260DF9">
      <w:pPr>
        <w:pStyle w:val="Kop2"/>
        <w:rPr>
          <w:rFonts w:ascii="Arial" w:hAnsi="Arial"/>
          <w:sz w:val="20"/>
          <w:szCs w:val="20"/>
          <w:lang w:val="nl-NL"/>
        </w:rPr>
      </w:pPr>
      <w:r w:rsidRPr="00CD5C64">
        <w:rPr>
          <w:rFonts w:ascii="Arial" w:hAnsi="Arial"/>
          <w:sz w:val="20"/>
          <w:szCs w:val="20"/>
          <w:lang w:val="nl-NL"/>
        </w:rPr>
        <w:t>Service Level</w:t>
      </w:r>
      <w:r w:rsidR="00126EB2" w:rsidRPr="00CD5C64">
        <w:rPr>
          <w:rFonts w:ascii="Arial" w:hAnsi="Arial"/>
          <w:sz w:val="20"/>
          <w:szCs w:val="20"/>
          <w:lang w:val="nl-NL"/>
        </w:rPr>
        <w:t xml:space="preserve">: de SaaS-diensten en Applicatie dienen geschikt te zijn voor gebruik door minimaal het aantal Gebruikers gelijk aan 60% van het totale aantal ingeschreven </w:t>
      </w:r>
      <w:r w:rsidR="002E3C54" w:rsidRPr="00CD5C64">
        <w:rPr>
          <w:rFonts w:ascii="Arial" w:hAnsi="Arial"/>
          <w:sz w:val="20"/>
          <w:szCs w:val="20"/>
          <w:lang w:val="nl-NL"/>
        </w:rPr>
        <w:t>Gebruikers</w:t>
      </w:r>
      <w:r w:rsidR="00126EB2" w:rsidRPr="00CD5C64">
        <w:rPr>
          <w:rFonts w:ascii="Arial" w:hAnsi="Arial"/>
          <w:sz w:val="20"/>
          <w:szCs w:val="20"/>
          <w:lang w:val="nl-NL"/>
        </w:rPr>
        <w:t xml:space="preserve"> die zonder performance-problemen gelijktijdig moeten kunnen inloggen en gebruik moeten kunnen maken van de SaaS-diensten en Applicatie.</w:t>
      </w:r>
    </w:p>
    <w:p w14:paraId="761D4606" w14:textId="77777777" w:rsidR="00126EB2" w:rsidRPr="00CD5C64" w:rsidRDefault="00126EB2" w:rsidP="00126EB2">
      <w:pPr>
        <w:spacing w:before="6" w:line="276" w:lineRule="auto"/>
        <w:rPr>
          <w:rFonts w:ascii="Arial" w:eastAsia="Calibri" w:hAnsi="Arial" w:cs="Arial"/>
          <w:sz w:val="20"/>
          <w:szCs w:val="20"/>
          <w:lang w:val="nl-NL"/>
        </w:rPr>
      </w:pPr>
    </w:p>
    <w:p w14:paraId="767E67B9" w14:textId="00EEE880" w:rsidR="00126EB2" w:rsidRPr="00CD5C64" w:rsidRDefault="00126EB2" w:rsidP="003E249D">
      <w:pPr>
        <w:spacing w:before="51" w:line="276" w:lineRule="auto"/>
        <w:ind w:left="163"/>
        <w:jc w:val="center"/>
        <w:outlineLvl w:val="1"/>
        <w:rPr>
          <w:rFonts w:ascii="Arial" w:eastAsia="Calibri" w:hAnsi="Arial" w:cs="Arial"/>
          <w:sz w:val="20"/>
          <w:szCs w:val="20"/>
          <w:lang w:val="nl-NL"/>
        </w:rPr>
      </w:pPr>
      <w:r w:rsidRPr="00CD5C64">
        <w:rPr>
          <w:rFonts w:ascii="Arial" w:eastAsia="Calibri" w:hAnsi="Arial" w:cs="Arial"/>
          <w:b/>
          <w:bCs/>
          <w:sz w:val="20"/>
          <w:szCs w:val="20"/>
          <w:lang w:val="nl-NL"/>
        </w:rPr>
        <w:t xml:space="preserve">HOOFDSTUK III </w:t>
      </w:r>
      <w:r w:rsidR="003E249D" w:rsidRPr="00CD5C64">
        <w:rPr>
          <w:rFonts w:ascii="Arial" w:eastAsia="Calibri" w:hAnsi="Arial" w:cs="Arial"/>
          <w:b/>
          <w:bCs/>
          <w:sz w:val="20"/>
          <w:szCs w:val="20"/>
          <w:lang w:val="nl-NL"/>
        </w:rPr>
        <w:t xml:space="preserve"> </w:t>
      </w:r>
      <w:r w:rsidR="003E249D" w:rsidRPr="00CD5C64">
        <w:rPr>
          <w:rFonts w:ascii="Arial" w:eastAsia="Calibri" w:hAnsi="Arial" w:cs="Arial"/>
          <w:b/>
          <w:bCs/>
          <w:sz w:val="20"/>
          <w:szCs w:val="20"/>
          <w:lang w:val="nl-NL"/>
        </w:rPr>
        <w:tab/>
        <w:t>Prioriteitstelling, responstijden en oplostijden</w:t>
      </w:r>
    </w:p>
    <w:p w14:paraId="3540A901" w14:textId="77777777" w:rsidR="00126EB2" w:rsidRPr="00CD5C64" w:rsidRDefault="00126EB2" w:rsidP="00FD2727">
      <w:pPr>
        <w:pStyle w:val="Kop1"/>
        <w:rPr>
          <w:rFonts w:ascii="Arial" w:hAnsi="Arial"/>
          <w:sz w:val="20"/>
          <w:szCs w:val="20"/>
          <w:lang w:val="nl-NL"/>
        </w:rPr>
      </w:pPr>
      <w:bookmarkStart w:id="14" w:name="_Toc16878853"/>
      <w:bookmarkStart w:id="15" w:name="_Ref16879613"/>
      <w:r w:rsidRPr="00CD5C64">
        <w:rPr>
          <w:rFonts w:ascii="Arial" w:hAnsi="Arial"/>
          <w:sz w:val="20"/>
          <w:szCs w:val="20"/>
          <w:lang w:val="nl-NL"/>
        </w:rPr>
        <w:t>Prioriteitsstelling</w:t>
      </w:r>
      <w:bookmarkEnd w:id="14"/>
      <w:bookmarkEnd w:id="15"/>
    </w:p>
    <w:p w14:paraId="0CA05373"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Prioriteitstelling als bedoeld in dit artikel vindt plaats op grond van Impact en Urgentie.</w:t>
      </w:r>
    </w:p>
    <w:p w14:paraId="7DAE0C36"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De Prioriteit van een Incident wordt vastgesteld in samenspraak met de contactpersoon van Opdrachtnemer. Indien er geen overeenstemming is, stelt Opdrachtgever de Prioriteit, en in geval van meerdere Incidenten, de volgorde van afwikkeling van de Incidenten vast.</w:t>
      </w:r>
    </w:p>
    <w:p w14:paraId="19175E9E" w14:textId="21A21270"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In verband met prioritering van Incidenten met betrekking tot de SaaS-diensten en Applicatie</w:t>
      </w:r>
      <w:r w:rsidR="009E0077" w:rsidRPr="00CD5C64">
        <w:rPr>
          <w:rFonts w:ascii="Arial" w:hAnsi="Arial"/>
          <w:sz w:val="20"/>
          <w:szCs w:val="20"/>
          <w:lang w:val="nl-NL"/>
        </w:rPr>
        <w:t xml:space="preserve"> worden Onvolkomenheden in de </w:t>
      </w:r>
      <w:r w:rsidRPr="00CD5C64">
        <w:rPr>
          <w:rFonts w:ascii="Arial" w:hAnsi="Arial"/>
          <w:sz w:val="20"/>
          <w:szCs w:val="20"/>
          <w:lang w:val="nl-NL"/>
        </w:rPr>
        <w:t>volgende categorieën onderverdeeld:</w:t>
      </w:r>
    </w:p>
    <w:tbl>
      <w:tblPr>
        <w:tblStyle w:val="Tabelraster"/>
        <w:tblW w:w="0" w:type="auto"/>
        <w:tblInd w:w="1231" w:type="dxa"/>
        <w:tblLook w:val="04A0" w:firstRow="1" w:lastRow="0" w:firstColumn="1" w:lastColumn="0" w:noHBand="0" w:noVBand="1"/>
      </w:tblPr>
      <w:tblGrid>
        <w:gridCol w:w="1457"/>
        <w:gridCol w:w="6192"/>
      </w:tblGrid>
      <w:tr w:rsidR="001D6DDD" w:rsidRPr="00CD5C64" w14:paraId="37691FB8" w14:textId="77777777" w:rsidTr="00260DF9">
        <w:tc>
          <w:tcPr>
            <w:tcW w:w="1457" w:type="dxa"/>
          </w:tcPr>
          <w:p w14:paraId="3ECF4A0E" w14:textId="2567EFBD" w:rsidR="001D6DDD" w:rsidRPr="00CD5C64" w:rsidRDefault="001D6DDD" w:rsidP="001D6DDD">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1</w:t>
            </w:r>
          </w:p>
        </w:tc>
        <w:tc>
          <w:tcPr>
            <w:tcW w:w="6192" w:type="dxa"/>
          </w:tcPr>
          <w:p w14:paraId="3158D17B" w14:textId="2DF3B158" w:rsidR="001D6DDD" w:rsidRPr="00CD5C64" w:rsidRDefault="001D6DDD" w:rsidP="001D6DDD">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de SaaS-diensten of Applicatie zijn in het geheel niet beschikbaar of de betrouwbaarheid is niet gegarandeerd en de Impact op Opdrachtgever en/of de Gebruikers is groot (Impact hoog &amp; Urgentie hoog)</w:t>
            </w:r>
          </w:p>
        </w:tc>
      </w:tr>
      <w:tr w:rsidR="001D6DDD" w:rsidRPr="00CD5C64" w14:paraId="42BECC36" w14:textId="77777777" w:rsidTr="00260DF9">
        <w:tc>
          <w:tcPr>
            <w:tcW w:w="1457" w:type="dxa"/>
          </w:tcPr>
          <w:p w14:paraId="56F2ACFC" w14:textId="506BFC4B" w:rsidR="001D6DDD" w:rsidRPr="00CD5C64" w:rsidRDefault="001D6DDD" w:rsidP="001D6DDD">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2</w:t>
            </w:r>
          </w:p>
        </w:tc>
        <w:tc>
          <w:tcPr>
            <w:tcW w:w="6192" w:type="dxa"/>
          </w:tcPr>
          <w:p w14:paraId="36E322E7" w14:textId="0FE6B568" w:rsidR="001D6DDD" w:rsidRPr="00CD5C64" w:rsidRDefault="001D6DDD" w:rsidP="001D6DDD">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 xml:space="preserve">de SaaS-diensten of Applicatie zijn in verminderde mate toegankelijk en/of de SaaS-diensten of Applicatie zijn vertonen ernstig verlies aan functionaliteit, onderdelen van de Applicatie </w:t>
            </w:r>
            <w:r w:rsidRPr="00CD5C64">
              <w:rPr>
                <w:rFonts w:ascii="Arial" w:eastAsia="Calibri" w:hAnsi="Arial" w:cs="Arial"/>
                <w:sz w:val="20"/>
                <w:szCs w:val="20"/>
                <w:lang w:val="nl-NL"/>
              </w:rPr>
              <w:lastRenderedPageBreak/>
              <w:t>kunnen - naar de mening van Opdrachtgever – niet meer worden gebruikt door Gebruikers en/of Opdrachtgever (Impact hoog &amp; Urgentie middel)</w:t>
            </w:r>
          </w:p>
        </w:tc>
      </w:tr>
      <w:tr w:rsidR="001D6DDD" w:rsidRPr="00CD5C64" w14:paraId="3E9DB563" w14:textId="77777777" w:rsidTr="00260DF9">
        <w:tc>
          <w:tcPr>
            <w:tcW w:w="1457" w:type="dxa"/>
          </w:tcPr>
          <w:p w14:paraId="2CAD1AB8" w14:textId="004DC14D" w:rsidR="001D6DDD" w:rsidRPr="00CD5C64" w:rsidRDefault="001D6DDD" w:rsidP="001D6DDD">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lastRenderedPageBreak/>
              <w:t>Prioriteit 3</w:t>
            </w:r>
          </w:p>
        </w:tc>
        <w:tc>
          <w:tcPr>
            <w:tcW w:w="6192" w:type="dxa"/>
          </w:tcPr>
          <w:p w14:paraId="07E6DC4A" w14:textId="5E5FC1A6" w:rsidR="001D6DDD" w:rsidRPr="00CD5C64" w:rsidRDefault="001D6DDD" w:rsidP="00407216">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 xml:space="preserve">overige Incidenten en </w:t>
            </w:r>
            <w:r w:rsidR="00407216" w:rsidRPr="00CD5C64">
              <w:rPr>
                <w:rFonts w:ascii="Arial" w:eastAsia="Calibri" w:hAnsi="Arial" w:cs="Arial"/>
                <w:sz w:val="20"/>
                <w:szCs w:val="20"/>
                <w:lang w:val="nl-NL"/>
              </w:rPr>
              <w:t>Standaardwijzigingen</w:t>
            </w:r>
            <w:r w:rsidRPr="00CD5C64">
              <w:rPr>
                <w:rFonts w:ascii="Arial" w:eastAsia="Calibri" w:hAnsi="Arial" w:cs="Arial"/>
                <w:sz w:val="20"/>
                <w:szCs w:val="20"/>
                <w:lang w:val="nl-NL"/>
              </w:rPr>
              <w:t xml:space="preserve"> (Impact middel &amp; Urgentie laag)</w:t>
            </w:r>
          </w:p>
        </w:tc>
      </w:tr>
      <w:tr w:rsidR="001D6DDD" w:rsidRPr="00CD5C64" w14:paraId="38AD98C3" w14:textId="77777777" w:rsidTr="00260DF9">
        <w:tc>
          <w:tcPr>
            <w:tcW w:w="1457" w:type="dxa"/>
          </w:tcPr>
          <w:p w14:paraId="43445AC6" w14:textId="02293574" w:rsidR="001D6DDD" w:rsidRPr="00CD5C64" w:rsidRDefault="001D6DDD" w:rsidP="001D6DDD">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4</w:t>
            </w:r>
          </w:p>
        </w:tc>
        <w:tc>
          <w:tcPr>
            <w:tcW w:w="6192" w:type="dxa"/>
          </w:tcPr>
          <w:p w14:paraId="305B4688" w14:textId="794E60E2" w:rsidR="001D6DDD" w:rsidRPr="00CD5C64" w:rsidRDefault="001D6DDD" w:rsidP="001D6DDD">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 xml:space="preserve">Vraag van Opdrachtgever, Wijzigingsverzoek zoals bedoeld in artikel </w:t>
            </w:r>
            <w:hyperlink w:anchor="_bookmark26" w:history="1">
              <w:r w:rsidRPr="00CD5C64">
                <w:rPr>
                  <w:rFonts w:ascii="Arial" w:eastAsia="Calibri" w:hAnsi="Arial" w:cs="Arial"/>
                  <w:sz w:val="20"/>
                  <w:szCs w:val="20"/>
                  <w:lang w:val="nl-NL"/>
                </w:rPr>
                <w:t>20,</w:t>
              </w:r>
            </w:hyperlink>
            <w:r w:rsidRPr="00CD5C64">
              <w:rPr>
                <w:rFonts w:ascii="Arial" w:eastAsia="Calibri" w:hAnsi="Arial" w:cs="Arial"/>
                <w:sz w:val="20"/>
                <w:szCs w:val="20"/>
                <w:lang w:val="nl-NL"/>
              </w:rPr>
              <w:t xml:space="preserve"> klachten over de verleende SaaS-diensten, Applicatie of Diensten (Impact laag &amp; Urgentie laag)</w:t>
            </w:r>
          </w:p>
        </w:tc>
      </w:tr>
    </w:tbl>
    <w:p w14:paraId="2A7CB3AB" w14:textId="77777777" w:rsidR="001D6DDD" w:rsidRPr="00CD5C64" w:rsidRDefault="001D6DDD" w:rsidP="001D6DDD">
      <w:pPr>
        <w:tabs>
          <w:tab w:val="left" w:pos="901"/>
        </w:tabs>
        <w:spacing w:line="276" w:lineRule="auto"/>
        <w:ind w:left="900"/>
        <w:outlineLvl w:val="2"/>
        <w:rPr>
          <w:rFonts w:ascii="Arial" w:eastAsia="Calibri" w:hAnsi="Arial" w:cs="Arial"/>
          <w:sz w:val="20"/>
          <w:szCs w:val="20"/>
          <w:lang w:val="nl-NL"/>
        </w:rPr>
      </w:pPr>
    </w:p>
    <w:p w14:paraId="3992A299" w14:textId="4EE7B7A2" w:rsidR="00126EB2" w:rsidRPr="00CD5C64" w:rsidRDefault="003E249D" w:rsidP="00FD2727">
      <w:pPr>
        <w:pStyle w:val="Kop1"/>
        <w:rPr>
          <w:rFonts w:ascii="Arial" w:hAnsi="Arial"/>
          <w:sz w:val="20"/>
          <w:szCs w:val="20"/>
          <w:lang w:val="nl-NL"/>
        </w:rPr>
      </w:pPr>
      <w:bookmarkStart w:id="16" w:name="_Toc16878854"/>
      <w:r w:rsidRPr="00CD5C64">
        <w:rPr>
          <w:rFonts w:ascii="Arial" w:hAnsi="Arial"/>
          <w:sz w:val="20"/>
          <w:szCs w:val="20"/>
          <w:lang w:val="nl-NL"/>
        </w:rPr>
        <w:t>Responstijden</w:t>
      </w:r>
      <w:bookmarkEnd w:id="16"/>
    </w:p>
    <w:p w14:paraId="082963AF" w14:textId="77777777" w:rsidR="004C15A3" w:rsidRPr="00CD5C64" w:rsidRDefault="004C15A3" w:rsidP="004C15A3">
      <w:pPr>
        <w:pStyle w:val="Kop2"/>
        <w:rPr>
          <w:rFonts w:ascii="Arial" w:hAnsi="Arial"/>
          <w:sz w:val="20"/>
          <w:szCs w:val="20"/>
          <w:lang w:val="nl-NL"/>
        </w:rPr>
      </w:pPr>
      <w:r w:rsidRPr="00CD5C64">
        <w:rPr>
          <w:rFonts w:ascii="Arial" w:hAnsi="Arial"/>
          <w:sz w:val="20"/>
          <w:szCs w:val="20"/>
          <w:u w:color="000000"/>
          <w:lang w:val="nl-NL"/>
        </w:rPr>
        <w:t>Definitie</w:t>
      </w:r>
      <w:r w:rsidRPr="00CD5C64">
        <w:rPr>
          <w:rFonts w:ascii="Arial" w:hAnsi="Arial"/>
          <w:sz w:val="20"/>
          <w:szCs w:val="20"/>
          <w:lang w:val="nl-NL"/>
        </w:rPr>
        <w:t>: zie Bijlage 1 (Definities) bij de Overeenkomst.</w:t>
      </w:r>
    </w:p>
    <w:p w14:paraId="1947CA95" w14:textId="055128C8"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Garantie: </w:t>
      </w:r>
      <w:r w:rsidR="003E249D" w:rsidRPr="00CD5C64">
        <w:rPr>
          <w:rFonts w:ascii="Arial" w:hAnsi="Arial"/>
          <w:sz w:val="20"/>
          <w:szCs w:val="20"/>
          <w:lang w:val="nl-NL"/>
        </w:rPr>
        <w:t>Responstijden</w:t>
      </w:r>
      <w:r w:rsidRPr="00CD5C64">
        <w:rPr>
          <w:rFonts w:ascii="Arial" w:hAnsi="Arial"/>
          <w:sz w:val="20"/>
          <w:szCs w:val="20"/>
          <w:lang w:val="nl-NL"/>
        </w:rPr>
        <w:t xml:space="preserve"> zijn op een zodanige wijze ingericht en uitgewerkt dat er op gemelde Incidenten gereageerd zal worden op een wijze die passend is voor de Urgentie en Impact van het Incident. Opdrachtnemer draagt zorg voor één centraal aanspreekpunt voor Meldingen en de afhandeling zal verder plaatsvinden conform het bepaalde in artikel </w:t>
      </w:r>
      <w:hyperlink w:anchor="_bookmark30" w:history="1">
        <w:r w:rsidRPr="00CD5C64">
          <w:rPr>
            <w:rFonts w:ascii="Arial" w:hAnsi="Arial"/>
            <w:sz w:val="20"/>
            <w:szCs w:val="20"/>
            <w:lang w:val="nl-NL"/>
          </w:rPr>
          <w:t>22</w:t>
        </w:r>
      </w:hyperlink>
      <w:r w:rsidRPr="00CD5C64">
        <w:rPr>
          <w:rFonts w:ascii="Arial" w:hAnsi="Arial"/>
          <w:sz w:val="20"/>
          <w:szCs w:val="20"/>
          <w:lang w:val="nl-NL"/>
        </w:rPr>
        <w:t xml:space="preserve"> van deze SLA.</w:t>
      </w:r>
    </w:p>
    <w:p w14:paraId="3C5E0ED7" w14:textId="059CF39B" w:rsidR="00126EB2" w:rsidRPr="00CD5C64" w:rsidRDefault="001964B3" w:rsidP="00260DF9">
      <w:pPr>
        <w:pStyle w:val="Kop2"/>
        <w:rPr>
          <w:rFonts w:ascii="Arial" w:hAnsi="Arial"/>
          <w:sz w:val="20"/>
          <w:szCs w:val="20"/>
          <w:lang w:val="nl-NL"/>
        </w:rPr>
      </w:pPr>
      <w:r w:rsidRPr="00CD5C64">
        <w:rPr>
          <w:rFonts w:ascii="Arial" w:hAnsi="Arial"/>
          <w:sz w:val="20"/>
          <w:szCs w:val="20"/>
          <w:u w:color="000000"/>
          <w:lang w:val="nl-NL"/>
        </w:rPr>
        <w:t>Norm</w:t>
      </w:r>
      <w:r w:rsidR="00126EB2" w:rsidRPr="00CD5C64">
        <w:rPr>
          <w:rFonts w:ascii="Arial" w:hAnsi="Arial"/>
          <w:sz w:val="20"/>
          <w:szCs w:val="20"/>
          <w:lang w:val="nl-NL"/>
        </w:rPr>
        <w:t>: Indien zich een Onvolkomenheid voordoet zal Opdrachtnemer binnen de hierna genoemde periode aanvangen met een inhoudelijke reactie op een Melding (waarbij een ontvangstbevestiging van de Melding binnen 15 minuten zal plaatsvinden):</w:t>
      </w:r>
    </w:p>
    <w:tbl>
      <w:tblPr>
        <w:tblStyle w:val="Tabelraster"/>
        <w:tblW w:w="0" w:type="auto"/>
        <w:tblInd w:w="1231" w:type="dxa"/>
        <w:tblLook w:val="04A0" w:firstRow="1" w:lastRow="0" w:firstColumn="1" w:lastColumn="0" w:noHBand="0" w:noVBand="1"/>
      </w:tblPr>
      <w:tblGrid>
        <w:gridCol w:w="1457"/>
        <w:gridCol w:w="6192"/>
      </w:tblGrid>
      <w:tr w:rsidR="000761F9" w:rsidRPr="00CD5C64" w14:paraId="145FA0B5" w14:textId="77777777" w:rsidTr="005F2A23">
        <w:tc>
          <w:tcPr>
            <w:tcW w:w="1457" w:type="dxa"/>
          </w:tcPr>
          <w:p w14:paraId="04B5EEBA" w14:textId="77777777" w:rsidR="000761F9" w:rsidRPr="00CD5C64" w:rsidRDefault="000761F9"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1</w:t>
            </w:r>
          </w:p>
        </w:tc>
        <w:tc>
          <w:tcPr>
            <w:tcW w:w="6192" w:type="dxa"/>
          </w:tcPr>
          <w:p w14:paraId="52940A65" w14:textId="41709F4C" w:rsidR="000761F9" w:rsidRPr="00CD5C64" w:rsidRDefault="000761F9" w:rsidP="000761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 xml:space="preserve">binnen een half (0,5) uur na ontvangst van de Melding </w:t>
            </w:r>
          </w:p>
        </w:tc>
      </w:tr>
      <w:tr w:rsidR="000761F9" w:rsidRPr="00CD5C64" w14:paraId="59A2AA23" w14:textId="77777777" w:rsidTr="005F2A23">
        <w:tc>
          <w:tcPr>
            <w:tcW w:w="1457" w:type="dxa"/>
          </w:tcPr>
          <w:p w14:paraId="33A4F554" w14:textId="77777777" w:rsidR="000761F9" w:rsidRPr="00CD5C64" w:rsidRDefault="000761F9"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2</w:t>
            </w:r>
          </w:p>
        </w:tc>
        <w:tc>
          <w:tcPr>
            <w:tcW w:w="6192" w:type="dxa"/>
            <w:tcBorders>
              <w:bottom w:val="single" w:sz="4" w:space="0" w:color="auto"/>
            </w:tcBorders>
          </w:tcPr>
          <w:p w14:paraId="5A646C7C" w14:textId="732DAC6C" w:rsidR="000761F9" w:rsidRPr="00CD5C64" w:rsidRDefault="00160C88"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binnen één (1) uur na ontvangst van de Melding</w:t>
            </w:r>
          </w:p>
        </w:tc>
      </w:tr>
      <w:tr w:rsidR="005F2A23" w:rsidRPr="00CD5C64" w14:paraId="07F9C803" w14:textId="77777777" w:rsidTr="005F2A23">
        <w:tc>
          <w:tcPr>
            <w:tcW w:w="1457" w:type="dxa"/>
            <w:tcBorders>
              <w:right w:val="single" w:sz="4" w:space="0" w:color="auto"/>
            </w:tcBorders>
          </w:tcPr>
          <w:p w14:paraId="5065D96E" w14:textId="77777777" w:rsidR="005F2A23" w:rsidRPr="00CD5C64" w:rsidRDefault="005F2A23"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3</w:t>
            </w:r>
          </w:p>
        </w:tc>
        <w:tc>
          <w:tcPr>
            <w:tcW w:w="6192" w:type="dxa"/>
            <w:vMerge w:val="restart"/>
            <w:tcBorders>
              <w:top w:val="single" w:sz="4" w:space="0" w:color="auto"/>
              <w:left w:val="single" w:sz="4" w:space="0" w:color="auto"/>
              <w:right w:val="single" w:sz="4" w:space="0" w:color="auto"/>
            </w:tcBorders>
            <w:vAlign w:val="center"/>
          </w:tcPr>
          <w:p w14:paraId="6E532D32" w14:textId="383F6FC1" w:rsidR="005F2A23" w:rsidRPr="00CD5C64" w:rsidRDefault="005F2A23"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binnen twee (2) Werkdagen na ontvangst van de Melding</w:t>
            </w:r>
          </w:p>
        </w:tc>
      </w:tr>
      <w:tr w:rsidR="005F2A23" w:rsidRPr="00CD5C64" w14:paraId="513A7AA6" w14:textId="77777777" w:rsidTr="005F2A23">
        <w:tc>
          <w:tcPr>
            <w:tcW w:w="1457" w:type="dxa"/>
            <w:tcBorders>
              <w:right w:val="single" w:sz="4" w:space="0" w:color="auto"/>
            </w:tcBorders>
          </w:tcPr>
          <w:p w14:paraId="147ABD7C" w14:textId="77777777" w:rsidR="005F2A23" w:rsidRPr="00CD5C64" w:rsidRDefault="005F2A23"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4</w:t>
            </w:r>
          </w:p>
        </w:tc>
        <w:tc>
          <w:tcPr>
            <w:tcW w:w="6192" w:type="dxa"/>
            <w:vMerge/>
            <w:tcBorders>
              <w:left w:val="single" w:sz="4" w:space="0" w:color="auto"/>
            </w:tcBorders>
          </w:tcPr>
          <w:p w14:paraId="43C3FFD6" w14:textId="74AF0F35" w:rsidR="005F2A23" w:rsidRPr="00CD5C64" w:rsidRDefault="005F2A23" w:rsidP="00260DF9">
            <w:pPr>
              <w:tabs>
                <w:tab w:val="left" w:pos="1232"/>
              </w:tabs>
              <w:spacing w:line="276" w:lineRule="auto"/>
              <w:ind w:right="225"/>
              <w:rPr>
                <w:rFonts w:ascii="Arial" w:eastAsia="Calibri" w:hAnsi="Arial" w:cs="Arial"/>
                <w:sz w:val="20"/>
                <w:szCs w:val="20"/>
                <w:lang w:val="nl-NL"/>
              </w:rPr>
            </w:pPr>
          </w:p>
        </w:tc>
      </w:tr>
    </w:tbl>
    <w:p w14:paraId="5164D38C" w14:textId="77777777" w:rsidR="00126EB2" w:rsidRPr="00CD5C64" w:rsidRDefault="00126EB2" w:rsidP="00FD2727">
      <w:pPr>
        <w:pStyle w:val="Kop1"/>
        <w:rPr>
          <w:rFonts w:ascii="Arial" w:hAnsi="Arial"/>
          <w:sz w:val="20"/>
          <w:szCs w:val="20"/>
          <w:lang w:val="nl-NL"/>
        </w:rPr>
      </w:pPr>
      <w:bookmarkStart w:id="17" w:name="_Toc16878855"/>
      <w:r w:rsidRPr="00CD5C64">
        <w:rPr>
          <w:rFonts w:ascii="Arial" w:hAnsi="Arial"/>
          <w:sz w:val="20"/>
          <w:szCs w:val="20"/>
          <w:lang w:val="nl-NL"/>
        </w:rPr>
        <w:t>Oplostijden</w:t>
      </w:r>
      <w:bookmarkEnd w:id="17"/>
    </w:p>
    <w:p w14:paraId="4B35CDF2" w14:textId="77777777" w:rsidR="004C15A3" w:rsidRPr="00CD5C64" w:rsidRDefault="004C15A3" w:rsidP="004C15A3">
      <w:pPr>
        <w:pStyle w:val="Kop2"/>
        <w:rPr>
          <w:rFonts w:ascii="Arial" w:hAnsi="Arial"/>
          <w:sz w:val="20"/>
          <w:szCs w:val="20"/>
          <w:lang w:val="nl-NL"/>
        </w:rPr>
      </w:pPr>
      <w:r w:rsidRPr="00CD5C64">
        <w:rPr>
          <w:rFonts w:ascii="Arial" w:hAnsi="Arial"/>
          <w:sz w:val="20"/>
          <w:szCs w:val="20"/>
          <w:u w:color="000000"/>
          <w:lang w:val="nl-NL"/>
        </w:rPr>
        <w:t>Definitie</w:t>
      </w:r>
      <w:r w:rsidRPr="00CD5C64">
        <w:rPr>
          <w:rFonts w:ascii="Arial" w:hAnsi="Arial"/>
          <w:sz w:val="20"/>
          <w:szCs w:val="20"/>
          <w:lang w:val="nl-NL"/>
        </w:rPr>
        <w:t>: zie Bijlage 1 (Definities) bij de Overeenkomst.</w:t>
      </w:r>
    </w:p>
    <w:p w14:paraId="24148FEE" w14:textId="2A497F9C" w:rsidR="00126EB2" w:rsidRPr="00CD5C64" w:rsidRDefault="00126EB2" w:rsidP="00260DF9">
      <w:pPr>
        <w:pStyle w:val="Kop2"/>
        <w:rPr>
          <w:rFonts w:ascii="Arial" w:hAnsi="Arial"/>
          <w:sz w:val="20"/>
          <w:szCs w:val="20"/>
          <w:lang w:val="nl-NL"/>
        </w:rPr>
      </w:pPr>
      <w:r w:rsidRPr="00CD5C64">
        <w:rPr>
          <w:rFonts w:ascii="Arial" w:hAnsi="Arial"/>
          <w:sz w:val="20"/>
          <w:szCs w:val="20"/>
          <w:u w:color="000000"/>
          <w:lang w:val="nl-NL"/>
        </w:rPr>
        <w:t>Garantie</w:t>
      </w:r>
      <w:r w:rsidRPr="00CD5C64">
        <w:rPr>
          <w:rFonts w:ascii="Arial" w:hAnsi="Arial"/>
          <w:sz w:val="20"/>
          <w:szCs w:val="20"/>
          <w:lang w:val="nl-NL"/>
        </w:rPr>
        <w:t xml:space="preserve">: Meldingen, waaronder Incidenten, worden door Opdrachtnemer opgelost conform de in artikel </w:t>
      </w:r>
      <w:hyperlink w:anchor="_bookmark19" w:history="1">
        <w:r w:rsidR="005F2A23" w:rsidRPr="00CD5C64">
          <w:rPr>
            <w:rFonts w:ascii="Arial" w:hAnsi="Arial"/>
            <w:sz w:val="20"/>
            <w:szCs w:val="20"/>
            <w:lang w:val="nl-NL"/>
          </w:rPr>
          <w:fldChar w:fldCharType="begin"/>
        </w:r>
        <w:r w:rsidR="005F2A23" w:rsidRPr="00CD5C64">
          <w:rPr>
            <w:rFonts w:ascii="Arial" w:hAnsi="Arial"/>
            <w:sz w:val="20"/>
            <w:szCs w:val="20"/>
            <w:lang w:val="nl-NL"/>
          </w:rPr>
          <w:instrText xml:space="preserve"> REF _Ref16876500 \r \h </w:instrText>
        </w:r>
        <w:r w:rsidR="00407216" w:rsidRPr="00CD5C64">
          <w:rPr>
            <w:rFonts w:ascii="Arial" w:hAnsi="Arial"/>
            <w:sz w:val="20"/>
            <w:szCs w:val="20"/>
            <w:lang w:val="nl-NL"/>
          </w:rPr>
          <w:instrText xml:space="preserve"> \* MERGEFORMAT </w:instrText>
        </w:r>
        <w:r w:rsidR="005F2A23" w:rsidRPr="00CD5C64">
          <w:rPr>
            <w:rFonts w:ascii="Arial" w:hAnsi="Arial"/>
            <w:sz w:val="20"/>
            <w:szCs w:val="20"/>
            <w:lang w:val="nl-NL"/>
          </w:rPr>
        </w:r>
        <w:r w:rsidR="005F2A23" w:rsidRPr="00CD5C64">
          <w:rPr>
            <w:rFonts w:ascii="Arial" w:hAnsi="Arial"/>
            <w:sz w:val="20"/>
            <w:szCs w:val="20"/>
            <w:lang w:val="nl-NL"/>
          </w:rPr>
          <w:fldChar w:fldCharType="separate"/>
        </w:r>
        <w:r w:rsidR="005F2A23" w:rsidRPr="00CD5C64">
          <w:rPr>
            <w:rFonts w:ascii="Arial" w:hAnsi="Arial"/>
            <w:sz w:val="20"/>
            <w:szCs w:val="20"/>
            <w:lang w:val="nl-NL"/>
          </w:rPr>
          <w:t>12.3</w:t>
        </w:r>
        <w:r w:rsidR="005F2A23" w:rsidRPr="00CD5C64">
          <w:rPr>
            <w:rFonts w:ascii="Arial" w:hAnsi="Arial"/>
            <w:sz w:val="20"/>
            <w:szCs w:val="20"/>
            <w:lang w:val="nl-NL"/>
          </w:rPr>
          <w:fldChar w:fldCharType="end"/>
        </w:r>
      </w:hyperlink>
      <w:r w:rsidRPr="00CD5C64">
        <w:rPr>
          <w:rFonts w:ascii="Arial" w:hAnsi="Arial"/>
          <w:sz w:val="20"/>
          <w:szCs w:val="20"/>
          <w:lang w:val="nl-NL"/>
        </w:rPr>
        <w:t xml:space="preserve"> genoemde Oplostijden of er wordt door Opdrachtnemer een workaround geboden conform het bepaalde in artikel </w:t>
      </w:r>
      <w:r w:rsidR="005F2A23" w:rsidRPr="00CD5C64">
        <w:rPr>
          <w:rFonts w:ascii="Arial" w:hAnsi="Arial"/>
          <w:sz w:val="20"/>
          <w:szCs w:val="20"/>
        </w:rPr>
        <w:fldChar w:fldCharType="begin"/>
      </w:r>
      <w:r w:rsidR="005F2A23" w:rsidRPr="00CD5C64">
        <w:rPr>
          <w:rFonts w:ascii="Arial" w:hAnsi="Arial"/>
          <w:sz w:val="20"/>
          <w:szCs w:val="20"/>
          <w:lang w:val="nl-NL"/>
        </w:rPr>
        <w:instrText xml:space="preserve"> REF _Ref16876508 \r \h </w:instrText>
      </w:r>
      <w:r w:rsidR="00407216" w:rsidRPr="00CD5C64">
        <w:rPr>
          <w:rFonts w:ascii="Arial" w:hAnsi="Arial"/>
          <w:sz w:val="20"/>
          <w:szCs w:val="20"/>
          <w:lang w:val="nl-NL"/>
        </w:rPr>
        <w:instrText xml:space="preserve"> \* MERGEFORMAT </w:instrText>
      </w:r>
      <w:r w:rsidR="005F2A23" w:rsidRPr="00CD5C64">
        <w:rPr>
          <w:rFonts w:ascii="Arial" w:hAnsi="Arial"/>
          <w:sz w:val="20"/>
          <w:szCs w:val="20"/>
        </w:rPr>
      </w:r>
      <w:r w:rsidR="005F2A23" w:rsidRPr="00CD5C64">
        <w:rPr>
          <w:rFonts w:ascii="Arial" w:hAnsi="Arial"/>
          <w:sz w:val="20"/>
          <w:szCs w:val="20"/>
        </w:rPr>
        <w:fldChar w:fldCharType="separate"/>
      </w:r>
      <w:r w:rsidR="005F2A23" w:rsidRPr="00CD5C64">
        <w:rPr>
          <w:rFonts w:ascii="Arial" w:hAnsi="Arial"/>
          <w:sz w:val="20"/>
          <w:szCs w:val="20"/>
          <w:lang w:val="nl-NL"/>
        </w:rPr>
        <w:t>12.4</w:t>
      </w:r>
      <w:r w:rsidR="005F2A23" w:rsidRPr="00CD5C64">
        <w:rPr>
          <w:rFonts w:ascii="Arial" w:hAnsi="Arial"/>
          <w:sz w:val="20"/>
          <w:szCs w:val="20"/>
        </w:rPr>
        <w:fldChar w:fldCharType="end"/>
      </w:r>
      <w:r w:rsidR="005F2A23" w:rsidRPr="00CD5C64">
        <w:rPr>
          <w:rFonts w:ascii="Arial" w:hAnsi="Arial"/>
          <w:sz w:val="20"/>
          <w:szCs w:val="20"/>
          <w:lang w:val="nl-NL"/>
        </w:rPr>
        <w:t xml:space="preserve"> </w:t>
      </w:r>
      <w:r w:rsidRPr="00CD5C64">
        <w:rPr>
          <w:rFonts w:ascii="Arial" w:hAnsi="Arial"/>
          <w:sz w:val="20"/>
          <w:szCs w:val="20"/>
          <w:lang w:val="nl-NL"/>
        </w:rPr>
        <w:t xml:space="preserve">en </w:t>
      </w:r>
      <w:hyperlink w:anchor="_bookmark21" w:history="1">
        <w:r w:rsidR="005F2A23" w:rsidRPr="00CD5C64">
          <w:rPr>
            <w:rFonts w:ascii="Arial" w:hAnsi="Arial"/>
            <w:sz w:val="20"/>
            <w:szCs w:val="20"/>
            <w:lang w:val="nl-NL"/>
          </w:rPr>
          <w:fldChar w:fldCharType="begin"/>
        </w:r>
        <w:r w:rsidR="005F2A23" w:rsidRPr="00CD5C64">
          <w:rPr>
            <w:rFonts w:ascii="Arial" w:hAnsi="Arial"/>
            <w:sz w:val="20"/>
            <w:szCs w:val="20"/>
            <w:lang w:val="nl-NL"/>
          </w:rPr>
          <w:instrText xml:space="preserve"> REF _Ref16876513 \r \h </w:instrText>
        </w:r>
        <w:r w:rsidR="00407216" w:rsidRPr="00CD5C64">
          <w:rPr>
            <w:rFonts w:ascii="Arial" w:hAnsi="Arial"/>
            <w:sz w:val="20"/>
            <w:szCs w:val="20"/>
            <w:lang w:val="nl-NL"/>
          </w:rPr>
          <w:instrText xml:space="preserve"> \* MERGEFORMAT </w:instrText>
        </w:r>
        <w:r w:rsidR="005F2A23" w:rsidRPr="00CD5C64">
          <w:rPr>
            <w:rFonts w:ascii="Arial" w:hAnsi="Arial"/>
            <w:sz w:val="20"/>
            <w:szCs w:val="20"/>
            <w:lang w:val="nl-NL"/>
          </w:rPr>
        </w:r>
        <w:r w:rsidR="005F2A23" w:rsidRPr="00CD5C64">
          <w:rPr>
            <w:rFonts w:ascii="Arial" w:hAnsi="Arial"/>
            <w:sz w:val="20"/>
            <w:szCs w:val="20"/>
            <w:lang w:val="nl-NL"/>
          </w:rPr>
          <w:fldChar w:fldCharType="separate"/>
        </w:r>
        <w:r w:rsidR="005F2A23" w:rsidRPr="00CD5C64">
          <w:rPr>
            <w:rFonts w:ascii="Arial" w:hAnsi="Arial"/>
            <w:sz w:val="20"/>
            <w:szCs w:val="20"/>
            <w:lang w:val="nl-NL"/>
          </w:rPr>
          <w:t>12.5</w:t>
        </w:r>
        <w:r w:rsidR="005F2A23" w:rsidRPr="00CD5C64">
          <w:rPr>
            <w:rFonts w:ascii="Arial" w:hAnsi="Arial"/>
            <w:sz w:val="20"/>
            <w:szCs w:val="20"/>
            <w:lang w:val="nl-NL"/>
          </w:rPr>
          <w:fldChar w:fldCharType="end"/>
        </w:r>
      </w:hyperlink>
      <w:r w:rsidRPr="00CD5C64">
        <w:rPr>
          <w:rFonts w:ascii="Arial" w:hAnsi="Arial"/>
          <w:sz w:val="20"/>
          <w:szCs w:val="20"/>
          <w:lang w:val="nl-NL"/>
        </w:rPr>
        <w:t>.</w:t>
      </w:r>
    </w:p>
    <w:p w14:paraId="610D81E5" w14:textId="0FC1D7BD" w:rsidR="00126EB2" w:rsidRPr="00CD5C64" w:rsidRDefault="00126EB2" w:rsidP="00260DF9">
      <w:pPr>
        <w:pStyle w:val="Kop2"/>
        <w:rPr>
          <w:rFonts w:ascii="Arial" w:hAnsi="Arial"/>
          <w:sz w:val="20"/>
          <w:szCs w:val="20"/>
          <w:lang w:val="nl-NL"/>
        </w:rPr>
      </w:pPr>
      <w:bookmarkStart w:id="18" w:name="_Ref16876500"/>
      <w:r w:rsidRPr="00CD5C64">
        <w:rPr>
          <w:rFonts w:ascii="Arial" w:hAnsi="Arial"/>
          <w:sz w:val="20"/>
          <w:szCs w:val="20"/>
          <w:u w:color="000000"/>
          <w:lang w:val="nl-NL"/>
        </w:rPr>
        <w:t>Norm</w:t>
      </w:r>
      <w:r w:rsidRPr="00CD5C64">
        <w:rPr>
          <w:rFonts w:ascii="Arial" w:hAnsi="Arial"/>
          <w:sz w:val="20"/>
          <w:szCs w:val="20"/>
          <w:lang w:val="nl-NL"/>
        </w:rPr>
        <w:t xml:space="preserve">: normen ten aanzien van Oplostijden zijn vervat in artikel </w:t>
      </w:r>
      <w:r w:rsidR="005F2A23" w:rsidRPr="00CD5C64">
        <w:rPr>
          <w:rFonts w:ascii="Arial" w:hAnsi="Arial"/>
          <w:sz w:val="20"/>
          <w:szCs w:val="20"/>
          <w:lang w:val="nl-NL"/>
        </w:rPr>
        <w:fldChar w:fldCharType="begin"/>
      </w:r>
      <w:r w:rsidR="005F2A23" w:rsidRPr="00CD5C64">
        <w:rPr>
          <w:rFonts w:ascii="Arial" w:hAnsi="Arial"/>
          <w:sz w:val="20"/>
          <w:szCs w:val="20"/>
          <w:lang w:val="nl-NL"/>
        </w:rPr>
        <w:instrText xml:space="preserve"> REF _Ref16876500 \r \h </w:instrText>
      </w:r>
      <w:r w:rsidR="00407216" w:rsidRPr="00CD5C64">
        <w:rPr>
          <w:rFonts w:ascii="Arial" w:hAnsi="Arial"/>
          <w:sz w:val="20"/>
          <w:szCs w:val="20"/>
          <w:lang w:val="nl-NL"/>
        </w:rPr>
        <w:instrText xml:space="preserve"> \* MERGEFORMAT </w:instrText>
      </w:r>
      <w:r w:rsidR="005F2A23" w:rsidRPr="00CD5C64">
        <w:rPr>
          <w:rFonts w:ascii="Arial" w:hAnsi="Arial"/>
          <w:sz w:val="20"/>
          <w:szCs w:val="20"/>
          <w:lang w:val="nl-NL"/>
        </w:rPr>
      </w:r>
      <w:r w:rsidR="005F2A23" w:rsidRPr="00CD5C64">
        <w:rPr>
          <w:rFonts w:ascii="Arial" w:hAnsi="Arial"/>
          <w:sz w:val="20"/>
          <w:szCs w:val="20"/>
          <w:lang w:val="nl-NL"/>
        </w:rPr>
        <w:fldChar w:fldCharType="separate"/>
      </w:r>
      <w:r w:rsidR="005F2A23" w:rsidRPr="00CD5C64">
        <w:rPr>
          <w:rFonts w:ascii="Arial" w:hAnsi="Arial"/>
          <w:sz w:val="20"/>
          <w:szCs w:val="20"/>
          <w:lang w:val="nl-NL"/>
        </w:rPr>
        <w:t>12.3</w:t>
      </w:r>
      <w:r w:rsidR="005F2A23" w:rsidRPr="00CD5C64">
        <w:rPr>
          <w:rFonts w:ascii="Arial" w:hAnsi="Arial"/>
          <w:sz w:val="20"/>
          <w:szCs w:val="20"/>
          <w:lang w:val="nl-NL"/>
        </w:rPr>
        <w:fldChar w:fldCharType="end"/>
      </w:r>
      <w:r w:rsidR="005F2A23" w:rsidRPr="00CD5C64">
        <w:rPr>
          <w:rFonts w:ascii="Arial" w:hAnsi="Arial"/>
          <w:sz w:val="20"/>
          <w:szCs w:val="20"/>
          <w:lang w:val="nl-NL"/>
        </w:rPr>
        <w:t xml:space="preserve"> tot en met </w:t>
      </w:r>
      <w:r w:rsidR="005F2A23" w:rsidRPr="00CD5C64">
        <w:rPr>
          <w:rFonts w:ascii="Arial" w:hAnsi="Arial"/>
          <w:sz w:val="20"/>
          <w:szCs w:val="20"/>
          <w:lang w:val="nl-NL"/>
        </w:rPr>
        <w:fldChar w:fldCharType="begin"/>
      </w:r>
      <w:r w:rsidR="005F2A23" w:rsidRPr="00CD5C64">
        <w:rPr>
          <w:rFonts w:ascii="Arial" w:hAnsi="Arial"/>
          <w:sz w:val="20"/>
          <w:szCs w:val="20"/>
          <w:lang w:val="nl-NL"/>
        </w:rPr>
        <w:instrText xml:space="preserve"> REF _Ref16876553 \r \h </w:instrText>
      </w:r>
      <w:r w:rsidR="00407216" w:rsidRPr="00CD5C64">
        <w:rPr>
          <w:rFonts w:ascii="Arial" w:hAnsi="Arial"/>
          <w:sz w:val="20"/>
          <w:szCs w:val="20"/>
          <w:lang w:val="nl-NL"/>
        </w:rPr>
        <w:instrText xml:space="preserve"> \* MERGEFORMAT </w:instrText>
      </w:r>
      <w:r w:rsidR="005F2A23" w:rsidRPr="00CD5C64">
        <w:rPr>
          <w:rFonts w:ascii="Arial" w:hAnsi="Arial"/>
          <w:sz w:val="20"/>
          <w:szCs w:val="20"/>
          <w:lang w:val="nl-NL"/>
        </w:rPr>
      </w:r>
      <w:r w:rsidR="005F2A23" w:rsidRPr="00CD5C64">
        <w:rPr>
          <w:rFonts w:ascii="Arial" w:hAnsi="Arial"/>
          <w:sz w:val="20"/>
          <w:szCs w:val="20"/>
          <w:lang w:val="nl-NL"/>
        </w:rPr>
        <w:fldChar w:fldCharType="separate"/>
      </w:r>
      <w:r w:rsidR="005F2A23" w:rsidRPr="00CD5C64">
        <w:rPr>
          <w:rFonts w:ascii="Arial" w:hAnsi="Arial"/>
          <w:sz w:val="20"/>
          <w:szCs w:val="20"/>
          <w:lang w:val="nl-NL"/>
        </w:rPr>
        <w:t>12.6</w:t>
      </w:r>
      <w:r w:rsidR="005F2A23" w:rsidRPr="00CD5C64">
        <w:rPr>
          <w:rFonts w:ascii="Arial" w:hAnsi="Arial"/>
          <w:sz w:val="20"/>
          <w:szCs w:val="20"/>
          <w:lang w:val="nl-NL"/>
        </w:rPr>
        <w:fldChar w:fldCharType="end"/>
      </w:r>
      <w:r w:rsidR="005F2A23" w:rsidRPr="00CD5C64">
        <w:rPr>
          <w:rFonts w:ascii="Arial" w:hAnsi="Arial"/>
          <w:sz w:val="20"/>
          <w:szCs w:val="20"/>
          <w:lang w:val="nl-NL"/>
        </w:rPr>
        <w:t xml:space="preserve"> van deze SLA</w:t>
      </w:r>
      <w:r w:rsidRPr="00CD5C64">
        <w:rPr>
          <w:rFonts w:ascii="Arial" w:hAnsi="Arial"/>
          <w:sz w:val="20"/>
          <w:szCs w:val="20"/>
          <w:lang w:val="nl-NL"/>
        </w:rPr>
        <w:t>. Opdrachtnemer zal Onvolkomenheden verhelpen binnen het hierna genoemde tijdschema:</w:t>
      </w:r>
      <w:bookmarkEnd w:id="18"/>
    </w:p>
    <w:tbl>
      <w:tblPr>
        <w:tblStyle w:val="Tabelraster"/>
        <w:tblW w:w="0" w:type="auto"/>
        <w:tblInd w:w="1231" w:type="dxa"/>
        <w:tblLook w:val="04A0" w:firstRow="1" w:lastRow="0" w:firstColumn="1" w:lastColumn="0" w:noHBand="0" w:noVBand="1"/>
      </w:tblPr>
      <w:tblGrid>
        <w:gridCol w:w="1457"/>
        <w:gridCol w:w="6192"/>
      </w:tblGrid>
      <w:tr w:rsidR="001D6DDD" w:rsidRPr="00CD5C64" w14:paraId="76BDCFAA" w14:textId="77777777" w:rsidTr="00260DF9">
        <w:tc>
          <w:tcPr>
            <w:tcW w:w="1458" w:type="dxa"/>
          </w:tcPr>
          <w:p w14:paraId="140E884C" w14:textId="77777777" w:rsidR="001D6DDD" w:rsidRPr="00CD5C64" w:rsidRDefault="001D6DDD"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1</w:t>
            </w:r>
          </w:p>
        </w:tc>
        <w:tc>
          <w:tcPr>
            <w:tcW w:w="6211" w:type="dxa"/>
          </w:tcPr>
          <w:p w14:paraId="0C8F7666" w14:textId="4CA4ACB7" w:rsidR="001D6DDD" w:rsidRPr="00CD5C64" w:rsidRDefault="001D6DDD"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binnen twee (2) uur na ontvangst van de Melding</w:t>
            </w:r>
          </w:p>
        </w:tc>
      </w:tr>
      <w:tr w:rsidR="001D6DDD" w:rsidRPr="00CD5C64" w14:paraId="1A7E32CE" w14:textId="77777777" w:rsidTr="00260DF9">
        <w:tc>
          <w:tcPr>
            <w:tcW w:w="1458" w:type="dxa"/>
          </w:tcPr>
          <w:p w14:paraId="6AD497D4" w14:textId="77777777" w:rsidR="001D6DDD" w:rsidRPr="00CD5C64" w:rsidRDefault="001D6DDD"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2</w:t>
            </w:r>
          </w:p>
        </w:tc>
        <w:tc>
          <w:tcPr>
            <w:tcW w:w="6211" w:type="dxa"/>
          </w:tcPr>
          <w:p w14:paraId="78D18F95" w14:textId="18B6377E" w:rsidR="001D6DDD" w:rsidRPr="00CD5C64" w:rsidRDefault="001D6DDD"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binnen vier (4) uur na ontvangst van de Melding</w:t>
            </w:r>
          </w:p>
        </w:tc>
      </w:tr>
      <w:tr w:rsidR="001D6DDD" w:rsidRPr="00CD5C64" w14:paraId="30069A98" w14:textId="77777777" w:rsidTr="00260DF9">
        <w:tc>
          <w:tcPr>
            <w:tcW w:w="1458" w:type="dxa"/>
          </w:tcPr>
          <w:p w14:paraId="766FBD0F" w14:textId="77777777" w:rsidR="001D6DDD" w:rsidRPr="00CD5C64" w:rsidRDefault="001D6DDD"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3</w:t>
            </w:r>
          </w:p>
        </w:tc>
        <w:tc>
          <w:tcPr>
            <w:tcW w:w="6211" w:type="dxa"/>
          </w:tcPr>
          <w:p w14:paraId="37B4D971" w14:textId="3E826050" w:rsidR="001D6DDD" w:rsidRPr="00CD5C64" w:rsidRDefault="000761F9"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binnen vierentwintig (24) uur na ontvangst van de Melding</w:t>
            </w:r>
          </w:p>
        </w:tc>
      </w:tr>
      <w:tr w:rsidR="001D6DDD" w:rsidRPr="00CD5C64" w14:paraId="3376A822" w14:textId="77777777" w:rsidTr="00260DF9">
        <w:tc>
          <w:tcPr>
            <w:tcW w:w="1458" w:type="dxa"/>
          </w:tcPr>
          <w:p w14:paraId="08658B32" w14:textId="77777777" w:rsidR="001D6DDD" w:rsidRPr="00CD5C64" w:rsidRDefault="001D6DDD" w:rsidP="00260D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Prioriteit 4</w:t>
            </w:r>
          </w:p>
        </w:tc>
        <w:tc>
          <w:tcPr>
            <w:tcW w:w="6211" w:type="dxa"/>
          </w:tcPr>
          <w:p w14:paraId="3A99A5B3" w14:textId="273641D6" w:rsidR="001D6DDD" w:rsidRPr="00CD5C64" w:rsidRDefault="000761F9" w:rsidP="000761F9">
            <w:pPr>
              <w:tabs>
                <w:tab w:val="left" w:pos="1232"/>
              </w:tabs>
              <w:spacing w:line="276" w:lineRule="auto"/>
              <w:ind w:right="225"/>
              <w:rPr>
                <w:rFonts w:ascii="Arial" w:eastAsia="Calibri" w:hAnsi="Arial" w:cs="Arial"/>
                <w:sz w:val="20"/>
                <w:szCs w:val="20"/>
                <w:lang w:val="nl-NL"/>
              </w:rPr>
            </w:pPr>
            <w:r w:rsidRPr="00CD5C64">
              <w:rPr>
                <w:rFonts w:ascii="Arial" w:eastAsia="Calibri" w:hAnsi="Arial" w:cs="Arial"/>
                <w:sz w:val="20"/>
                <w:szCs w:val="20"/>
                <w:lang w:val="nl-NL"/>
              </w:rPr>
              <w:t xml:space="preserve">binnen veertig (40) uur na ontvangst van de Melding </w:t>
            </w:r>
          </w:p>
        </w:tc>
      </w:tr>
    </w:tbl>
    <w:p w14:paraId="0E36366F" w14:textId="55E5B7E1" w:rsidR="00126EB2" w:rsidRPr="00CD5C64" w:rsidRDefault="00126EB2" w:rsidP="000761F9">
      <w:pPr>
        <w:tabs>
          <w:tab w:val="left" w:pos="901"/>
        </w:tabs>
        <w:spacing w:before="41" w:line="276" w:lineRule="auto"/>
        <w:ind w:left="900" w:right="923"/>
        <w:rPr>
          <w:rFonts w:ascii="Arial" w:eastAsia="Calibri" w:hAnsi="Arial" w:cs="Arial"/>
          <w:sz w:val="20"/>
          <w:szCs w:val="20"/>
          <w:lang w:val="nl-NL"/>
        </w:rPr>
      </w:pPr>
      <w:r w:rsidRPr="00CD5C64">
        <w:rPr>
          <w:rFonts w:ascii="Arial" w:eastAsia="Calibri" w:hAnsi="Arial" w:cs="Arial"/>
          <w:sz w:val="20"/>
          <w:szCs w:val="20"/>
          <w:lang w:val="nl-NL"/>
        </w:rPr>
        <w:t>In geval van een Wijzigingsverzoek zal de doorlooptijd in samenspraak worden vastgesteld op basis van de inhoud van het Wijzigingsverzoek waarbij een maximum geldt van twintig (20) Werkdagen.</w:t>
      </w:r>
    </w:p>
    <w:p w14:paraId="50D2F154" w14:textId="77777777" w:rsidR="00126EB2" w:rsidRPr="00CD5C64" w:rsidRDefault="00126EB2" w:rsidP="00260DF9">
      <w:pPr>
        <w:pStyle w:val="Kop2"/>
        <w:rPr>
          <w:rFonts w:ascii="Arial" w:hAnsi="Arial"/>
          <w:sz w:val="20"/>
          <w:szCs w:val="20"/>
          <w:lang w:val="nl-NL"/>
        </w:rPr>
      </w:pPr>
      <w:bookmarkStart w:id="19" w:name="_Ref16876508"/>
      <w:r w:rsidRPr="00CD5C64">
        <w:rPr>
          <w:rFonts w:ascii="Arial" w:hAnsi="Arial"/>
          <w:sz w:val="20"/>
          <w:szCs w:val="20"/>
          <w:lang w:val="nl-NL"/>
        </w:rPr>
        <w:t xml:space="preserve">Opdrachtnemer zal onverminderd het bepaalde in dit artikel voorzien in tijdelijke oplossingen, indien de SaaS-diensten of Applicatie - om welke reden ook - langer dan acht (8) uur buiten werking zijn c.q. niet beschikbaar zijn c.q. voorzienbaar is of wordt dat de SaaS-diensten of Applicatie langer dan acht (8) uur buiten werking zullen zijn en/of niet beschikbaar zullen zijn. Opdrachtnemer zal binnen vier (4) uur na aanvang van het onderzoek naar de geëigende </w:t>
      </w:r>
      <w:r w:rsidRPr="00CD5C64">
        <w:rPr>
          <w:rFonts w:ascii="Arial" w:hAnsi="Arial"/>
          <w:sz w:val="20"/>
          <w:szCs w:val="20"/>
          <w:lang w:val="nl-NL"/>
        </w:rPr>
        <w:lastRenderedPageBreak/>
        <w:t>herstelmaatregelen een urenschatting afgeven. In geval van Incidenten met prioriteit 1 zullen de herstelwerkzaamheden ononderbroken en ook buiten Werkdagen worden uitgevoerd en op kortst mogelijke termijn worden voltooid.</w:t>
      </w:r>
      <w:bookmarkEnd w:id="19"/>
    </w:p>
    <w:p w14:paraId="4780F56A" w14:textId="1A7E29E8" w:rsidR="00126EB2" w:rsidRPr="00CD5C64" w:rsidRDefault="00126EB2" w:rsidP="00260DF9">
      <w:pPr>
        <w:pStyle w:val="Kop2"/>
        <w:rPr>
          <w:rFonts w:ascii="Arial" w:hAnsi="Arial"/>
          <w:sz w:val="20"/>
          <w:szCs w:val="20"/>
          <w:lang w:val="nl-NL"/>
        </w:rPr>
      </w:pPr>
      <w:bookmarkStart w:id="20" w:name="_Ref16876513"/>
      <w:r w:rsidRPr="00CD5C64">
        <w:rPr>
          <w:rFonts w:ascii="Arial" w:hAnsi="Arial"/>
          <w:sz w:val="20"/>
          <w:szCs w:val="20"/>
          <w:lang w:val="nl-NL"/>
        </w:rPr>
        <w:t>Tot een tijdelijke oplossing als bedoeld in artik</w:t>
      </w:r>
      <w:r w:rsidR="005F2A23" w:rsidRPr="00CD5C64">
        <w:rPr>
          <w:rFonts w:ascii="Arial" w:hAnsi="Arial"/>
          <w:sz w:val="20"/>
          <w:szCs w:val="20"/>
          <w:lang w:val="nl-NL"/>
        </w:rPr>
        <w:t xml:space="preserve">el </w:t>
      </w:r>
      <w:r w:rsidR="005F2A23" w:rsidRPr="00CD5C64">
        <w:rPr>
          <w:rFonts w:ascii="Arial" w:hAnsi="Arial"/>
          <w:sz w:val="20"/>
          <w:szCs w:val="20"/>
          <w:lang w:val="nl-NL"/>
        </w:rPr>
        <w:fldChar w:fldCharType="begin"/>
      </w:r>
      <w:r w:rsidR="005F2A23" w:rsidRPr="00CD5C64">
        <w:rPr>
          <w:rFonts w:ascii="Arial" w:hAnsi="Arial"/>
          <w:sz w:val="20"/>
          <w:szCs w:val="20"/>
          <w:lang w:val="nl-NL"/>
        </w:rPr>
        <w:instrText xml:space="preserve"> REF _Ref16876508 \r \h </w:instrText>
      </w:r>
      <w:r w:rsidR="00407216" w:rsidRPr="00CD5C64">
        <w:rPr>
          <w:rFonts w:ascii="Arial" w:hAnsi="Arial"/>
          <w:sz w:val="20"/>
          <w:szCs w:val="20"/>
          <w:lang w:val="nl-NL"/>
        </w:rPr>
        <w:instrText xml:space="preserve"> \* MERGEFORMAT </w:instrText>
      </w:r>
      <w:r w:rsidR="005F2A23" w:rsidRPr="00CD5C64">
        <w:rPr>
          <w:rFonts w:ascii="Arial" w:hAnsi="Arial"/>
          <w:sz w:val="20"/>
          <w:szCs w:val="20"/>
          <w:lang w:val="nl-NL"/>
        </w:rPr>
      </w:r>
      <w:r w:rsidR="005F2A23" w:rsidRPr="00CD5C64">
        <w:rPr>
          <w:rFonts w:ascii="Arial" w:hAnsi="Arial"/>
          <w:sz w:val="20"/>
          <w:szCs w:val="20"/>
          <w:lang w:val="nl-NL"/>
        </w:rPr>
        <w:fldChar w:fldCharType="separate"/>
      </w:r>
      <w:r w:rsidR="005F2A23" w:rsidRPr="00CD5C64">
        <w:rPr>
          <w:rFonts w:ascii="Arial" w:hAnsi="Arial"/>
          <w:sz w:val="20"/>
          <w:szCs w:val="20"/>
          <w:lang w:val="nl-NL"/>
        </w:rPr>
        <w:t>12.4</w:t>
      </w:r>
      <w:r w:rsidR="005F2A23" w:rsidRPr="00CD5C64">
        <w:rPr>
          <w:rFonts w:ascii="Arial" w:hAnsi="Arial"/>
          <w:sz w:val="20"/>
          <w:szCs w:val="20"/>
          <w:lang w:val="nl-NL"/>
        </w:rPr>
        <w:fldChar w:fldCharType="end"/>
      </w:r>
      <w:r w:rsidR="005F2A23" w:rsidRPr="00CD5C64">
        <w:rPr>
          <w:rFonts w:ascii="Arial" w:hAnsi="Arial"/>
          <w:sz w:val="20"/>
          <w:szCs w:val="20"/>
          <w:lang w:val="nl-NL"/>
        </w:rPr>
        <w:t xml:space="preserve"> </w:t>
      </w:r>
      <w:r w:rsidRPr="00CD5C64">
        <w:rPr>
          <w:rFonts w:ascii="Arial" w:hAnsi="Arial"/>
          <w:sz w:val="20"/>
          <w:szCs w:val="20"/>
          <w:lang w:val="nl-NL"/>
        </w:rPr>
        <w:t>behoort tevens het verstrekken van (tijdelijke) probleemoplossingen in de vorm van een workaround om de betreffende Onvolkomenheid te omzeilen. Workarounds of probleemvermijdende oplossingen zullen door Opdrachtnemer niet eerder worden aangebracht dan na verkregen schriftelijke toestemming van Opdrachtgever. Bij het indienen van een daartoe strekkend verzoek zal Opdrachtnemer aantonen dat de Onvolkomenheid niet op andere wijze kan worden verholpen, alsmede welke de gevolgen van de workaround of restrictie zijn alsmede de (eventueel) verminderde beschikbaarheid van de SaaS- diensten en/of Applicatie.</w:t>
      </w:r>
      <w:bookmarkEnd w:id="20"/>
    </w:p>
    <w:p w14:paraId="3953AB71" w14:textId="6D1ACFC4" w:rsidR="00126EB2" w:rsidRPr="00CD5C64" w:rsidRDefault="00126EB2" w:rsidP="00260DF9">
      <w:pPr>
        <w:pStyle w:val="Kop2"/>
        <w:rPr>
          <w:rFonts w:ascii="Arial" w:hAnsi="Arial"/>
          <w:sz w:val="20"/>
          <w:szCs w:val="20"/>
          <w:lang w:val="nl-NL"/>
        </w:rPr>
      </w:pPr>
      <w:bookmarkStart w:id="21" w:name="_Ref16876553"/>
      <w:r w:rsidRPr="00CD5C64">
        <w:rPr>
          <w:rFonts w:ascii="Arial" w:hAnsi="Arial"/>
          <w:sz w:val="20"/>
          <w:szCs w:val="20"/>
          <w:lang w:val="nl-NL"/>
        </w:rPr>
        <w:t xml:space="preserve">Opdrachtnemer verifieert bij Gebruiker of het Incident, de Vraag, </w:t>
      </w:r>
      <w:r w:rsidR="00407216" w:rsidRPr="00CD5C64">
        <w:rPr>
          <w:rFonts w:ascii="Arial" w:hAnsi="Arial"/>
          <w:sz w:val="20"/>
          <w:szCs w:val="20"/>
          <w:lang w:val="nl-NL"/>
        </w:rPr>
        <w:t xml:space="preserve">de </w:t>
      </w:r>
      <w:r w:rsidR="00407216" w:rsidRPr="00CD5C64">
        <w:rPr>
          <w:rFonts w:ascii="Arial" w:eastAsia="Calibri" w:hAnsi="Arial"/>
          <w:sz w:val="20"/>
          <w:szCs w:val="20"/>
          <w:lang w:val="nl-NL"/>
        </w:rPr>
        <w:t>Standaardwijziging</w:t>
      </w:r>
      <w:r w:rsidRPr="00CD5C64">
        <w:rPr>
          <w:rFonts w:ascii="Arial" w:hAnsi="Arial"/>
          <w:sz w:val="20"/>
          <w:szCs w:val="20"/>
          <w:lang w:val="nl-NL"/>
        </w:rPr>
        <w:t>, Wijzigingsverzoek of klacht naar behoren is opgelost. Alleen wanneer dit volgens de Gebruiker het geval is kan het ticket afgesloten worden.</w:t>
      </w:r>
      <w:bookmarkEnd w:id="21"/>
    </w:p>
    <w:p w14:paraId="3A0910E3" w14:textId="77777777" w:rsidR="00126EB2" w:rsidRPr="00CD5C64" w:rsidRDefault="00126EB2" w:rsidP="00126EB2">
      <w:pPr>
        <w:spacing w:before="9" w:line="276" w:lineRule="auto"/>
        <w:rPr>
          <w:rFonts w:ascii="Arial" w:eastAsia="Calibri" w:hAnsi="Arial" w:cs="Arial"/>
          <w:sz w:val="20"/>
          <w:szCs w:val="20"/>
          <w:lang w:val="nl-NL"/>
        </w:rPr>
      </w:pPr>
    </w:p>
    <w:p w14:paraId="08D995E2" w14:textId="26C64E92" w:rsidR="00126EB2" w:rsidRPr="00CD5C64" w:rsidRDefault="00126EB2" w:rsidP="003E249D">
      <w:pPr>
        <w:spacing w:before="51" w:line="276" w:lineRule="auto"/>
        <w:ind w:left="163"/>
        <w:jc w:val="center"/>
        <w:outlineLvl w:val="1"/>
        <w:rPr>
          <w:rFonts w:ascii="Arial" w:eastAsia="Calibri" w:hAnsi="Arial" w:cs="Arial"/>
          <w:sz w:val="20"/>
          <w:szCs w:val="20"/>
          <w:lang w:val="nl-NL"/>
        </w:rPr>
      </w:pPr>
      <w:r w:rsidRPr="00CD5C64">
        <w:rPr>
          <w:rFonts w:ascii="Arial" w:eastAsia="Calibri" w:hAnsi="Arial" w:cs="Arial"/>
          <w:b/>
          <w:bCs/>
          <w:sz w:val="20"/>
          <w:szCs w:val="20"/>
          <w:lang w:val="nl-NL"/>
        </w:rPr>
        <w:t xml:space="preserve">HOOFDSTUK IV </w:t>
      </w:r>
      <w:r w:rsidR="003E249D" w:rsidRPr="00CD5C64">
        <w:rPr>
          <w:rFonts w:ascii="Arial" w:eastAsia="Calibri" w:hAnsi="Arial" w:cs="Arial"/>
          <w:b/>
          <w:bCs/>
          <w:sz w:val="20"/>
          <w:szCs w:val="20"/>
          <w:lang w:val="nl-NL"/>
        </w:rPr>
        <w:tab/>
        <w:t>Applicatiebeheer</w:t>
      </w:r>
    </w:p>
    <w:p w14:paraId="1E57A22C" w14:textId="77777777" w:rsidR="00126EB2" w:rsidRPr="00CD5C64" w:rsidRDefault="00126EB2" w:rsidP="00126EB2">
      <w:pPr>
        <w:spacing w:before="12" w:line="276" w:lineRule="auto"/>
        <w:rPr>
          <w:rFonts w:ascii="Arial" w:eastAsia="Calibri" w:hAnsi="Arial" w:cs="Arial"/>
          <w:b/>
          <w:bCs/>
          <w:sz w:val="20"/>
          <w:szCs w:val="20"/>
          <w:lang w:val="nl-NL"/>
        </w:rPr>
      </w:pPr>
    </w:p>
    <w:p w14:paraId="22F525C3" w14:textId="77777777" w:rsidR="00126EB2" w:rsidRPr="00CD5C64" w:rsidRDefault="00126EB2" w:rsidP="00FD2727">
      <w:pPr>
        <w:pStyle w:val="Kop1"/>
        <w:rPr>
          <w:rFonts w:ascii="Arial" w:hAnsi="Arial"/>
          <w:sz w:val="20"/>
          <w:szCs w:val="20"/>
          <w:lang w:val="nl-NL"/>
        </w:rPr>
      </w:pPr>
      <w:bookmarkStart w:id="22" w:name="_Toc16878856"/>
      <w:r w:rsidRPr="00CD5C64">
        <w:rPr>
          <w:rFonts w:ascii="Arial" w:hAnsi="Arial"/>
          <w:sz w:val="20"/>
          <w:szCs w:val="20"/>
          <w:lang w:val="nl-NL"/>
        </w:rPr>
        <w:t>Preventief onderhoud</w:t>
      </w:r>
      <w:bookmarkEnd w:id="22"/>
    </w:p>
    <w:p w14:paraId="3F1ABC16" w14:textId="602D1BDB"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In verband met preventief onderhoud verplicht Opdrachtnemer zich gedurende de looptijd van de Overeenkomst de SaaS-diensten en Applicatie op mogelijke Onvolkomenheden te onderzoeken. Indien daarbij Onvolkomenheden worden geconstateerd, gelden de verplichtingen zoals die op grond van deze SLA gelden voor </w:t>
      </w:r>
      <w:r w:rsidR="001964B3" w:rsidRPr="00CD5C64">
        <w:rPr>
          <w:rFonts w:ascii="Arial" w:hAnsi="Arial"/>
          <w:sz w:val="20"/>
          <w:szCs w:val="20"/>
          <w:lang w:val="nl-NL"/>
        </w:rPr>
        <w:t>Applicatiebeheer</w:t>
      </w:r>
      <w:r w:rsidRPr="00CD5C64">
        <w:rPr>
          <w:rFonts w:ascii="Arial" w:hAnsi="Arial"/>
          <w:sz w:val="20"/>
          <w:szCs w:val="20"/>
          <w:lang w:val="nl-NL"/>
        </w:rPr>
        <w:t>.</w:t>
      </w:r>
    </w:p>
    <w:p w14:paraId="7FAE67B6" w14:textId="77777777" w:rsidR="00126EB2" w:rsidRPr="00CD5C64" w:rsidRDefault="00126EB2" w:rsidP="00FD2727">
      <w:pPr>
        <w:pStyle w:val="Kop1"/>
        <w:rPr>
          <w:rFonts w:ascii="Arial" w:hAnsi="Arial"/>
          <w:sz w:val="20"/>
          <w:szCs w:val="20"/>
          <w:lang w:val="nl-NL"/>
        </w:rPr>
      </w:pPr>
      <w:bookmarkStart w:id="23" w:name="_Toc16878857"/>
      <w:r w:rsidRPr="00CD5C64">
        <w:rPr>
          <w:rFonts w:ascii="Arial" w:hAnsi="Arial"/>
          <w:sz w:val="20"/>
          <w:szCs w:val="20"/>
          <w:lang w:val="nl-NL"/>
        </w:rPr>
        <w:t>Perfectief onderhoud</w:t>
      </w:r>
      <w:bookmarkEnd w:id="23"/>
    </w:p>
    <w:p w14:paraId="60CDBB82" w14:textId="3B1A6270"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Met betrekking tot perfectief onderhoud verplicht Opdrachtnemer zich tot het in voldoende mate onderzoeken van de mogelijkheden de SaaS-diensten en Applicatie kwalitatief te verbeteren zodra daartoe enige aanleiding is; denk hierbij aan het opsporen van oorzake</w:t>
      </w:r>
      <w:r w:rsidR="001964B3" w:rsidRPr="00CD5C64">
        <w:rPr>
          <w:rFonts w:ascii="Arial" w:hAnsi="Arial"/>
          <w:sz w:val="20"/>
          <w:szCs w:val="20"/>
          <w:lang w:val="nl-NL"/>
        </w:rPr>
        <w:t>n van structurele problemen en/</w:t>
      </w:r>
      <w:r w:rsidRPr="00CD5C64">
        <w:rPr>
          <w:rFonts w:ascii="Arial" w:hAnsi="Arial"/>
          <w:sz w:val="20"/>
          <w:szCs w:val="20"/>
          <w:lang w:val="nl-NL"/>
        </w:rPr>
        <w:t>of ongewenst gebruik. Opdrachtnemer zal Opdrachtgever zo vroeg mogelijk informeren over het onderzoek alsmede over de resultaten, conclusies en vervolgstappen.</w:t>
      </w:r>
    </w:p>
    <w:p w14:paraId="2ED77142" w14:textId="77777777" w:rsidR="00126EB2" w:rsidRPr="00CD5C64" w:rsidRDefault="00126EB2" w:rsidP="00FD2727">
      <w:pPr>
        <w:pStyle w:val="Kop1"/>
        <w:rPr>
          <w:rFonts w:ascii="Arial" w:hAnsi="Arial"/>
          <w:sz w:val="20"/>
          <w:szCs w:val="20"/>
          <w:lang w:val="nl-NL"/>
        </w:rPr>
      </w:pPr>
      <w:bookmarkStart w:id="24" w:name="_Toc16878858"/>
      <w:r w:rsidRPr="00CD5C64">
        <w:rPr>
          <w:rFonts w:ascii="Arial" w:hAnsi="Arial"/>
          <w:sz w:val="20"/>
          <w:szCs w:val="20"/>
          <w:lang w:val="nl-NL"/>
        </w:rPr>
        <w:t>Adaptief onderhoud</w:t>
      </w:r>
      <w:bookmarkEnd w:id="24"/>
    </w:p>
    <w:p w14:paraId="1A20C7AC"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Met betrekking tot adaptief onderhoud is Opdrachtnemer verplicht indien wet- en regelgeving en/of de configuratie van Opdrachtgever wordt gewijzigd, de SaaS-diensten en Applicatie op de kortst mogelijke termijn aan te passen voor gebruik met de gewijzigde wet- en regelgeving c.q. voor gebruik op de gewijzigde configuratie van Opdrachtgever.</w:t>
      </w:r>
    </w:p>
    <w:p w14:paraId="5EB1B890" w14:textId="0CB24A56" w:rsidR="00126EB2" w:rsidRPr="00CD5C64" w:rsidRDefault="00126EB2" w:rsidP="00FD2727">
      <w:pPr>
        <w:pStyle w:val="Kop1"/>
        <w:rPr>
          <w:rFonts w:ascii="Arial" w:hAnsi="Arial"/>
          <w:sz w:val="20"/>
          <w:szCs w:val="20"/>
          <w:lang w:val="nl-NL"/>
        </w:rPr>
      </w:pPr>
      <w:bookmarkStart w:id="25" w:name="_Toc16878859"/>
      <w:r w:rsidRPr="00CD5C64">
        <w:rPr>
          <w:rFonts w:ascii="Arial" w:hAnsi="Arial"/>
          <w:sz w:val="20"/>
          <w:szCs w:val="20"/>
          <w:lang w:val="nl-NL"/>
        </w:rPr>
        <w:t>Standaard</w:t>
      </w:r>
      <w:r w:rsidR="00407216" w:rsidRPr="00CD5C64">
        <w:rPr>
          <w:rFonts w:ascii="Arial" w:hAnsi="Arial"/>
          <w:sz w:val="20"/>
          <w:szCs w:val="20"/>
          <w:lang w:val="nl-NL"/>
        </w:rPr>
        <w:t>wijziging</w:t>
      </w:r>
      <w:r w:rsidRPr="00CD5C64">
        <w:rPr>
          <w:rFonts w:ascii="Arial" w:hAnsi="Arial"/>
          <w:sz w:val="20"/>
          <w:szCs w:val="20"/>
          <w:lang w:val="nl-NL"/>
        </w:rPr>
        <w:t>/Wijzigingsverzoeken</w:t>
      </w:r>
      <w:bookmarkEnd w:id="25"/>
    </w:p>
    <w:p w14:paraId="6302513D" w14:textId="53B02A1A" w:rsidR="00126EB2" w:rsidRPr="00CD5C64" w:rsidRDefault="00407216" w:rsidP="00260DF9">
      <w:pPr>
        <w:pStyle w:val="Kop2"/>
        <w:rPr>
          <w:rFonts w:ascii="Arial" w:hAnsi="Arial"/>
          <w:sz w:val="20"/>
          <w:szCs w:val="20"/>
          <w:lang w:val="nl-NL"/>
        </w:rPr>
      </w:pPr>
      <w:r w:rsidRPr="00CD5C64">
        <w:rPr>
          <w:rFonts w:ascii="Arial" w:eastAsia="Calibri" w:hAnsi="Arial"/>
          <w:sz w:val="20"/>
          <w:szCs w:val="20"/>
          <w:lang w:val="nl-NL"/>
        </w:rPr>
        <w:t xml:space="preserve">Standaardwijzigingen </w:t>
      </w:r>
      <w:r w:rsidR="00126EB2" w:rsidRPr="00CD5C64">
        <w:rPr>
          <w:rFonts w:ascii="Arial" w:hAnsi="Arial"/>
          <w:sz w:val="20"/>
          <w:szCs w:val="20"/>
          <w:lang w:val="nl-NL"/>
        </w:rPr>
        <w:t xml:space="preserve">betreffen de door Opdrachtgever verzochte wijzigingen tot aanpassing van de SaaS-diensten en/of Applicatie gericht op de technische en functionele instandhouding van de SaaS-diensten en/of Applicatie en waarvan te voorzien valt dat wijzigingen bij normaal gebruik van de SaaS-diensten en Applicatie noodzakelijk zijn. </w:t>
      </w:r>
      <w:r w:rsidRPr="00CD5C64">
        <w:rPr>
          <w:rFonts w:ascii="Arial" w:eastAsia="Calibri" w:hAnsi="Arial"/>
          <w:sz w:val="20"/>
          <w:szCs w:val="20"/>
          <w:lang w:val="nl-NL"/>
        </w:rPr>
        <w:t xml:space="preserve">Standaardwijzigingen </w:t>
      </w:r>
      <w:r w:rsidR="00126EB2" w:rsidRPr="00CD5C64">
        <w:rPr>
          <w:rFonts w:ascii="Arial" w:hAnsi="Arial"/>
          <w:sz w:val="20"/>
          <w:szCs w:val="20"/>
          <w:lang w:val="nl-NL"/>
        </w:rPr>
        <w:t xml:space="preserve">betreffen relatief eenvoudige en gestandaardiseerde wijzigingen die </w:t>
      </w:r>
      <w:r w:rsidR="00126EB2" w:rsidRPr="00CD5C64">
        <w:rPr>
          <w:rFonts w:ascii="Arial" w:hAnsi="Arial"/>
          <w:sz w:val="20"/>
          <w:szCs w:val="20"/>
          <w:lang w:val="nl-NL"/>
        </w:rPr>
        <w:lastRenderedPageBreak/>
        <w:t xml:space="preserve">vallen onder Prioriteit 3. </w:t>
      </w:r>
      <w:r w:rsidRPr="00CD5C64">
        <w:rPr>
          <w:rFonts w:ascii="Arial" w:eastAsia="Calibri" w:hAnsi="Arial"/>
          <w:sz w:val="20"/>
          <w:szCs w:val="20"/>
          <w:lang w:val="nl-NL"/>
        </w:rPr>
        <w:t xml:space="preserve">Standaardwijzigingen </w:t>
      </w:r>
      <w:r w:rsidR="00126EB2" w:rsidRPr="00CD5C64">
        <w:rPr>
          <w:rFonts w:ascii="Arial" w:hAnsi="Arial"/>
          <w:sz w:val="20"/>
          <w:szCs w:val="20"/>
          <w:lang w:val="nl-NL"/>
        </w:rPr>
        <w:t xml:space="preserve">zullen kosteloos door Opdrachtnemer worden uitgevoerd als onderdeel van de Diensten. Opdrachtgever typeert in ieder geval de wijzigingen opgenomen in </w:t>
      </w:r>
      <w:r w:rsidR="001964B3" w:rsidRPr="00CD5C64">
        <w:rPr>
          <w:rFonts w:ascii="Arial" w:hAnsi="Arial"/>
          <w:sz w:val="20"/>
          <w:szCs w:val="20"/>
          <w:lang w:val="nl-NL"/>
        </w:rPr>
        <w:t>A</w:t>
      </w:r>
      <w:r w:rsidR="005F2A23" w:rsidRPr="00CD5C64">
        <w:rPr>
          <w:rFonts w:ascii="Arial" w:hAnsi="Arial"/>
          <w:sz w:val="20"/>
          <w:szCs w:val="20"/>
          <w:lang w:val="nl-NL"/>
        </w:rPr>
        <w:t>ppendix</w:t>
      </w:r>
      <w:r w:rsidR="00126EB2" w:rsidRPr="00CD5C64">
        <w:rPr>
          <w:rFonts w:ascii="Arial" w:hAnsi="Arial"/>
          <w:sz w:val="20"/>
          <w:szCs w:val="20"/>
          <w:lang w:val="nl-NL"/>
        </w:rPr>
        <w:t xml:space="preserve"> A </w:t>
      </w:r>
      <w:r w:rsidR="005F2A23" w:rsidRPr="00CD5C64">
        <w:rPr>
          <w:rFonts w:ascii="Arial" w:hAnsi="Arial"/>
          <w:sz w:val="20"/>
          <w:szCs w:val="20"/>
          <w:lang w:val="nl-NL"/>
        </w:rPr>
        <w:t xml:space="preserve">bij deze Bijlage 4 (Service Level Agreement) </w:t>
      </w:r>
      <w:r w:rsidR="00126EB2" w:rsidRPr="00CD5C64">
        <w:rPr>
          <w:rFonts w:ascii="Arial" w:hAnsi="Arial"/>
          <w:sz w:val="20"/>
          <w:szCs w:val="20"/>
          <w:lang w:val="nl-NL"/>
        </w:rPr>
        <w:t xml:space="preserve">als </w:t>
      </w:r>
      <w:r w:rsidRPr="00CD5C64">
        <w:rPr>
          <w:rFonts w:ascii="Arial" w:eastAsia="Calibri" w:hAnsi="Arial"/>
          <w:sz w:val="20"/>
          <w:szCs w:val="20"/>
          <w:lang w:val="nl-NL"/>
        </w:rPr>
        <w:t>Standaardwijziging</w:t>
      </w:r>
      <w:r w:rsidR="00126EB2" w:rsidRPr="00CD5C64">
        <w:rPr>
          <w:rFonts w:ascii="Arial" w:hAnsi="Arial"/>
          <w:sz w:val="20"/>
          <w:szCs w:val="20"/>
          <w:lang w:val="nl-NL"/>
        </w:rPr>
        <w:t>.</w:t>
      </w:r>
    </w:p>
    <w:p w14:paraId="6AF384B3" w14:textId="363ADF52" w:rsidR="00126EB2" w:rsidRPr="00CD5C64" w:rsidRDefault="005F2A23" w:rsidP="00260DF9">
      <w:pPr>
        <w:pStyle w:val="Kop2"/>
        <w:rPr>
          <w:rFonts w:ascii="Arial" w:hAnsi="Arial"/>
          <w:sz w:val="20"/>
          <w:szCs w:val="20"/>
          <w:lang w:val="nl-NL"/>
        </w:rPr>
      </w:pPr>
      <w:bookmarkStart w:id="26" w:name="_Ref16876602"/>
      <w:r w:rsidRPr="00CD5C64">
        <w:rPr>
          <w:rFonts w:ascii="Arial" w:hAnsi="Arial"/>
          <w:sz w:val="20"/>
          <w:szCs w:val="20"/>
          <w:lang w:val="nl-NL"/>
        </w:rPr>
        <w:t>Wijzigingsverzoeken, zoals gedefinieerd in Bijlage 1 (Definities),</w:t>
      </w:r>
      <w:r w:rsidR="00126EB2" w:rsidRPr="00CD5C64">
        <w:rPr>
          <w:rFonts w:ascii="Arial" w:hAnsi="Arial"/>
          <w:sz w:val="20"/>
          <w:szCs w:val="20"/>
          <w:lang w:val="nl-NL"/>
        </w:rPr>
        <w:t xml:space="preserve"> kunnen worden ingediend door daartoe door Opdrachtgever geautoriseerde medewerkers, waarvan een lijst aan Opdrachtnemer ter beschikking zal worden gesteld. Uitvoering en implementatie van de wijzigingen gebeurt altijd in overleg met Opdrachtgever of de namens haar ingestelde gebruikersgroep.</w:t>
      </w:r>
      <w:bookmarkEnd w:id="26"/>
    </w:p>
    <w:p w14:paraId="34C8A805" w14:textId="751A5E41" w:rsidR="00126EB2" w:rsidRPr="00CD5C64" w:rsidRDefault="005F2A23" w:rsidP="00260DF9">
      <w:pPr>
        <w:pStyle w:val="Kop2"/>
        <w:rPr>
          <w:rFonts w:ascii="Arial" w:hAnsi="Arial"/>
          <w:sz w:val="20"/>
          <w:szCs w:val="20"/>
          <w:lang w:val="nl-NL"/>
        </w:rPr>
      </w:pPr>
      <w:r w:rsidRPr="00CD5C64">
        <w:rPr>
          <w:rFonts w:ascii="Arial" w:hAnsi="Arial"/>
          <w:sz w:val="20"/>
          <w:szCs w:val="20"/>
          <w:lang w:val="nl-NL"/>
        </w:rPr>
        <w:t>Wijzigingsverzoeken</w:t>
      </w:r>
      <w:r w:rsidR="00126EB2" w:rsidRPr="00CD5C64">
        <w:rPr>
          <w:rFonts w:ascii="Arial" w:hAnsi="Arial"/>
          <w:sz w:val="20"/>
          <w:szCs w:val="20"/>
          <w:lang w:val="nl-NL"/>
        </w:rPr>
        <w:t xml:space="preserve"> als bedoeld in artik</w:t>
      </w:r>
      <w:r w:rsidRPr="00CD5C64">
        <w:rPr>
          <w:rFonts w:ascii="Arial" w:hAnsi="Arial"/>
          <w:sz w:val="20"/>
          <w:szCs w:val="20"/>
          <w:lang w:val="nl-NL"/>
        </w:rPr>
        <w:t xml:space="preserve">el </w:t>
      </w:r>
      <w:r w:rsidRPr="00CD5C64">
        <w:rPr>
          <w:rFonts w:ascii="Arial" w:hAnsi="Arial"/>
          <w:sz w:val="20"/>
          <w:szCs w:val="20"/>
          <w:lang w:val="nl-NL"/>
        </w:rPr>
        <w:fldChar w:fldCharType="begin"/>
      </w:r>
      <w:r w:rsidRPr="00CD5C64">
        <w:rPr>
          <w:rFonts w:ascii="Arial" w:hAnsi="Arial"/>
          <w:sz w:val="20"/>
          <w:szCs w:val="20"/>
          <w:lang w:val="nl-NL"/>
        </w:rPr>
        <w:instrText xml:space="preserve"> REF _Ref16876602 \r \h </w:instrText>
      </w:r>
      <w:r w:rsidR="00407216" w:rsidRPr="00CD5C64">
        <w:rPr>
          <w:rFonts w:ascii="Arial" w:hAnsi="Arial"/>
          <w:sz w:val="20"/>
          <w:szCs w:val="20"/>
          <w:lang w:val="nl-NL"/>
        </w:rPr>
        <w:instrText xml:space="preserve"> \* MERGEFORMAT </w:instrText>
      </w:r>
      <w:r w:rsidRPr="00CD5C64">
        <w:rPr>
          <w:rFonts w:ascii="Arial" w:hAnsi="Arial"/>
          <w:sz w:val="20"/>
          <w:szCs w:val="20"/>
          <w:lang w:val="nl-NL"/>
        </w:rPr>
      </w:r>
      <w:r w:rsidRPr="00CD5C64">
        <w:rPr>
          <w:rFonts w:ascii="Arial" w:hAnsi="Arial"/>
          <w:sz w:val="20"/>
          <w:szCs w:val="20"/>
          <w:lang w:val="nl-NL"/>
        </w:rPr>
        <w:fldChar w:fldCharType="separate"/>
      </w:r>
      <w:r w:rsidRPr="00CD5C64">
        <w:rPr>
          <w:rFonts w:ascii="Arial" w:hAnsi="Arial"/>
          <w:sz w:val="20"/>
          <w:szCs w:val="20"/>
          <w:lang w:val="nl-NL"/>
        </w:rPr>
        <w:t>16.2</w:t>
      </w:r>
      <w:r w:rsidRPr="00CD5C64">
        <w:rPr>
          <w:rFonts w:ascii="Arial" w:hAnsi="Arial"/>
          <w:sz w:val="20"/>
          <w:szCs w:val="20"/>
          <w:lang w:val="nl-NL"/>
        </w:rPr>
        <w:fldChar w:fldCharType="end"/>
      </w:r>
      <w:r w:rsidRPr="00CD5C64">
        <w:rPr>
          <w:rFonts w:ascii="Arial" w:hAnsi="Arial"/>
          <w:sz w:val="20"/>
          <w:szCs w:val="20"/>
          <w:lang w:val="nl-NL"/>
        </w:rPr>
        <w:t xml:space="preserve"> </w:t>
      </w:r>
      <w:r w:rsidR="00126EB2" w:rsidRPr="00CD5C64">
        <w:rPr>
          <w:rFonts w:ascii="Arial" w:hAnsi="Arial"/>
          <w:sz w:val="20"/>
          <w:szCs w:val="20"/>
          <w:lang w:val="nl-NL"/>
        </w:rPr>
        <w:t>zullen door of namens Opdrachtgever schriftelijk worden ingediend in een tussen Partijen in onderling overleg nader vast te stellen document voor Wijzigingsverzoeken.</w:t>
      </w:r>
    </w:p>
    <w:p w14:paraId="6AF6C797" w14:textId="77777777" w:rsidR="00126EB2" w:rsidRPr="00CD5C64" w:rsidRDefault="00126EB2" w:rsidP="00126EB2">
      <w:pPr>
        <w:spacing w:before="7" w:line="276" w:lineRule="auto"/>
        <w:rPr>
          <w:rFonts w:ascii="Arial" w:eastAsia="Calibri" w:hAnsi="Arial" w:cs="Arial"/>
          <w:sz w:val="20"/>
          <w:szCs w:val="20"/>
          <w:lang w:val="nl-NL"/>
        </w:rPr>
      </w:pPr>
    </w:p>
    <w:p w14:paraId="1853E7F1" w14:textId="38CD39EC" w:rsidR="00126EB2" w:rsidRPr="00CD5C64" w:rsidRDefault="00126EB2" w:rsidP="003E249D">
      <w:pPr>
        <w:spacing w:line="276" w:lineRule="auto"/>
        <w:jc w:val="center"/>
        <w:outlineLvl w:val="1"/>
        <w:rPr>
          <w:rFonts w:ascii="Arial" w:eastAsia="Calibri" w:hAnsi="Arial" w:cs="Arial"/>
          <w:sz w:val="20"/>
          <w:szCs w:val="20"/>
          <w:lang w:val="nl-NL"/>
        </w:rPr>
      </w:pPr>
      <w:r w:rsidRPr="00CD5C64">
        <w:rPr>
          <w:rFonts w:ascii="Arial" w:eastAsia="Calibri" w:hAnsi="Arial" w:cs="Arial"/>
          <w:b/>
          <w:bCs/>
          <w:sz w:val="20"/>
          <w:szCs w:val="20"/>
          <w:lang w:val="nl-NL"/>
        </w:rPr>
        <w:t xml:space="preserve">HOOFDSTUK V </w:t>
      </w:r>
      <w:r w:rsidR="003E249D" w:rsidRPr="00CD5C64">
        <w:rPr>
          <w:rFonts w:ascii="Arial" w:eastAsia="Calibri" w:hAnsi="Arial" w:cs="Arial"/>
          <w:b/>
          <w:bCs/>
          <w:sz w:val="20"/>
          <w:szCs w:val="20"/>
          <w:lang w:val="nl-NL"/>
        </w:rPr>
        <w:t xml:space="preserve"> </w:t>
      </w:r>
      <w:r w:rsidR="003E249D" w:rsidRPr="00CD5C64">
        <w:rPr>
          <w:rFonts w:ascii="Arial" w:eastAsia="Calibri" w:hAnsi="Arial" w:cs="Arial"/>
          <w:b/>
          <w:bCs/>
          <w:sz w:val="20"/>
          <w:szCs w:val="20"/>
          <w:lang w:val="nl-NL"/>
        </w:rPr>
        <w:tab/>
        <w:t xml:space="preserve">Servicedesk, Rapportage en </w:t>
      </w:r>
      <w:r w:rsidR="000761F9" w:rsidRPr="00CD5C64">
        <w:rPr>
          <w:rFonts w:ascii="Arial" w:eastAsia="Calibri" w:hAnsi="Arial" w:cs="Arial"/>
          <w:b/>
          <w:bCs/>
          <w:sz w:val="20"/>
          <w:szCs w:val="20"/>
          <w:lang w:val="nl-NL"/>
        </w:rPr>
        <w:t>Governance</w:t>
      </w:r>
    </w:p>
    <w:p w14:paraId="65F5B43B" w14:textId="77777777" w:rsidR="00126EB2" w:rsidRPr="00CD5C64" w:rsidRDefault="00126EB2" w:rsidP="00126EB2">
      <w:pPr>
        <w:spacing w:before="9" w:line="276" w:lineRule="auto"/>
        <w:rPr>
          <w:rFonts w:ascii="Arial" w:eastAsia="Calibri" w:hAnsi="Arial" w:cs="Arial"/>
          <w:b/>
          <w:bCs/>
          <w:sz w:val="20"/>
          <w:szCs w:val="20"/>
          <w:lang w:val="nl-NL"/>
        </w:rPr>
      </w:pPr>
    </w:p>
    <w:p w14:paraId="1E1037AB" w14:textId="5A135741" w:rsidR="00126EB2" w:rsidRPr="00CD5C64" w:rsidRDefault="000761F9" w:rsidP="00FD2727">
      <w:pPr>
        <w:pStyle w:val="Kop1"/>
        <w:rPr>
          <w:rFonts w:ascii="Arial" w:hAnsi="Arial"/>
          <w:sz w:val="20"/>
          <w:szCs w:val="20"/>
          <w:lang w:val="nl-NL"/>
        </w:rPr>
      </w:pPr>
      <w:bookmarkStart w:id="27" w:name="_Toc16878860"/>
      <w:r w:rsidRPr="00CD5C64">
        <w:rPr>
          <w:rFonts w:ascii="Arial" w:hAnsi="Arial"/>
          <w:sz w:val="20"/>
          <w:szCs w:val="20"/>
          <w:lang w:val="nl-NL"/>
        </w:rPr>
        <w:t>S</w:t>
      </w:r>
      <w:r w:rsidR="00126EB2" w:rsidRPr="00CD5C64">
        <w:rPr>
          <w:rFonts w:ascii="Arial" w:hAnsi="Arial"/>
          <w:sz w:val="20"/>
          <w:szCs w:val="20"/>
          <w:lang w:val="nl-NL"/>
        </w:rPr>
        <w:t>ervicedesk</w:t>
      </w:r>
      <w:bookmarkEnd w:id="27"/>
      <w:r w:rsidR="00126EB2" w:rsidRPr="00CD5C64">
        <w:rPr>
          <w:rFonts w:ascii="Arial" w:hAnsi="Arial"/>
          <w:sz w:val="20"/>
          <w:szCs w:val="20"/>
          <w:lang w:val="nl-NL"/>
        </w:rPr>
        <w:t xml:space="preserve"> </w:t>
      </w:r>
    </w:p>
    <w:p w14:paraId="6F3454BD" w14:textId="484FB6AF"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De Servicedesk van Opdrachtnemer is op Werkdagen bereikbaar per telefoon tussen 08:00 uur en 1</w:t>
      </w:r>
      <w:r w:rsidR="001964B3" w:rsidRPr="00CD5C64">
        <w:rPr>
          <w:rFonts w:ascii="Arial" w:hAnsi="Arial"/>
          <w:sz w:val="20"/>
          <w:szCs w:val="20"/>
          <w:lang w:val="nl-NL"/>
        </w:rPr>
        <w:t>7:00 uur of per e-mail</w:t>
      </w:r>
      <w:r w:rsidRPr="00CD5C64">
        <w:rPr>
          <w:rFonts w:ascii="Arial" w:hAnsi="Arial"/>
          <w:sz w:val="20"/>
          <w:szCs w:val="20"/>
          <w:lang w:val="nl-NL"/>
        </w:rPr>
        <w:t xml:space="preserve">. Meldingen zullen worden behandeld conform de in de </w:t>
      </w:r>
      <w:r w:rsidR="001964B3" w:rsidRPr="00CD5C64">
        <w:rPr>
          <w:rFonts w:ascii="Arial" w:hAnsi="Arial"/>
          <w:sz w:val="20"/>
          <w:szCs w:val="20"/>
          <w:lang w:val="nl-NL"/>
        </w:rPr>
        <w:t>SLA overeengekomen Responstijden</w:t>
      </w:r>
      <w:r w:rsidRPr="00CD5C64">
        <w:rPr>
          <w:rFonts w:ascii="Arial" w:hAnsi="Arial"/>
          <w:sz w:val="20"/>
          <w:szCs w:val="20"/>
          <w:lang w:val="nl-NL"/>
        </w:rPr>
        <w:t xml:space="preserve"> en Oplostijden. Meldingen vinden plaats via:</w:t>
      </w:r>
    </w:p>
    <w:p w14:paraId="37A2230A" w14:textId="19DCF877" w:rsidR="00126EB2" w:rsidRPr="00CD5C64" w:rsidRDefault="00126EB2" w:rsidP="00260DF9">
      <w:pPr>
        <w:pStyle w:val="Kop2"/>
        <w:numPr>
          <w:ilvl w:val="0"/>
          <w:numId w:val="0"/>
        </w:numPr>
        <w:ind w:left="1134"/>
        <w:rPr>
          <w:rFonts w:ascii="Arial" w:hAnsi="Arial"/>
          <w:sz w:val="20"/>
          <w:szCs w:val="20"/>
          <w:lang w:val="nl-NL"/>
        </w:rPr>
      </w:pPr>
      <w:r w:rsidRPr="00CD5C64">
        <w:rPr>
          <w:rFonts w:ascii="Arial" w:hAnsi="Arial"/>
          <w:sz w:val="20"/>
          <w:szCs w:val="20"/>
          <w:lang w:val="nl-NL"/>
        </w:rPr>
        <w:t>Telefoonnummer:</w:t>
      </w:r>
    </w:p>
    <w:p w14:paraId="6E529D35" w14:textId="7B196FA5" w:rsidR="001964B3" w:rsidRPr="00CD5C64" w:rsidRDefault="001964B3" w:rsidP="00260DF9">
      <w:pPr>
        <w:pStyle w:val="Kop2"/>
        <w:numPr>
          <w:ilvl w:val="0"/>
          <w:numId w:val="0"/>
        </w:numPr>
        <w:ind w:left="1134"/>
        <w:rPr>
          <w:rFonts w:ascii="Arial" w:hAnsi="Arial"/>
          <w:sz w:val="20"/>
          <w:szCs w:val="20"/>
          <w:lang w:val="nl-NL"/>
        </w:rPr>
      </w:pPr>
      <w:r w:rsidRPr="00CD5C64">
        <w:rPr>
          <w:rFonts w:ascii="Arial" w:hAnsi="Arial"/>
          <w:sz w:val="20"/>
          <w:szCs w:val="20"/>
          <w:lang w:val="nl-NL"/>
        </w:rPr>
        <w:t>E-mailadres:</w:t>
      </w:r>
    </w:p>
    <w:p w14:paraId="6226FD37" w14:textId="3744EA5A"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Naast de Servicedesk is er een </w:t>
      </w:r>
      <w:proofErr w:type="spellStart"/>
      <w:r w:rsidRPr="00CD5C64">
        <w:rPr>
          <w:rFonts w:ascii="Arial" w:hAnsi="Arial"/>
          <w:sz w:val="20"/>
          <w:szCs w:val="20"/>
          <w:lang w:val="nl-NL"/>
        </w:rPr>
        <w:t>Self</w:t>
      </w:r>
      <w:proofErr w:type="spellEnd"/>
      <w:r w:rsidRPr="00CD5C64">
        <w:rPr>
          <w:rFonts w:ascii="Arial" w:hAnsi="Arial"/>
          <w:sz w:val="20"/>
          <w:szCs w:val="20"/>
          <w:lang w:val="nl-NL"/>
        </w:rPr>
        <w:t xml:space="preserve"> Service Portal waar Gebruikers Meldingen online kunnen registreren. Meldingen via de </w:t>
      </w:r>
      <w:proofErr w:type="spellStart"/>
      <w:r w:rsidRPr="00CD5C64">
        <w:rPr>
          <w:rFonts w:ascii="Arial" w:hAnsi="Arial"/>
          <w:sz w:val="20"/>
          <w:szCs w:val="20"/>
          <w:lang w:val="nl-NL"/>
        </w:rPr>
        <w:t>Self</w:t>
      </w:r>
      <w:proofErr w:type="spellEnd"/>
      <w:r w:rsidRPr="00CD5C64">
        <w:rPr>
          <w:rFonts w:ascii="Arial" w:hAnsi="Arial"/>
          <w:sz w:val="20"/>
          <w:szCs w:val="20"/>
          <w:lang w:val="nl-NL"/>
        </w:rPr>
        <w:t xml:space="preserve"> Service Portal zullen worden behandeld conform de in de SLA overeengekomen Response- en Oplostijden.</w:t>
      </w:r>
    </w:p>
    <w:p w14:paraId="304082FB" w14:textId="7472FB26"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Gebruikers zullen in eerste instantie altijd per e-mail gecontacteerd worden en maximaal één (1) maal gedurende de in lid 1 genoemde uren telefonisch worden gecontacteerd ten aanzien van de oplossing van de Melding. In het geval dat er geen contact mogelijk is, dan wordt er indien mogelijk een voicemail achtergelaten en verder per e-mail gecommuniceerd. Een dergelijk contact vindt plaats binnen één Werkdag na het sluiten van de betreffende ticket.</w:t>
      </w:r>
    </w:p>
    <w:p w14:paraId="76013AA6" w14:textId="5FAD8E81"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Partijen zullen nadere afspraken maken over de </w:t>
      </w:r>
      <w:r w:rsidR="001964B3" w:rsidRPr="00CD5C64">
        <w:rPr>
          <w:rFonts w:ascii="Arial" w:hAnsi="Arial"/>
          <w:sz w:val="20"/>
          <w:szCs w:val="20"/>
          <w:lang w:val="nl-NL"/>
        </w:rPr>
        <w:t xml:space="preserve">medewerkers </w:t>
      </w:r>
      <w:r w:rsidRPr="00CD5C64">
        <w:rPr>
          <w:rFonts w:ascii="Arial" w:hAnsi="Arial"/>
          <w:sz w:val="20"/>
          <w:szCs w:val="20"/>
          <w:lang w:val="nl-NL"/>
        </w:rPr>
        <w:t xml:space="preserve">die toegang hebben tot de </w:t>
      </w:r>
      <w:r w:rsidR="000761F9" w:rsidRPr="00CD5C64">
        <w:rPr>
          <w:rFonts w:ascii="Arial" w:hAnsi="Arial"/>
          <w:sz w:val="20"/>
          <w:szCs w:val="20"/>
          <w:lang w:val="nl-NL"/>
        </w:rPr>
        <w:t>Servicedesk</w:t>
      </w:r>
      <w:r w:rsidR="001964B3" w:rsidRPr="00CD5C64">
        <w:rPr>
          <w:rFonts w:ascii="Arial" w:hAnsi="Arial"/>
          <w:sz w:val="20"/>
          <w:szCs w:val="20"/>
          <w:lang w:val="nl-NL"/>
        </w:rPr>
        <w:t xml:space="preserve"> (bv. welke groep, welke functies)</w:t>
      </w:r>
      <w:r w:rsidRPr="00CD5C64">
        <w:rPr>
          <w:rFonts w:ascii="Arial" w:hAnsi="Arial"/>
          <w:sz w:val="20"/>
          <w:szCs w:val="20"/>
          <w:lang w:val="nl-NL"/>
        </w:rPr>
        <w:t>.</w:t>
      </w:r>
    </w:p>
    <w:p w14:paraId="2833E612" w14:textId="7B693C99"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Opdrachtgever stelt Opdrachtnemer een lijst ter beschikking met daarop de namen, functies, telefoonnummers, e-mailadressen, kennisgebied en eventueel vestiging van bovengenoemde medewerkers. Eventuele wijzigingen op de lijst worden door Opdrachtgever schriftelijk doorgegeven aan de </w:t>
      </w:r>
      <w:r w:rsidR="000761F9" w:rsidRPr="00CD5C64">
        <w:rPr>
          <w:rFonts w:ascii="Arial" w:hAnsi="Arial"/>
          <w:sz w:val="20"/>
          <w:szCs w:val="20"/>
          <w:lang w:val="nl-NL"/>
        </w:rPr>
        <w:t xml:space="preserve">Servicedesk </w:t>
      </w:r>
      <w:r w:rsidRPr="00CD5C64">
        <w:rPr>
          <w:rFonts w:ascii="Arial" w:hAnsi="Arial"/>
          <w:sz w:val="20"/>
          <w:szCs w:val="20"/>
          <w:lang w:val="nl-NL"/>
        </w:rPr>
        <w:t>van Opdrachtnemer.</w:t>
      </w:r>
    </w:p>
    <w:p w14:paraId="380024F7" w14:textId="77777777" w:rsidR="00126EB2" w:rsidRPr="00CD5C64" w:rsidRDefault="00126EB2" w:rsidP="00FD2727">
      <w:pPr>
        <w:pStyle w:val="Kop1"/>
        <w:rPr>
          <w:rFonts w:ascii="Arial" w:hAnsi="Arial"/>
          <w:sz w:val="20"/>
          <w:szCs w:val="20"/>
          <w:lang w:val="nl-NL"/>
        </w:rPr>
      </w:pPr>
      <w:bookmarkStart w:id="28" w:name="_Toc16878861"/>
      <w:r w:rsidRPr="00CD5C64">
        <w:rPr>
          <w:rFonts w:ascii="Arial" w:hAnsi="Arial"/>
          <w:sz w:val="20"/>
          <w:szCs w:val="20"/>
          <w:lang w:val="nl-NL"/>
        </w:rPr>
        <w:t>Rapportage</w:t>
      </w:r>
      <w:bookmarkEnd w:id="28"/>
    </w:p>
    <w:p w14:paraId="740AC738" w14:textId="14DAFEED" w:rsidR="000761F9"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Om Opdrachtgever de mogelijkheid te geven te verifiëren in hoeverre Opdrachtnemer in staat is om de overeengekomen </w:t>
      </w:r>
      <w:r w:rsidR="002E3C54" w:rsidRPr="00CD5C64">
        <w:rPr>
          <w:rFonts w:ascii="Arial" w:hAnsi="Arial"/>
          <w:sz w:val="20"/>
          <w:szCs w:val="20"/>
          <w:lang w:val="nl-NL"/>
        </w:rPr>
        <w:t>Service Level</w:t>
      </w:r>
      <w:r w:rsidRPr="00CD5C64">
        <w:rPr>
          <w:rFonts w:ascii="Arial" w:hAnsi="Arial"/>
          <w:sz w:val="20"/>
          <w:szCs w:val="20"/>
          <w:lang w:val="nl-NL"/>
        </w:rPr>
        <w:t xml:space="preserve">s te waarborgen bestaat er een aantal controle mogelijkheden zoals onder andere hierna vermeld. Opdrachtnemer zal maandelijks, en wel uiterlijk op de tiende Werkdag van de maand, een maandrapportage opleveren met daarin vermeld de onderwerpen zoals genoemd in </w:t>
      </w:r>
      <w:r w:rsidR="00407216" w:rsidRPr="00CD5C64">
        <w:rPr>
          <w:rFonts w:ascii="Arial" w:hAnsi="Arial"/>
          <w:sz w:val="20"/>
          <w:szCs w:val="20"/>
          <w:lang w:val="nl-NL"/>
        </w:rPr>
        <w:t>Appendix</w:t>
      </w:r>
      <w:r w:rsidRPr="00CD5C64">
        <w:rPr>
          <w:rFonts w:ascii="Arial" w:hAnsi="Arial"/>
          <w:sz w:val="20"/>
          <w:szCs w:val="20"/>
          <w:lang w:val="nl-NL"/>
        </w:rPr>
        <w:t xml:space="preserve"> B </w:t>
      </w:r>
      <w:r w:rsidR="00407216" w:rsidRPr="00CD5C64">
        <w:rPr>
          <w:rFonts w:ascii="Arial" w:hAnsi="Arial"/>
          <w:sz w:val="20"/>
          <w:szCs w:val="20"/>
          <w:lang w:val="nl-NL"/>
        </w:rPr>
        <w:t>bij</w:t>
      </w:r>
      <w:r w:rsidRPr="00CD5C64">
        <w:rPr>
          <w:rFonts w:ascii="Arial" w:hAnsi="Arial"/>
          <w:sz w:val="20"/>
          <w:szCs w:val="20"/>
          <w:lang w:val="nl-NL"/>
        </w:rPr>
        <w:t xml:space="preserve"> deze SLA. Oplevertermijnen van </w:t>
      </w:r>
      <w:r w:rsidRPr="00CD5C64">
        <w:rPr>
          <w:rFonts w:ascii="Arial" w:hAnsi="Arial"/>
          <w:sz w:val="20"/>
          <w:szCs w:val="20"/>
          <w:lang w:val="nl-NL"/>
        </w:rPr>
        <w:lastRenderedPageBreak/>
        <w:t>specifieke tussentijdse rapportages die door Opdrachtgever worden gewenst worden in onderling overleg afgestemd.</w:t>
      </w:r>
    </w:p>
    <w:p w14:paraId="5C70BFF3" w14:textId="5A3A0BF4" w:rsidR="00126EB2" w:rsidRPr="00CD5C64" w:rsidRDefault="00407216" w:rsidP="00260DF9">
      <w:pPr>
        <w:pStyle w:val="Kop2"/>
        <w:rPr>
          <w:rFonts w:ascii="Arial" w:hAnsi="Arial"/>
          <w:sz w:val="20"/>
          <w:szCs w:val="20"/>
          <w:lang w:val="nl-NL"/>
        </w:rPr>
      </w:pPr>
      <w:r w:rsidRPr="00CD5C64">
        <w:rPr>
          <w:rFonts w:ascii="Arial" w:hAnsi="Arial"/>
          <w:sz w:val="20"/>
          <w:szCs w:val="20"/>
          <w:lang w:val="nl-NL"/>
        </w:rPr>
        <w:t>Opdrachtnemer verstrekt de rapport</w:t>
      </w:r>
      <w:r w:rsidR="00126EB2" w:rsidRPr="00CD5C64">
        <w:rPr>
          <w:rFonts w:ascii="Arial" w:hAnsi="Arial"/>
          <w:sz w:val="20"/>
          <w:szCs w:val="20"/>
          <w:lang w:val="nl-NL"/>
        </w:rPr>
        <w:t xml:space="preserve">ages in PDF-format </w:t>
      </w:r>
      <w:r w:rsidRPr="00CD5C64">
        <w:rPr>
          <w:rFonts w:ascii="Arial" w:hAnsi="Arial"/>
          <w:sz w:val="20"/>
          <w:szCs w:val="20"/>
          <w:lang w:val="nl-NL"/>
        </w:rPr>
        <w:t>per e-mail</w:t>
      </w:r>
      <w:r w:rsidR="00126EB2" w:rsidRPr="00CD5C64">
        <w:rPr>
          <w:rFonts w:ascii="Arial" w:hAnsi="Arial"/>
          <w:sz w:val="20"/>
          <w:szCs w:val="20"/>
          <w:lang w:val="nl-NL"/>
        </w:rPr>
        <w:t>.</w:t>
      </w:r>
    </w:p>
    <w:p w14:paraId="1DF14313" w14:textId="36BA75DD" w:rsidR="00126EB2" w:rsidRPr="00CD5C64" w:rsidRDefault="000761F9" w:rsidP="00FD2727">
      <w:pPr>
        <w:pStyle w:val="Kop1"/>
        <w:rPr>
          <w:rFonts w:ascii="Arial" w:hAnsi="Arial"/>
          <w:sz w:val="20"/>
          <w:szCs w:val="20"/>
          <w:lang w:val="nl-NL"/>
        </w:rPr>
      </w:pPr>
      <w:bookmarkStart w:id="29" w:name="_Toc16878862"/>
      <w:r w:rsidRPr="00CD5C64">
        <w:rPr>
          <w:rFonts w:ascii="Arial" w:hAnsi="Arial"/>
          <w:sz w:val="20"/>
          <w:szCs w:val="20"/>
          <w:lang w:val="nl-NL"/>
        </w:rPr>
        <w:t>Governance</w:t>
      </w:r>
      <w:bookmarkEnd w:id="29"/>
    </w:p>
    <w:p w14:paraId="4BA6EBC5" w14:textId="18912682"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Om ervoor te zorgen dat de communicatie en besluitvorming over de Diensten doelmatig en doeltreffend verloopt, dient overleg op strategisch, tactisch en operationeel niveau plaats te vinden. Deze overleggen zijn gericht op de verbetering van de samenwer</w:t>
      </w:r>
      <w:r w:rsidR="00407216" w:rsidRPr="00CD5C64">
        <w:rPr>
          <w:rFonts w:ascii="Arial" w:hAnsi="Arial"/>
          <w:sz w:val="20"/>
          <w:szCs w:val="20"/>
          <w:lang w:val="nl-NL"/>
        </w:rPr>
        <w:t>king en de kwaliteit van de ICT-</w:t>
      </w:r>
      <w:r w:rsidRPr="00CD5C64">
        <w:rPr>
          <w:rFonts w:ascii="Arial" w:hAnsi="Arial"/>
          <w:sz w:val="20"/>
          <w:szCs w:val="20"/>
          <w:lang w:val="nl-NL"/>
        </w:rPr>
        <w:t xml:space="preserve">dienstverlening. De doelstelling, frequentie en niveau van overleg dienen te voldoen aan de eisen gesteld in </w:t>
      </w:r>
      <w:r w:rsidR="00407216" w:rsidRPr="00CD5C64">
        <w:rPr>
          <w:rFonts w:ascii="Arial" w:hAnsi="Arial"/>
          <w:sz w:val="20"/>
          <w:szCs w:val="20"/>
          <w:lang w:val="nl-NL"/>
        </w:rPr>
        <w:t>Appendix</w:t>
      </w:r>
      <w:r w:rsidRPr="00CD5C64">
        <w:rPr>
          <w:rFonts w:ascii="Arial" w:hAnsi="Arial"/>
          <w:sz w:val="20"/>
          <w:szCs w:val="20"/>
          <w:lang w:val="nl-NL"/>
        </w:rPr>
        <w:t xml:space="preserve"> C van deze SLA.</w:t>
      </w:r>
    </w:p>
    <w:p w14:paraId="5DAFC36D" w14:textId="77777777"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Indien onenigheid bestaat over de te hanteren Prioriteit kan prioriteitsoverleg (feitelijke escalatie) gehouden worden. Vanuit Opdrachtnemer zal hiervoor een service manager het aanspreekpunt zijn. Bij een melding van Prioriteit 1 wordt direct geëscaleerd. Vanuit Opdrachtgever zal een nader aan te wijzen contactpersoon van de Opdrachtgever zich met de escalatie bezighouden.</w:t>
      </w:r>
    </w:p>
    <w:p w14:paraId="18698B35" w14:textId="3BB5939E" w:rsidR="00126EB2" w:rsidRDefault="00126EB2" w:rsidP="00260DF9">
      <w:pPr>
        <w:pStyle w:val="Kop2"/>
        <w:rPr>
          <w:rFonts w:ascii="Arial" w:hAnsi="Arial"/>
          <w:sz w:val="20"/>
          <w:szCs w:val="20"/>
          <w:lang w:val="nl-NL"/>
        </w:rPr>
      </w:pPr>
      <w:r w:rsidRPr="00CD5C64">
        <w:rPr>
          <w:rFonts w:ascii="Arial" w:hAnsi="Arial"/>
          <w:sz w:val="20"/>
          <w:szCs w:val="20"/>
          <w:lang w:val="nl-NL"/>
        </w:rPr>
        <w:t>Opdrachtnemer zal ieder kwartaal schriftelijk op operationeel niveau rapporteren over de uitvoering van de SLA. Indien Opdrachtgever hierom verzoekt, zal een SLA-overleg plaatsvinden tussen een nader aan te wijzen contactpersoon van de Opdrachtg</w:t>
      </w:r>
      <w:r w:rsidR="00407216" w:rsidRPr="00CD5C64">
        <w:rPr>
          <w:rFonts w:ascii="Arial" w:hAnsi="Arial"/>
          <w:sz w:val="20"/>
          <w:szCs w:val="20"/>
          <w:lang w:val="nl-NL"/>
        </w:rPr>
        <w:t>ever en Opdrachtnemer (Incident</w:t>
      </w:r>
      <w:r w:rsidRPr="00CD5C64">
        <w:rPr>
          <w:rFonts w:ascii="Arial" w:hAnsi="Arial"/>
          <w:sz w:val="20"/>
          <w:szCs w:val="20"/>
          <w:lang w:val="nl-NL"/>
        </w:rPr>
        <w:t>manager). In dit overleg wordt op basis van de SLA rapportage de dienstverlening besproken. De samenstelling kan afhankelijk van de te bespreken onderwerpen per overleg variëren.</w:t>
      </w:r>
    </w:p>
    <w:p w14:paraId="43CBB9F0" w14:textId="77777777" w:rsidR="00CD5C64" w:rsidRDefault="00CD5C64" w:rsidP="00CD5C64">
      <w:pPr>
        <w:spacing w:line="276" w:lineRule="auto"/>
        <w:ind w:firstLine="116"/>
        <w:outlineLvl w:val="1"/>
        <w:rPr>
          <w:rFonts w:ascii="Arial" w:eastAsia="Calibri" w:hAnsi="Arial" w:cs="Arial"/>
          <w:b/>
          <w:bCs/>
          <w:sz w:val="20"/>
          <w:szCs w:val="20"/>
          <w:lang w:val="nl-NL"/>
        </w:rPr>
      </w:pPr>
    </w:p>
    <w:p w14:paraId="652C0355" w14:textId="1F6A9CAB" w:rsidR="00CD5C64" w:rsidRPr="00CD5C64" w:rsidRDefault="00CD5C64" w:rsidP="00CD5C64">
      <w:pPr>
        <w:spacing w:line="276" w:lineRule="auto"/>
        <w:ind w:firstLine="116"/>
        <w:jc w:val="center"/>
        <w:outlineLvl w:val="1"/>
        <w:rPr>
          <w:rFonts w:ascii="Arial" w:eastAsia="Calibri" w:hAnsi="Arial" w:cs="Arial"/>
          <w:sz w:val="20"/>
          <w:szCs w:val="20"/>
          <w:lang w:val="nl-NL"/>
        </w:rPr>
      </w:pPr>
      <w:r w:rsidRPr="00CD5C64">
        <w:rPr>
          <w:rFonts w:ascii="Arial" w:eastAsia="Calibri" w:hAnsi="Arial" w:cs="Arial"/>
          <w:b/>
          <w:bCs/>
          <w:sz w:val="20"/>
          <w:szCs w:val="20"/>
          <w:lang w:val="nl-NL"/>
        </w:rPr>
        <w:t>HOOFDSTUK V</w:t>
      </w:r>
      <w:r>
        <w:rPr>
          <w:rFonts w:ascii="Arial" w:eastAsia="Calibri" w:hAnsi="Arial" w:cs="Arial"/>
          <w:b/>
          <w:bCs/>
          <w:sz w:val="20"/>
          <w:szCs w:val="20"/>
          <w:lang w:val="nl-NL"/>
        </w:rPr>
        <w:t>I</w:t>
      </w:r>
      <w:r w:rsidRPr="00CD5C64">
        <w:rPr>
          <w:rFonts w:ascii="Arial" w:eastAsia="Calibri" w:hAnsi="Arial" w:cs="Arial"/>
          <w:b/>
          <w:bCs/>
          <w:sz w:val="20"/>
          <w:szCs w:val="20"/>
          <w:lang w:val="nl-NL"/>
        </w:rPr>
        <w:t xml:space="preserve">  </w:t>
      </w:r>
      <w:r w:rsidRPr="00CD5C64">
        <w:rPr>
          <w:rFonts w:ascii="Arial" w:eastAsia="Calibri" w:hAnsi="Arial" w:cs="Arial"/>
          <w:b/>
          <w:bCs/>
          <w:sz w:val="20"/>
          <w:szCs w:val="20"/>
          <w:lang w:val="nl-NL"/>
        </w:rPr>
        <w:tab/>
      </w:r>
      <w:r>
        <w:rPr>
          <w:rFonts w:ascii="Arial" w:eastAsia="Calibri" w:hAnsi="Arial" w:cs="Arial"/>
          <w:b/>
          <w:bCs/>
          <w:sz w:val="20"/>
          <w:szCs w:val="20"/>
          <w:lang w:val="nl-NL"/>
        </w:rPr>
        <w:t>Malusregeling</w:t>
      </w:r>
    </w:p>
    <w:p w14:paraId="6E571E04" w14:textId="5E1927C5" w:rsidR="00126EB2" w:rsidRPr="00CD5C64" w:rsidRDefault="000761F9" w:rsidP="00FD2727">
      <w:pPr>
        <w:pStyle w:val="Kop1"/>
        <w:rPr>
          <w:rFonts w:ascii="Arial" w:hAnsi="Arial"/>
          <w:sz w:val="20"/>
          <w:szCs w:val="20"/>
          <w:lang w:val="nl-NL"/>
        </w:rPr>
      </w:pPr>
      <w:bookmarkStart w:id="30" w:name="_Toc16878863"/>
      <w:r w:rsidRPr="00CD5C64">
        <w:rPr>
          <w:rFonts w:ascii="Arial" w:hAnsi="Arial"/>
          <w:sz w:val="20"/>
          <w:szCs w:val="20"/>
          <w:lang w:val="nl-NL"/>
        </w:rPr>
        <w:t>Malusregeling</w:t>
      </w:r>
      <w:bookmarkEnd w:id="30"/>
    </w:p>
    <w:p w14:paraId="1F276AC1" w14:textId="2BA6E3B6" w:rsidR="00126EB2" w:rsidRPr="00CD5C64" w:rsidRDefault="00126EB2" w:rsidP="00260DF9">
      <w:pPr>
        <w:pStyle w:val="Kop2"/>
        <w:rPr>
          <w:rFonts w:ascii="Arial" w:hAnsi="Arial"/>
          <w:sz w:val="20"/>
          <w:szCs w:val="20"/>
          <w:lang w:val="nl-NL"/>
        </w:rPr>
      </w:pPr>
      <w:r w:rsidRPr="00CD5C64">
        <w:rPr>
          <w:rFonts w:ascii="Arial" w:hAnsi="Arial"/>
          <w:sz w:val="20"/>
          <w:szCs w:val="20"/>
          <w:lang w:val="nl-NL"/>
        </w:rPr>
        <w:t xml:space="preserve">Bij een onbeschikbaarheid van meer dan 1,0%, conform artikel </w:t>
      </w:r>
      <w:r w:rsidR="00D12E58" w:rsidRPr="00CD5C64">
        <w:rPr>
          <w:rFonts w:ascii="Arial" w:hAnsi="Arial"/>
          <w:sz w:val="20"/>
          <w:szCs w:val="20"/>
          <w:lang w:val="nl-NL"/>
        </w:rPr>
        <w:fldChar w:fldCharType="begin"/>
      </w:r>
      <w:r w:rsidR="00D12E58" w:rsidRPr="00CD5C64">
        <w:rPr>
          <w:rFonts w:ascii="Arial" w:hAnsi="Arial"/>
          <w:sz w:val="20"/>
          <w:szCs w:val="20"/>
          <w:lang w:val="nl-NL"/>
        </w:rPr>
        <w:instrText xml:space="preserve"> REF _Ref16878516 \r \h </w:instrText>
      </w:r>
      <w:r w:rsidR="00CD5C64" w:rsidRPr="00CD5C64">
        <w:rPr>
          <w:rFonts w:ascii="Arial" w:hAnsi="Arial"/>
          <w:sz w:val="20"/>
          <w:szCs w:val="20"/>
          <w:lang w:val="nl-NL"/>
        </w:rPr>
        <w:instrText xml:space="preserve"> \* MERGEFORMAT </w:instrText>
      </w:r>
      <w:r w:rsidR="00D12E58" w:rsidRPr="00CD5C64">
        <w:rPr>
          <w:rFonts w:ascii="Arial" w:hAnsi="Arial"/>
          <w:sz w:val="20"/>
          <w:szCs w:val="20"/>
          <w:lang w:val="nl-NL"/>
        </w:rPr>
      </w:r>
      <w:r w:rsidR="00D12E58" w:rsidRPr="00CD5C64">
        <w:rPr>
          <w:rFonts w:ascii="Arial" w:hAnsi="Arial"/>
          <w:sz w:val="20"/>
          <w:szCs w:val="20"/>
          <w:lang w:val="nl-NL"/>
        </w:rPr>
        <w:fldChar w:fldCharType="separate"/>
      </w:r>
      <w:r w:rsidR="00D12E58" w:rsidRPr="00CD5C64">
        <w:rPr>
          <w:rFonts w:ascii="Arial" w:hAnsi="Arial"/>
          <w:sz w:val="20"/>
          <w:szCs w:val="20"/>
          <w:lang w:val="nl-NL"/>
        </w:rPr>
        <w:t>7</w:t>
      </w:r>
      <w:r w:rsidR="00D12E58" w:rsidRPr="00CD5C64">
        <w:rPr>
          <w:rFonts w:ascii="Arial" w:hAnsi="Arial"/>
          <w:sz w:val="20"/>
          <w:szCs w:val="20"/>
          <w:lang w:val="nl-NL"/>
        </w:rPr>
        <w:fldChar w:fldCharType="end"/>
      </w:r>
      <w:r w:rsidR="00D12E58" w:rsidRPr="00CD5C64">
        <w:rPr>
          <w:rFonts w:ascii="Arial" w:hAnsi="Arial"/>
          <w:sz w:val="20"/>
          <w:szCs w:val="20"/>
          <w:lang w:val="nl-NL"/>
        </w:rPr>
        <w:t xml:space="preserve"> gemeten per kwartaal</w:t>
      </w:r>
      <w:r w:rsidRPr="00CD5C64">
        <w:rPr>
          <w:rFonts w:ascii="Arial" w:hAnsi="Arial"/>
          <w:sz w:val="20"/>
          <w:szCs w:val="20"/>
          <w:lang w:val="nl-NL"/>
        </w:rPr>
        <w:t>, zal Opdrachtnemer een onmiddellijk opeisbare boete verbeuren op basis van de volgende systematiek:</w:t>
      </w:r>
    </w:p>
    <w:p w14:paraId="4CB16849" w14:textId="77777777" w:rsidR="00126EB2" w:rsidRPr="00CD5C64" w:rsidRDefault="00126EB2" w:rsidP="00260DF9">
      <w:pPr>
        <w:pStyle w:val="Kop2"/>
        <w:numPr>
          <w:ilvl w:val="2"/>
          <w:numId w:val="6"/>
        </w:numPr>
        <w:rPr>
          <w:rFonts w:ascii="Arial" w:eastAsia="Calibri" w:hAnsi="Arial"/>
          <w:sz w:val="20"/>
          <w:szCs w:val="20"/>
          <w:lang w:val="nl-NL"/>
        </w:rPr>
      </w:pPr>
      <w:r w:rsidRPr="00CD5C64">
        <w:rPr>
          <w:rFonts w:ascii="Arial" w:eastAsia="Calibri" w:hAnsi="Arial"/>
          <w:sz w:val="20"/>
          <w:szCs w:val="20"/>
          <w:lang w:val="nl-NL"/>
        </w:rPr>
        <w:t>In het geval van een eerste kwartaal dat het beschikbaarheidsniveau van 99,0% niet wordt behaald, bedraagt de malus voor het betreffende kwartaal € 5.000,- exclusief BTW.</w:t>
      </w:r>
    </w:p>
    <w:p w14:paraId="4CFA914F" w14:textId="77777777" w:rsidR="00126EB2" w:rsidRPr="00CD5C64" w:rsidRDefault="00126EB2" w:rsidP="00260DF9">
      <w:pPr>
        <w:pStyle w:val="Kop2"/>
        <w:numPr>
          <w:ilvl w:val="2"/>
          <w:numId w:val="6"/>
        </w:numPr>
        <w:rPr>
          <w:rFonts w:ascii="Arial" w:eastAsia="Calibri" w:hAnsi="Arial"/>
          <w:sz w:val="20"/>
          <w:szCs w:val="20"/>
          <w:lang w:val="nl-NL"/>
        </w:rPr>
      </w:pPr>
      <w:r w:rsidRPr="00CD5C64">
        <w:rPr>
          <w:rFonts w:ascii="Arial" w:eastAsia="Calibri" w:hAnsi="Arial"/>
          <w:sz w:val="20"/>
          <w:szCs w:val="20"/>
          <w:lang w:val="nl-NL"/>
        </w:rPr>
        <w:t>In het geval van een tweede, aaneensluitend en opeenvolgend kwartaal dat het gemiddelde beschikbaarheidsniveau van 99,0% niet wordt behaald, bedraagt de malus voor het betreffende kwartaal € 15.000,- exclusief BTW.</w:t>
      </w:r>
    </w:p>
    <w:p w14:paraId="43A566E8" w14:textId="77777777" w:rsidR="00126EB2" w:rsidRPr="00CD5C64" w:rsidRDefault="00126EB2" w:rsidP="00260DF9">
      <w:pPr>
        <w:pStyle w:val="Kop2"/>
        <w:numPr>
          <w:ilvl w:val="2"/>
          <w:numId w:val="6"/>
        </w:numPr>
        <w:rPr>
          <w:rFonts w:ascii="Arial" w:eastAsia="Calibri" w:hAnsi="Arial"/>
          <w:sz w:val="20"/>
          <w:szCs w:val="20"/>
          <w:lang w:val="nl-NL"/>
        </w:rPr>
      </w:pPr>
      <w:r w:rsidRPr="00CD5C64">
        <w:rPr>
          <w:rFonts w:ascii="Arial" w:eastAsia="Calibri" w:hAnsi="Arial"/>
          <w:sz w:val="20"/>
          <w:szCs w:val="20"/>
          <w:lang w:val="nl-NL"/>
        </w:rPr>
        <w:t>In het geval van een derde, aaneensluitend en opeenvolgend kwartaal dat het, gemiddelde beschikbaarheidsniveau van 99,0% niet wordt behaald, bedraagt de malus voor het betreffende kwartaal € 30.000,- exclusief BTW.</w:t>
      </w:r>
    </w:p>
    <w:p w14:paraId="3B6998A4" w14:textId="77777777" w:rsidR="00126EB2" w:rsidRPr="00CD5C64" w:rsidRDefault="00126EB2" w:rsidP="00260DF9">
      <w:pPr>
        <w:pStyle w:val="Kop2"/>
        <w:numPr>
          <w:ilvl w:val="2"/>
          <w:numId w:val="6"/>
        </w:numPr>
        <w:rPr>
          <w:rFonts w:ascii="Arial" w:eastAsia="Calibri" w:hAnsi="Arial"/>
          <w:sz w:val="20"/>
          <w:szCs w:val="20"/>
          <w:lang w:val="nl-NL"/>
        </w:rPr>
      </w:pPr>
      <w:r w:rsidRPr="00CD5C64">
        <w:rPr>
          <w:rFonts w:ascii="Arial" w:eastAsia="Calibri" w:hAnsi="Arial"/>
          <w:sz w:val="20"/>
          <w:szCs w:val="20"/>
          <w:lang w:val="nl-NL"/>
        </w:rPr>
        <w:t>In het geval van meer aaneensluitende en opeenvolgende kwartalen dat het gemiddelde beschikbaarheidsniveau van 99,0% alsnog niet wordt behaald, bedraagt de malus telkenmale € 30.000,- exclusief BTW per kwartaal.</w:t>
      </w:r>
    </w:p>
    <w:p w14:paraId="05C15B7D" w14:textId="77777777" w:rsidR="00126EB2" w:rsidRPr="00CD5C64" w:rsidRDefault="00126EB2" w:rsidP="00260DF9">
      <w:pPr>
        <w:pStyle w:val="Kop2"/>
        <w:numPr>
          <w:ilvl w:val="2"/>
          <w:numId w:val="6"/>
        </w:numPr>
        <w:rPr>
          <w:rFonts w:ascii="Arial" w:eastAsia="Calibri" w:hAnsi="Arial"/>
          <w:sz w:val="20"/>
          <w:szCs w:val="20"/>
          <w:lang w:val="nl-NL"/>
        </w:rPr>
      </w:pPr>
      <w:r w:rsidRPr="00CD5C64">
        <w:rPr>
          <w:rFonts w:ascii="Arial" w:eastAsia="Calibri" w:hAnsi="Arial"/>
          <w:sz w:val="20"/>
          <w:szCs w:val="20"/>
          <w:lang w:val="nl-NL"/>
        </w:rPr>
        <w:t xml:space="preserve">In het geval dat Opdrachtnemer een kwartaal, direct volgend op een kwartaal waarbinnen het gemiddelde beschikbaarheidsniveau van 99,0% niet is behaald, wel het gemiddelde beschikbaarheidsniveau van 99,0% behaalt dan bedraagt de malus bij een </w:t>
      </w:r>
      <w:r w:rsidRPr="00CD5C64">
        <w:rPr>
          <w:rFonts w:ascii="Arial" w:eastAsia="Calibri" w:hAnsi="Arial"/>
          <w:sz w:val="20"/>
          <w:szCs w:val="20"/>
          <w:lang w:val="nl-NL"/>
        </w:rPr>
        <w:lastRenderedPageBreak/>
        <w:t>eerstvolgende overtreding het betreffende kwartaal weer € 5.000,- exclusief BTW.</w:t>
      </w:r>
    </w:p>
    <w:p w14:paraId="65DF9111" w14:textId="77777777" w:rsidR="00126EB2" w:rsidRPr="00CD5C64" w:rsidRDefault="00126EB2" w:rsidP="00126EB2">
      <w:pPr>
        <w:spacing w:before="196" w:line="276" w:lineRule="auto"/>
        <w:ind w:left="871"/>
        <w:rPr>
          <w:rFonts w:ascii="Arial" w:eastAsia="Calibri" w:hAnsi="Arial" w:cs="Arial"/>
          <w:sz w:val="20"/>
          <w:szCs w:val="20"/>
          <w:lang w:val="nl-NL"/>
        </w:rPr>
      </w:pPr>
      <w:r w:rsidRPr="00CD5C64">
        <w:rPr>
          <w:rFonts w:ascii="Arial" w:hAnsi="Arial" w:cs="Arial"/>
          <w:i/>
          <w:sz w:val="20"/>
          <w:szCs w:val="20"/>
          <w:lang w:val="nl-NL"/>
        </w:rPr>
        <w:t>Voorbeeld 1 (ter illustratie van punt 1 t/m 4 van de voorwaarden)</w:t>
      </w:r>
    </w:p>
    <w:p w14:paraId="4CCD1E07" w14:textId="77777777" w:rsidR="00126EB2" w:rsidRPr="00CD5C64" w:rsidRDefault="00126EB2" w:rsidP="00126EB2">
      <w:pPr>
        <w:spacing w:line="276" w:lineRule="auto"/>
        <w:rPr>
          <w:rFonts w:ascii="Arial" w:eastAsia="Calibri" w:hAnsi="Arial" w:cs="Arial"/>
          <w:i/>
          <w:sz w:val="20"/>
          <w:szCs w:val="20"/>
          <w:lang w:val="nl-NL"/>
        </w:rPr>
      </w:pPr>
    </w:p>
    <w:tbl>
      <w:tblPr>
        <w:tblStyle w:val="TableNormal"/>
        <w:tblW w:w="0" w:type="auto"/>
        <w:tblInd w:w="865" w:type="dxa"/>
        <w:tblLayout w:type="fixed"/>
        <w:tblLook w:val="01E0" w:firstRow="1" w:lastRow="1" w:firstColumn="1" w:lastColumn="1" w:noHBand="0" w:noVBand="0"/>
      </w:tblPr>
      <w:tblGrid>
        <w:gridCol w:w="2386"/>
        <w:gridCol w:w="1342"/>
        <w:gridCol w:w="4169"/>
      </w:tblGrid>
      <w:tr w:rsidR="00126EB2" w:rsidRPr="00CD5C64" w14:paraId="67431C34" w14:textId="77777777" w:rsidTr="002E3C54">
        <w:trPr>
          <w:trHeight w:hRule="exact" w:val="284"/>
        </w:trPr>
        <w:tc>
          <w:tcPr>
            <w:tcW w:w="2386" w:type="dxa"/>
            <w:tcBorders>
              <w:top w:val="single" w:sz="5" w:space="0" w:color="000000"/>
              <w:left w:val="single" w:sz="5" w:space="0" w:color="000000"/>
              <w:bottom w:val="single" w:sz="5" w:space="0" w:color="000000"/>
              <w:right w:val="single" w:sz="5" w:space="0" w:color="000000"/>
            </w:tcBorders>
          </w:tcPr>
          <w:p w14:paraId="7405DF1C"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b/>
                <w:sz w:val="20"/>
                <w:szCs w:val="20"/>
                <w:lang w:val="nl-NL"/>
              </w:rPr>
              <w:t>Kwartaal</w:t>
            </w:r>
          </w:p>
        </w:tc>
        <w:tc>
          <w:tcPr>
            <w:tcW w:w="1342" w:type="dxa"/>
            <w:tcBorders>
              <w:top w:val="single" w:sz="5" w:space="0" w:color="000000"/>
              <w:left w:val="single" w:sz="5" w:space="0" w:color="000000"/>
              <w:bottom w:val="single" w:sz="5" w:space="0" w:color="000000"/>
              <w:right w:val="single" w:sz="5" w:space="0" w:color="000000"/>
            </w:tcBorders>
          </w:tcPr>
          <w:p w14:paraId="204D3CF2"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b/>
                <w:sz w:val="20"/>
                <w:szCs w:val="20"/>
                <w:lang w:val="nl-NL"/>
              </w:rPr>
              <w:t>Behaald</w:t>
            </w:r>
          </w:p>
        </w:tc>
        <w:tc>
          <w:tcPr>
            <w:tcW w:w="4169" w:type="dxa"/>
            <w:tcBorders>
              <w:top w:val="single" w:sz="5" w:space="0" w:color="000000"/>
              <w:left w:val="single" w:sz="5" w:space="0" w:color="000000"/>
              <w:bottom w:val="single" w:sz="5" w:space="0" w:color="000000"/>
              <w:right w:val="single" w:sz="5" w:space="0" w:color="000000"/>
            </w:tcBorders>
          </w:tcPr>
          <w:p w14:paraId="4E27C87C"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b/>
                <w:sz w:val="20"/>
                <w:szCs w:val="20"/>
                <w:lang w:val="nl-NL"/>
              </w:rPr>
              <w:t>Malus</w:t>
            </w:r>
          </w:p>
        </w:tc>
      </w:tr>
      <w:tr w:rsidR="00126EB2" w:rsidRPr="00CD5C64" w14:paraId="58CB0E38" w14:textId="77777777" w:rsidTr="002E3C54">
        <w:trPr>
          <w:trHeight w:hRule="exact" w:val="286"/>
        </w:trPr>
        <w:tc>
          <w:tcPr>
            <w:tcW w:w="2386" w:type="dxa"/>
            <w:tcBorders>
              <w:top w:val="single" w:sz="5" w:space="0" w:color="000000"/>
              <w:left w:val="single" w:sz="5" w:space="0" w:color="000000"/>
              <w:bottom w:val="single" w:sz="5" w:space="0" w:color="000000"/>
              <w:right w:val="single" w:sz="5" w:space="0" w:color="000000"/>
            </w:tcBorders>
          </w:tcPr>
          <w:p w14:paraId="149DEAF5"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1</w:t>
            </w:r>
          </w:p>
        </w:tc>
        <w:tc>
          <w:tcPr>
            <w:tcW w:w="1342" w:type="dxa"/>
            <w:tcBorders>
              <w:top w:val="single" w:sz="5" w:space="0" w:color="000000"/>
              <w:left w:val="single" w:sz="5" w:space="0" w:color="000000"/>
              <w:bottom w:val="single" w:sz="5" w:space="0" w:color="000000"/>
              <w:right w:val="single" w:sz="5" w:space="0" w:color="000000"/>
            </w:tcBorders>
          </w:tcPr>
          <w:p w14:paraId="094B7A58"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Nee</w:t>
            </w:r>
          </w:p>
        </w:tc>
        <w:tc>
          <w:tcPr>
            <w:tcW w:w="4169" w:type="dxa"/>
            <w:tcBorders>
              <w:top w:val="single" w:sz="5" w:space="0" w:color="000000"/>
              <w:left w:val="single" w:sz="5" w:space="0" w:color="000000"/>
              <w:bottom w:val="single" w:sz="5" w:space="0" w:color="000000"/>
              <w:right w:val="single" w:sz="5" w:space="0" w:color="000000"/>
            </w:tcBorders>
          </w:tcPr>
          <w:p w14:paraId="2FA1446E"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eastAsia="Calibri" w:hAnsi="Arial" w:cs="Arial"/>
                <w:sz w:val="20"/>
                <w:szCs w:val="20"/>
                <w:lang w:val="nl-NL"/>
              </w:rPr>
              <w:t>€ 5.000</w:t>
            </w:r>
          </w:p>
        </w:tc>
      </w:tr>
      <w:tr w:rsidR="00126EB2" w:rsidRPr="00CD5C64" w14:paraId="2E3A7856" w14:textId="77777777" w:rsidTr="002E3C54">
        <w:trPr>
          <w:trHeight w:hRule="exact" w:val="283"/>
        </w:trPr>
        <w:tc>
          <w:tcPr>
            <w:tcW w:w="2386" w:type="dxa"/>
            <w:tcBorders>
              <w:top w:val="single" w:sz="5" w:space="0" w:color="000000"/>
              <w:left w:val="single" w:sz="5" w:space="0" w:color="000000"/>
              <w:bottom w:val="single" w:sz="5" w:space="0" w:color="000000"/>
              <w:right w:val="single" w:sz="5" w:space="0" w:color="000000"/>
            </w:tcBorders>
          </w:tcPr>
          <w:p w14:paraId="00ED6785"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2</w:t>
            </w:r>
          </w:p>
        </w:tc>
        <w:tc>
          <w:tcPr>
            <w:tcW w:w="1342" w:type="dxa"/>
            <w:tcBorders>
              <w:top w:val="single" w:sz="5" w:space="0" w:color="000000"/>
              <w:left w:val="single" w:sz="5" w:space="0" w:color="000000"/>
              <w:bottom w:val="single" w:sz="5" w:space="0" w:color="000000"/>
              <w:right w:val="single" w:sz="5" w:space="0" w:color="000000"/>
            </w:tcBorders>
          </w:tcPr>
          <w:p w14:paraId="2EA8FF62"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Ja</w:t>
            </w:r>
          </w:p>
        </w:tc>
        <w:tc>
          <w:tcPr>
            <w:tcW w:w="4169" w:type="dxa"/>
            <w:tcBorders>
              <w:top w:val="single" w:sz="5" w:space="0" w:color="000000"/>
              <w:left w:val="single" w:sz="5" w:space="0" w:color="000000"/>
              <w:bottom w:val="single" w:sz="5" w:space="0" w:color="000000"/>
              <w:right w:val="single" w:sz="5" w:space="0" w:color="000000"/>
            </w:tcBorders>
          </w:tcPr>
          <w:p w14:paraId="245A1092"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eastAsia="Calibri" w:hAnsi="Arial" w:cs="Arial"/>
                <w:sz w:val="20"/>
                <w:szCs w:val="20"/>
                <w:lang w:val="nl-NL"/>
              </w:rPr>
              <w:t>€ 0</w:t>
            </w:r>
          </w:p>
        </w:tc>
      </w:tr>
      <w:tr w:rsidR="00126EB2" w:rsidRPr="00CD5C64" w14:paraId="681FFF99" w14:textId="77777777" w:rsidTr="002E3C54">
        <w:trPr>
          <w:trHeight w:hRule="exact" w:val="283"/>
        </w:trPr>
        <w:tc>
          <w:tcPr>
            <w:tcW w:w="2386" w:type="dxa"/>
            <w:tcBorders>
              <w:top w:val="single" w:sz="5" w:space="0" w:color="000000"/>
              <w:left w:val="single" w:sz="5" w:space="0" w:color="000000"/>
              <w:bottom w:val="single" w:sz="5" w:space="0" w:color="000000"/>
              <w:right w:val="single" w:sz="5" w:space="0" w:color="000000"/>
            </w:tcBorders>
          </w:tcPr>
          <w:p w14:paraId="14273B6C"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3</w:t>
            </w:r>
          </w:p>
        </w:tc>
        <w:tc>
          <w:tcPr>
            <w:tcW w:w="1342" w:type="dxa"/>
            <w:tcBorders>
              <w:top w:val="single" w:sz="5" w:space="0" w:color="000000"/>
              <w:left w:val="single" w:sz="5" w:space="0" w:color="000000"/>
              <w:bottom w:val="single" w:sz="5" w:space="0" w:color="000000"/>
              <w:right w:val="single" w:sz="5" w:space="0" w:color="000000"/>
            </w:tcBorders>
          </w:tcPr>
          <w:p w14:paraId="401F5498"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Nee</w:t>
            </w:r>
          </w:p>
        </w:tc>
        <w:tc>
          <w:tcPr>
            <w:tcW w:w="4169" w:type="dxa"/>
            <w:tcBorders>
              <w:top w:val="single" w:sz="5" w:space="0" w:color="000000"/>
              <w:left w:val="single" w:sz="5" w:space="0" w:color="000000"/>
              <w:bottom w:val="single" w:sz="5" w:space="0" w:color="000000"/>
              <w:right w:val="single" w:sz="5" w:space="0" w:color="000000"/>
            </w:tcBorders>
          </w:tcPr>
          <w:p w14:paraId="0CFD2FD0"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eastAsia="Calibri" w:hAnsi="Arial" w:cs="Arial"/>
                <w:sz w:val="20"/>
                <w:szCs w:val="20"/>
                <w:lang w:val="nl-NL"/>
              </w:rPr>
              <w:t>€ 5.000</w:t>
            </w:r>
          </w:p>
        </w:tc>
      </w:tr>
      <w:tr w:rsidR="00126EB2" w:rsidRPr="00CD5C64" w14:paraId="62C334B9" w14:textId="77777777" w:rsidTr="002E3C54">
        <w:trPr>
          <w:trHeight w:hRule="exact" w:val="286"/>
        </w:trPr>
        <w:tc>
          <w:tcPr>
            <w:tcW w:w="2386" w:type="dxa"/>
            <w:tcBorders>
              <w:top w:val="single" w:sz="5" w:space="0" w:color="000000"/>
              <w:left w:val="single" w:sz="5" w:space="0" w:color="000000"/>
              <w:bottom w:val="single" w:sz="5" w:space="0" w:color="000000"/>
              <w:right w:val="single" w:sz="5" w:space="0" w:color="000000"/>
            </w:tcBorders>
          </w:tcPr>
          <w:p w14:paraId="2E9D83E6"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4</w:t>
            </w:r>
          </w:p>
        </w:tc>
        <w:tc>
          <w:tcPr>
            <w:tcW w:w="1342" w:type="dxa"/>
            <w:tcBorders>
              <w:top w:val="single" w:sz="5" w:space="0" w:color="000000"/>
              <w:left w:val="single" w:sz="5" w:space="0" w:color="000000"/>
              <w:bottom w:val="single" w:sz="5" w:space="0" w:color="000000"/>
              <w:right w:val="single" w:sz="5" w:space="0" w:color="000000"/>
            </w:tcBorders>
          </w:tcPr>
          <w:p w14:paraId="6BD9D6EF"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Nee</w:t>
            </w:r>
          </w:p>
        </w:tc>
        <w:tc>
          <w:tcPr>
            <w:tcW w:w="4169" w:type="dxa"/>
            <w:tcBorders>
              <w:top w:val="single" w:sz="5" w:space="0" w:color="000000"/>
              <w:left w:val="single" w:sz="5" w:space="0" w:color="000000"/>
              <w:bottom w:val="single" w:sz="5" w:space="0" w:color="000000"/>
              <w:right w:val="single" w:sz="5" w:space="0" w:color="000000"/>
            </w:tcBorders>
          </w:tcPr>
          <w:p w14:paraId="1F177A80"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eastAsia="Calibri" w:hAnsi="Arial" w:cs="Arial"/>
                <w:sz w:val="20"/>
                <w:szCs w:val="20"/>
                <w:lang w:val="nl-NL"/>
              </w:rPr>
              <w:t>€ 15.000</w:t>
            </w:r>
          </w:p>
        </w:tc>
      </w:tr>
      <w:tr w:rsidR="00126EB2" w:rsidRPr="00CD5C64" w14:paraId="7A269D6F" w14:textId="77777777" w:rsidTr="002E3C54">
        <w:trPr>
          <w:trHeight w:hRule="exact" w:val="283"/>
        </w:trPr>
        <w:tc>
          <w:tcPr>
            <w:tcW w:w="2386" w:type="dxa"/>
            <w:tcBorders>
              <w:top w:val="single" w:sz="5" w:space="0" w:color="000000"/>
              <w:left w:val="single" w:sz="5" w:space="0" w:color="000000"/>
              <w:bottom w:val="single" w:sz="5" w:space="0" w:color="000000"/>
              <w:right w:val="single" w:sz="5" w:space="0" w:color="000000"/>
            </w:tcBorders>
          </w:tcPr>
          <w:p w14:paraId="75CA8E32"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5</w:t>
            </w:r>
          </w:p>
        </w:tc>
        <w:tc>
          <w:tcPr>
            <w:tcW w:w="1342" w:type="dxa"/>
            <w:tcBorders>
              <w:top w:val="single" w:sz="5" w:space="0" w:color="000000"/>
              <w:left w:val="single" w:sz="5" w:space="0" w:color="000000"/>
              <w:bottom w:val="single" w:sz="5" w:space="0" w:color="000000"/>
              <w:right w:val="single" w:sz="5" w:space="0" w:color="000000"/>
            </w:tcBorders>
          </w:tcPr>
          <w:p w14:paraId="76BE1111"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Nee</w:t>
            </w:r>
          </w:p>
        </w:tc>
        <w:tc>
          <w:tcPr>
            <w:tcW w:w="4169" w:type="dxa"/>
            <w:tcBorders>
              <w:top w:val="single" w:sz="5" w:space="0" w:color="000000"/>
              <w:left w:val="single" w:sz="5" w:space="0" w:color="000000"/>
              <w:bottom w:val="single" w:sz="5" w:space="0" w:color="000000"/>
              <w:right w:val="single" w:sz="5" w:space="0" w:color="000000"/>
            </w:tcBorders>
          </w:tcPr>
          <w:p w14:paraId="74A1B195"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eastAsia="Calibri" w:hAnsi="Arial" w:cs="Arial"/>
                <w:sz w:val="20"/>
                <w:szCs w:val="20"/>
                <w:lang w:val="nl-NL"/>
              </w:rPr>
              <w:t>€ 30.000</w:t>
            </w:r>
          </w:p>
        </w:tc>
      </w:tr>
      <w:tr w:rsidR="00126EB2" w:rsidRPr="00CD5C64" w14:paraId="4ACE32FF" w14:textId="77777777" w:rsidTr="002E3C54">
        <w:trPr>
          <w:trHeight w:hRule="exact" w:val="283"/>
        </w:trPr>
        <w:tc>
          <w:tcPr>
            <w:tcW w:w="2386" w:type="dxa"/>
            <w:tcBorders>
              <w:top w:val="single" w:sz="5" w:space="0" w:color="000000"/>
              <w:left w:val="single" w:sz="5" w:space="0" w:color="000000"/>
              <w:bottom w:val="single" w:sz="5" w:space="0" w:color="000000"/>
              <w:right w:val="single" w:sz="5" w:space="0" w:color="000000"/>
            </w:tcBorders>
          </w:tcPr>
          <w:p w14:paraId="3672925A"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6</w:t>
            </w:r>
          </w:p>
        </w:tc>
        <w:tc>
          <w:tcPr>
            <w:tcW w:w="1342" w:type="dxa"/>
            <w:tcBorders>
              <w:top w:val="single" w:sz="5" w:space="0" w:color="000000"/>
              <w:left w:val="single" w:sz="5" w:space="0" w:color="000000"/>
              <w:bottom w:val="single" w:sz="5" w:space="0" w:color="000000"/>
              <w:right w:val="single" w:sz="5" w:space="0" w:color="000000"/>
            </w:tcBorders>
          </w:tcPr>
          <w:p w14:paraId="6465573E"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hAnsi="Arial" w:cs="Arial"/>
                <w:sz w:val="20"/>
                <w:szCs w:val="20"/>
                <w:lang w:val="nl-NL"/>
              </w:rPr>
              <w:t>Nee</w:t>
            </w:r>
          </w:p>
        </w:tc>
        <w:tc>
          <w:tcPr>
            <w:tcW w:w="4169" w:type="dxa"/>
            <w:tcBorders>
              <w:top w:val="single" w:sz="5" w:space="0" w:color="000000"/>
              <w:left w:val="single" w:sz="5" w:space="0" w:color="000000"/>
              <w:bottom w:val="single" w:sz="5" w:space="0" w:color="000000"/>
              <w:right w:val="single" w:sz="5" w:space="0" w:color="000000"/>
            </w:tcBorders>
          </w:tcPr>
          <w:p w14:paraId="1ED0C97B" w14:textId="77777777" w:rsidR="00126EB2" w:rsidRPr="00CD5C64" w:rsidRDefault="00126EB2" w:rsidP="002E3C54">
            <w:pPr>
              <w:spacing w:line="276" w:lineRule="auto"/>
              <w:ind w:left="102"/>
              <w:rPr>
                <w:rFonts w:ascii="Arial" w:eastAsia="Calibri" w:hAnsi="Arial" w:cs="Arial"/>
                <w:sz w:val="20"/>
                <w:szCs w:val="20"/>
                <w:lang w:val="nl-NL"/>
              </w:rPr>
            </w:pPr>
            <w:r w:rsidRPr="00CD5C64">
              <w:rPr>
                <w:rFonts w:ascii="Arial" w:eastAsia="Calibri" w:hAnsi="Arial" w:cs="Arial"/>
                <w:sz w:val="20"/>
                <w:szCs w:val="20"/>
                <w:lang w:val="nl-NL"/>
              </w:rPr>
              <w:t>€ 30.000</w:t>
            </w:r>
          </w:p>
        </w:tc>
      </w:tr>
    </w:tbl>
    <w:p w14:paraId="63874D22" w14:textId="77777777" w:rsidR="00126EB2" w:rsidRPr="00CD5C64" w:rsidRDefault="00126EB2" w:rsidP="00126EB2">
      <w:pPr>
        <w:spacing w:line="276" w:lineRule="auto"/>
        <w:rPr>
          <w:rFonts w:ascii="Arial" w:eastAsia="Calibri" w:hAnsi="Arial" w:cs="Arial"/>
          <w:sz w:val="20"/>
          <w:szCs w:val="20"/>
          <w:lang w:val="nl-NL"/>
        </w:rPr>
        <w:sectPr w:rsidR="00126EB2" w:rsidRPr="00CD5C64" w:rsidSect="00FD2727">
          <w:headerReference w:type="default" r:id="rId8"/>
          <w:pgSz w:w="11910" w:h="16840"/>
          <w:pgMar w:top="993" w:right="1340" w:bottom="1702" w:left="1680" w:header="749" w:footer="0" w:gutter="0"/>
          <w:cols w:space="708"/>
        </w:sectPr>
      </w:pPr>
    </w:p>
    <w:p w14:paraId="58A6EBCA" w14:textId="77777777" w:rsidR="00126EB2" w:rsidRPr="00CD5C64" w:rsidRDefault="00126EB2" w:rsidP="00126EB2">
      <w:pPr>
        <w:spacing w:before="2" w:line="276" w:lineRule="auto"/>
        <w:rPr>
          <w:rFonts w:ascii="Arial" w:eastAsia="Calibri" w:hAnsi="Arial" w:cs="Arial"/>
          <w:i/>
          <w:sz w:val="20"/>
          <w:szCs w:val="20"/>
          <w:lang w:val="nl-NL"/>
        </w:rPr>
      </w:pPr>
    </w:p>
    <w:p w14:paraId="16B08771" w14:textId="3F72FF8F" w:rsidR="00126EB2" w:rsidRPr="00CD5C64" w:rsidRDefault="00407216" w:rsidP="00126EB2">
      <w:pPr>
        <w:spacing w:before="56" w:line="276" w:lineRule="auto"/>
        <w:ind w:left="163"/>
        <w:outlineLvl w:val="2"/>
        <w:rPr>
          <w:rFonts w:ascii="Arial" w:eastAsia="Calibri" w:hAnsi="Arial" w:cs="Arial"/>
          <w:sz w:val="20"/>
          <w:szCs w:val="20"/>
          <w:lang w:val="nl-NL"/>
        </w:rPr>
      </w:pPr>
      <w:r w:rsidRPr="00CD5C64">
        <w:rPr>
          <w:rFonts w:ascii="Arial" w:eastAsia="Calibri" w:hAnsi="Arial" w:cs="Arial"/>
          <w:b/>
          <w:bCs/>
          <w:sz w:val="20"/>
          <w:szCs w:val="20"/>
          <w:lang w:val="nl-NL"/>
        </w:rPr>
        <w:t>Appendix</w:t>
      </w:r>
      <w:r w:rsidR="00126EB2" w:rsidRPr="00CD5C64">
        <w:rPr>
          <w:rFonts w:ascii="Arial" w:eastAsia="Calibri" w:hAnsi="Arial" w:cs="Arial"/>
          <w:b/>
          <w:bCs/>
          <w:sz w:val="20"/>
          <w:szCs w:val="20"/>
          <w:lang w:val="nl-NL"/>
        </w:rPr>
        <w:t xml:space="preserve"> A </w:t>
      </w:r>
      <w:r w:rsidRPr="00CD5C64">
        <w:rPr>
          <w:rFonts w:ascii="Arial" w:eastAsia="Calibri" w:hAnsi="Arial" w:cs="Arial"/>
          <w:b/>
          <w:bCs/>
          <w:sz w:val="20"/>
          <w:szCs w:val="20"/>
          <w:lang w:val="nl-NL"/>
        </w:rPr>
        <w:t>- Standaardwijzigingen</w:t>
      </w:r>
    </w:p>
    <w:p w14:paraId="0D48B27A" w14:textId="77777777" w:rsidR="00126EB2" w:rsidRPr="00CD5C64" w:rsidRDefault="00126EB2" w:rsidP="00126EB2">
      <w:pPr>
        <w:spacing w:before="9" w:line="276" w:lineRule="auto"/>
        <w:rPr>
          <w:rFonts w:ascii="Arial" w:eastAsia="Calibri" w:hAnsi="Arial" w:cs="Arial"/>
          <w:b/>
          <w:bCs/>
          <w:sz w:val="20"/>
          <w:szCs w:val="20"/>
          <w:lang w:val="nl-NL"/>
        </w:rPr>
      </w:pPr>
    </w:p>
    <w:p w14:paraId="38F39D2E" w14:textId="24A97C47" w:rsidR="00126EB2" w:rsidRPr="00CD5C64" w:rsidRDefault="00407216" w:rsidP="00126EB2">
      <w:pPr>
        <w:spacing w:line="276" w:lineRule="auto"/>
        <w:ind w:left="163" w:right="170"/>
        <w:rPr>
          <w:rFonts w:ascii="Arial" w:eastAsia="Calibri" w:hAnsi="Arial" w:cs="Arial"/>
          <w:sz w:val="20"/>
          <w:szCs w:val="20"/>
          <w:lang w:val="nl-NL"/>
        </w:rPr>
      </w:pPr>
      <w:r w:rsidRPr="00CD5C64">
        <w:rPr>
          <w:rFonts w:ascii="Arial" w:eastAsia="Calibri" w:hAnsi="Arial" w:cs="Arial"/>
          <w:sz w:val="20"/>
          <w:szCs w:val="20"/>
          <w:lang w:val="nl-NL"/>
        </w:rPr>
        <w:t>Standaard</w:t>
      </w:r>
      <w:r w:rsidR="00126EB2" w:rsidRPr="00CD5C64">
        <w:rPr>
          <w:rFonts w:ascii="Arial" w:eastAsia="Calibri" w:hAnsi="Arial" w:cs="Arial"/>
          <w:sz w:val="20"/>
          <w:szCs w:val="20"/>
          <w:lang w:val="nl-NL"/>
        </w:rPr>
        <w:t xml:space="preserve">wijzigingen zijn volledig omschreven en goedgekeurde wijzigingen die elke keer wel moeten worden geregistreerd, maar niet meer elke keer hoeft te worden beoordeeld door changemanagement. Dit zijn wijzigingen die routinematig kunnen worden uitgevoerd en bij de </w:t>
      </w:r>
      <w:r w:rsidR="009E0077" w:rsidRPr="00CD5C64">
        <w:rPr>
          <w:rFonts w:ascii="Arial" w:eastAsia="Calibri" w:hAnsi="Arial" w:cs="Arial"/>
          <w:sz w:val="20"/>
          <w:szCs w:val="20"/>
          <w:lang w:val="nl-NL"/>
        </w:rPr>
        <w:t>S</w:t>
      </w:r>
      <w:r w:rsidR="00126EB2" w:rsidRPr="00CD5C64">
        <w:rPr>
          <w:rFonts w:ascii="Arial" w:eastAsia="Calibri" w:hAnsi="Arial" w:cs="Arial"/>
          <w:sz w:val="20"/>
          <w:szCs w:val="20"/>
          <w:lang w:val="nl-NL"/>
        </w:rPr>
        <w:t xml:space="preserve">ervicedesk (eventueel via de </w:t>
      </w:r>
      <w:proofErr w:type="spellStart"/>
      <w:r w:rsidR="00126EB2" w:rsidRPr="00CD5C64">
        <w:rPr>
          <w:rFonts w:ascii="Arial" w:eastAsia="Calibri" w:hAnsi="Arial" w:cs="Arial"/>
          <w:sz w:val="20"/>
          <w:szCs w:val="20"/>
          <w:lang w:val="nl-NL"/>
        </w:rPr>
        <w:t>Self</w:t>
      </w:r>
      <w:proofErr w:type="spellEnd"/>
      <w:r w:rsidR="00126EB2" w:rsidRPr="00CD5C64">
        <w:rPr>
          <w:rFonts w:ascii="Arial" w:eastAsia="Calibri" w:hAnsi="Arial" w:cs="Arial"/>
          <w:sz w:val="20"/>
          <w:szCs w:val="20"/>
          <w:lang w:val="nl-NL"/>
        </w:rPr>
        <w:t xml:space="preserve"> Service Portal) kunnen worden aangevraagd en kosteloos worden verwerkt. Opdrachtgever typeert in ieder geval, maar niet uitsluitend, de volgende wijzigingen als </w:t>
      </w:r>
      <w:r w:rsidRPr="00CD5C64">
        <w:rPr>
          <w:rFonts w:ascii="Arial" w:eastAsia="Calibri" w:hAnsi="Arial" w:cs="Arial"/>
          <w:sz w:val="20"/>
          <w:szCs w:val="20"/>
          <w:lang w:val="nl-NL"/>
        </w:rPr>
        <w:t>Standaardwijziging</w:t>
      </w:r>
      <w:r w:rsidR="00126EB2" w:rsidRPr="00CD5C64">
        <w:rPr>
          <w:rFonts w:ascii="Arial" w:eastAsia="Calibri" w:hAnsi="Arial" w:cs="Arial"/>
          <w:sz w:val="20"/>
          <w:szCs w:val="20"/>
          <w:lang w:val="nl-NL"/>
        </w:rPr>
        <w:t>:</w:t>
      </w:r>
    </w:p>
    <w:p w14:paraId="74E1C3A7" w14:textId="77777777" w:rsidR="00126EB2" w:rsidRPr="00CD5C64" w:rsidRDefault="00126EB2" w:rsidP="00126EB2">
      <w:pPr>
        <w:spacing w:before="5" w:line="276" w:lineRule="auto"/>
        <w:rPr>
          <w:rFonts w:ascii="Arial" w:eastAsia="Calibri" w:hAnsi="Arial" w:cs="Arial"/>
          <w:sz w:val="20"/>
          <w:szCs w:val="20"/>
          <w:lang w:val="nl-NL"/>
        </w:rPr>
      </w:pPr>
    </w:p>
    <w:p w14:paraId="141BC49F" w14:textId="77777777" w:rsidR="00126EB2" w:rsidRPr="00CD5C64" w:rsidRDefault="00126EB2" w:rsidP="00407216">
      <w:pPr>
        <w:numPr>
          <w:ilvl w:val="0"/>
          <w:numId w:val="47"/>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Wijzigingen in rechten en rollen na aanpassingen</w:t>
      </w:r>
    </w:p>
    <w:p w14:paraId="0852D16C" w14:textId="77777777" w:rsidR="00126EB2" w:rsidRPr="00CD5C64" w:rsidRDefault="00126EB2" w:rsidP="00126EB2">
      <w:pPr>
        <w:spacing w:before="2" w:line="276" w:lineRule="auto"/>
        <w:rPr>
          <w:rFonts w:ascii="Arial" w:eastAsia="Calibri" w:hAnsi="Arial" w:cs="Arial"/>
          <w:sz w:val="20"/>
          <w:szCs w:val="20"/>
          <w:lang w:val="nl-NL"/>
        </w:rPr>
      </w:pPr>
    </w:p>
    <w:p w14:paraId="6C38BE8D" w14:textId="77777777" w:rsidR="00126EB2" w:rsidRPr="00CD5C64" w:rsidRDefault="00126EB2" w:rsidP="00407216">
      <w:pPr>
        <w:numPr>
          <w:ilvl w:val="0"/>
          <w:numId w:val="47"/>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Verzoek om back up terug te zetten</w:t>
      </w:r>
    </w:p>
    <w:p w14:paraId="57F30867" w14:textId="77777777" w:rsidR="00126EB2" w:rsidRPr="00CD5C64" w:rsidRDefault="00126EB2" w:rsidP="00126EB2">
      <w:pPr>
        <w:spacing w:before="5" w:line="276" w:lineRule="auto"/>
        <w:rPr>
          <w:rFonts w:ascii="Arial" w:eastAsia="Calibri" w:hAnsi="Arial" w:cs="Arial"/>
          <w:sz w:val="20"/>
          <w:szCs w:val="20"/>
          <w:lang w:val="nl-NL"/>
        </w:rPr>
      </w:pPr>
    </w:p>
    <w:p w14:paraId="219647E3" w14:textId="4A1327ED" w:rsidR="00126EB2" w:rsidRPr="00CD5C64" w:rsidRDefault="00126EB2" w:rsidP="00407216">
      <w:pPr>
        <w:numPr>
          <w:ilvl w:val="0"/>
          <w:numId w:val="47"/>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 xml:space="preserve">Wanneer een programmafout is opgelost dient de </w:t>
      </w:r>
      <w:r w:rsidR="00086D16">
        <w:rPr>
          <w:rFonts w:ascii="Arial" w:eastAsia="Calibri" w:hAnsi="Arial" w:cs="Arial"/>
          <w:sz w:val="20"/>
          <w:szCs w:val="20"/>
          <w:lang w:val="nl-NL"/>
        </w:rPr>
        <w:t>O</w:t>
      </w:r>
      <w:r w:rsidRPr="00CD5C64">
        <w:rPr>
          <w:rFonts w:ascii="Arial" w:eastAsia="Calibri" w:hAnsi="Arial" w:cs="Arial"/>
          <w:sz w:val="20"/>
          <w:szCs w:val="20"/>
          <w:lang w:val="nl-NL"/>
        </w:rPr>
        <w:t>pdrachtnemer:</w:t>
      </w:r>
    </w:p>
    <w:p w14:paraId="1D509B98" w14:textId="77777777" w:rsidR="00126EB2" w:rsidRPr="00CD5C64" w:rsidRDefault="00126EB2" w:rsidP="00126EB2">
      <w:pPr>
        <w:spacing w:before="9" w:line="276" w:lineRule="auto"/>
        <w:rPr>
          <w:rFonts w:ascii="Arial" w:eastAsia="Calibri" w:hAnsi="Arial" w:cs="Arial"/>
          <w:sz w:val="20"/>
          <w:szCs w:val="20"/>
          <w:lang w:val="nl-NL"/>
        </w:rPr>
      </w:pPr>
    </w:p>
    <w:p w14:paraId="386DDEAD" w14:textId="641210C4" w:rsidR="00126EB2" w:rsidRPr="00CD5C64" w:rsidRDefault="00126EB2" w:rsidP="00086D16">
      <w:pPr>
        <w:numPr>
          <w:ilvl w:val="1"/>
          <w:numId w:val="47"/>
        </w:numPr>
        <w:tabs>
          <w:tab w:val="left" w:pos="884"/>
        </w:tabs>
        <w:spacing w:line="276" w:lineRule="auto"/>
        <w:ind w:right="2492"/>
        <w:rPr>
          <w:rFonts w:ascii="Arial" w:eastAsia="Calibri" w:hAnsi="Arial" w:cs="Arial"/>
          <w:sz w:val="20"/>
          <w:szCs w:val="20"/>
          <w:lang w:val="nl-NL"/>
        </w:rPr>
      </w:pPr>
      <w:r w:rsidRPr="00CD5C64">
        <w:rPr>
          <w:rFonts w:ascii="Arial" w:eastAsia="Calibri" w:hAnsi="Arial" w:cs="Arial"/>
          <w:sz w:val="20"/>
          <w:szCs w:val="20"/>
          <w:lang w:val="nl-NL"/>
        </w:rPr>
        <w:t xml:space="preserve">eventuele fouten in de data </w:t>
      </w:r>
      <w:proofErr w:type="spellStart"/>
      <w:r w:rsidRPr="00CD5C64">
        <w:rPr>
          <w:rFonts w:ascii="Arial" w:eastAsia="Calibri" w:hAnsi="Arial" w:cs="Arial"/>
          <w:sz w:val="20"/>
          <w:szCs w:val="20"/>
          <w:lang w:val="nl-NL"/>
        </w:rPr>
        <w:t>a.g.v.</w:t>
      </w:r>
      <w:proofErr w:type="spellEnd"/>
      <w:r w:rsidRPr="00CD5C64">
        <w:rPr>
          <w:rFonts w:ascii="Arial" w:eastAsia="Calibri" w:hAnsi="Arial" w:cs="Arial"/>
          <w:sz w:val="20"/>
          <w:szCs w:val="20"/>
          <w:lang w:val="nl-NL"/>
        </w:rPr>
        <w:t xml:space="preserve"> de programmafout middels correctieprogramma’s/co</w:t>
      </w:r>
      <w:r w:rsidR="00086D16">
        <w:rPr>
          <w:rFonts w:ascii="Arial" w:eastAsia="Calibri" w:hAnsi="Arial" w:cs="Arial"/>
          <w:sz w:val="20"/>
          <w:szCs w:val="20"/>
          <w:lang w:val="nl-NL"/>
        </w:rPr>
        <w:t>nversieprogramma’s te verhelpen</w:t>
      </w:r>
    </w:p>
    <w:p w14:paraId="6A045F1F" w14:textId="77777777" w:rsidR="00126EB2" w:rsidRPr="00CD5C64" w:rsidRDefault="00126EB2" w:rsidP="00086D16">
      <w:pPr>
        <w:numPr>
          <w:ilvl w:val="1"/>
          <w:numId w:val="47"/>
        </w:numPr>
        <w:tabs>
          <w:tab w:val="left" w:pos="884"/>
        </w:tabs>
        <w:spacing w:before="6" w:line="276" w:lineRule="auto"/>
        <w:ind w:right="343"/>
        <w:rPr>
          <w:rFonts w:ascii="Arial" w:eastAsia="Calibri" w:hAnsi="Arial" w:cs="Arial"/>
          <w:sz w:val="20"/>
          <w:szCs w:val="20"/>
          <w:lang w:val="nl-NL"/>
        </w:rPr>
      </w:pPr>
      <w:r w:rsidRPr="00CD5C64">
        <w:rPr>
          <w:rFonts w:ascii="Arial" w:eastAsia="Calibri" w:hAnsi="Arial" w:cs="Arial"/>
          <w:sz w:val="20"/>
          <w:szCs w:val="20"/>
          <w:lang w:val="nl-NL"/>
        </w:rPr>
        <w:t>de database te doorzoeken op mogelijke overige probleemgevallen, veroorzaakt door de betreffende programmafout</w:t>
      </w:r>
    </w:p>
    <w:p w14:paraId="44C22504" w14:textId="77777777" w:rsidR="00126EB2" w:rsidRPr="00CD5C64" w:rsidRDefault="00126EB2" w:rsidP="00126EB2">
      <w:pPr>
        <w:spacing w:line="276" w:lineRule="auto"/>
        <w:rPr>
          <w:rFonts w:ascii="Arial" w:eastAsia="Calibri" w:hAnsi="Arial" w:cs="Arial"/>
          <w:sz w:val="20"/>
          <w:szCs w:val="20"/>
          <w:lang w:val="nl-NL"/>
        </w:rPr>
      </w:pPr>
    </w:p>
    <w:p w14:paraId="6712F4D9" w14:textId="77777777" w:rsidR="00126EB2" w:rsidRPr="00CD5C64" w:rsidRDefault="00126EB2" w:rsidP="00407216">
      <w:pPr>
        <w:numPr>
          <w:ilvl w:val="0"/>
          <w:numId w:val="47"/>
        </w:numPr>
        <w:tabs>
          <w:tab w:val="left" w:pos="884"/>
        </w:tabs>
        <w:spacing w:line="276" w:lineRule="auto"/>
        <w:rPr>
          <w:rFonts w:ascii="Arial" w:eastAsia="Calibri" w:hAnsi="Arial" w:cs="Arial"/>
          <w:sz w:val="20"/>
          <w:szCs w:val="20"/>
          <w:lang w:val="nl-NL"/>
        </w:rPr>
      </w:pPr>
      <w:r w:rsidRPr="00CD5C64">
        <w:rPr>
          <w:rFonts w:ascii="Arial" w:hAnsi="Arial" w:cs="Arial"/>
          <w:sz w:val="20"/>
          <w:szCs w:val="20"/>
          <w:lang w:val="nl-NL"/>
        </w:rPr>
        <w:t>Instellen van benodigde parameters</w:t>
      </w:r>
      <w:r w:rsidRPr="00CD5C64">
        <w:rPr>
          <w:rFonts w:ascii="Arial" w:hAnsi="Arial" w:cs="Arial"/>
          <w:b/>
          <w:sz w:val="20"/>
          <w:szCs w:val="20"/>
          <w:lang w:val="nl-NL"/>
        </w:rPr>
        <w:t xml:space="preserve"> </w:t>
      </w:r>
      <w:r w:rsidRPr="00CD5C64">
        <w:rPr>
          <w:rFonts w:ascii="Arial" w:hAnsi="Arial" w:cs="Arial"/>
          <w:sz w:val="20"/>
          <w:szCs w:val="20"/>
          <w:lang w:val="nl-NL"/>
        </w:rPr>
        <w:t>bij changes</w:t>
      </w:r>
    </w:p>
    <w:p w14:paraId="5D482656" w14:textId="77777777" w:rsidR="00126EB2" w:rsidRPr="00CD5C64" w:rsidRDefault="00126EB2" w:rsidP="00126EB2">
      <w:pPr>
        <w:spacing w:before="9" w:line="276" w:lineRule="auto"/>
        <w:rPr>
          <w:rFonts w:ascii="Arial" w:eastAsia="Calibri" w:hAnsi="Arial" w:cs="Arial"/>
          <w:sz w:val="20"/>
          <w:szCs w:val="20"/>
          <w:lang w:val="nl-NL"/>
        </w:rPr>
      </w:pPr>
    </w:p>
    <w:p w14:paraId="12F1F4F5" w14:textId="1777AA0C" w:rsidR="00126EB2" w:rsidRPr="00CD5C64" w:rsidRDefault="00126EB2" w:rsidP="00407216">
      <w:pPr>
        <w:numPr>
          <w:ilvl w:val="0"/>
          <w:numId w:val="47"/>
        </w:numPr>
        <w:tabs>
          <w:tab w:val="left" w:pos="884"/>
        </w:tabs>
        <w:spacing w:line="276" w:lineRule="auto"/>
        <w:rPr>
          <w:rFonts w:ascii="Arial" w:eastAsia="Calibri" w:hAnsi="Arial" w:cs="Arial"/>
          <w:sz w:val="20"/>
          <w:szCs w:val="20"/>
          <w:lang w:val="nl-NL"/>
        </w:rPr>
      </w:pPr>
      <w:proofErr w:type="spellStart"/>
      <w:r w:rsidRPr="00CD5C64">
        <w:rPr>
          <w:rFonts w:ascii="Arial" w:eastAsia="Calibri" w:hAnsi="Arial" w:cs="Arial"/>
          <w:sz w:val="20"/>
          <w:szCs w:val="20"/>
          <w:lang w:val="nl-NL"/>
        </w:rPr>
        <w:t>Fine-tuning</w:t>
      </w:r>
      <w:proofErr w:type="spellEnd"/>
      <w:r w:rsidRPr="00CD5C64">
        <w:rPr>
          <w:rFonts w:ascii="Arial" w:eastAsia="Calibri" w:hAnsi="Arial" w:cs="Arial"/>
          <w:sz w:val="20"/>
          <w:szCs w:val="20"/>
          <w:lang w:val="nl-NL"/>
        </w:rPr>
        <w:t xml:space="preserve"> van indexen van database voor opt</w:t>
      </w:r>
      <w:r w:rsidR="00086D16">
        <w:rPr>
          <w:rFonts w:ascii="Arial" w:eastAsia="Calibri" w:hAnsi="Arial" w:cs="Arial"/>
          <w:sz w:val="20"/>
          <w:szCs w:val="20"/>
          <w:lang w:val="nl-NL"/>
        </w:rPr>
        <w:t>imale performance</w:t>
      </w:r>
    </w:p>
    <w:p w14:paraId="34BE1E04" w14:textId="77777777" w:rsidR="00086D16" w:rsidRDefault="00086D16" w:rsidP="00D12E58">
      <w:pPr>
        <w:pStyle w:val="Lijstalinea"/>
        <w:spacing w:line="276" w:lineRule="auto"/>
        <w:ind w:left="1440" w:right="170"/>
        <w:rPr>
          <w:rFonts w:ascii="Arial" w:eastAsia="Calibri" w:hAnsi="Arial" w:cs="Arial"/>
          <w:sz w:val="20"/>
          <w:szCs w:val="20"/>
          <w:lang w:val="nl-NL"/>
        </w:rPr>
      </w:pPr>
    </w:p>
    <w:p w14:paraId="07EFA03B" w14:textId="121A0AB8" w:rsidR="00D12E58" w:rsidRPr="00CD5C64" w:rsidRDefault="00126EB2" w:rsidP="00D12E58">
      <w:pPr>
        <w:pStyle w:val="Lijstalinea"/>
        <w:spacing w:line="276" w:lineRule="auto"/>
        <w:ind w:left="1440" w:right="170"/>
        <w:rPr>
          <w:rFonts w:ascii="Arial" w:eastAsia="Calibri" w:hAnsi="Arial" w:cs="Arial"/>
          <w:sz w:val="20"/>
          <w:szCs w:val="20"/>
          <w:lang w:val="nl-NL"/>
        </w:rPr>
      </w:pPr>
      <w:r w:rsidRPr="00CD5C64">
        <w:rPr>
          <w:rFonts w:ascii="Arial" w:eastAsia="Calibri" w:hAnsi="Arial" w:cs="Arial"/>
          <w:sz w:val="20"/>
          <w:szCs w:val="20"/>
          <w:lang w:val="nl-NL"/>
        </w:rPr>
        <w:t>Voorbeeld: de traagheid van rapportages, portal-functies, wordt o.a. veroorzaakt doordat indexen/views niet optimaal ingesteld zijn.</w:t>
      </w:r>
    </w:p>
    <w:p w14:paraId="20675D9D" w14:textId="77777777" w:rsidR="00D12E58" w:rsidRPr="00CD5C64" w:rsidRDefault="00D12E58" w:rsidP="00D12E58">
      <w:pPr>
        <w:pStyle w:val="Lijstalinea"/>
        <w:spacing w:line="276" w:lineRule="auto"/>
        <w:ind w:left="1440" w:right="170"/>
        <w:rPr>
          <w:rFonts w:ascii="Arial" w:eastAsia="Calibri" w:hAnsi="Arial" w:cs="Arial"/>
          <w:sz w:val="20"/>
          <w:szCs w:val="20"/>
          <w:lang w:val="nl-NL"/>
        </w:rPr>
      </w:pPr>
    </w:p>
    <w:p w14:paraId="00D443AF" w14:textId="379230F9" w:rsidR="00126EB2" w:rsidRPr="00CD5C64" w:rsidRDefault="00126EB2" w:rsidP="00D12E58">
      <w:pPr>
        <w:pStyle w:val="Lijstalinea"/>
        <w:numPr>
          <w:ilvl w:val="0"/>
          <w:numId w:val="47"/>
        </w:numPr>
        <w:spacing w:line="276" w:lineRule="auto"/>
        <w:ind w:right="170"/>
        <w:rPr>
          <w:rFonts w:ascii="Arial" w:eastAsia="Calibri" w:hAnsi="Arial" w:cs="Arial"/>
          <w:sz w:val="20"/>
          <w:szCs w:val="20"/>
          <w:lang w:val="nl-NL"/>
        </w:rPr>
      </w:pPr>
      <w:r w:rsidRPr="00CD5C64">
        <w:rPr>
          <w:rFonts w:ascii="Arial" w:eastAsia="Calibri" w:hAnsi="Arial" w:cs="Arial"/>
          <w:sz w:val="20"/>
          <w:szCs w:val="20"/>
          <w:lang w:val="nl-NL"/>
        </w:rPr>
        <w:t>Er dient een periodieke controle uitgevoerd te worden op systeemfouten, die de performance negatief kunnen beïnvloeden</w:t>
      </w:r>
    </w:p>
    <w:p w14:paraId="5A3454FA" w14:textId="77777777" w:rsidR="00086D16" w:rsidRDefault="00086D16" w:rsidP="00D12E58">
      <w:pPr>
        <w:tabs>
          <w:tab w:val="left" w:pos="1604"/>
        </w:tabs>
        <w:spacing w:line="276" w:lineRule="auto"/>
        <w:ind w:left="1603"/>
        <w:rPr>
          <w:rFonts w:ascii="Arial" w:eastAsia="Calibri" w:hAnsi="Arial" w:cs="Arial"/>
          <w:sz w:val="20"/>
          <w:szCs w:val="20"/>
          <w:lang w:val="nl-NL"/>
        </w:rPr>
      </w:pPr>
    </w:p>
    <w:p w14:paraId="6A353C7B" w14:textId="0C19F0B7" w:rsidR="00126EB2" w:rsidRPr="00CD5C64" w:rsidRDefault="00126EB2" w:rsidP="00D12E58">
      <w:pPr>
        <w:tabs>
          <w:tab w:val="left" w:pos="1604"/>
        </w:tabs>
        <w:spacing w:line="276" w:lineRule="auto"/>
        <w:ind w:left="1603"/>
        <w:rPr>
          <w:rFonts w:ascii="Arial" w:eastAsia="Calibri" w:hAnsi="Arial" w:cs="Arial"/>
          <w:sz w:val="20"/>
          <w:szCs w:val="20"/>
          <w:lang w:val="nl-NL"/>
        </w:rPr>
      </w:pPr>
      <w:r w:rsidRPr="00CD5C64">
        <w:rPr>
          <w:rFonts w:ascii="Arial" w:eastAsia="Calibri" w:hAnsi="Arial" w:cs="Arial"/>
          <w:sz w:val="20"/>
          <w:szCs w:val="20"/>
          <w:lang w:val="nl-NL"/>
        </w:rPr>
        <w:t>Voorbeeld: jobs die blijven hangen enz.</w:t>
      </w:r>
    </w:p>
    <w:p w14:paraId="11CFD897" w14:textId="77777777" w:rsidR="00126EB2" w:rsidRPr="00CD5C64" w:rsidRDefault="00126EB2" w:rsidP="00126EB2">
      <w:pPr>
        <w:spacing w:before="3" w:line="276" w:lineRule="auto"/>
        <w:rPr>
          <w:rFonts w:ascii="Arial" w:eastAsia="Calibri" w:hAnsi="Arial" w:cs="Arial"/>
          <w:sz w:val="20"/>
          <w:szCs w:val="20"/>
          <w:lang w:val="nl-NL"/>
        </w:rPr>
      </w:pPr>
    </w:p>
    <w:p w14:paraId="122B53DB" w14:textId="72DA5CE3" w:rsidR="00AC1527" w:rsidRPr="00CD5C64" w:rsidRDefault="00AC1527" w:rsidP="00AC1527">
      <w:pPr>
        <w:spacing w:before="56" w:line="276" w:lineRule="auto"/>
        <w:ind w:left="163"/>
        <w:outlineLvl w:val="2"/>
        <w:rPr>
          <w:rFonts w:ascii="Arial" w:eastAsia="Calibri" w:hAnsi="Arial" w:cs="Arial"/>
          <w:sz w:val="20"/>
          <w:szCs w:val="20"/>
          <w:lang w:val="nl-NL"/>
        </w:rPr>
      </w:pPr>
      <w:r>
        <w:rPr>
          <w:rFonts w:ascii="Arial" w:eastAsia="Calibri" w:hAnsi="Arial" w:cs="Arial"/>
          <w:sz w:val="20"/>
          <w:szCs w:val="20"/>
          <w:lang w:val="nl-NL"/>
        </w:rPr>
        <w:br w:type="column"/>
      </w:r>
      <w:r w:rsidRPr="00CD5C64">
        <w:rPr>
          <w:rFonts w:ascii="Arial" w:eastAsia="Calibri" w:hAnsi="Arial" w:cs="Arial"/>
          <w:b/>
          <w:bCs/>
          <w:sz w:val="20"/>
          <w:szCs w:val="20"/>
          <w:lang w:val="nl-NL"/>
        </w:rPr>
        <w:lastRenderedPageBreak/>
        <w:t xml:space="preserve">Appendix </w:t>
      </w:r>
      <w:r>
        <w:rPr>
          <w:rFonts w:ascii="Arial" w:eastAsia="Calibri" w:hAnsi="Arial" w:cs="Arial"/>
          <w:b/>
          <w:bCs/>
          <w:sz w:val="20"/>
          <w:szCs w:val="20"/>
          <w:lang w:val="nl-NL"/>
        </w:rPr>
        <w:t>B</w:t>
      </w:r>
      <w:r w:rsidRPr="00CD5C64">
        <w:rPr>
          <w:rFonts w:ascii="Arial" w:eastAsia="Calibri" w:hAnsi="Arial" w:cs="Arial"/>
          <w:b/>
          <w:bCs/>
          <w:sz w:val="20"/>
          <w:szCs w:val="20"/>
          <w:lang w:val="nl-NL"/>
        </w:rPr>
        <w:t xml:space="preserve"> - </w:t>
      </w:r>
      <w:r>
        <w:rPr>
          <w:rFonts w:ascii="Arial" w:eastAsia="Calibri" w:hAnsi="Arial" w:cs="Arial"/>
          <w:b/>
          <w:bCs/>
          <w:sz w:val="20"/>
          <w:szCs w:val="20"/>
          <w:lang w:val="nl-NL"/>
        </w:rPr>
        <w:t>Rapportage</w:t>
      </w:r>
    </w:p>
    <w:p w14:paraId="41847939" w14:textId="77777777" w:rsidR="00AC1527" w:rsidRDefault="00AC1527" w:rsidP="00126EB2">
      <w:pPr>
        <w:spacing w:before="56" w:line="276" w:lineRule="auto"/>
        <w:ind w:left="163"/>
        <w:rPr>
          <w:rFonts w:ascii="Arial" w:eastAsia="Calibri" w:hAnsi="Arial" w:cs="Arial"/>
          <w:sz w:val="20"/>
          <w:szCs w:val="20"/>
          <w:lang w:val="nl-NL"/>
        </w:rPr>
      </w:pPr>
    </w:p>
    <w:p w14:paraId="6DB4DF96" w14:textId="789D3197" w:rsidR="00126EB2" w:rsidRPr="00CD5C64" w:rsidRDefault="00126EB2" w:rsidP="00126EB2">
      <w:pPr>
        <w:spacing w:before="56" w:line="276" w:lineRule="auto"/>
        <w:ind w:left="163"/>
        <w:rPr>
          <w:rFonts w:ascii="Arial" w:eastAsia="Calibri" w:hAnsi="Arial" w:cs="Arial"/>
          <w:sz w:val="20"/>
          <w:szCs w:val="20"/>
          <w:lang w:val="nl-NL"/>
        </w:rPr>
      </w:pPr>
      <w:r w:rsidRPr="00CD5C64">
        <w:rPr>
          <w:rFonts w:ascii="Arial" w:eastAsia="Calibri" w:hAnsi="Arial" w:cs="Arial"/>
          <w:sz w:val="20"/>
          <w:szCs w:val="20"/>
          <w:lang w:val="nl-NL"/>
        </w:rPr>
        <w:t>In ieder geval het volgende moet inzichtelijk zijn:</w:t>
      </w:r>
    </w:p>
    <w:p w14:paraId="4EF26950" w14:textId="77777777" w:rsidR="00126EB2" w:rsidRPr="00CD5C64" w:rsidRDefault="00126EB2" w:rsidP="00126EB2">
      <w:pPr>
        <w:spacing w:before="9" w:line="276" w:lineRule="auto"/>
        <w:rPr>
          <w:rFonts w:ascii="Arial" w:eastAsia="Calibri" w:hAnsi="Arial" w:cs="Arial"/>
          <w:sz w:val="20"/>
          <w:szCs w:val="20"/>
          <w:lang w:val="nl-NL"/>
        </w:rPr>
      </w:pPr>
    </w:p>
    <w:p w14:paraId="44BF0A96" w14:textId="4898BD93" w:rsidR="00126EB2" w:rsidRPr="00CD5C64" w:rsidRDefault="00126EB2" w:rsidP="00D12E58">
      <w:pPr>
        <w:numPr>
          <w:ilvl w:val="0"/>
          <w:numId w:val="48"/>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 xml:space="preserve">Reactiviteit van de gebruikersinterface zoals is aangegeven in </w:t>
      </w:r>
      <w:r w:rsidR="00AC1527">
        <w:rPr>
          <w:rFonts w:ascii="Arial" w:eastAsia="Calibri" w:hAnsi="Arial" w:cs="Arial"/>
          <w:sz w:val="20"/>
          <w:szCs w:val="20"/>
          <w:lang w:val="nl-NL"/>
        </w:rPr>
        <w:t xml:space="preserve">artikel </w:t>
      </w:r>
      <w:r w:rsidR="00AC1527">
        <w:rPr>
          <w:rFonts w:ascii="Arial" w:eastAsia="Calibri" w:hAnsi="Arial" w:cs="Arial"/>
          <w:sz w:val="20"/>
          <w:szCs w:val="20"/>
          <w:lang w:val="nl-NL"/>
        </w:rPr>
        <w:fldChar w:fldCharType="begin"/>
      </w:r>
      <w:r w:rsidR="00AC1527">
        <w:rPr>
          <w:rFonts w:ascii="Arial" w:eastAsia="Calibri" w:hAnsi="Arial" w:cs="Arial"/>
          <w:sz w:val="20"/>
          <w:szCs w:val="20"/>
          <w:lang w:val="nl-NL"/>
        </w:rPr>
        <w:instrText xml:space="preserve"> REF _Ref16879560 \r \h </w:instrText>
      </w:r>
      <w:r w:rsidR="00AC1527">
        <w:rPr>
          <w:rFonts w:ascii="Arial" w:eastAsia="Calibri" w:hAnsi="Arial" w:cs="Arial"/>
          <w:sz w:val="20"/>
          <w:szCs w:val="20"/>
          <w:lang w:val="nl-NL"/>
        </w:rPr>
      </w:r>
      <w:r w:rsidR="00AC1527">
        <w:rPr>
          <w:rFonts w:ascii="Arial" w:eastAsia="Calibri" w:hAnsi="Arial" w:cs="Arial"/>
          <w:sz w:val="20"/>
          <w:szCs w:val="20"/>
          <w:lang w:val="nl-NL"/>
        </w:rPr>
        <w:fldChar w:fldCharType="separate"/>
      </w:r>
      <w:r w:rsidR="00AC1527">
        <w:rPr>
          <w:rFonts w:ascii="Arial" w:eastAsia="Calibri" w:hAnsi="Arial" w:cs="Arial"/>
          <w:sz w:val="20"/>
          <w:szCs w:val="20"/>
          <w:lang w:val="nl-NL"/>
        </w:rPr>
        <w:t>4</w:t>
      </w:r>
      <w:r w:rsidR="00AC1527">
        <w:rPr>
          <w:rFonts w:ascii="Arial" w:eastAsia="Calibri" w:hAnsi="Arial" w:cs="Arial"/>
          <w:sz w:val="20"/>
          <w:szCs w:val="20"/>
          <w:lang w:val="nl-NL"/>
        </w:rPr>
        <w:fldChar w:fldCharType="end"/>
      </w:r>
    </w:p>
    <w:p w14:paraId="7006053D" w14:textId="77777777" w:rsidR="00126EB2" w:rsidRPr="00CD5C64" w:rsidRDefault="00126EB2" w:rsidP="00126EB2">
      <w:pPr>
        <w:spacing w:before="11" w:line="276" w:lineRule="auto"/>
        <w:rPr>
          <w:rFonts w:ascii="Arial" w:eastAsia="Calibri" w:hAnsi="Arial" w:cs="Arial"/>
          <w:sz w:val="20"/>
          <w:szCs w:val="20"/>
          <w:lang w:val="nl-NL"/>
        </w:rPr>
      </w:pPr>
    </w:p>
    <w:p w14:paraId="3203F2D1" w14:textId="498BCC65" w:rsidR="00126EB2" w:rsidRPr="00CD5C64" w:rsidRDefault="00126EB2" w:rsidP="00D12E58">
      <w:pPr>
        <w:numPr>
          <w:ilvl w:val="0"/>
          <w:numId w:val="48"/>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 xml:space="preserve">Beschikbaarheid zoals is aangeven in artikel </w:t>
      </w:r>
      <w:r w:rsidR="00AC1527">
        <w:rPr>
          <w:rFonts w:ascii="Arial" w:eastAsia="Calibri" w:hAnsi="Arial" w:cs="Arial"/>
          <w:sz w:val="20"/>
          <w:szCs w:val="20"/>
          <w:lang w:val="nl-NL"/>
        </w:rPr>
        <w:fldChar w:fldCharType="begin"/>
      </w:r>
      <w:r w:rsidR="00AC1527">
        <w:rPr>
          <w:rFonts w:ascii="Arial" w:eastAsia="Calibri" w:hAnsi="Arial" w:cs="Arial"/>
          <w:sz w:val="20"/>
          <w:szCs w:val="20"/>
          <w:lang w:val="nl-NL"/>
        </w:rPr>
        <w:instrText xml:space="preserve"> REF _Ref16879565 \r \h </w:instrText>
      </w:r>
      <w:r w:rsidR="00AC1527">
        <w:rPr>
          <w:rFonts w:ascii="Arial" w:eastAsia="Calibri" w:hAnsi="Arial" w:cs="Arial"/>
          <w:sz w:val="20"/>
          <w:szCs w:val="20"/>
          <w:lang w:val="nl-NL"/>
        </w:rPr>
      </w:r>
      <w:r w:rsidR="00AC1527">
        <w:rPr>
          <w:rFonts w:ascii="Arial" w:eastAsia="Calibri" w:hAnsi="Arial" w:cs="Arial"/>
          <w:sz w:val="20"/>
          <w:szCs w:val="20"/>
          <w:lang w:val="nl-NL"/>
        </w:rPr>
        <w:fldChar w:fldCharType="separate"/>
      </w:r>
      <w:r w:rsidR="00AC1527">
        <w:rPr>
          <w:rFonts w:ascii="Arial" w:eastAsia="Calibri" w:hAnsi="Arial" w:cs="Arial"/>
          <w:sz w:val="20"/>
          <w:szCs w:val="20"/>
          <w:lang w:val="nl-NL"/>
        </w:rPr>
        <w:t>5</w:t>
      </w:r>
      <w:r w:rsidR="00AC1527">
        <w:rPr>
          <w:rFonts w:ascii="Arial" w:eastAsia="Calibri" w:hAnsi="Arial" w:cs="Arial"/>
          <w:sz w:val="20"/>
          <w:szCs w:val="20"/>
          <w:lang w:val="nl-NL"/>
        </w:rPr>
        <w:fldChar w:fldCharType="end"/>
      </w:r>
    </w:p>
    <w:p w14:paraId="5C8706ED" w14:textId="77777777" w:rsidR="00126EB2" w:rsidRPr="00CD5C64" w:rsidRDefault="00126EB2" w:rsidP="00126EB2">
      <w:pPr>
        <w:spacing w:before="5" w:line="276" w:lineRule="auto"/>
        <w:rPr>
          <w:rFonts w:ascii="Arial" w:eastAsia="Calibri" w:hAnsi="Arial" w:cs="Arial"/>
          <w:sz w:val="20"/>
          <w:szCs w:val="20"/>
          <w:lang w:val="nl-NL"/>
        </w:rPr>
      </w:pPr>
    </w:p>
    <w:p w14:paraId="4321AB7B" w14:textId="352CCC5C" w:rsidR="00126EB2" w:rsidRPr="00CD5C64" w:rsidRDefault="00126EB2" w:rsidP="00D12E58">
      <w:pPr>
        <w:numPr>
          <w:ilvl w:val="0"/>
          <w:numId w:val="48"/>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 xml:space="preserve">RPO en RTO zoals in artikel </w:t>
      </w:r>
      <w:r w:rsidR="00AC1527">
        <w:rPr>
          <w:rFonts w:ascii="Arial" w:eastAsia="Calibri" w:hAnsi="Arial" w:cs="Arial"/>
          <w:sz w:val="20"/>
          <w:szCs w:val="20"/>
          <w:lang w:val="nl-NL"/>
        </w:rPr>
        <w:fldChar w:fldCharType="begin"/>
      </w:r>
      <w:r w:rsidR="00AC1527">
        <w:rPr>
          <w:rFonts w:ascii="Arial" w:eastAsia="Calibri" w:hAnsi="Arial" w:cs="Arial"/>
          <w:sz w:val="20"/>
          <w:szCs w:val="20"/>
          <w:lang w:val="nl-NL"/>
        </w:rPr>
        <w:instrText xml:space="preserve"> REF _Ref16878516 \r \h </w:instrText>
      </w:r>
      <w:r w:rsidR="00AC1527">
        <w:rPr>
          <w:rFonts w:ascii="Arial" w:eastAsia="Calibri" w:hAnsi="Arial" w:cs="Arial"/>
          <w:sz w:val="20"/>
          <w:szCs w:val="20"/>
          <w:lang w:val="nl-NL"/>
        </w:rPr>
      </w:r>
      <w:r w:rsidR="00AC1527">
        <w:rPr>
          <w:rFonts w:ascii="Arial" w:eastAsia="Calibri" w:hAnsi="Arial" w:cs="Arial"/>
          <w:sz w:val="20"/>
          <w:szCs w:val="20"/>
          <w:lang w:val="nl-NL"/>
        </w:rPr>
        <w:fldChar w:fldCharType="separate"/>
      </w:r>
      <w:r w:rsidR="00AC1527">
        <w:rPr>
          <w:rFonts w:ascii="Arial" w:eastAsia="Calibri" w:hAnsi="Arial" w:cs="Arial"/>
          <w:sz w:val="20"/>
          <w:szCs w:val="20"/>
          <w:lang w:val="nl-NL"/>
        </w:rPr>
        <w:t>7</w:t>
      </w:r>
      <w:r w:rsidR="00AC1527">
        <w:rPr>
          <w:rFonts w:ascii="Arial" w:eastAsia="Calibri" w:hAnsi="Arial" w:cs="Arial"/>
          <w:sz w:val="20"/>
          <w:szCs w:val="20"/>
          <w:lang w:val="nl-NL"/>
        </w:rPr>
        <w:fldChar w:fldCharType="end"/>
      </w:r>
    </w:p>
    <w:p w14:paraId="7DBC7169" w14:textId="77777777" w:rsidR="00126EB2" w:rsidRPr="00CD5C64" w:rsidRDefault="00126EB2" w:rsidP="00126EB2">
      <w:pPr>
        <w:spacing w:before="3" w:line="276" w:lineRule="auto"/>
        <w:rPr>
          <w:rFonts w:ascii="Arial" w:eastAsia="Calibri" w:hAnsi="Arial" w:cs="Arial"/>
          <w:sz w:val="20"/>
          <w:szCs w:val="20"/>
          <w:lang w:val="nl-NL"/>
        </w:rPr>
      </w:pPr>
    </w:p>
    <w:p w14:paraId="4157C048" w14:textId="7183BDF0" w:rsidR="00126EB2" w:rsidRPr="00CD5C64" w:rsidRDefault="00126EB2" w:rsidP="00D12E58">
      <w:pPr>
        <w:numPr>
          <w:ilvl w:val="0"/>
          <w:numId w:val="48"/>
        </w:numPr>
        <w:tabs>
          <w:tab w:val="left" w:pos="884"/>
        </w:tabs>
        <w:spacing w:line="276" w:lineRule="auto"/>
        <w:ind w:right="171"/>
        <w:rPr>
          <w:rFonts w:ascii="Arial" w:eastAsia="Calibri" w:hAnsi="Arial" w:cs="Arial"/>
          <w:sz w:val="20"/>
          <w:szCs w:val="20"/>
          <w:lang w:val="nl-NL"/>
        </w:rPr>
      </w:pPr>
      <w:r w:rsidRPr="00CD5C64">
        <w:rPr>
          <w:rFonts w:ascii="Arial" w:eastAsia="Calibri" w:hAnsi="Arial" w:cs="Arial"/>
          <w:sz w:val="20"/>
          <w:szCs w:val="20"/>
          <w:lang w:val="nl-NL"/>
        </w:rPr>
        <w:t xml:space="preserve">Inzichtelijk maken wat de belasting is van de software i.r.t. de gelijktijdig ingelogde medewerkers/externe zoals in artikel </w:t>
      </w:r>
      <w:r w:rsidR="00AC1527">
        <w:rPr>
          <w:rFonts w:ascii="Arial" w:eastAsia="Calibri" w:hAnsi="Arial" w:cs="Arial"/>
          <w:sz w:val="20"/>
          <w:szCs w:val="20"/>
          <w:lang w:val="nl-NL"/>
        </w:rPr>
        <w:fldChar w:fldCharType="begin"/>
      </w:r>
      <w:r w:rsidR="00AC1527">
        <w:rPr>
          <w:rFonts w:ascii="Arial" w:eastAsia="Calibri" w:hAnsi="Arial" w:cs="Arial"/>
          <w:sz w:val="20"/>
          <w:szCs w:val="20"/>
          <w:lang w:val="nl-NL"/>
        </w:rPr>
        <w:instrText xml:space="preserve"> REF _Ref16879599 \r \h </w:instrText>
      </w:r>
      <w:r w:rsidR="00AC1527">
        <w:rPr>
          <w:rFonts w:ascii="Arial" w:eastAsia="Calibri" w:hAnsi="Arial" w:cs="Arial"/>
          <w:sz w:val="20"/>
          <w:szCs w:val="20"/>
          <w:lang w:val="nl-NL"/>
        </w:rPr>
      </w:r>
      <w:r w:rsidR="00AC1527">
        <w:rPr>
          <w:rFonts w:ascii="Arial" w:eastAsia="Calibri" w:hAnsi="Arial" w:cs="Arial"/>
          <w:sz w:val="20"/>
          <w:szCs w:val="20"/>
          <w:lang w:val="nl-NL"/>
        </w:rPr>
        <w:fldChar w:fldCharType="separate"/>
      </w:r>
      <w:r w:rsidR="00AC1527">
        <w:rPr>
          <w:rFonts w:ascii="Arial" w:eastAsia="Calibri" w:hAnsi="Arial" w:cs="Arial"/>
          <w:sz w:val="20"/>
          <w:szCs w:val="20"/>
          <w:lang w:val="nl-NL"/>
        </w:rPr>
        <w:t>9</w:t>
      </w:r>
      <w:r w:rsidR="00AC1527">
        <w:rPr>
          <w:rFonts w:ascii="Arial" w:eastAsia="Calibri" w:hAnsi="Arial" w:cs="Arial"/>
          <w:sz w:val="20"/>
          <w:szCs w:val="20"/>
          <w:lang w:val="nl-NL"/>
        </w:rPr>
        <w:fldChar w:fldCharType="end"/>
      </w:r>
      <w:r w:rsidRPr="00CD5C64">
        <w:rPr>
          <w:rFonts w:ascii="Arial" w:eastAsia="Calibri" w:hAnsi="Arial" w:cs="Arial"/>
          <w:sz w:val="20"/>
          <w:szCs w:val="20"/>
          <w:lang w:val="nl-NL"/>
        </w:rPr>
        <w:t>, dit in een vorm van een matrix met aan de ene kant de gelijktijdig ingelogde gebruikers en aan de andere kant de performance.</w:t>
      </w:r>
    </w:p>
    <w:p w14:paraId="5E785CCD" w14:textId="77777777" w:rsidR="00126EB2" w:rsidRPr="00CD5C64" w:rsidRDefault="00126EB2" w:rsidP="00126EB2">
      <w:pPr>
        <w:spacing w:before="3" w:line="276" w:lineRule="auto"/>
        <w:rPr>
          <w:rFonts w:ascii="Arial" w:eastAsia="Calibri" w:hAnsi="Arial" w:cs="Arial"/>
          <w:sz w:val="20"/>
          <w:szCs w:val="20"/>
          <w:lang w:val="nl-NL"/>
        </w:rPr>
      </w:pPr>
    </w:p>
    <w:p w14:paraId="4A8D0BB9" w14:textId="21AAEA55" w:rsidR="00126EB2" w:rsidRPr="00CD5C64" w:rsidRDefault="00126EB2" w:rsidP="00D12E58">
      <w:pPr>
        <w:numPr>
          <w:ilvl w:val="0"/>
          <w:numId w:val="48"/>
        </w:numPr>
        <w:tabs>
          <w:tab w:val="left" w:pos="884"/>
        </w:tabs>
        <w:spacing w:line="276" w:lineRule="auto"/>
        <w:ind w:right="166"/>
        <w:rPr>
          <w:rFonts w:ascii="Arial" w:eastAsia="Calibri" w:hAnsi="Arial" w:cs="Arial"/>
          <w:sz w:val="20"/>
          <w:szCs w:val="20"/>
          <w:lang w:val="nl-NL"/>
        </w:rPr>
      </w:pPr>
      <w:r w:rsidRPr="00CD5C64">
        <w:rPr>
          <w:rFonts w:ascii="Arial" w:eastAsia="Calibri" w:hAnsi="Arial" w:cs="Arial"/>
          <w:sz w:val="20"/>
          <w:szCs w:val="20"/>
          <w:lang w:val="nl-NL"/>
        </w:rPr>
        <w:t>Aantal cal</w:t>
      </w:r>
      <w:r w:rsidR="00AC1527">
        <w:rPr>
          <w:rFonts w:ascii="Arial" w:eastAsia="Calibri" w:hAnsi="Arial" w:cs="Arial"/>
          <w:sz w:val="20"/>
          <w:szCs w:val="20"/>
          <w:lang w:val="nl-NL"/>
        </w:rPr>
        <w:t>ls over de periode verdeeld in P</w:t>
      </w:r>
      <w:r w:rsidR="00AC1527" w:rsidRPr="00CD5C64">
        <w:rPr>
          <w:rFonts w:ascii="Arial" w:eastAsia="Calibri" w:hAnsi="Arial" w:cs="Arial"/>
          <w:sz w:val="20"/>
          <w:szCs w:val="20"/>
          <w:lang w:val="nl-NL"/>
        </w:rPr>
        <w:t xml:space="preserve">rioriteit </w:t>
      </w:r>
      <w:r w:rsidR="00AC1527">
        <w:rPr>
          <w:rFonts w:ascii="Arial" w:eastAsia="Calibri" w:hAnsi="Arial" w:cs="Arial"/>
          <w:sz w:val="20"/>
          <w:szCs w:val="20"/>
          <w:lang w:val="nl-NL"/>
        </w:rPr>
        <w:t xml:space="preserve">categorieën </w:t>
      </w:r>
      <w:r w:rsidRPr="00CD5C64">
        <w:rPr>
          <w:rFonts w:ascii="Arial" w:eastAsia="Calibri" w:hAnsi="Arial" w:cs="Arial"/>
          <w:sz w:val="20"/>
          <w:szCs w:val="20"/>
          <w:lang w:val="nl-NL"/>
        </w:rPr>
        <w:t xml:space="preserve">zoals in artikel </w:t>
      </w:r>
      <w:r w:rsidR="00AC1527">
        <w:rPr>
          <w:rFonts w:ascii="Arial" w:eastAsia="Calibri" w:hAnsi="Arial" w:cs="Arial"/>
          <w:sz w:val="20"/>
          <w:szCs w:val="20"/>
          <w:lang w:val="nl-NL"/>
        </w:rPr>
        <w:fldChar w:fldCharType="begin"/>
      </w:r>
      <w:r w:rsidR="00AC1527">
        <w:rPr>
          <w:rFonts w:ascii="Arial" w:eastAsia="Calibri" w:hAnsi="Arial" w:cs="Arial"/>
          <w:sz w:val="20"/>
          <w:szCs w:val="20"/>
          <w:lang w:val="nl-NL"/>
        </w:rPr>
        <w:instrText xml:space="preserve"> REF _Ref16879613 \r \h </w:instrText>
      </w:r>
      <w:r w:rsidR="00AC1527">
        <w:rPr>
          <w:rFonts w:ascii="Arial" w:eastAsia="Calibri" w:hAnsi="Arial" w:cs="Arial"/>
          <w:sz w:val="20"/>
          <w:szCs w:val="20"/>
          <w:lang w:val="nl-NL"/>
        </w:rPr>
      </w:r>
      <w:r w:rsidR="00AC1527">
        <w:rPr>
          <w:rFonts w:ascii="Arial" w:eastAsia="Calibri" w:hAnsi="Arial" w:cs="Arial"/>
          <w:sz w:val="20"/>
          <w:szCs w:val="20"/>
          <w:lang w:val="nl-NL"/>
        </w:rPr>
        <w:fldChar w:fldCharType="separate"/>
      </w:r>
      <w:r w:rsidR="00AC1527">
        <w:rPr>
          <w:rFonts w:ascii="Arial" w:eastAsia="Calibri" w:hAnsi="Arial" w:cs="Arial"/>
          <w:sz w:val="20"/>
          <w:szCs w:val="20"/>
          <w:lang w:val="nl-NL"/>
        </w:rPr>
        <w:t>10</w:t>
      </w:r>
      <w:r w:rsidR="00AC1527">
        <w:rPr>
          <w:rFonts w:ascii="Arial" w:eastAsia="Calibri" w:hAnsi="Arial" w:cs="Arial"/>
          <w:sz w:val="20"/>
          <w:szCs w:val="20"/>
          <w:lang w:val="nl-NL"/>
        </w:rPr>
        <w:fldChar w:fldCharType="end"/>
      </w:r>
      <w:r w:rsidR="00AC1527">
        <w:rPr>
          <w:rFonts w:ascii="Arial" w:eastAsia="Calibri" w:hAnsi="Arial" w:cs="Arial"/>
          <w:sz w:val="20"/>
          <w:szCs w:val="20"/>
          <w:lang w:val="nl-NL"/>
        </w:rPr>
        <w:t xml:space="preserve">  </w:t>
      </w:r>
      <w:r w:rsidRPr="00CD5C64">
        <w:rPr>
          <w:rFonts w:ascii="Arial" w:eastAsia="Calibri" w:hAnsi="Arial" w:cs="Arial"/>
          <w:sz w:val="20"/>
          <w:szCs w:val="20"/>
          <w:lang w:val="nl-NL"/>
        </w:rPr>
        <w:t xml:space="preserve">met de </w:t>
      </w:r>
      <w:r w:rsidR="003E249D" w:rsidRPr="00CD5C64">
        <w:rPr>
          <w:rFonts w:ascii="Arial" w:eastAsia="Calibri" w:hAnsi="Arial" w:cs="Arial"/>
          <w:sz w:val="20"/>
          <w:szCs w:val="20"/>
          <w:lang w:val="nl-NL"/>
        </w:rPr>
        <w:t>Responstijden</w:t>
      </w:r>
      <w:r w:rsidRPr="00CD5C64">
        <w:rPr>
          <w:rFonts w:ascii="Arial" w:eastAsia="Calibri" w:hAnsi="Arial" w:cs="Arial"/>
          <w:sz w:val="20"/>
          <w:szCs w:val="20"/>
          <w:lang w:val="nl-NL"/>
        </w:rPr>
        <w:t xml:space="preserve"> en </w:t>
      </w:r>
      <w:r w:rsidR="00AC1527">
        <w:rPr>
          <w:rFonts w:ascii="Arial" w:eastAsia="Calibri" w:hAnsi="Arial" w:cs="Arial"/>
          <w:sz w:val="20"/>
          <w:szCs w:val="20"/>
          <w:lang w:val="nl-NL"/>
        </w:rPr>
        <w:t>O</w:t>
      </w:r>
      <w:r w:rsidRPr="00CD5C64">
        <w:rPr>
          <w:rFonts w:ascii="Arial" w:eastAsia="Calibri" w:hAnsi="Arial" w:cs="Arial"/>
          <w:sz w:val="20"/>
          <w:szCs w:val="20"/>
          <w:lang w:val="nl-NL"/>
        </w:rPr>
        <w:t>plostijden</w:t>
      </w:r>
      <w:r w:rsidR="00AC1527">
        <w:rPr>
          <w:rFonts w:ascii="Arial" w:eastAsia="Calibri" w:hAnsi="Arial" w:cs="Arial"/>
          <w:sz w:val="20"/>
          <w:szCs w:val="20"/>
          <w:lang w:val="nl-NL"/>
        </w:rPr>
        <w:t xml:space="preserve"> </w:t>
      </w:r>
    </w:p>
    <w:p w14:paraId="20079D96" w14:textId="77777777" w:rsidR="00126EB2" w:rsidRPr="00CD5C64" w:rsidRDefault="00126EB2" w:rsidP="00126EB2">
      <w:pPr>
        <w:spacing w:before="5" w:line="276" w:lineRule="auto"/>
        <w:rPr>
          <w:rFonts w:ascii="Arial" w:eastAsia="Calibri" w:hAnsi="Arial" w:cs="Arial"/>
          <w:sz w:val="20"/>
          <w:szCs w:val="20"/>
          <w:lang w:val="nl-NL"/>
        </w:rPr>
      </w:pPr>
    </w:p>
    <w:p w14:paraId="5F35541D" w14:textId="34EC823E" w:rsidR="00126EB2" w:rsidRPr="00CD5C64" w:rsidRDefault="00126EB2" w:rsidP="00D12E58">
      <w:pPr>
        <w:numPr>
          <w:ilvl w:val="0"/>
          <w:numId w:val="48"/>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Maandelijkse rapportage en kwartaalrapportage</w:t>
      </w:r>
    </w:p>
    <w:p w14:paraId="1BE8C776" w14:textId="77777777" w:rsidR="00126EB2" w:rsidRPr="00CD5C64" w:rsidRDefault="00126EB2" w:rsidP="00126EB2">
      <w:pPr>
        <w:spacing w:before="3" w:line="276" w:lineRule="auto"/>
        <w:rPr>
          <w:rFonts w:ascii="Arial" w:eastAsia="Calibri" w:hAnsi="Arial" w:cs="Arial"/>
          <w:sz w:val="20"/>
          <w:szCs w:val="20"/>
          <w:lang w:val="nl-NL"/>
        </w:rPr>
      </w:pPr>
    </w:p>
    <w:p w14:paraId="4C38B50F" w14:textId="77777777" w:rsidR="00126EB2" w:rsidRPr="00CD5C64" w:rsidRDefault="00126EB2" w:rsidP="00D12E58">
      <w:pPr>
        <w:numPr>
          <w:ilvl w:val="0"/>
          <w:numId w:val="48"/>
        </w:numPr>
        <w:tabs>
          <w:tab w:val="left" w:pos="884"/>
        </w:tabs>
        <w:spacing w:line="276" w:lineRule="auto"/>
        <w:rPr>
          <w:rFonts w:ascii="Arial" w:eastAsia="Calibri" w:hAnsi="Arial" w:cs="Arial"/>
          <w:sz w:val="20"/>
          <w:szCs w:val="20"/>
          <w:lang w:val="nl-NL"/>
        </w:rPr>
      </w:pPr>
      <w:r w:rsidRPr="00CD5C64">
        <w:rPr>
          <w:rFonts w:ascii="Arial" w:eastAsia="Calibri" w:hAnsi="Arial" w:cs="Arial"/>
          <w:sz w:val="20"/>
          <w:szCs w:val="20"/>
          <w:lang w:val="nl-NL"/>
        </w:rPr>
        <w:t>Overzicht van het aantal dumps die voorkomen met de oorzaak</w:t>
      </w:r>
    </w:p>
    <w:p w14:paraId="3686ED52" w14:textId="7F73E04E" w:rsidR="00B840CA" w:rsidRPr="00AC1527" w:rsidRDefault="00AC1527" w:rsidP="005F0C27">
      <w:pPr>
        <w:spacing w:line="240" w:lineRule="atLeast"/>
        <w:rPr>
          <w:rFonts w:ascii="Arial" w:hAnsi="Arial" w:cs="Arial"/>
          <w:b/>
          <w:sz w:val="20"/>
          <w:szCs w:val="20"/>
          <w:lang w:val="nl-NL"/>
        </w:rPr>
      </w:pPr>
      <w:r>
        <w:rPr>
          <w:rFonts w:ascii="Arial" w:hAnsi="Arial" w:cs="Arial"/>
          <w:sz w:val="20"/>
          <w:szCs w:val="20"/>
          <w:lang w:val="nl-NL"/>
        </w:rPr>
        <w:br w:type="column"/>
      </w:r>
      <w:r w:rsidRPr="00AC1527">
        <w:rPr>
          <w:rFonts w:ascii="Arial" w:hAnsi="Arial" w:cs="Arial"/>
          <w:b/>
          <w:sz w:val="20"/>
          <w:szCs w:val="20"/>
          <w:lang w:val="nl-NL"/>
        </w:rPr>
        <w:lastRenderedPageBreak/>
        <w:t>Appendix C - Governance</w:t>
      </w:r>
    </w:p>
    <w:sectPr w:rsidR="00B840CA" w:rsidRPr="00AC15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2A3C9" w14:textId="77777777" w:rsidR="00086D16" w:rsidRDefault="00086D16" w:rsidP="00190F92">
      <w:r>
        <w:separator/>
      </w:r>
    </w:p>
  </w:endnote>
  <w:endnote w:type="continuationSeparator" w:id="0">
    <w:p w14:paraId="5EB71CCB" w14:textId="77777777" w:rsidR="00086D16" w:rsidRDefault="00086D16" w:rsidP="0019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6F45D" w14:textId="77777777" w:rsidR="00086D16" w:rsidRDefault="00086D16" w:rsidP="00190F92">
      <w:r>
        <w:separator/>
      </w:r>
    </w:p>
  </w:footnote>
  <w:footnote w:type="continuationSeparator" w:id="0">
    <w:p w14:paraId="6883AEB6" w14:textId="77777777" w:rsidR="00086D16" w:rsidRDefault="00086D16" w:rsidP="00190F92">
      <w:r>
        <w:continuationSeparator/>
      </w:r>
    </w:p>
  </w:footnote>
  <w:footnote w:id="1">
    <w:p w14:paraId="1163425C" w14:textId="719FE880" w:rsidR="00086D16" w:rsidRPr="00CD5C64" w:rsidRDefault="00086D16">
      <w:pPr>
        <w:pStyle w:val="Voetnoottekst"/>
        <w:rPr>
          <w:lang w:val="nl-NL"/>
        </w:rPr>
      </w:pPr>
      <w:r>
        <w:rPr>
          <w:rStyle w:val="Voetnootmarkering"/>
        </w:rPr>
        <w:footnoteRef/>
      </w:r>
      <w:r w:rsidRPr="00CD5C64">
        <w:rPr>
          <w:lang w:val="nl-NL"/>
        </w:rPr>
        <w:t xml:space="preserve"> In een gemiddeld kwartaal met 63 Werkdagen is de maximale Beschikbaarheid van de SaaS-diensten en Applicatie gedurende het vastgestelde beschikbaarheidsvenster (63 dagen * 10 uur =) 630 uur, en betekent de 99,0% norm dus dat hiervan 623,7 uren moet worden gehaald en de grenswaarde voor de totale tijd van onbeschikbaarheid op 6,3 uur per kwartaal ligt</w:t>
      </w:r>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102C" w14:textId="77777777" w:rsidR="00086D16" w:rsidRDefault="00086D1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654"/>
    <w:multiLevelType w:val="multilevel"/>
    <w:tmpl w:val="D772A7EE"/>
    <w:lvl w:ilvl="0">
      <w:start w:val="1"/>
      <w:numFmt w:val="decimal"/>
      <w:pStyle w:val="Kop1"/>
      <w:lvlText w:val="%1."/>
      <w:lvlJc w:val="left"/>
      <w:pPr>
        <w:ind w:left="567" w:hanging="567"/>
      </w:pPr>
      <w:rPr>
        <w:rFonts w:ascii="Arial" w:hAnsi="Arial" w:hint="default"/>
        <w:b/>
        <w:i w:val="0"/>
        <w:color w:val="333333"/>
        <w:sz w:val="20"/>
        <w:szCs w:val="24"/>
      </w:rPr>
    </w:lvl>
    <w:lvl w:ilvl="1">
      <w:start w:val="1"/>
      <w:numFmt w:val="decimal"/>
      <w:pStyle w:val="Kop2"/>
      <w:lvlText w:val="%1.%2."/>
      <w:lvlJc w:val="left"/>
      <w:pPr>
        <w:tabs>
          <w:tab w:val="num" w:pos="567"/>
        </w:tabs>
        <w:ind w:left="567" w:hanging="567"/>
      </w:pPr>
      <w:rPr>
        <w:rFonts w:ascii="Arial" w:hAnsi="Arial" w:hint="default"/>
        <w:b w:val="0"/>
        <w:i w:val="0"/>
        <w:color w:val="333333"/>
        <w:sz w:val="20"/>
        <w:szCs w:val="24"/>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1" w15:restartNumberingAfterBreak="0">
    <w:nsid w:val="09C735D0"/>
    <w:multiLevelType w:val="hybridMultilevel"/>
    <w:tmpl w:val="588EB17A"/>
    <w:lvl w:ilvl="0" w:tplc="278A48A6">
      <w:start w:val="1"/>
      <w:numFmt w:val="decimal"/>
      <w:lvlText w:val="%1."/>
      <w:lvlJc w:val="left"/>
      <w:pPr>
        <w:ind w:left="1231" w:hanging="360"/>
      </w:pPr>
      <w:rPr>
        <w:rFonts w:ascii="Calibri" w:eastAsia="Calibri" w:hAnsi="Calibri" w:hint="default"/>
        <w:sz w:val="22"/>
        <w:szCs w:val="22"/>
      </w:rPr>
    </w:lvl>
    <w:lvl w:ilvl="1" w:tplc="8A02D0BE">
      <w:start w:val="1"/>
      <w:numFmt w:val="bullet"/>
      <w:lvlText w:val="•"/>
      <w:lvlJc w:val="left"/>
      <w:pPr>
        <w:ind w:left="2001" w:hanging="360"/>
      </w:pPr>
      <w:rPr>
        <w:rFonts w:hint="default"/>
      </w:rPr>
    </w:lvl>
    <w:lvl w:ilvl="2" w:tplc="C8B0AD2A">
      <w:start w:val="1"/>
      <w:numFmt w:val="bullet"/>
      <w:lvlText w:val="•"/>
      <w:lvlJc w:val="left"/>
      <w:pPr>
        <w:ind w:left="2770" w:hanging="360"/>
      </w:pPr>
      <w:rPr>
        <w:rFonts w:hint="default"/>
      </w:rPr>
    </w:lvl>
    <w:lvl w:ilvl="3" w:tplc="B3881560">
      <w:start w:val="1"/>
      <w:numFmt w:val="bullet"/>
      <w:lvlText w:val="•"/>
      <w:lvlJc w:val="left"/>
      <w:pPr>
        <w:ind w:left="3540" w:hanging="360"/>
      </w:pPr>
      <w:rPr>
        <w:rFonts w:hint="default"/>
      </w:rPr>
    </w:lvl>
    <w:lvl w:ilvl="4" w:tplc="646CFD8C">
      <w:start w:val="1"/>
      <w:numFmt w:val="bullet"/>
      <w:lvlText w:val="•"/>
      <w:lvlJc w:val="left"/>
      <w:pPr>
        <w:ind w:left="4309" w:hanging="360"/>
      </w:pPr>
      <w:rPr>
        <w:rFonts w:hint="default"/>
      </w:rPr>
    </w:lvl>
    <w:lvl w:ilvl="5" w:tplc="964C6FFC">
      <w:start w:val="1"/>
      <w:numFmt w:val="bullet"/>
      <w:lvlText w:val="•"/>
      <w:lvlJc w:val="left"/>
      <w:pPr>
        <w:ind w:left="5079" w:hanging="360"/>
      </w:pPr>
      <w:rPr>
        <w:rFonts w:hint="default"/>
      </w:rPr>
    </w:lvl>
    <w:lvl w:ilvl="6" w:tplc="9C365D98">
      <w:start w:val="1"/>
      <w:numFmt w:val="bullet"/>
      <w:lvlText w:val="•"/>
      <w:lvlJc w:val="left"/>
      <w:pPr>
        <w:ind w:left="5848" w:hanging="360"/>
      </w:pPr>
      <w:rPr>
        <w:rFonts w:hint="default"/>
      </w:rPr>
    </w:lvl>
    <w:lvl w:ilvl="7" w:tplc="0F92911C">
      <w:start w:val="1"/>
      <w:numFmt w:val="bullet"/>
      <w:lvlText w:val="•"/>
      <w:lvlJc w:val="left"/>
      <w:pPr>
        <w:ind w:left="6617" w:hanging="360"/>
      </w:pPr>
      <w:rPr>
        <w:rFonts w:hint="default"/>
      </w:rPr>
    </w:lvl>
    <w:lvl w:ilvl="8" w:tplc="8098AC2C">
      <w:start w:val="1"/>
      <w:numFmt w:val="bullet"/>
      <w:lvlText w:val="•"/>
      <w:lvlJc w:val="left"/>
      <w:pPr>
        <w:ind w:left="7387" w:hanging="360"/>
      </w:pPr>
      <w:rPr>
        <w:rFonts w:hint="default"/>
      </w:rPr>
    </w:lvl>
  </w:abstractNum>
  <w:abstractNum w:abstractNumId="2" w15:restartNumberingAfterBreak="0">
    <w:nsid w:val="0F030830"/>
    <w:multiLevelType w:val="hybridMultilevel"/>
    <w:tmpl w:val="8B4C66FA"/>
    <w:lvl w:ilvl="0" w:tplc="E57A100A">
      <w:start w:val="1"/>
      <w:numFmt w:val="lowerLetter"/>
      <w:lvlText w:val="%1."/>
      <w:lvlJc w:val="left"/>
      <w:pPr>
        <w:ind w:left="1533" w:hanging="360"/>
      </w:pPr>
      <w:rPr>
        <w:rFonts w:ascii="Calibri" w:eastAsia="Calibri" w:hAnsi="Calibri" w:hint="default"/>
        <w:spacing w:val="-1"/>
        <w:sz w:val="22"/>
        <w:szCs w:val="22"/>
      </w:rPr>
    </w:lvl>
    <w:lvl w:ilvl="1" w:tplc="BAE2123A">
      <w:start w:val="1"/>
      <w:numFmt w:val="bullet"/>
      <w:lvlText w:val="•"/>
      <w:lvlJc w:val="left"/>
      <w:pPr>
        <w:ind w:left="2324" w:hanging="360"/>
      </w:pPr>
      <w:rPr>
        <w:rFonts w:hint="default"/>
      </w:rPr>
    </w:lvl>
    <w:lvl w:ilvl="2" w:tplc="A9AE04F4">
      <w:start w:val="1"/>
      <w:numFmt w:val="bullet"/>
      <w:lvlText w:val="•"/>
      <w:lvlJc w:val="left"/>
      <w:pPr>
        <w:ind w:left="3115" w:hanging="360"/>
      </w:pPr>
      <w:rPr>
        <w:rFonts w:hint="default"/>
      </w:rPr>
    </w:lvl>
    <w:lvl w:ilvl="3" w:tplc="7752FB18">
      <w:start w:val="1"/>
      <w:numFmt w:val="bullet"/>
      <w:lvlText w:val="•"/>
      <w:lvlJc w:val="left"/>
      <w:pPr>
        <w:ind w:left="3907" w:hanging="360"/>
      </w:pPr>
      <w:rPr>
        <w:rFonts w:hint="default"/>
      </w:rPr>
    </w:lvl>
    <w:lvl w:ilvl="4" w:tplc="87F8B72C">
      <w:start w:val="1"/>
      <w:numFmt w:val="bullet"/>
      <w:lvlText w:val="•"/>
      <w:lvlJc w:val="left"/>
      <w:pPr>
        <w:ind w:left="4698" w:hanging="360"/>
      </w:pPr>
      <w:rPr>
        <w:rFonts w:hint="default"/>
      </w:rPr>
    </w:lvl>
    <w:lvl w:ilvl="5" w:tplc="BC6C0E74">
      <w:start w:val="1"/>
      <w:numFmt w:val="bullet"/>
      <w:lvlText w:val="•"/>
      <w:lvlJc w:val="left"/>
      <w:pPr>
        <w:ind w:left="5489" w:hanging="360"/>
      </w:pPr>
      <w:rPr>
        <w:rFonts w:hint="default"/>
      </w:rPr>
    </w:lvl>
    <w:lvl w:ilvl="6" w:tplc="E9A28C7A">
      <w:start w:val="1"/>
      <w:numFmt w:val="bullet"/>
      <w:lvlText w:val="•"/>
      <w:lvlJc w:val="left"/>
      <w:pPr>
        <w:ind w:left="6281" w:hanging="360"/>
      </w:pPr>
      <w:rPr>
        <w:rFonts w:hint="default"/>
      </w:rPr>
    </w:lvl>
    <w:lvl w:ilvl="7" w:tplc="ACE667EA">
      <w:start w:val="1"/>
      <w:numFmt w:val="bullet"/>
      <w:lvlText w:val="•"/>
      <w:lvlJc w:val="left"/>
      <w:pPr>
        <w:ind w:left="7072" w:hanging="360"/>
      </w:pPr>
      <w:rPr>
        <w:rFonts w:hint="default"/>
      </w:rPr>
    </w:lvl>
    <w:lvl w:ilvl="8" w:tplc="1BF4DACA">
      <w:start w:val="1"/>
      <w:numFmt w:val="bullet"/>
      <w:lvlText w:val="•"/>
      <w:lvlJc w:val="left"/>
      <w:pPr>
        <w:ind w:left="7863" w:hanging="360"/>
      </w:pPr>
      <w:rPr>
        <w:rFonts w:hint="default"/>
      </w:rPr>
    </w:lvl>
  </w:abstractNum>
  <w:abstractNum w:abstractNumId="3" w15:restartNumberingAfterBreak="0">
    <w:nsid w:val="11186695"/>
    <w:multiLevelType w:val="hybridMultilevel"/>
    <w:tmpl w:val="39B676C6"/>
    <w:lvl w:ilvl="0" w:tplc="EC4CE226">
      <w:start w:val="1"/>
      <w:numFmt w:val="decimal"/>
      <w:lvlText w:val="%1."/>
      <w:lvlJc w:val="left"/>
      <w:pPr>
        <w:ind w:left="763" w:hanging="401"/>
      </w:pPr>
      <w:rPr>
        <w:rFonts w:ascii="Calibri" w:eastAsia="Calibri" w:hAnsi="Calibri" w:hint="default"/>
        <w:sz w:val="22"/>
        <w:szCs w:val="22"/>
      </w:rPr>
    </w:lvl>
    <w:lvl w:ilvl="1" w:tplc="68A2A97A">
      <w:start w:val="1"/>
      <w:numFmt w:val="bullet"/>
      <w:lvlText w:val="•"/>
      <w:lvlJc w:val="left"/>
      <w:pPr>
        <w:ind w:left="1577" w:hanging="401"/>
      </w:pPr>
      <w:rPr>
        <w:rFonts w:hint="default"/>
      </w:rPr>
    </w:lvl>
    <w:lvl w:ilvl="2" w:tplc="42808C08">
      <w:start w:val="1"/>
      <w:numFmt w:val="bullet"/>
      <w:lvlText w:val="•"/>
      <w:lvlJc w:val="left"/>
      <w:pPr>
        <w:ind w:left="2392" w:hanging="401"/>
      </w:pPr>
      <w:rPr>
        <w:rFonts w:hint="default"/>
      </w:rPr>
    </w:lvl>
    <w:lvl w:ilvl="3" w:tplc="ACCA39E0">
      <w:start w:val="1"/>
      <w:numFmt w:val="bullet"/>
      <w:lvlText w:val="•"/>
      <w:lvlJc w:val="left"/>
      <w:pPr>
        <w:ind w:left="3206" w:hanging="401"/>
      </w:pPr>
      <w:rPr>
        <w:rFonts w:hint="default"/>
      </w:rPr>
    </w:lvl>
    <w:lvl w:ilvl="4" w:tplc="BF68A98C">
      <w:start w:val="1"/>
      <w:numFmt w:val="bullet"/>
      <w:lvlText w:val="•"/>
      <w:lvlJc w:val="left"/>
      <w:pPr>
        <w:ind w:left="4020" w:hanging="401"/>
      </w:pPr>
      <w:rPr>
        <w:rFonts w:hint="default"/>
      </w:rPr>
    </w:lvl>
    <w:lvl w:ilvl="5" w:tplc="D9342288">
      <w:start w:val="1"/>
      <w:numFmt w:val="bullet"/>
      <w:lvlText w:val="•"/>
      <w:lvlJc w:val="left"/>
      <w:pPr>
        <w:ind w:left="4835" w:hanging="401"/>
      </w:pPr>
      <w:rPr>
        <w:rFonts w:hint="default"/>
      </w:rPr>
    </w:lvl>
    <w:lvl w:ilvl="6" w:tplc="2168EC20">
      <w:start w:val="1"/>
      <w:numFmt w:val="bullet"/>
      <w:lvlText w:val="•"/>
      <w:lvlJc w:val="left"/>
      <w:pPr>
        <w:ind w:left="5649" w:hanging="401"/>
      </w:pPr>
      <w:rPr>
        <w:rFonts w:hint="default"/>
      </w:rPr>
    </w:lvl>
    <w:lvl w:ilvl="7" w:tplc="436CD0B2">
      <w:start w:val="1"/>
      <w:numFmt w:val="bullet"/>
      <w:lvlText w:val="•"/>
      <w:lvlJc w:val="left"/>
      <w:pPr>
        <w:ind w:left="6463" w:hanging="401"/>
      </w:pPr>
      <w:rPr>
        <w:rFonts w:hint="default"/>
      </w:rPr>
    </w:lvl>
    <w:lvl w:ilvl="8" w:tplc="BB6E0398">
      <w:start w:val="1"/>
      <w:numFmt w:val="bullet"/>
      <w:lvlText w:val="•"/>
      <w:lvlJc w:val="left"/>
      <w:pPr>
        <w:ind w:left="7277" w:hanging="401"/>
      </w:pPr>
      <w:rPr>
        <w:rFonts w:hint="default"/>
      </w:rPr>
    </w:lvl>
  </w:abstractNum>
  <w:abstractNum w:abstractNumId="4" w15:restartNumberingAfterBreak="0">
    <w:nsid w:val="113D7FBF"/>
    <w:multiLevelType w:val="hybridMultilevel"/>
    <w:tmpl w:val="50CC27D0"/>
    <w:lvl w:ilvl="0" w:tplc="E0DC0520">
      <w:start w:val="1"/>
      <w:numFmt w:val="lowerLetter"/>
      <w:lvlText w:val="%1."/>
      <w:lvlJc w:val="left"/>
      <w:pPr>
        <w:ind w:left="1533" w:hanging="360"/>
      </w:pPr>
      <w:rPr>
        <w:rFonts w:ascii="Calibri" w:eastAsia="Calibri" w:hAnsi="Calibri" w:hint="default"/>
        <w:spacing w:val="-1"/>
        <w:sz w:val="22"/>
        <w:szCs w:val="22"/>
      </w:rPr>
    </w:lvl>
    <w:lvl w:ilvl="1" w:tplc="F99EDA1E">
      <w:start w:val="1"/>
      <w:numFmt w:val="bullet"/>
      <w:lvlText w:val="•"/>
      <w:lvlJc w:val="left"/>
      <w:pPr>
        <w:ind w:left="2324" w:hanging="360"/>
      </w:pPr>
      <w:rPr>
        <w:rFonts w:hint="default"/>
      </w:rPr>
    </w:lvl>
    <w:lvl w:ilvl="2" w:tplc="2F4AA9E6">
      <w:start w:val="1"/>
      <w:numFmt w:val="bullet"/>
      <w:lvlText w:val="•"/>
      <w:lvlJc w:val="left"/>
      <w:pPr>
        <w:ind w:left="3115" w:hanging="360"/>
      </w:pPr>
      <w:rPr>
        <w:rFonts w:hint="default"/>
      </w:rPr>
    </w:lvl>
    <w:lvl w:ilvl="3" w:tplc="513CCC1E">
      <w:start w:val="1"/>
      <w:numFmt w:val="bullet"/>
      <w:lvlText w:val="•"/>
      <w:lvlJc w:val="left"/>
      <w:pPr>
        <w:ind w:left="3907" w:hanging="360"/>
      </w:pPr>
      <w:rPr>
        <w:rFonts w:hint="default"/>
      </w:rPr>
    </w:lvl>
    <w:lvl w:ilvl="4" w:tplc="210634A2">
      <w:start w:val="1"/>
      <w:numFmt w:val="bullet"/>
      <w:lvlText w:val="•"/>
      <w:lvlJc w:val="left"/>
      <w:pPr>
        <w:ind w:left="4698" w:hanging="360"/>
      </w:pPr>
      <w:rPr>
        <w:rFonts w:hint="default"/>
      </w:rPr>
    </w:lvl>
    <w:lvl w:ilvl="5" w:tplc="ADDA3AAA">
      <w:start w:val="1"/>
      <w:numFmt w:val="bullet"/>
      <w:lvlText w:val="•"/>
      <w:lvlJc w:val="left"/>
      <w:pPr>
        <w:ind w:left="5489" w:hanging="360"/>
      </w:pPr>
      <w:rPr>
        <w:rFonts w:hint="default"/>
      </w:rPr>
    </w:lvl>
    <w:lvl w:ilvl="6" w:tplc="053C2CA6">
      <w:start w:val="1"/>
      <w:numFmt w:val="bullet"/>
      <w:lvlText w:val="•"/>
      <w:lvlJc w:val="left"/>
      <w:pPr>
        <w:ind w:left="6281" w:hanging="360"/>
      </w:pPr>
      <w:rPr>
        <w:rFonts w:hint="default"/>
      </w:rPr>
    </w:lvl>
    <w:lvl w:ilvl="7" w:tplc="4134D360">
      <w:start w:val="1"/>
      <w:numFmt w:val="bullet"/>
      <w:lvlText w:val="•"/>
      <w:lvlJc w:val="left"/>
      <w:pPr>
        <w:ind w:left="7072" w:hanging="360"/>
      </w:pPr>
      <w:rPr>
        <w:rFonts w:hint="default"/>
      </w:rPr>
    </w:lvl>
    <w:lvl w:ilvl="8" w:tplc="AC84B8F8">
      <w:start w:val="1"/>
      <w:numFmt w:val="bullet"/>
      <w:lvlText w:val="•"/>
      <w:lvlJc w:val="left"/>
      <w:pPr>
        <w:ind w:left="7863" w:hanging="360"/>
      </w:pPr>
      <w:rPr>
        <w:rFonts w:hint="default"/>
      </w:rPr>
    </w:lvl>
  </w:abstractNum>
  <w:abstractNum w:abstractNumId="5" w15:restartNumberingAfterBreak="0">
    <w:nsid w:val="11A76402"/>
    <w:multiLevelType w:val="hybridMultilevel"/>
    <w:tmpl w:val="D918F9AC"/>
    <w:lvl w:ilvl="0" w:tplc="04130001">
      <w:start w:val="1"/>
      <w:numFmt w:val="bullet"/>
      <w:lvlText w:val=""/>
      <w:lvlJc w:val="left"/>
      <w:pPr>
        <w:ind w:left="1287" w:hanging="360"/>
      </w:pPr>
      <w:rPr>
        <w:rFonts w:ascii="Symbol" w:hAnsi="Symbol" w:hint="default"/>
        <w:b w:val="0"/>
        <w:i w:val="0"/>
        <w:color w:val="333333"/>
        <w:sz w:val="20"/>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2307054D"/>
    <w:multiLevelType w:val="hybridMultilevel"/>
    <w:tmpl w:val="102CC752"/>
    <w:lvl w:ilvl="0" w:tplc="38D0F044">
      <w:start w:val="1"/>
      <w:numFmt w:val="lowerLetter"/>
      <w:lvlText w:val="%1."/>
      <w:lvlJc w:val="left"/>
      <w:pPr>
        <w:ind w:left="1533" w:hanging="360"/>
      </w:pPr>
      <w:rPr>
        <w:rFonts w:ascii="Calibri" w:eastAsia="Calibri" w:hAnsi="Calibri" w:hint="default"/>
        <w:spacing w:val="-1"/>
        <w:sz w:val="22"/>
        <w:szCs w:val="22"/>
      </w:rPr>
    </w:lvl>
    <w:lvl w:ilvl="1" w:tplc="ED84A198">
      <w:start w:val="1"/>
      <w:numFmt w:val="bullet"/>
      <w:lvlText w:val="•"/>
      <w:lvlJc w:val="left"/>
      <w:pPr>
        <w:ind w:left="2324" w:hanging="360"/>
      </w:pPr>
      <w:rPr>
        <w:rFonts w:hint="default"/>
      </w:rPr>
    </w:lvl>
    <w:lvl w:ilvl="2" w:tplc="C13E1F7C">
      <w:start w:val="1"/>
      <w:numFmt w:val="bullet"/>
      <w:lvlText w:val="•"/>
      <w:lvlJc w:val="left"/>
      <w:pPr>
        <w:ind w:left="3115" w:hanging="360"/>
      </w:pPr>
      <w:rPr>
        <w:rFonts w:hint="default"/>
      </w:rPr>
    </w:lvl>
    <w:lvl w:ilvl="3" w:tplc="297833C6">
      <w:start w:val="1"/>
      <w:numFmt w:val="bullet"/>
      <w:lvlText w:val="•"/>
      <w:lvlJc w:val="left"/>
      <w:pPr>
        <w:ind w:left="3907" w:hanging="360"/>
      </w:pPr>
      <w:rPr>
        <w:rFonts w:hint="default"/>
      </w:rPr>
    </w:lvl>
    <w:lvl w:ilvl="4" w:tplc="C17C3C08">
      <w:start w:val="1"/>
      <w:numFmt w:val="bullet"/>
      <w:lvlText w:val="•"/>
      <w:lvlJc w:val="left"/>
      <w:pPr>
        <w:ind w:left="4698" w:hanging="360"/>
      </w:pPr>
      <w:rPr>
        <w:rFonts w:hint="default"/>
      </w:rPr>
    </w:lvl>
    <w:lvl w:ilvl="5" w:tplc="6F126F08">
      <w:start w:val="1"/>
      <w:numFmt w:val="bullet"/>
      <w:lvlText w:val="•"/>
      <w:lvlJc w:val="left"/>
      <w:pPr>
        <w:ind w:left="5489" w:hanging="360"/>
      </w:pPr>
      <w:rPr>
        <w:rFonts w:hint="default"/>
      </w:rPr>
    </w:lvl>
    <w:lvl w:ilvl="6" w:tplc="244E3762">
      <w:start w:val="1"/>
      <w:numFmt w:val="bullet"/>
      <w:lvlText w:val="•"/>
      <w:lvlJc w:val="left"/>
      <w:pPr>
        <w:ind w:left="6281" w:hanging="360"/>
      </w:pPr>
      <w:rPr>
        <w:rFonts w:hint="default"/>
      </w:rPr>
    </w:lvl>
    <w:lvl w:ilvl="7" w:tplc="0390F1D6">
      <w:start w:val="1"/>
      <w:numFmt w:val="bullet"/>
      <w:lvlText w:val="•"/>
      <w:lvlJc w:val="left"/>
      <w:pPr>
        <w:ind w:left="7072" w:hanging="360"/>
      </w:pPr>
      <w:rPr>
        <w:rFonts w:hint="default"/>
      </w:rPr>
    </w:lvl>
    <w:lvl w:ilvl="8" w:tplc="62F013F2">
      <w:start w:val="1"/>
      <w:numFmt w:val="bullet"/>
      <w:lvlText w:val="•"/>
      <w:lvlJc w:val="left"/>
      <w:pPr>
        <w:ind w:left="7863" w:hanging="360"/>
      </w:pPr>
      <w:rPr>
        <w:rFonts w:hint="default"/>
      </w:rPr>
    </w:lvl>
  </w:abstractNum>
  <w:abstractNum w:abstractNumId="7" w15:restartNumberingAfterBreak="0">
    <w:nsid w:val="255E4A0A"/>
    <w:multiLevelType w:val="multilevel"/>
    <w:tmpl w:val="6CEAE9B2"/>
    <w:lvl w:ilvl="0">
      <w:start w:val="1"/>
      <w:numFmt w:val="decimal"/>
      <w:lvlText w:val="%1."/>
      <w:lvlJc w:val="left"/>
      <w:pPr>
        <w:ind w:left="360" w:hanging="360"/>
      </w:pPr>
      <w:rPr>
        <w:rFonts w:ascii="Arial" w:hAnsi="Arial" w:hint="default"/>
        <w:b/>
        <w:i w:val="0"/>
        <w:color w:val="333333"/>
        <w:sz w:val="20"/>
        <w:szCs w:val="24"/>
      </w:rPr>
    </w:lvl>
    <w:lvl w:ilvl="1">
      <w:start w:val="1"/>
      <w:numFmt w:val="decimal"/>
      <w:lvlText w:val="%1.%2."/>
      <w:lvlJc w:val="left"/>
      <w:pPr>
        <w:tabs>
          <w:tab w:val="num" w:pos="567"/>
        </w:tabs>
        <w:ind w:left="567" w:hanging="567"/>
      </w:pPr>
      <w:rPr>
        <w:rFonts w:ascii="Arial" w:hAnsi="Arial" w:hint="default"/>
        <w:b w:val="0"/>
        <w:i w:val="0"/>
        <w:color w:val="333333"/>
        <w:sz w:val="20"/>
        <w:szCs w:val="24"/>
      </w:rPr>
    </w:lvl>
    <w:lvl w:ilvl="2">
      <w:start w:val="1"/>
      <w:numFmt w:val="bullet"/>
      <w:lvlText w:val=""/>
      <w:lvlJc w:val="left"/>
      <w:pPr>
        <w:tabs>
          <w:tab w:val="num" w:pos="1134"/>
        </w:tabs>
        <w:ind w:left="1134" w:hanging="567"/>
      </w:pPr>
      <w:rPr>
        <w:rFonts w:ascii="Symbol" w:hAnsi="Symbol" w:hint="default"/>
        <w:b w:val="0"/>
        <w:i w:val="0"/>
        <w:sz w:val="24"/>
        <w:szCs w:val="24"/>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8" w15:restartNumberingAfterBreak="0">
    <w:nsid w:val="26FC5143"/>
    <w:multiLevelType w:val="multilevel"/>
    <w:tmpl w:val="6CEAE9B2"/>
    <w:lvl w:ilvl="0">
      <w:start w:val="1"/>
      <w:numFmt w:val="decimal"/>
      <w:lvlText w:val="%1."/>
      <w:lvlJc w:val="left"/>
      <w:pPr>
        <w:ind w:left="360" w:hanging="360"/>
      </w:pPr>
      <w:rPr>
        <w:rFonts w:ascii="Arial" w:hAnsi="Arial" w:hint="default"/>
        <w:b/>
        <w:i w:val="0"/>
        <w:color w:val="333333"/>
        <w:sz w:val="20"/>
        <w:szCs w:val="24"/>
      </w:rPr>
    </w:lvl>
    <w:lvl w:ilvl="1">
      <w:start w:val="1"/>
      <w:numFmt w:val="decimal"/>
      <w:lvlText w:val="%1.%2."/>
      <w:lvlJc w:val="left"/>
      <w:pPr>
        <w:tabs>
          <w:tab w:val="num" w:pos="567"/>
        </w:tabs>
        <w:ind w:left="567" w:hanging="567"/>
      </w:pPr>
      <w:rPr>
        <w:rFonts w:ascii="Arial" w:hAnsi="Arial" w:hint="default"/>
        <w:b w:val="0"/>
        <w:i w:val="0"/>
        <w:color w:val="333333"/>
        <w:sz w:val="20"/>
        <w:szCs w:val="24"/>
      </w:rPr>
    </w:lvl>
    <w:lvl w:ilvl="2">
      <w:start w:val="1"/>
      <w:numFmt w:val="bullet"/>
      <w:lvlText w:val=""/>
      <w:lvlJc w:val="left"/>
      <w:pPr>
        <w:tabs>
          <w:tab w:val="num" w:pos="1134"/>
        </w:tabs>
        <w:ind w:left="1134" w:hanging="567"/>
      </w:pPr>
      <w:rPr>
        <w:rFonts w:ascii="Symbol" w:hAnsi="Symbol" w:hint="default"/>
        <w:b w:val="0"/>
        <w:i w:val="0"/>
        <w:sz w:val="24"/>
        <w:szCs w:val="24"/>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9" w15:restartNumberingAfterBreak="0">
    <w:nsid w:val="272E5041"/>
    <w:multiLevelType w:val="multilevel"/>
    <w:tmpl w:val="6CEAE9B2"/>
    <w:lvl w:ilvl="0">
      <w:start w:val="1"/>
      <w:numFmt w:val="decimal"/>
      <w:lvlText w:val="%1."/>
      <w:lvlJc w:val="left"/>
      <w:pPr>
        <w:ind w:left="360" w:hanging="360"/>
      </w:pPr>
      <w:rPr>
        <w:rFonts w:ascii="Arial" w:hAnsi="Arial" w:hint="default"/>
        <w:b/>
        <w:i w:val="0"/>
        <w:color w:val="333333"/>
        <w:sz w:val="20"/>
        <w:szCs w:val="24"/>
      </w:rPr>
    </w:lvl>
    <w:lvl w:ilvl="1">
      <w:start w:val="1"/>
      <w:numFmt w:val="decimal"/>
      <w:lvlText w:val="%1.%2."/>
      <w:lvlJc w:val="left"/>
      <w:pPr>
        <w:tabs>
          <w:tab w:val="num" w:pos="567"/>
        </w:tabs>
        <w:ind w:left="567" w:hanging="567"/>
      </w:pPr>
      <w:rPr>
        <w:rFonts w:ascii="Arial" w:hAnsi="Arial" w:hint="default"/>
        <w:b w:val="0"/>
        <w:i w:val="0"/>
        <w:color w:val="333333"/>
        <w:sz w:val="20"/>
        <w:szCs w:val="24"/>
      </w:rPr>
    </w:lvl>
    <w:lvl w:ilvl="2">
      <w:start w:val="1"/>
      <w:numFmt w:val="bullet"/>
      <w:lvlText w:val=""/>
      <w:lvlJc w:val="left"/>
      <w:pPr>
        <w:tabs>
          <w:tab w:val="num" w:pos="1134"/>
        </w:tabs>
        <w:ind w:left="1134" w:hanging="567"/>
      </w:pPr>
      <w:rPr>
        <w:rFonts w:ascii="Symbol" w:hAnsi="Symbol" w:hint="default"/>
        <w:b w:val="0"/>
        <w:i w:val="0"/>
        <w:sz w:val="24"/>
        <w:szCs w:val="24"/>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10" w15:restartNumberingAfterBreak="0">
    <w:nsid w:val="28E47BEF"/>
    <w:multiLevelType w:val="hybridMultilevel"/>
    <w:tmpl w:val="92463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C2447C"/>
    <w:multiLevelType w:val="hybridMultilevel"/>
    <w:tmpl w:val="33140F2C"/>
    <w:lvl w:ilvl="0" w:tplc="04130001">
      <w:start w:val="1"/>
      <w:numFmt w:val="bullet"/>
      <w:lvlText w:val=""/>
      <w:lvlJc w:val="left"/>
      <w:pPr>
        <w:ind w:left="1287" w:hanging="360"/>
      </w:pPr>
      <w:rPr>
        <w:rFonts w:ascii="Symbol" w:hAnsi="Symbol" w:hint="default"/>
        <w:b w:val="0"/>
        <w:i w:val="0"/>
        <w:color w:val="333333"/>
        <w:sz w:val="20"/>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2" w15:restartNumberingAfterBreak="0">
    <w:nsid w:val="2E315444"/>
    <w:multiLevelType w:val="hybridMultilevel"/>
    <w:tmpl w:val="E88E561C"/>
    <w:lvl w:ilvl="0" w:tplc="04130001">
      <w:start w:val="1"/>
      <w:numFmt w:val="bullet"/>
      <w:pStyle w:val="Opsomming2"/>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152528"/>
    <w:multiLevelType w:val="hybridMultilevel"/>
    <w:tmpl w:val="478A0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7E7C4B"/>
    <w:multiLevelType w:val="hybridMultilevel"/>
    <w:tmpl w:val="59FC7536"/>
    <w:lvl w:ilvl="0" w:tplc="3B4C6180">
      <w:start w:val="1"/>
      <w:numFmt w:val="lowerLetter"/>
      <w:lvlText w:val="%1)"/>
      <w:lvlJc w:val="left"/>
      <w:pPr>
        <w:ind w:left="883" w:hanging="360"/>
      </w:pPr>
      <w:rPr>
        <w:rFonts w:hint="default"/>
        <w:sz w:val="20"/>
        <w:szCs w:val="22"/>
      </w:rPr>
    </w:lvl>
    <w:lvl w:ilvl="1" w:tplc="002CE730">
      <w:start w:val="1"/>
      <w:numFmt w:val="bullet"/>
      <w:lvlText w:val="•"/>
      <w:lvlJc w:val="left"/>
      <w:pPr>
        <w:ind w:left="1685" w:hanging="360"/>
      </w:pPr>
      <w:rPr>
        <w:rFonts w:hint="default"/>
      </w:rPr>
    </w:lvl>
    <w:lvl w:ilvl="2" w:tplc="C5C6CB10">
      <w:start w:val="1"/>
      <w:numFmt w:val="bullet"/>
      <w:lvlText w:val="•"/>
      <w:lvlJc w:val="left"/>
      <w:pPr>
        <w:ind w:left="2488" w:hanging="360"/>
      </w:pPr>
      <w:rPr>
        <w:rFonts w:hint="default"/>
      </w:rPr>
    </w:lvl>
    <w:lvl w:ilvl="3" w:tplc="D7FC9D82">
      <w:start w:val="1"/>
      <w:numFmt w:val="bullet"/>
      <w:lvlText w:val="•"/>
      <w:lvlJc w:val="left"/>
      <w:pPr>
        <w:ind w:left="3290" w:hanging="360"/>
      </w:pPr>
      <w:rPr>
        <w:rFonts w:hint="default"/>
      </w:rPr>
    </w:lvl>
    <w:lvl w:ilvl="4" w:tplc="16646E46">
      <w:start w:val="1"/>
      <w:numFmt w:val="bullet"/>
      <w:lvlText w:val="•"/>
      <w:lvlJc w:val="left"/>
      <w:pPr>
        <w:ind w:left="4092" w:hanging="360"/>
      </w:pPr>
      <w:rPr>
        <w:rFonts w:hint="default"/>
      </w:rPr>
    </w:lvl>
    <w:lvl w:ilvl="5" w:tplc="EA2E9412">
      <w:start w:val="1"/>
      <w:numFmt w:val="bullet"/>
      <w:lvlText w:val="•"/>
      <w:lvlJc w:val="left"/>
      <w:pPr>
        <w:ind w:left="4895" w:hanging="360"/>
      </w:pPr>
      <w:rPr>
        <w:rFonts w:hint="default"/>
      </w:rPr>
    </w:lvl>
    <w:lvl w:ilvl="6" w:tplc="EB74447C">
      <w:start w:val="1"/>
      <w:numFmt w:val="bullet"/>
      <w:lvlText w:val="•"/>
      <w:lvlJc w:val="left"/>
      <w:pPr>
        <w:ind w:left="5697" w:hanging="360"/>
      </w:pPr>
      <w:rPr>
        <w:rFonts w:hint="default"/>
      </w:rPr>
    </w:lvl>
    <w:lvl w:ilvl="7" w:tplc="C21C20E8">
      <w:start w:val="1"/>
      <w:numFmt w:val="bullet"/>
      <w:lvlText w:val="•"/>
      <w:lvlJc w:val="left"/>
      <w:pPr>
        <w:ind w:left="6499" w:hanging="360"/>
      </w:pPr>
      <w:rPr>
        <w:rFonts w:hint="default"/>
      </w:rPr>
    </w:lvl>
    <w:lvl w:ilvl="8" w:tplc="A992CFE2">
      <w:start w:val="1"/>
      <w:numFmt w:val="bullet"/>
      <w:lvlText w:val="•"/>
      <w:lvlJc w:val="left"/>
      <w:pPr>
        <w:ind w:left="7301" w:hanging="360"/>
      </w:pPr>
      <w:rPr>
        <w:rFonts w:hint="default"/>
      </w:rPr>
    </w:lvl>
  </w:abstractNum>
  <w:abstractNum w:abstractNumId="15" w15:restartNumberingAfterBreak="0">
    <w:nsid w:val="39B51032"/>
    <w:multiLevelType w:val="hybridMultilevel"/>
    <w:tmpl w:val="FAA29C12"/>
    <w:lvl w:ilvl="0" w:tplc="D090A478">
      <w:start w:val="1"/>
      <w:numFmt w:val="lowerLetter"/>
      <w:lvlText w:val="%1."/>
      <w:lvlJc w:val="left"/>
      <w:pPr>
        <w:ind w:left="2253" w:hanging="360"/>
      </w:pPr>
      <w:rPr>
        <w:rFonts w:ascii="Calibri" w:eastAsia="Calibri" w:hAnsi="Calibri" w:hint="default"/>
        <w:spacing w:val="-1"/>
        <w:sz w:val="22"/>
        <w:szCs w:val="22"/>
      </w:rPr>
    </w:lvl>
    <w:lvl w:ilvl="1" w:tplc="173C9DC6">
      <w:start w:val="1"/>
      <w:numFmt w:val="bullet"/>
      <w:lvlText w:val="•"/>
      <w:lvlJc w:val="left"/>
      <w:pPr>
        <w:ind w:left="2972" w:hanging="360"/>
      </w:pPr>
      <w:rPr>
        <w:rFonts w:hint="default"/>
      </w:rPr>
    </w:lvl>
    <w:lvl w:ilvl="2" w:tplc="4FEA40F0">
      <w:start w:val="1"/>
      <w:numFmt w:val="bullet"/>
      <w:lvlText w:val="•"/>
      <w:lvlJc w:val="left"/>
      <w:pPr>
        <w:ind w:left="3691" w:hanging="360"/>
      </w:pPr>
      <w:rPr>
        <w:rFonts w:hint="default"/>
      </w:rPr>
    </w:lvl>
    <w:lvl w:ilvl="3" w:tplc="CC904416">
      <w:start w:val="1"/>
      <w:numFmt w:val="bullet"/>
      <w:lvlText w:val="•"/>
      <w:lvlJc w:val="left"/>
      <w:pPr>
        <w:ind w:left="4411" w:hanging="360"/>
      </w:pPr>
      <w:rPr>
        <w:rFonts w:hint="default"/>
      </w:rPr>
    </w:lvl>
    <w:lvl w:ilvl="4" w:tplc="6F128A10">
      <w:start w:val="1"/>
      <w:numFmt w:val="bullet"/>
      <w:lvlText w:val="•"/>
      <w:lvlJc w:val="left"/>
      <w:pPr>
        <w:ind w:left="5130" w:hanging="360"/>
      </w:pPr>
      <w:rPr>
        <w:rFonts w:hint="default"/>
      </w:rPr>
    </w:lvl>
    <w:lvl w:ilvl="5" w:tplc="F0EAC79E">
      <w:start w:val="1"/>
      <w:numFmt w:val="bullet"/>
      <w:lvlText w:val="•"/>
      <w:lvlJc w:val="left"/>
      <w:pPr>
        <w:ind w:left="5849" w:hanging="360"/>
      </w:pPr>
      <w:rPr>
        <w:rFonts w:hint="default"/>
      </w:rPr>
    </w:lvl>
    <w:lvl w:ilvl="6" w:tplc="B514491E">
      <w:start w:val="1"/>
      <w:numFmt w:val="bullet"/>
      <w:lvlText w:val="•"/>
      <w:lvlJc w:val="left"/>
      <w:pPr>
        <w:ind w:left="6569" w:hanging="360"/>
      </w:pPr>
      <w:rPr>
        <w:rFonts w:hint="default"/>
      </w:rPr>
    </w:lvl>
    <w:lvl w:ilvl="7" w:tplc="73FE68BA">
      <w:start w:val="1"/>
      <w:numFmt w:val="bullet"/>
      <w:lvlText w:val="•"/>
      <w:lvlJc w:val="left"/>
      <w:pPr>
        <w:ind w:left="7288" w:hanging="360"/>
      </w:pPr>
      <w:rPr>
        <w:rFonts w:hint="default"/>
      </w:rPr>
    </w:lvl>
    <w:lvl w:ilvl="8" w:tplc="3D264C80">
      <w:start w:val="1"/>
      <w:numFmt w:val="bullet"/>
      <w:lvlText w:val="•"/>
      <w:lvlJc w:val="left"/>
      <w:pPr>
        <w:ind w:left="8007" w:hanging="360"/>
      </w:pPr>
      <w:rPr>
        <w:rFonts w:hint="default"/>
      </w:rPr>
    </w:lvl>
  </w:abstractNum>
  <w:abstractNum w:abstractNumId="16" w15:restartNumberingAfterBreak="0">
    <w:nsid w:val="3CFE0DC4"/>
    <w:multiLevelType w:val="hybridMultilevel"/>
    <w:tmpl w:val="AF2A5846"/>
    <w:lvl w:ilvl="0" w:tplc="E180AD54">
      <w:start w:val="1"/>
      <w:numFmt w:val="lowerLetter"/>
      <w:lvlText w:val="%1."/>
      <w:lvlJc w:val="left"/>
      <w:pPr>
        <w:ind w:left="1533" w:hanging="360"/>
      </w:pPr>
      <w:rPr>
        <w:rFonts w:ascii="Calibri" w:eastAsia="Calibri" w:hAnsi="Calibri" w:hint="default"/>
        <w:spacing w:val="-1"/>
        <w:sz w:val="22"/>
        <w:szCs w:val="22"/>
      </w:rPr>
    </w:lvl>
    <w:lvl w:ilvl="1" w:tplc="12780782">
      <w:start w:val="1"/>
      <w:numFmt w:val="lowerRoman"/>
      <w:lvlText w:val="%2."/>
      <w:lvlJc w:val="left"/>
      <w:pPr>
        <w:ind w:left="2253" w:hanging="468"/>
      </w:pPr>
      <w:rPr>
        <w:rFonts w:ascii="Calibri" w:eastAsia="Calibri" w:hAnsi="Calibri" w:hint="default"/>
        <w:spacing w:val="-1"/>
        <w:sz w:val="22"/>
        <w:szCs w:val="22"/>
      </w:rPr>
    </w:lvl>
    <w:lvl w:ilvl="2" w:tplc="584CF570">
      <w:start w:val="1"/>
      <w:numFmt w:val="bullet"/>
      <w:lvlText w:val="•"/>
      <w:lvlJc w:val="left"/>
      <w:pPr>
        <w:ind w:left="3052" w:hanging="468"/>
      </w:pPr>
      <w:rPr>
        <w:rFonts w:hint="default"/>
      </w:rPr>
    </w:lvl>
    <w:lvl w:ilvl="3" w:tplc="8A58EB16">
      <w:start w:val="1"/>
      <w:numFmt w:val="bullet"/>
      <w:lvlText w:val="•"/>
      <w:lvlJc w:val="left"/>
      <w:pPr>
        <w:ind w:left="3851" w:hanging="468"/>
      </w:pPr>
      <w:rPr>
        <w:rFonts w:hint="default"/>
      </w:rPr>
    </w:lvl>
    <w:lvl w:ilvl="4" w:tplc="3626E0CC">
      <w:start w:val="1"/>
      <w:numFmt w:val="bullet"/>
      <w:lvlText w:val="•"/>
      <w:lvlJc w:val="left"/>
      <w:pPr>
        <w:ind w:left="4650" w:hanging="468"/>
      </w:pPr>
      <w:rPr>
        <w:rFonts w:hint="default"/>
      </w:rPr>
    </w:lvl>
    <w:lvl w:ilvl="5" w:tplc="7764C1FA">
      <w:start w:val="1"/>
      <w:numFmt w:val="bullet"/>
      <w:lvlText w:val="•"/>
      <w:lvlJc w:val="left"/>
      <w:pPr>
        <w:ind w:left="5450" w:hanging="468"/>
      </w:pPr>
      <w:rPr>
        <w:rFonts w:hint="default"/>
      </w:rPr>
    </w:lvl>
    <w:lvl w:ilvl="6" w:tplc="0CF8D998">
      <w:start w:val="1"/>
      <w:numFmt w:val="bullet"/>
      <w:lvlText w:val="•"/>
      <w:lvlJc w:val="left"/>
      <w:pPr>
        <w:ind w:left="6249" w:hanging="468"/>
      </w:pPr>
      <w:rPr>
        <w:rFonts w:hint="default"/>
      </w:rPr>
    </w:lvl>
    <w:lvl w:ilvl="7" w:tplc="25883448">
      <w:start w:val="1"/>
      <w:numFmt w:val="bullet"/>
      <w:lvlText w:val="•"/>
      <w:lvlJc w:val="left"/>
      <w:pPr>
        <w:ind w:left="7048" w:hanging="468"/>
      </w:pPr>
      <w:rPr>
        <w:rFonts w:hint="default"/>
      </w:rPr>
    </w:lvl>
    <w:lvl w:ilvl="8" w:tplc="0504D06E">
      <w:start w:val="1"/>
      <w:numFmt w:val="bullet"/>
      <w:lvlText w:val="•"/>
      <w:lvlJc w:val="left"/>
      <w:pPr>
        <w:ind w:left="7847" w:hanging="468"/>
      </w:pPr>
      <w:rPr>
        <w:rFonts w:hint="default"/>
      </w:rPr>
    </w:lvl>
  </w:abstractNum>
  <w:abstractNum w:abstractNumId="17" w15:restartNumberingAfterBreak="0">
    <w:nsid w:val="3EF21A0E"/>
    <w:multiLevelType w:val="hybridMultilevel"/>
    <w:tmpl w:val="902EDAA6"/>
    <w:lvl w:ilvl="0" w:tplc="67045B0E">
      <w:start w:val="1"/>
      <w:numFmt w:val="lowerLetter"/>
      <w:pStyle w:val="Kop3"/>
      <w:lvlText w:val="(%1)"/>
      <w:lvlJc w:val="left"/>
      <w:pPr>
        <w:ind w:left="1287" w:hanging="360"/>
      </w:pPr>
      <w:rPr>
        <w:rFonts w:ascii="Arial" w:hAnsi="Arial" w:hint="default"/>
        <w:b w:val="0"/>
        <w:i w:val="0"/>
        <w:color w:val="333333"/>
        <w:sz w:val="20"/>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41D60333"/>
    <w:multiLevelType w:val="hybridMultilevel"/>
    <w:tmpl w:val="58925D22"/>
    <w:lvl w:ilvl="0" w:tplc="9EE40740">
      <w:start w:val="1"/>
      <w:numFmt w:val="decimal"/>
      <w:lvlText w:val="%1."/>
      <w:lvlJc w:val="left"/>
      <w:pPr>
        <w:ind w:left="813" w:hanging="704"/>
      </w:pPr>
      <w:rPr>
        <w:rFonts w:hint="default"/>
        <w:i w:val="0"/>
        <w:sz w:val="20"/>
        <w:szCs w:val="20"/>
      </w:rPr>
    </w:lvl>
    <w:lvl w:ilvl="1" w:tplc="BAA6FE0C">
      <w:start w:val="1"/>
      <w:numFmt w:val="bullet"/>
      <w:lvlText w:val="•"/>
      <w:lvlJc w:val="left"/>
      <w:pPr>
        <w:ind w:left="1676" w:hanging="704"/>
      </w:pPr>
      <w:rPr>
        <w:rFonts w:hint="default"/>
      </w:rPr>
    </w:lvl>
    <w:lvl w:ilvl="2" w:tplc="C1C09884">
      <w:start w:val="1"/>
      <w:numFmt w:val="bullet"/>
      <w:lvlText w:val="•"/>
      <w:lvlJc w:val="left"/>
      <w:pPr>
        <w:ind w:left="2539" w:hanging="704"/>
      </w:pPr>
      <w:rPr>
        <w:rFonts w:hint="default"/>
      </w:rPr>
    </w:lvl>
    <w:lvl w:ilvl="3" w:tplc="98F46A08">
      <w:start w:val="1"/>
      <w:numFmt w:val="bullet"/>
      <w:lvlText w:val="•"/>
      <w:lvlJc w:val="left"/>
      <w:pPr>
        <w:ind w:left="3403" w:hanging="704"/>
      </w:pPr>
      <w:rPr>
        <w:rFonts w:hint="default"/>
      </w:rPr>
    </w:lvl>
    <w:lvl w:ilvl="4" w:tplc="33DABF04">
      <w:start w:val="1"/>
      <w:numFmt w:val="bullet"/>
      <w:lvlText w:val="•"/>
      <w:lvlJc w:val="left"/>
      <w:pPr>
        <w:ind w:left="4266" w:hanging="704"/>
      </w:pPr>
      <w:rPr>
        <w:rFonts w:hint="default"/>
      </w:rPr>
    </w:lvl>
    <w:lvl w:ilvl="5" w:tplc="9AA2A674">
      <w:start w:val="1"/>
      <w:numFmt w:val="bullet"/>
      <w:lvlText w:val="•"/>
      <w:lvlJc w:val="left"/>
      <w:pPr>
        <w:ind w:left="5129" w:hanging="704"/>
      </w:pPr>
      <w:rPr>
        <w:rFonts w:hint="default"/>
      </w:rPr>
    </w:lvl>
    <w:lvl w:ilvl="6" w:tplc="486A750E">
      <w:start w:val="1"/>
      <w:numFmt w:val="bullet"/>
      <w:lvlText w:val="•"/>
      <w:lvlJc w:val="left"/>
      <w:pPr>
        <w:ind w:left="5993" w:hanging="704"/>
      </w:pPr>
      <w:rPr>
        <w:rFonts w:hint="default"/>
      </w:rPr>
    </w:lvl>
    <w:lvl w:ilvl="7" w:tplc="1922A5D4">
      <w:start w:val="1"/>
      <w:numFmt w:val="bullet"/>
      <w:lvlText w:val="•"/>
      <w:lvlJc w:val="left"/>
      <w:pPr>
        <w:ind w:left="6856" w:hanging="704"/>
      </w:pPr>
      <w:rPr>
        <w:rFonts w:hint="default"/>
      </w:rPr>
    </w:lvl>
    <w:lvl w:ilvl="8" w:tplc="68E228EA">
      <w:start w:val="1"/>
      <w:numFmt w:val="bullet"/>
      <w:lvlText w:val="•"/>
      <w:lvlJc w:val="left"/>
      <w:pPr>
        <w:ind w:left="7719" w:hanging="704"/>
      </w:pPr>
      <w:rPr>
        <w:rFonts w:hint="default"/>
      </w:rPr>
    </w:lvl>
  </w:abstractNum>
  <w:abstractNum w:abstractNumId="19" w15:restartNumberingAfterBreak="0">
    <w:nsid w:val="430D06D8"/>
    <w:multiLevelType w:val="hybridMultilevel"/>
    <w:tmpl w:val="868E7714"/>
    <w:lvl w:ilvl="0" w:tplc="D96698D6">
      <w:start w:val="1"/>
      <w:numFmt w:val="bullet"/>
      <w:lvlText w:val=""/>
      <w:lvlJc w:val="left"/>
      <w:pPr>
        <w:ind w:left="813" w:hanging="704"/>
      </w:pPr>
      <w:rPr>
        <w:rFonts w:ascii="Symbol" w:eastAsia="Symbol" w:hAnsi="Symbol" w:hint="default"/>
        <w:sz w:val="22"/>
        <w:szCs w:val="22"/>
      </w:rPr>
    </w:lvl>
    <w:lvl w:ilvl="1" w:tplc="C5CA5E2C">
      <w:start w:val="1"/>
      <w:numFmt w:val="bullet"/>
      <w:lvlText w:val="•"/>
      <w:lvlJc w:val="left"/>
      <w:pPr>
        <w:ind w:left="1676" w:hanging="704"/>
      </w:pPr>
      <w:rPr>
        <w:rFonts w:hint="default"/>
      </w:rPr>
    </w:lvl>
    <w:lvl w:ilvl="2" w:tplc="28F48B76">
      <w:start w:val="1"/>
      <w:numFmt w:val="bullet"/>
      <w:lvlText w:val="•"/>
      <w:lvlJc w:val="left"/>
      <w:pPr>
        <w:ind w:left="2539" w:hanging="704"/>
      </w:pPr>
      <w:rPr>
        <w:rFonts w:hint="default"/>
      </w:rPr>
    </w:lvl>
    <w:lvl w:ilvl="3" w:tplc="ABD20202">
      <w:start w:val="1"/>
      <w:numFmt w:val="bullet"/>
      <w:lvlText w:val="•"/>
      <w:lvlJc w:val="left"/>
      <w:pPr>
        <w:ind w:left="3403" w:hanging="704"/>
      </w:pPr>
      <w:rPr>
        <w:rFonts w:hint="default"/>
      </w:rPr>
    </w:lvl>
    <w:lvl w:ilvl="4" w:tplc="728CD0BA">
      <w:start w:val="1"/>
      <w:numFmt w:val="bullet"/>
      <w:lvlText w:val="•"/>
      <w:lvlJc w:val="left"/>
      <w:pPr>
        <w:ind w:left="4266" w:hanging="704"/>
      </w:pPr>
      <w:rPr>
        <w:rFonts w:hint="default"/>
      </w:rPr>
    </w:lvl>
    <w:lvl w:ilvl="5" w:tplc="15A48E46">
      <w:start w:val="1"/>
      <w:numFmt w:val="bullet"/>
      <w:lvlText w:val="•"/>
      <w:lvlJc w:val="left"/>
      <w:pPr>
        <w:ind w:left="5129" w:hanging="704"/>
      </w:pPr>
      <w:rPr>
        <w:rFonts w:hint="default"/>
      </w:rPr>
    </w:lvl>
    <w:lvl w:ilvl="6" w:tplc="BA781ECC">
      <w:start w:val="1"/>
      <w:numFmt w:val="bullet"/>
      <w:lvlText w:val="•"/>
      <w:lvlJc w:val="left"/>
      <w:pPr>
        <w:ind w:left="5993" w:hanging="704"/>
      </w:pPr>
      <w:rPr>
        <w:rFonts w:hint="default"/>
      </w:rPr>
    </w:lvl>
    <w:lvl w:ilvl="7" w:tplc="F71807C8">
      <w:start w:val="1"/>
      <w:numFmt w:val="bullet"/>
      <w:lvlText w:val="•"/>
      <w:lvlJc w:val="left"/>
      <w:pPr>
        <w:ind w:left="6856" w:hanging="704"/>
      </w:pPr>
      <w:rPr>
        <w:rFonts w:hint="default"/>
      </w:rPr>
    </w:lvl>
    <w:lvl w:ilvl="8" w:tplc="C0F644E6">
      <w:start w:val="1"/>
      <w:numFmt w:val="bullet"/>
      <w:lvlText w:val="•"/>
      <w:lvlJc w:val="left"/>
      <w:pPr>
        <w:ind w:left="7719" w:hanging="704"/>
      </w:pPr>
      <w:rPr>
        <w:rFonts w:hint="default"/>
      </w:rPr>
    </w:lvl>
  </w:abstractNum>
  <w:abstractNum w:abstractNumId="20" w15:restartNumberingAfterBreak="0">
    <w:nsid w:val="431829EC"/>
    <w:multiLevelType w:val="multilevel"/>
    <w:tmpl w:val="C31A2F3A"/>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7797"/>
        </w:tabs>
        <w:ind w:left="7797"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71542D1"/>
    <w:multiLevelType w:val="hybridMultilevel"/>
    <w:tmpl w:val="1E342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431C8E"/>
    <w:multiLevelType w:val="hybridMultilevel"/>
    <w:tmpl w:val="6A0CE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B911B9"/>
    <w:multiLevelType w:val="hybridMultilevel"/>
    <w:tmpl w:val="38826078"/>
    <w:lvl w:ilvl="0" w:tplc="79C4E82E">
      <w:start w:val="1"/>
      <w:numFmt w:val="upperLetter"/>
      <w:lvlText w:val="(%1)"/>
      <w:lvlJc w:val="left"/>
      <w:pPr>
        <w:ind w:left="813" w:hanging="704"/>
      </w:pPr>
      <w:rPr>
        <w:rFonts w:ascii="Arial" w:hAnsi="Arial" w:cs="Arial" w:hint="default"/>
        <w:i w:val="0"/>
        <w:sz w:val="20"/>
        <w:szCs w:val="20"/>
      </w:rPr>
    </w:lvl>
    <w:lvl w:ilvl="1" w:tplc="C5CA5E2C">
      <w:start w:val="1"/>
      <w:numFmt w:val="bullet"/>
      <w:lvlText w:val="•"/>
      <w:lvlJc w:val="left"/>
      <w:pPr>
        <w:ind w:left="1676" w:hanging="704"/>
      </w:pPr>
      <w:rPr>
        <w:rFonts w:hint="default"/>
      </w:rPr>
    </w:lvl>
    <w:lvl w:ilvl="2" w:tplc="28F48B76">
      <w:start w:val="1"/>
      <w:numFmt w:val="bullet"/>
      <w:lvlText w:val="•"/>
      <w:lvlJc w:val="left"/>
      <w:pPr>
        <w:ind w:left="2539" w:hanging="704"/>
      </w:pPr>
      <w:rPr>
        <w:rFonts w:hint="default"/>
      </w:rPr>
    </w:lvl>
    <w:lvl w:ilvl="3" w:tplc="ABD20202">
      <w:start w:val="1"/>
      <w:numFmt w:val="bullet"/>
      <w:lvlText w:val="•"/>
      <w:lvlJc w:val="left"/>
      <w:pPr>
        <w:ind w:left="3403" w:hanging="704"/>
      </w:pPr>
      <w:rPr>
        <w:rFonts w:hint="default"/>
      </w:rPr>
    </w:lvl>
    <w:lvl w:ilvl="4" w:tplc="728CD0BA">
      <w:start w:val="1"/>
      <w:numFmt w:val="bullet"/>
      <w:lvlText w:val="•"/>
      <w:lvlJc w:val="left"/>
      <w:pPr>
        <w:ind w:left="4266" w:hanging="704"/>
      </w:pPr>
      <w:rPr>
        <w:rFonts w:hint="default"/>
      </w:rPr>
    </w:lvl>
    <w:lvl w:ilvl="5" w:tplc="15A48E46">
      <w:start w:val="1"/>
      <w:numFmt w:val="bullet"/>
      <w:lvlText w:val="•"/>
      <w:lvlJc w:val="left"/>
      <w:pPr>
        <w:ind w:left="5129" w:hanging="704"/>
      </w:pPr>
      <w:rPr>
        <w:rFonts w:hint="default"/>
      </w:rPr>
    </w:lvl>
    <w:lvl w:ilvl="6" w:tplc="BA781ECC">
      <w:start w:val="1"/>
      <w:numFmt w:val="bullet"/>
      <w:lvlText w:val="•"/>
      <w:lvlJc w:val="left"/>
      <w:pPr>
        <w:ind w:left="5993" w:hanging="704"/>
      </w:pPr>
      <w:rPr>
        <w:rFonts w:hint="default"/>
      </w:rPr>
    </w:lvl>
    <w:lvl w:ilvl="7" w:tplc="F71807C8">
      <w:start w:val="1"/>
      <w:numFmt w:val="bullet"/>
      <w:lvlText w:val="•"/>
      <w:lvlJc w:val="left"/>
      <w:pPr>
        <w:ind w:left="6856" w:hanging="704"/>
      </w:pPr>
      <w:rPr>
        <w:rFonts w:hint="default"/>
      </w:rPr>
    </w:lvl>
    <w:lvl w:ilvl="8" w:tplc="C0F644E6">
      <w:start w:val="1"/>
      <w:numFmt w:val="bullet"/>
      <w:lvlText w:val="•"/>
      <w:lvlJc w:val="left"/>
      <w:pPr>
        <w:ind w:left="7719" w:hanging="704"/>
      </w:pPr>
      <w:rPr>
        <w:rFonts w:hint="default"/>
      </w:rPr>
    </w:lvl>
  </w:abstractNum>
  <w:abstractNum w:abstractNumId="24" w15:restartNumberingAfterBreak="0">
    <w:nsid w:val="4DBB4E9C"/>
    <w:multiLevelType w:val="hybridMultilevel"/>
    <w:tmpl w:val="0AD635D8"/>
    <w:lvl w:ilvl="0" w:tplc="321A5C78">
      <w:start w:val="1"/>
      <w:numFmt w:val="bullet"/>
      <w:lvlText w:val=""/>
      <w:lvlJc w:val="left"/>
      <w:pPr>
        <w:ind w:left="883" w:hanging="360"/>
      </w:pPr>
      <w:rPr>
        <w:rFonts w:ascii="Symbol" w:eastAsia="Symbol" w:hAnsi="Symbol" w:hint="default"/>
        <w:sz w:val="22"/>
        <w:szCs w:val="22"/>
      </w:rPr>
    </w:lvl>
    <w:lvl w:ilvl="1" w:tplc="002CE730">
      <w:start w:val="1"/>
      <w:numFmt w:val="bullet"/>
      <w:lvlText w:val="•"/>
      <w:lvlJc w:val="left"/>
      <w:pPr>
        <w:ind w:left="1685" w:hanging="360"/>
      </w:pPr>
      <w:rPr>
        <w:rFonts w:hint="default"/>
      </w:rPr>
    </w:lvl>
    <w:lvl w:ilvl="2" w:tplc="C5C6CB10">
      <w:start w:val="1"/>
      <w:numFmt w:val="bullet"/>
      <w:lvlText w:val="•"/>
      <w:lvlJc w:val="left"/>
      <w:pPr>
        <w:ind w:left="2488" w:hanging="360"/>
      </w:pPr>
      <w:rPr>
        <w:rFonts w:hint="default"/>
      </w:rPr>
    </w:lvl>
    <w:lvl w:ilvl="3" w:tplc="D7FC9D82">
      <w:start w:val="1"/>
      <w:numFmt w:val="bullet"/>
      <w:lvlText w:val="•"/>
      <w:lvlJc w:val="left"/>
      <w:pPr>
        <w:ind w:left="3290" w:hanging="360"/>
      </w:pPr>
      <w:rPr>
        <w:rFonts w:hint="default"/>
      </w:rPr>
    </w:lvl>
    <w:lvl w:ilvl="4" w:tplc="16646E46">
      <w:start w:val="1"/>
      <w:numFmt w:val="bullet"/>
      <w:lvlText w:val="•"/>
      <w:lvlJc w:val="left"/>
      <w:pPr>
        <w:ind w:left="4092" w:hanging="360"/>
      </w:pPr>
      <w:rPr>
        <w:rFonts w:hint="default"/>
      </w:rPr>
    </w:lvl>
    <w:lvl w:ilvl="5" w:tplc="EA2E9412">
      <w:start w:val="1"/>
      <w:numFmt w:val="bullet"/>
      <w:lvlText w:val="•"/>
      <w:lvlJc w:val="left"/>
      <w:pPr>
        <w:ind w:left="4895" w:hanging="360"/>
      </w:pPr>
      <w:rPr>
        <w:rFonts w:hint="default"/>
      </w:rPr>
    </w:lvl>
    <w:lvl w:ilvl="6" w:tplc="EB74447C">
      <w:start w:val="1"/>
      <w:numFmt w:val="bullet"/>
      <w:lvlText w:val="•"/>
      <w:lvlJc w:val="left"/>
      <w:pPr>
        <w:ind w:left="5697" w:hanging="360"/>
      </w:pPr>
      <w:rPr>
        <w:rFonts w:hint="default"/>
      </w:rPr>
    </w:lvl>
    <w:lvl w:ilvl="7" w:tplc="C21C20E8">
      <w:start w:val="1"/>
      <w:numFmt w:val="bullet"/>
      <w:lvlText w:val="•"/>
      <w:lvlJc w:val="left"/>
      <w:pPr>
        <w:ind w:left="6499" w:hanging="360"/>
      </w:pPr>
      <w:rPr>
        <w:rFonts w:hint="default"/>
      </w:rPr>
    </w:lvl>
    <w:lvl w:ilvl="8" w:tplc="A992CFE2">
      <w:start w:val="1"/>
      <w:numFmt w:val="bullet"/>
      <w:lvlText w:val="•"/>
      <w:lvlJc w:val="left"/>
      <w:pPr>
        <w:ind w:left="7301" w:hanging="360"/>
      </w:pPr>
      <w:rPr>
        <w:rFonts w:hint="default"/>
      </w:rPr>
    </w:lvl>
  </w:abstractNum>
  <w:abstractNum w:abstractNumId="25" w15:restartNumberingAfterBreak="0">
    <w:nsid w:val="50615593"/>
    <w:multiLevelType w:val="multilevel"/>
    <w:tmpl w:val="5068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E67F3"/>
    <w:multiLevelType w:val="multilevel"/>
    <w:tmpl w:val="6CEAE9B2"/>
    <w:lvl w:ilvl="0">
      <w:start w:val="1"/>
      <w:numFmt w:val="decimal"/>
      <w:lvlText w:val="%1."/>
      <w:lvlJc w:val="left"/>
      <w:pPr>
        <w:ind w:left="360" w:hanging="360"/>
      </w:pPr>
      <w:rPr>
        <w:rFonts w:ascii="Arial" w:hAnsi="Arial" w:hint="default"/>
        <w:b/>
        <w:i w:val="0"/>
        <w:color w:val="333333"/>
        <w:sz w:val="20"/>
        <w:szCs w:val="24"/>
      </w:rPr>
    </w:lvl>
    <w:lvl w:ilvl="1">
      <w:start w:val="1"/>
      <w:numFmt w:val="decimal"/>
      <w:lvlText w:val="%1.%2."/>
      <w:lvlJc w:val="left"/>
      <w:pPr>
        <w:tabs>
          <w:tab w:val="num" w:pos="567"/>
        </w:tabs>
        <w:ind w:left="567" w:hanging="567"/>
      </w:pPr>
      <w:rPr>
        <w:rFonts w:ascii="Arial" w:hAnsi="Arial" w:hint="default"/>
        <w:b w:val="0"/>
        <w:i w:val="0"/>
        <w:color w:val="333333"/>
        <w:sz w:val="20"/>
        <w:szCs w:val="24"/>
      </w:rPr>
    </w:lvl>
    <w:lvl w:ilvl="2">
      <w:start w:val="1"/>
      <w:numFmt w:val="bullet"/>
      <w:lvlText w:val=""/>
      <w:lvlJc w:val="left"/>
      <w:pPr>
        <w:tabs>
          <w:tab w:val="num" w:pos="1134"/>
        </w:tabs>
        <w:ind w:left="1134" w:hanging="567"/>
      </w:pPr>
      <w:rPr>
        <w:rFonts w:ascii="Symbol" w:hAnsi="Symbol" w:hint="default"/>
        <w:b w:val="0"/>
        <w:i w:val="0"/>
        <w:sz w:val="24"/>
        <w:szCs w:val="24"/>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27" w15:restartNumberingAfterBreak="0">
    <w:nsid w:val="51B96FF5"/>
    <w:multiLevelType w:val="hybridMultilevel"/>
    <w:tmpl w:val="AE2EAD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8A4D90"/>
    <w:multiLevelType w:val="hybridMultilevel"/>
    <w:tmpl w:val="85F45DF8"/>
    <w:lvl w:ilvl="0" w:tplc="72386434">
      <w:start w:val="1"/>
      <w:numFmt w:val="bullet"/>
      <w:lvlText w:val="o"/>
      <w:lvlJc w:val="left"/>
      <w:pPr>
        <w:ind w:left="1951" w:hanging="360"/>
      </w:pPr>
      <w:rPr>
        <w:rFonts w:ascii="Courier New" w:eastAsia="Courier New" w:hAnsi="Courier New" w:hint="default"/>
        <w:sz w:val="22"/>
        <w:szCs w:val="22"/>
      </w:rPr>
    </w:lvl>
    <w:lvl w:ilvl="1" w:tplc="77EE7F76">
      <w:start w:val="1"/>
      <w:numFmt w:val="bullet"/>
      <w:lvlText w:val="•"/>
      <w:lvlJc w:val="left"/>
      <w:pPr>
        <w:ind w:left="2647" w:hanging="360"/>
      </w:pPr>
      <w:rPr>
        <w:rFonts w:hint="default"/>
      </w:rPr>
    </w:lvl>
    <w:lvl w:ilvl="2" w:tplc="6EBA4524">
      <w:start w:val="1"/>
      <w:numFmt w:val="bullet"/>
      <w:lvlText w:val="•"/>
      <w:lvlJc w:val="left"/>
      <w:pPr>
        <w:ind w:left="3342" w:hanging="360"/>
      </w:pPr>
      <w:rPr>
        <w:rFonts w:hint="default"/>
      </w:rPr>
    </w:lvl>
    <w:lvl w:ilvl="3" w:tplc="E03C0886">
      <w:start w:val="1"/>
      <w:numFmt w:val="bullet"/>
      <w:lvlText w:val="•"/>
      <w:lvlJc w:val="left"/>
      <w:pPr>
        <w:ind w:left="4038" w:hanging="360"/>
      </w:pPr>
      <w:rPr>
        <w:rFonts w:hint="default"/>
      </w:rPr>
    </w:lvl>
    <w:lvl w:ilvl="4" w:tplc="70BA03EE">
      <w:start w:val="1"/>
      <w:numFmt w:val="bullet"/>
      <w:lvlText w:val="•"/>
      <w:lvlJc w:val="left"/>
      <w:pPr>
        <w:ind w:left="4733" w:hanging="360"/>
      </w:pPr>
      <w:rPr>
        <w:rFonts w:hint="default"/>
      </w:rPr>
    </w:lvl>
    <w:lvl w:ilvl="5" w:tplc="2168F620">
      <w:start w:val="1"/>
      <w:numFmt w:val="bullet"/>
      <w:lvlText w:val="•"/>
      <w:lvlJc w:val="left"/>
      <w:pPr>
        <w:ind w:left="5429" w:hanging="360"/>
      </w:pPr>
      <w:rPr>
        <w:rFonts w:hint="default"/>
      </w:rPr>
    </w:lvl>
    <w:lvl w:ilvl="6" w:tplc="DF626C6E">
      <w:start w:val="1"/>
      <w:numFmt w:val="bullet"/>
      <w:lvlText w:val="•"/>
      <w:lvlJc w:val="left"/>
      <w:pPr>
        <w:ind w:left="6124" w:hanging="360"/>
      </w:pPr>
      <w:rPr>
        <w:rFonts w:hint="default"/>
      </w:rPr>
    </w:lvl>
    <w:lvl w:ilvl="7" w:tplc="287436B0">
      <w:start w:val="1"/>
      <w:numFmt w:val="bullet"/>
      <w:lvlText w:val="•"/>
      <w:lvlJc w:val="left"/>
      <w:pPr>
        <w:ind w:left="6819" w:hanging="360"/>
      </w:pPr>
      <w:rPr>
        <w:rFonts w:hint="default"/>
      </w:rPr>
    </w:lvl>
    <w:lvl w:ilvl="8" w:tplc="5BD8F4B8">
      <w:start w:val="1"/>
      <w:numFmt w:val="bullet"/>
      <w:lvlText w:val="•"/>
      <w:lvlJc w:val="left"/>
      <w:pPr>
        <w:ind w:left="7515" w:hanging="360"/>
      </w:pPr>
      <w:rPr>
        <w:rFonts w:hint="default"/>
      </w:rPr>
    </w:lvl>
  </w:abstractNum>
  <w:abstractNum w:abstractNumId="29" w15:restartNumberingAfterBreak="0">
    <w:nsid w:val="53825C23"/>
    <w:multiLevelType w:val="hybridMultilevel"/>
    <w:tmpl w:val="E9F4B882"/>
    <w:lvl w:ilvl="0" w:tplc="FCE68708">
      <w:start w:val="1"/>
      <w:numFmt w:val="lowerLetter"/>
      <w:lvlText w:val="%1."/>
      <w:lvlJc w:val="left"/>
      <w:pPr>
        <w:ind w:left="1533" w:hanging="360"/>
      </w:pPr>
      <w:rPr>
        <w:rFonts w:ascii="Calibri" w:eastAsia="Calibri" w:hAnsi="Calibri" w:hint="default"/>
        <w:spacing w:val="-1"/>
        <w:sz w:val="22"/>
        <w:szCs w:val="22"/>
      </w:rPr>
    </w:lvl>
    <w:lvl w:ilvl="1" w:tplc="AB822EDC">
      <w:start w:val="1"/>
      <w:numFmt w:val="bullet"/>
      <w:lvlText w:val="•"/>
      <w:lvlJc w:val="left"/>
      <w:pPr>
        <w:ind w:left="2324" w:hanging="360"/>
      </w:pPr>
      <w:rPr>
        <w:rFonts w:hint="default"/>
      </w:rPr>
    </w:lvl>
    <w:lvl w:ilvl="2" w:tplc="31EEF5D2">
      <w:start w:val="1"/>
      <w:numFmt w:val="bullet"/>
      <w:lvlText w:val="•"/>
      <w:lvlJc w:val="left"/>
      <w:pPr>
        <w:ind w:left="3115" w:hanging="360"/>
      </w:pPr>
      <w:rPr>
        <w:rFonts w:hint="default"/>
      </w:rPr>
    </w:lvl>
    <w:lvl w:ilvl="3" w:tplc="04B4BD6A">
      <w:start w:val="1"/>
      <w:numFmt w:val="bullet"/>
      <w:lvlText w:val="•"/>
      <w:lvlJc w:val="left"/>
      <w:pPr>
        <w:ind w:left="3907" w:hanging="360"/>
      </w:pPr>
      <w:rPr>
        <w:rFonts w:hint="default"/>
      </w:rPr>
    </w:lvl>
    <w:lvl w:ilvl="4" w:tplc="410A974C">
      <w:start w:val="1"/>
      <w:numFmt w:val="bullet"/>
      <w:lvlText w:val="•"/>
      <w:lvlJc w:val="left"/>
      <w:pPr>
        <w:ind w:left="4698" w:hanging="360"/>
      </w:pPr>
      <w:rPr>
        <w:rFonts w:hint="default"/>
      </w:rPr>
    </w:lvl>
    <w:lvl w:ilvl="5" w:tplc="C73CBC00">
      <w:start w:val="1"/>
      <w:numFmt w:val="bullet"/>
      <w:lvlText w:val="•"/>
      <w:lvlJc w:val="left"/>
      <w:pPr>
        <w:ind w:left="5489" w:hanging="360"/>
      </w:pPr>
      <w:rPr>
        <w:rFonts w:hint="default"/>
      </w:rPr>
    </w:lvl>
    <w:lvl w:ilvl="6" w:tplc="D2A20D4A">
      <w:start w:val="1"/>
      <w:numFmt w:val="bullet"/>
      <w:lvlText w:val="•"/>
      <w:lvlJc w:val="left"/>
      <w:pPr>
        <w:ind w:left="6281" w:hanging="360"/>
      </w:pPr>
      <w:rPr>
        <w:rFonts w:hint="default"/>
      </w:rPr>
    </w:lvl>
    <w:lvl w:ilvl="7" w:tplc="3D487E42">
      <w:start w:val="1"/>
      <w:numFmt w:val="bullet"/>
      <w:lvlText w:val="•"/>
      <w:lvlJc w:val="left"/>
      <w:pPr>
        <w:ind w:left="7072" w:hanging="360"/>
      </w:pPr>
      <w:rPr>
        <w:rFonts w:hint="default"/>
      </w:rPr>
    </w:lvl>
    <w:lvl w:ilvl="8" w:tplc="34EA517E">
      <w:start w:val="1"/>
      <w:numFmt w:val="bullet"/>
      <w:lvlText w:val="•"/>
      <w:lvlJc w:val="left"/>
      <w:pPr>
        <w:ind w:left="7863" w:hanging="360"/>
      </w:pPr>
      <w:rPr>
        <w:rFonts w:hint="default"/>
      </w:rPr>
    </w:lvl>
  </w:abstractNum>
  <w:abstractNum w:abstractNumId="30" w15:restartNumberingAfterBreak="0">
    <w:nsid w:val="5B7A17F6"/>
    <w:multiLevelType w:val="hybridMultilevel"/>
    <w:tmpl w:val="BD005AB6"/>
    <w:lvl w:ilvl="0" w:tplc="04130001">
      <w:start w:val="1"/>
      <w:numFmt w:val="bullet"/>
      <w:lvlText w:val=""/>
      <w:lvlJc w:val="left"/>
      <w:pPr>
        <w:ind w:left="1287" w:hanging="360"/>
      </w:pPr>
      <w:rPr>
        <w:rFonts w:ascii="Symbol" w:hAnsi="Symbol" w:hint="default"/>
        <w:b w:val="0"/>
        <w:i w:val="0"/>
        <w:color w:val="333333"/>
        <w:sz w:val="20"/>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1" w15:restartNumberingAfterBreak="0">
    <w:nsid w:val="5CF61507"/>
    <w:multiLevelType w:val="hybridMultilevel"/>
    <w:tmpl w:val="9E464BFC"/>
    <w:lvl w:ilvl="0" w:tplc="939A215C">
      <w:start w:val="1"/>
      <w:numFmt w:val="lowerLetter"/>
      <w:lvlText w:val="%1."/>
      <w:lvlJc w:val="left"/>
      <w:pPr>
        <w:ind w:left="1533" w:hanging="360"/>
      </w:pPr>
      <w:rPr>
        <w:rFonts w:ascii="Calibri" w:eastAsia="Calibri" w:hAnsi="Calibri" w:hint="default"/>
        <w:spacing w:val="-3"/>
        <w:sz w:val="22"/>
        <w:szCs w:val="22"/>
      </w:rPr>
    </w:lvl>
    <w:lvl w:ilvl="1" w:tplc="26A041E4">
      <w:start w:val="1"/>
      <w:numFmt w:val="bullet"/>
      <w:lvlText w:val="•"/>
      <w:lvlJc w:val="left"/>
      <w:pPr>
        <w:ind w:left="2324" w:hanging="360"/>
      </w:pPr>
      <w:rPr>
        <w:rFonts w:hint="default"/>
      </w:rPr>
    </w:lvl>
    <w:lvl w:ilvl="2" w:tplc="46F4816E">
      <w:start w:val="1"/>
      <w:numFmt w:val="bullet"/>
      <w:lvlText w:val="•"/>
      <w:lvlJc w:val="left"/>
      <w:pPr>
        <w:ind w:left="3115" w:hanging="360"/>
      </w:pPr>
      <w:rPr>
        <w:rFonts w:hint="default"/>
      </w:rPr>
    </w:lvl>
    <w:lvl w:ilvl="3" w:tplc="DC80A6F6">
      <w:start w:val="1"/>
      <w:numFmt w:val="bullet"/>
      <w:lvlText w:val="•"/>
      <w:lvlJc w:val="left"/>
      <w:pPr>
        <w:ind w:left="3907" w:hanging="360"/>
      </w:pPr>
      <w:rPr>
        <w:rFonts w:hint="default"/>
      </w:rPr>
    </w:lvl>
    <w:lvl w:ilvl="4" w:tplc="C96010E8">
      <w:start w:val="1"/>
      <w:numFmt w:val="bullet"/>
      <w:lvlText w:val="•"/>
      <w:lvlJc w:val="left"/>
      <w:pPr>
        <w:ind w:left="4698" w:hanging="360"/>
      </w:pPr>
      <w:rPr>
        <w:rFonts w:hint="default"/>
      </w:rPr>
    </w:lvl>
    <w:lvl w:ilvl="5" w:tplc="06F8A1F8">
      <w:start w:val="1"/>
      <w:numFmt w:val="bullet"/>
      <w:lvlText w:val="•"/>
      <w:lvlJc w:val="left"/>
      <w:pPr>
        <w:ind w:left="5489" w:hanging="360"/>
      </w:pPr>
      <w:rPr>
        <w:rFonts w:hint="default"/>
      </w:rPr>
    </w:lvl>
    <w:lvl w:ilvl="6" w:tplc="42CAABD0">
      <w:start w:val="1"/>
      <w:numFmt w:val="bullet"/>
      <w:lvlText w:val="•"/>
      <w:lvlJc w:val="left"/>
      <w:pPr>
        <w:ind w:left="6281" w:hanging="360"/>
      </w:pPr>
      <w:rPr>
        <w:rFonts w:hint="default"/>
      </w:rPr>
    </w:lvl>
    <w:lvl w:ilvl="7" w:tplc="F762ED16">
      <w:start w:val="1"/>
      <w:numFmt w:val="bullet"/>
      <w:lvlText w:val="•"/>
      <w:lvlJc w:val="left"/>
      <w:pPr>
        <w:ind w:left="7072" w:hanging="360"/>
      </w:pPr>
      <w:rPr>
        <w:rFonts w:hint="default"/>
      </w:rPr>
    </w:lvl>
    <w:lvl w:ilvl="8" w:tplc="08028FC4">
      <w:start w:val="1"/>
      <w:numFmt w:val="bullet"/>
      <w:lvlText w:val="•"/>
      <w:lvlJc w:val="left"/>
      <w:pPr>
        <w:ind w:left="7863" w:hanging="360"/>
      </w:pPr>
      <w:rPr>
        <w:rFonts w:hint="default"/>
      </w:rPr>
    </w:lvl>
  </w:abstractNum>
  <w:abstractNum w:abstractNumId="32" w15:restartNumberingAfterBreak="0">
    <w:nsid w:val="5D2C1FF9"/>
    <w:multiLevelType w:val="hybridMultilevel"/>
    <w:tmpl w:val="B7DC1C2E"/>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760CE4"/>
    <w:multiLevelType w:val="multilevel"/>
    <w:tmpl w:val="8BCA336A"/>
    <w:lvl w:ilvl="0">
      <w:start w:val="1"/>
      <w:numFmt w:val="decimal"/>
      <w:lvlText w:val="%1."/>
      <w:lvlJc w:val="left"/>
      <w:pPr>
        <w:ind w:left="360" w:hanging="360"/>
      </w:pPr>
      <w:rPr>
        <w:rFonts w:ascii="Arial" w:hAnsi="Arial" w:hint="default"/>
        <w:b/>
        <w:i w:val="0"/>
        <w:color w:val="333333"/>
        <w:sz w:val="20"/>
        <w:szCs w:val="24"/>
      </w:rPr>
    </w:lvl>
    <w:lvl w:ilvl="1">
      <w:start w:val="1"/>
      <w:numFmt w:val="decimal"/>
      <w:lvlText w:val="%1.%2."/>
      <w:lvlJc w:val="left"/>
      <w:pPr>
        <w:tabs>
          <w:tab w:val="num" w:pos="567"/>
        </w:tabs>
        <w:ind w:left="567" w:hanging="567"/>
      </w:pPr>
      <w:rPr>
        <w:rFonts w:ascii="Arial" w:hAnsi="Arial" w:hint="default"/>
        <w:b w:val="0"/>
        <w:i w:val="0"/>
        <w:color w:val="333333"/>
        <w:sz w:val="20"/>
        <w:szCs w:val="24"/>
      </w:rPr>
    </w:lvl>
    <w:lvl w:ilvl="2">
      <w:start w:val="1"/>
      <w:numFmt w:val="bullet"/>
      <w:lvlText w:val=""/>
      <w:lvlJc w:val="left"/>
      <w:pPr>
        <w:tabs>
          <w:tab w:val="num" w:pos="1134"/>
        </w:tabs>
        <w:ind w:left="1134" w:hanging="567"/>
      </w:pPr>
      <w:rPr>
        <w:rFonts w:ascii="Symbol" w:hAnsi="Symbol" w:hint="default"/>
        <w:b w:val="0"/>
        <w:i w:val="0"/>
        <w:sz w:val="24"/>
        <w:szCs w:val="24"/>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34" w15:restartNumberingAfterBreak="0">
    <w:nsid w:val="60532C16"/>
    <w:multiLevelType w:val="multilevel"/>
    <w:tmpl w:val="467A452A"/>
    <w:lvl w:ilvl="0">
      <w:start w:val="1"/>
      <w:numFmt w:val="decimal"/>
      <w:lvlText w:val="%1."/>
      <w:lvlJc w:val="left"/>
      <w:pPr>
        <w:ind w:left="900" w:hanging="737"/>
      </w:pPr>
      <w:rPr>
        <w:rFonts w:ascii="Calibri" w:eastAsia="Calibri" w:hAnsi="Calibri" w:hint="default"/>
        <w:b/>
        <w:bCs/>
        <w:sz w:val="22"/>
        <w:szCs w:val="22"/>
      </w:rPr>
    </w:lvl>
    <w:lvl w:ilvl="1">
      <w:start w:val="1"/>
      <w:numFmt w:val="decimal"/>
      <w:lvlText w:val="%1.%2."/>
      <w:lvlJc w:val="left"/>
      <w:pPr>
        <w:ind w:left="900" w:hanging="737"/>
      </w:pPr>
      <w:rPr>
        <w:rFonts w:ascii="Calibri" w:eastAsia="Calibri" w:hAnsi="Calibri" w:hint="default"/>
        <w:sz w:val="22"/>
        <w:szCs w:val="22"/>
      </w:rPr>
    </w:lvl>
    <w:lvl w:ilvl="2">
      <w:start w:val="1"/>
      <w:numFmt w:val="bullet"/>
      <w:lvlText w:val=""/>
      <w:lvlJc w:val="left"/>
      <w:pPr>
        <w:ind w:left="1231" w:hanging="360"/>
      </w:pPr>
      <w:rPr>
        <w:rFonts w:ascii="Symbol" w:eastAsia="Symbol" w:hAnsi="Symbol" w:hint="default"/>
        <w:sz w:val="22"/>
        <w:szCs w:val="22"/>
      </w:rPr>
    </w:lvl>
    <w:lvl w:ilvl="3">
      <w:start w:val="1"/>
      <w:numFmt w:val="bullet"/>
      <w:lvlText w:val="•"/>
      <w:lvlJc w:val="left"/>
      <w:pPr>
        <w:ind w:left="2928" w:hanging="360"/>
      </w:pPr>
      <w:rPr>
        <w:rFonts w:hint="default"/>
      </w:rPr>
    </w:lvl>
    <w:lvl w:ilvl="4">
      <w:start w:val="1"/>
      <w:numFmt w:val="bullet"/>
      <w:lvlText w:val="•"/>
      <w:lvlJc w:val="left"/>
      <w:pPr>
        <w:ind w:left="3776" w:hanging="360"/>
      </w:pPr>
      <w:rPr>
        <w:rFonts w:hint="default"/>
      </w:rPr>
    </w:lvl>
    <w:lvl w:ilvl="5">
      <w:start w:val="1"/>
      <w:numFmt w:val="bullet"/>
      <w:lvlText w:val="•"/>
      <w:lvlJc w:val="left"/>
      <w:pPr>
        <w:ind w:left="4624" w:hanging="360"/>
      </w:pPr>
      <w:rPr>
        <w:rFonts w:hint="default"/>
      </w:rPr>
    </w:lvl>
    <w:lvl w:ilvl="6">
      <w:start w:val="1"/>
      <w:numFmt w:val="bullet"/>
      <w:lvlText w:val="•"/>
      <w:lvlJc w:val="left"/>
      <w:pPr>
        <w:ind w:left="5473" w:hanging="360"/>
      </w:pPr>
      <w:rPr>
        <w:rFonts w:hint="default"/>
      </w:rPr>
    </w:lvl>
    <w:lvl w:ilvl="7">
      <w:start w:val="1"/>
      <w:numFmt w:val="bullet"/>
      <w:lvlText w:val="•"/>
      <w:lvlJc w:val="left"/>
      <w:pPr>
        <w:ind w:left="6321" w:hanging="360"/>
      </w:pPr>
      <w:rPr>
        <w:rFonts w:hint="default"/>
      </w:rPr>
    </w:lvl>
    <w:lvl w:ilvl="8">
      <w:start w:val="1"/>
      <w:numFmt w:val="bullet"/>
      <w:lvlText w:val="•"/>
      <w:lvlJc w:val="left"/>
      <w:pPr>
        <w:ind w:left="7169" w:hanging="360"/>
      </w:pPr>
      <w:rPr>
        <w:rFonts w:hint="default"/>
      </w:rPr>
    </w:lvl>
  </w:abstractNum>
  <w:abstractNum w:abstractNumId="35" w15:restartNumberingAfterBreak="0">
    <w:nsid w:val="61263DDB"/>
    <w:multiLevelType w:val="hybridMultilevel"/>
    <w:tmpl w:val="7210319A"/>
    <w:lvl w:ilvl="0" w:tplc="04130001">
      <w:start w:val="1"/>
      <w:numFmt w:val="bullet"/>
      <w:lvlText w:val=""/>
      <w:lvlJc w:val="left"/>
      <w:pPr>
        <w:ind w:left="1287" w:hanging="360"/>
      </w:pPr>
      <w:rPr>
        <w:rFonts w:ascii="Symbol" w:hAnsi="Symbol" w:hint="default"/>
        <w:b w:val="0"/>
        <w:i w:val="0"/>
        <w:color w:val="333333"/>
        <w:sz w:val="20"/>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6" w15:restartNumberingAfterBreak="0">
    <w:nsid w:val="62A949EB"/>
    <w:multiLevelType w:val="hybridMultilevel"/>
    <w:tmpl w:val="F5C88E76"/>
    <w:lvl w:ilvl="0" w:tplc="D6A2A728">
      <w:start w:val="1"/>
      <w:numFmt w:val="decimal"/>
      <w:lvlText w:val="%1."/>
      <w:lvlJc w:val="left"/>
      <w:pPr>
        <w:ind w:left="883" w:hanging="360"/>
      </w:pPr>
      <w:rPr>
        <w:rFonts w:ascii="Calibri" w:eastAsia="Calibri" w:hAnsi="Calibri" w:hint="default"/>
        <w:sz w:val="22"/>
        <w:szCs w:val="22"/>
      </w:rPr>
    </w:lvl>
    <w:lvl w:ilvl="1" w:tplc="5882F4D2">
      <w:start w:val="1"/>
      <w:numFmt w:val="lowerLetter"/>
      <w:lvlText w:val="%2."/>
      <w:lvlJc w:val="left"/>
      <w:pPr>
        <w:ind w:left="1603" w:hanging="360"/>
      </w:pPr>
      <w:rPr>
        <w:rFonts w:ascii="Calibri" w:eastAsia="Calibri" w:hAnsi="Calibri" w:hint="default"/>
        <w:spacing w:val="-1"/>
        <w:sz w:val="22"/>
        <w:szCs w:val="22"/>
      </w:rPr>
    </w:lvl>
    <w:lvl w:ilvl="2" w:tplc="B744625E">
      <w:start w:val="1"/>
      <w:numFmt w:val="bullet"/>
      <w:lvlText w:val="•"/>
      <w:lvlJc w:val="left"/>
      <w:pPr>
        <w:ind w:left="2412" w:hanging="360"/>
      </w:pPr>
      <w:rPr>
        <w:rFonts w:hint="default"/>
      </w:rPr>
    </w:lvl>
    <w:lvl w:ilvl="3" w:tplc="0670390C">
      <w:start w:val="1"/>
      <w:numFmt w:val="bullet"/>
      <w:lvlText w:val="•"/>
      <w:lvlJc w:val="left"/>
      <w:pPr>
        <w:ind w:left="3222" w:hanging="360"/>
      </w:pPr>
      <w:rPr>
        <w:rFonts w:hint="default"/>
      </w:rPr>
    </w:lvl>
    <w:lvl w:ilvl="4" w:tplc="0CB8539C">
      <w:start w:val="1"/>
      <w:numFmt w:val="bullet"/>
      <w:lvlText w:val="•"/>
      <w:lvlJc w:val="left"/>
      <w:pPr>
        <w:ind w:left="4031" w:hanging="360"/>
      </w:pPr>
      <w:rPr>
        <w:rFonts w:hint="default"/>
      </w:rPr>
    </w:lvl>
    <w:lvl w:ilvl="5" w:tplc="E370FD9C">
      <w:start w:val="1"/>
      <w:numFmt w:val="bullet"/>
      <w:lvlText w:val="•"/>
      <w:lvlJc w:val="left"/>
      <w:pPr>
        <w:ind w:left="4840" w:hanging="360"/>
      </w:pPr>
      <w:rPr>
        <w:rFonts w:hint="default"/>
      </w:rPr>
    </w:lvl>
    <w:lvl w:ilvl="6" w:tplc="CF1876D8">
      <w:start w:val="1"/>
      <w:numFmt w:val="bullet"/>
      <w:lvlText w:val="•"/>
      <w:lvlJc w:val="left"/>
      <w:pPr>
        <w:ind w:left="5649" w:hanging="360"/>
      </w:pPr>
      <w:rPr>
        <w:rFonts w:hint="default"/>
      </w:rPr>
    </w:lvl>
    <w:lvl w:ilvl="7" w:tplc="BB761084">
      <w:start w:val="1"/>
      <w:numFmt w:val="bullet"/>
      <w:lvlText w:val="•"/>
      <w:lvlJc w:val="left"/>
      <w:pPr>
        <w:ind w:left="6458" w:hanging="360"/>
      </w:pPr>
      <w:rPr>
        <w:rFonts w:hint="default"/>
      </w:rPr>
    </w:lvl>
    <w:lvl w:ilvl="8" w:tplc="0E74F726">
      <w:start w:val="1"/>
      <w:numFmt w:val="bullet"/>
      <w:lvlText w:val="•"/>
      <w:lvlJc w:val="left"/>
      <w:pPr>
        <w:ind w:left="7268" w:hanging="360"/>
      </w:pPr>
      <w:rPr>
        <w:rFonts w:hint="default"/>
      </w:rPr>
    </w:lvl>
  </w:abstractNum>
  <w:abstractNum w:abstractNumId="37" w15:restartNumberingAfterBreak="0">
    <w:nsid w:val="659436DF"/>
    <w:multiLevelType w:val="hybridMultilevel"/>
    <w:tmpl w:val="ACC6B78C"/>
    <w:lvl w:ilvl="0" w:tplc="ED464488">
      <w:start w:val="1"/>
      <w:numFmt w:val="lowerLetter"/>
      <w:lvlText w:val="%1."/>
      <w:lvlJc w:val="left"/>
      <w:pPr>
        <w:ind w:left="1655" w:hanging="360"/>
      </w:pPr>
      <w:rPr>
        <w:rFonts w:ascii="Calibri" w:eastAsia="Calibri" w:hAnsi="Calibri" w:hint="default"/>
        <w:spacing w:val="-1"/>
        <w:sz w:val="22"/>
        <w:szCs w:val="22"/>
      </w:rPr>
    </w:lvl>
    <w:lvl w:ilvl="1" w:tplc="78F6F2A4">
      <w:start w:val="1"/>
      <w:numFmt w:val="bullet"/>
      <w:lvlText w:val="•"/>
      <w:lvlJc w:val="left"/>
      <w:pPr>
        <w:ind w:left="2434" w:hanging="360"/>
      </w:pPr>
      <w:rPr>
        <w:rFonts w:hint="default"/>
      </w:rPr>
    </w:lvl>
    <w:lvl w:ilvl="2" w:tplc="33DE514A">
      <w:start w:val="1"/>
      <w:numFmt w:val="bullet"/>
      <w:lvlText w:val="•"/>
      <w:lvlJc w:val="left"/>
      <w:pPr>
        <w:ind w:left="3213" w:hanging="360"/>
      </w:pPr>
      <w:rPr>
        <w:rFonts w:hint="default"/>
      </w:rPr>
    </w:lvl>
    <w:lvl w:ilvl="3" w:tplc="024EBD68">
      <w:start w:val="1"/>
      <w:numFmt w:val="bullet"/>
      <w:lvlText w:val="•"/>
      <w:lvlJc w:val="left"/>
      <w:pPr>
        <w:ind w:left="3992" w:hanging="360"/>
      </w:pPr>
      <w:rPr>
        <w:rFonts w:hint="default"/>
      </w:rPr>
    </w:lvl>
    <w:lvl w:ilvl="4" w:tplc="B2107F22">
      <w:start w:val="1"/>
      <w:numFmt w:val="bullet"/>
      <w:lvlText w:val="•"/>
      <w:lvlJc w:val="left"/>
      <w:pPr>
        <w:ind w:left="4771" w:hanging="360"/>
      </w:pPr>
      <w:rPr>
        <w:rFonts w:hint="default"/>
      </w:rPr>
    </w:lvl>
    <w:lvl w:ilvl="5" w:tplc="CF825234">
      <w:start w:val="1"/>
      <w:numFmt w:val="bullet"/>
      <w:lvlText w:val="•"/>
      <w:lvlJc w:val="left"/>
      <w:pPr>
        <w:ind w:left="5551" w:hanging="360"/>
      </w:pPr>
      <w:rPr>
        <w:rFonts w:hint="default"/>
      </w:rPr>
    </w:lvl>
    <w:lvl w:ilvl="6" w:tplc="21F4CDFA">
      <w:start w:val="1"/>
      <w:numFmt w:val="bullet"/>
      <w:lvlText w:val="•"/>
      <w:lvlJc w:val="left"/>
      <w:pPr>
        <w:ind w:left="6330" w:hanging="360"/>
      </w:pPr>
      <w:rPr>
        <w:rFonts w:hint="default"/>
      </w:rPr>
    </w:lvl>
    <w:lvl w:ilvl="7" w:tplc="8BDAA4A6">
      <w:start w:val="1"/>
      <w:numFmt w:val="bullet"/>
      <w:lvlText w:val="•"/>
      <w:lvlJc w:val="left"/>
      <w:pPr>
        <w:ind w:left="7109" w:hanging="360"/>
      </w:pPr>
      <w:rPr>
        <w:rFonts w:hint="default"/>
      </w:rPr>
    </w:lvl>
    <w:lvl w:ilvl="8" w:tplc="E50A2E86">
      <w:start w:val="1"/>
      <w:numFmt w:val="bullet"/>
      <w:lvlText w:val="•"/>
      <w:lvlJc w:val="left"/>
      <w:pPr>
        <w:ind w:left="7888" w:hanging="360"/>
      </w:pPr>
      <w:rPr>
        <w:rFonts w:hint="default"/>
      </w:rPr>
    </w:lvl>
  </w:abstractNum>
  <w:abstractNum w:abstractNumId="38" w15:restartNumberingAfterBreak="0">
    <w:nsid w:val="675F640E"/>
    <w:multiLevelType w:val="hybridMultilevel"/>
    <w:tmpl w:val="7C5C4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576858"/>
    <w:multiLevelType w:val="hybridMultilevel"/>
    <w:tmpl w:val="9B70C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1784C9D"/>
    <w:multiLevelType w:val="multilevel"/>
    <w:tmpl w:val="5FA25994"/>
    <w:lvl w:ilvl="0">
      <w:start w:val="1"/>
      <w:numFmt w:val="decimal"/>
      <w:lvlText w:val="%1."/>
      <w:lvlJc w:val="left"/>
      <w:pPr>
        <w:ind w:left="813" w:hanging="704"/>
      </w:pPr>
      <w:rPr>
        <w:rFonts w:ascii="Calibri" w:eastAsia="Calibri" w:hAnsi="Calibri" w:hint="default"/>
        <w:b/>
        <w:bCs/>
        <w:spacing w:val="-4"/>
        <w:sz w:val="22"/>
        <w:szCs w:val="22"/>
      </w:rPr>
    </w:lvl>
    <w:lvl w:ilvl="1">
      <w:start w:val="1"/>
      <w:numFmt w:val="decimal"/>
      <w:lvlText w:val="%1.%2"/>
      <w:lvlJc w:val="left"/>
      <w:pPr>
        <w:ind w:left="813" w:hanging="704"/>
      </w:pPr>
      <w:rPr>
        <w:rFonts w:ascii="Calibri" w:eastAsia="Calibri" w:hAnsi="Calibri" w:hint="default"/>
        <w:sz w:val="22"/>
        <w:szCs w:val="22"/>
        <w:lang w:val="en-US"/>
      </w:rPr>
    </w:lvl>
    <w:lvl w:ilvl="2">
      <w:start w:val="1"/>
      <w:numFmt w:val="bullet"/>
      <w:lvlText w:val=""/>
      <w:lvlJc w:val="left"/>
      <w:pPr>
        <w:ind w:left="1233" w:hanging="360"/>
      </w:pPr>
      <w:rPr>
        <w:rFonts w:ascii="Symbol" w:eastAsia="Symbol" w:hAnsi="Symbol" w:hint="default"/>
        <w:sz w:val="22"/>
        <w:szCs w:val="22"/>
      </w:rPr>
    </w:lvl>
    <w:lvl w:ilvl="3">
      <w:start w:val="1"/>
      <w:numFmt w:val="bullet"/>
      <w:lvlText w:val="•"/>
      <w:lvlJc w:val="left"/>
      <w:pPr>
        <w:ind w:left="2522" w:hanging="360"/>
      </w:pPr>
      <w:rPr>
        <w:rFonts w:hint="default"/>
      </w:rPr>
    </w:lvl>
    <w:lvl w:ilvl="4">
      <w:start w:val="1"/>
      <w:numFmt w:val="bullet"/>
      <w:lvlText w:val="•"/>
      <w:lvlJc w:val="left"/>
      <w:pPr>
        <w:ind w:left="3511" w:hanging="360"/>
      </w:pPr>
      <w:rPr>
        <w:rFonts w:hint="default"/>
      </w:rPr>
    </w:lvl>
    <w:lvl w:ilvl="5">
      <w:start w:val="1"/>
      <w:numFmt w:val="bullet"/>
      <w:lvlText w:val="•"/>
      <w:lvlJc w:val="left"/>
      <w:pPr>
        <w:ind w:left="4500" w:hanging="360"/>
      </w:pPr>
      <w:rPr>
        <w:rFonts w:hint="default"/>
      </w:rPr>
    </w:lvl>
    <w:lvl w:ilvl="6">
      <w:start w:val="1"/>
      <w:numFmt w:val="bullet"/>
      <w:lvlText w:val="•"/>
      <w:lvlJc w:val="left"/>
      <w:pPr>
        <w:ind w:left="5489" w:hanging="360"/>
      </w:pPr>
      <w:rPr>
        <w:rFonts w:hint="default"/>
      </w:rPr>
    </w:lvl>
    <w:lvl w:ilvl="7">
      <w:start w:val="1"/>
      <w:numFmt w:val="bullet"/>
      <w:lvlText w:val="•"/>
      <w:lvlJc w:val="left"/>
      <w:pPr>
        <w:ind w:left="6478" w:hanging="360"/>
      </w:pPr>
      <w:rPr>
        <w:rFonts w:hint="default"/>
      </w:rPr>
    </w:lvl>
    <w:lvl w:ilvl="8">
      <w:start w:val="1"/>
      <w:numFmt w:val="bullet"/>
      <w:lvlText w:val="•"/>
      <w:lvlJc w:val="left"/>
      <w:pPr>
        <w:ind w:left="7468" w:hanging="360"/>
      </w:pPr>
      <w:rPr>
        <w:rFonts w:hint="default"/>
      </w:rPr>
    </w:lvl>
  </w:abstractNum>
  <w:abstractNum w:abstractNumId="42" w15:restartNumberingAfterBreak="0">
    <w:nsid w:val="76D5196E"/>
    <w:multiLevelType w:val="hybridMultilevel"/>
    <w:tmpl w:val="58981DF8"/>
    <w:lvl w:ilvl="0" w:tplc="8ACC5E8A">
      <w:start w:val="1"/>
      <w:numFmt w:val="decimal"/>
      <w:pStyle w:val="Overweging"/>
      <w:lvlText w:val="%1."/>
      <w:lvlJc w:val="left"/>
      <w:pPr>
        <w:ind w:left="360" w:hanging="360"/>
      </w:pPr>
      <w:rPr>
        <w:rFonts w:ascii="Arial" w:hAnsi="Arial" w:hint="default"/>
        <w:b w:val="0"/>
        <w:i w:val="0"/>
        <w:color w:val="333333"/>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3" w15:restartNumberingAfterBreak="0">
    <w:nsid w:val="7F3848C1"/>
    <w:multiLevelType w:val="hybridMultilevel"/>
    <w:tmpl w:val="CC349912"/>
    <w:lvl w:ilvl="0" w:tplc="B14E855E">
      <w:start w:val="1"/>
      <w:numFmt w:val="decimal"/>
      <w:lvlText w:val="%1."/>
      <w:lvlJc w:val="left"/>
      <w:pPr>
        <w:ind w:left="824" w:hanging="488"/>
      </w:pPr>
      <w:rPr>
        <w:rFonts w:ascii="Calibri" w:eastAsia="Calibri" w:hAnsi="Calibri" w:hint="default"/>
        <w:spacing w:val="-2"/>
        <w:sz w:val="22"/>
        <w:szCs w:val="22"/>
      </w:rPr>
    </w:lvl>
    <w:lvl w:ilvl="1" w:tplc="D7C2CFA6">
      <w:start w:val="1"/>
      <w:numFmt w:val="bullet"/>
      <w:lvlText w:val="•"/>
      <w:lvlJc w:val="left"/>
      <w:pPr>
        <w:ind w:left="1684" w:hanging="488"/>
      </w:pPr>
      <w:rPr>
        <w:rFonts w:hint="default"/>
      </w:rPr>
    </w:lvl>
    <w:lvl w:ilvl="2" w:tplc="9280A07C">
      <w:start w:val="1"/>
      <w:numFmt w:val="bullet"/>
      <w:lvlText w:val="•"/>
      <w:lvlJc w:val="left"/>
      <w:pPr>
        <w:ind w:left="2544" w:hanging="488"/>
      </w:pPr>
      <w:rPr>
        <w:rFonts w:hint="default"/>
      </w:rPr>
    </w:lvl>
    <w:lvl w:ilvl="3" w:tplc="643EFD90">
      <w:start w:val="1"/>
      <w:numFmt w:val="bullet"/>
      <w:lvlText w:val="•"/>
      <w:lvlJc w:val="left"/>
      <w:pPr>
        <w:ind w:left="3405" w:hanging="488"/>
      </w:pPr>
      <w:rPr>
        <w:rFonts w:hint="default"/>
      </w:rPr>
    </w:lvl>
    <w:lvl w:ilvl="4" w:tplc="013E05A4">
      <w:start w:val="1"/>
      <w:numFmt w:val="bullet"/>
      <w:lvlText w:val="•"/>
      <w:lvlJc w:val="left"/>
      <w:pPr>
        <w:ind w:left="4265" w:hanging="488"/>
      </w:pPr>
      <w:rPr>
        <w:rFonts w:hint="default"/>
      </w:rPr>
    </w:lvl>
    <w:lvl w:ilvl="5" w:tplc="B5587118">
      <w:start w:val="1"/>
      <w:numFmt w:val="bullet"/>
      <w:lvlText w:val="•"/>
      <w:lvlJc w:val="left"/>
      <w:pPr>
        <w:ind w:left="5125" w:hanging="488"/>
      </w:pPr>
      <w:rPr>
        <w:rFonts w:hint="default"/>
      </w:rPr>
    </w:lvl>
    <w:lvl w:ilvl="6" w:tplc="3F34341A">
      <w:start w:val="1"/>
      <w:numFmt w:val="bullet"/>
      <w:lvlText w:val="•"/>
      <w:lvlJc w:val="left"/>
      <w:pPr>
        <w:ind w:left="5985" w:hanging="488"/>
      </w:pPr>
      <w:rPr>
        <w:rFonts w:hint="default"/>
      </w:rPr>
    </w:lvl>
    <w:lvl w:ilvl="7" w:tplc="59A20064">
      <w:start w:val="1"/>
      <w:numFmt w:val="bullet"/>
      <w:lvlText w:val="•"/>
      <w:lvlJc w:val="left"/>
      <w:pPr>
        <w:ind w:left="6845" w:hanging="488"/>
      </w:pPr>
      <w:rPr>
        <w:rFonts w:hint="default"/>
      </w:rPr>
    </w:lvl>
    <w:lvl w:ilvl="8" w:tplc="61B287F8">
      <w:start w:val="1"/>
      <w:numFmt w:val="bullet"/>
      <w:lvlText w:val="•"/>
      <w:lvlJc w:val="left"/>
      <w:pPr>
        <w:ind w:left="7706" w:hanging="488"/>
      </w:pPr>
      <w:rPr>
        <w:rFonts w:hint="default"/>
      </w:rPr>
    </w:lvl>
  </w:abstractNum>
  <w:num w:numId="1">
    <w:abstractNumId w:val="40"/>
  </w:num>
  <w:num w:numId="2">
    <w:abstractNumId w:val="0"/>
  </w:num>
  <w:num w:numId="3">
    <w:abstractNumId w:val="0"/>
  </w:num>
  <w:num w:numId="4">
    <w:abstractNumId w:val="0"/>
  </w:num>
  <w:num w:numId="5">
    <w:abstractNumId w:val="0"/>
  </w:num>
  <w:num w:numId="6">
    <w:abstractNumId w:val="0"/>
  </w:num>
  <w:num w:numId="7">
    <w:abstractNumId w:val="17"/>
  </w:num>
  <w:num w:numId="8">
    <w:abstractNumId w:val="42"/>
  </w:num>
  <w:num w:numId="9">
    <w:abstractNumId w:val="15"/>
  </w:num>
  <w:num w:numId="10">
    <w:abstractNumId w:val="2"/>
  </w:num>
  <w:num w:numId="11">
    <w:abstractNumId w:val="4"/>
  </w:num>
  <w:num w:numId="12">
    <w:abstractNumId w:val="29"/>
  </w:num>
  <w:num w:numId="13">
    <w:abstractNumId w:val="37"/>
  </w:num>
  <w:num w:numId="14">
    <w:abstractNumId w:val="6"/>
  </w:num>
  <w:num w:numId="15">
    <w:abstractNumId w:val="16"/>
  </w:num>
  <w:num w:numId="16">
    <w:abstractNumId w:val="31"/>
  </w:num>
  <w:num w:numId="17">
    <w:abstractNumId w:val="41"/>
  </w:num>
  <w:num w:numId="18">
    <w:abstractNumId w:val="19"/>
  </w:num>
  <w:num w:numId="19">
    <w:abstractNumId w:val="18"/>
  </w:num>
  <w:num w:numId="20">
    <w:abstractNumId w:val="43"/>
  </w:num>
  <w:num w:numId="21">
    <w:abstractNumId w:val="25"/>
  </w:num>
  <w:num w:numId="22">
    <w:abstractNumId w:val="20"/>
  </w:num>
  <w:num w:numId="23">
    <w:abstractNumId w:val="12"/>
  </w:num>
  <w:num w:numId="24">
    <w:abstractNumId w:val="22"/>
  </w:num>
  <w:num w:numId="25">
    <w:abstractNumId w:val="27"/>
  </w:num>
  <w:num w:numId="26">
    <w:abstractNumId w:val="21"/>
  </w:num>
  <w:num w:numId="27">
    <w:abstractNumId w:val="13"/>
  </w:num>
  <w:num w:numId="28">
    <w:abstractNumId w:val="10"/>
  </w:num>
  <w:num w:numId="29">
    <w:abstractNumId w:val="39"/>
  </w:num>
  <w:num w:numId="30">
    <w:abstractNumId w:val="38"/>
  </w:num>
  <w:num w:numId="31">
    <w:abstractNumId w:val="24"/>
  </w:num>
  <w:num w:numId="32">
    <w:abstractNumId w:val="36"/>
  </w:num>
  <w:num w:numId="33">
    <w:abstractNumId w:val="1"/>
  </w:num>
  <w:num w:numId="34">
    <w:abstractNumId w:val="28"/>
  </w:num>
  <w:num w:numId="35">
    <w:abstractNumId w:val="34"/>
  </w:num>
  <w:num w:numId="36">
    <w:abstractNumId w:val="3"/>
  </w:num>
  <w:num w:numId="37">
    <w:abstractNumId w:val="23"/>
  </w:num>
  <w:num w:numId="38">
    <w:abstractNumId w:val="11"/>
  </w:num>
  <w:num w:numId="39">
    <w:abstractNumId w:val="35"/>
  </w:num>
  <w:num w:numId="40">
    <w:abstractNumId w:val="5"/>
  </w:num>
  <w:num w:numId="41">
    <w:abstractNumId w:val="33"/>
  </w:num>
  <w:num w:numId="42">
    <w:abstractNumId w:val="30"/>
  </w:num>
  <w:num w:numId="43">
    <w:abstractNumId w:val="7"/>
  </w:num>
  <w:num w:numId="44">
    <w:abstractNumId w:val="26"/>
  </w:num>
  <w:num w:numId="45">
    <w:abstractNumId w:val="9"/>
  </w:num>
  <w:num w:numId="46">
    <w:abstractNumId w:val="8"/>
  </w:num>
  <w:num w:numId="47">
    <w:abstractNumId w:val="3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B2"/>
    <w:rsid w:val="00052BF6"/>
    <w:rsid w:val="00060A05"/>
    <w:rsid w:val="000761F9"/>
    <w:rsid w:val="00086D16"/>
    <w:rsid w:val="00126EB2"/>
    <w:rsid w:val="0014632E"/>
    <w:rsid w:val="0015752E"/>
    <w:rsid w:val="00160C88"/>
    <w:rsid w:val="00190F92"/>
    <w:rsid w:val="001964B3"/>
    <w:rsid w:val="0019780C"/>
    <w:rsid w:val="001B388B"/>
    <w:rsid w:val="001D6DDD"/>
    <w:rsid w:val="00215D64"/>
    <w:rsid w:val="00260DF9"/>
    <w:rsid w:val="002D3AC2"/>
    <w:rsid w:val="002E3C54"/>
    <w:rsid w:val="00300A1D"/>
    <w:rsid w:val="003435D1"/>
    <w:rsid w:val="003D30B5"/>
    <w:rsid w:val="003E249D"/>
    <w:rsid w:val="00407216"/>
    <w:rsid w:val="00461520"/>
    <w:rsid w:val="004C15A3"/>
    <w:rsid w:val="004D5559"/>
    <w:rsid w:val="005F0C27"/>
    <w:rsid w:val="005F2A23"/>
    <w:rsid w:val="00612B19"/>
    <w:rsid w:val="006728A5"/>
    <w:rsid w:val="00695C09"/>
    <w:rsid w:val="006A072A"/>
    <w:rsid w:val="006A2267"/>
    <w:rsid w:val="006F700B"/>
    <w:rsid w:val="0070084A"/>
    <w:rsid w:val="00752994"/>
    <w:rsid w:val="00806B87"/>
    <w:rsid w:val="008146CB"/>
    <w:rsid w:val="008162FD"/>
    <w:rsid w:val="00853FEC"/>
    <w:rsid w:val="00892EF8"/>
    <w:rsid w:val="008B0914"/>
    <w:rsid w:val="008D1AB8"/>
    <w:rsid w:val="00950328"/>
    <w:rsid w:val="009924D5"/>
    <w:rsid w:val="009B3CBA"/>
    <w:rsid w:val="009C5182"/>
    <w:rsid w:val="009C7520"/>
    <w:rsid w:val="009E0077"/>
    <w:rsid w:val="00A236D5"/>
    <w:rsid w:val="00A85409"/>
    <w:rsid w:val="00AA341C"/>
    <w:rsid w:val="00AC1527"/>
    <w:rsid w:val="00B840CA"/>
    <w:rsid w:val="00C22E7A"/>
    <w:rsid w:val="00CD5C64"/>
    <w:rsid w:val="00D12E58"/>
    <w:rsid w:val="00DC0BE5"/>
    <w:rsid w:val="00EB04B4"/>
    <w:rsid w:val="00F109BB"/>
    <w:rsid w:val="00FD2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7F268"/>
  <w15:chartTrackingRefBased/>
  <w15:docId w15:val="{AB74F166-F192-4564-BEF8-FF7C4F85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126EB2"/>
    <w:pPr>
      <w:widowControl w:val="0"/>
      <w:spacing w:after="0" w:line="240" w:lineRule="auto"/>
    </w:pPr>
    <w:rPr>
      <w:rFonts w:eastAsiaTheme="minorHAnsi"/>
      <w:lang w:val="en-US"/>
    </w:rPr>
  </w:style>
  <w:style w:type="paragraph" w:styleId="Kop1">
    <w:name w:val="heading 1"/>
    <w:basedOn w:val="Standaard"/>
    <w:next w:val="Kop2"/>
    <w:link w:val="Kop1Char"/>
    <w:autoRedefine/>
    <w:uiPriority w:val="1"/>
    <w:qFormat/>
    <w:rsid w:val="00FD2727"/>
    <w:pPr>
      <w:keepNext/>
      <w:numPr>
        <w:numId w:val="6"/>
      </w:numPr>
      <w:spacing w:before="360" w:after="120"/>
      <w:outlineLvl w:val="0"/>
    </w:pPr>
    <w:rPr>
      <w:rFonts w:cs="Arial"/>
      <w:b/>
      <w:bCs/>
      <w:kern w:val="32"/>
    </w:rPr>
  </w:style>
  <w:style w:type="paragraph" w:styleId="Kop2">
    <w:name w:val="heading 2"/>
    <w:basedOn w:val="Standaard"/>
    <w:link w:val="Kop2Char"/>
    <w:autoRedefine/>
    <w:uiPriority w:val="1"/>
    <w:qFormat/>
    <w:rsid w:val="008B0914"/>
    <w:pPr>
      <w:numPr>
        <w:ilvl w:val="1"/>
        <w:numId w:val="6"/>
      </w:numPr>
      <w:spacing w:before="120" w:after="120" w:line="312" w:lineRule="auto"/>
      <w:outlineLvl w:val="1"/>
    </w:pPr>
    <w:rPr>
      <w:rFonts w:cs="Arial"/>
      <w:bCs/>
      <w:iCs/>
    </w:rPr>
  </w:style>
  <w:style w:type="paragraph" w:styleId="Kop3">
    <w:name w:val="heading 3"/>
    <w:basedOn w:val="Standaard"/>
    <w:link w:val="Kop3Char"/>
    <w:autoRedefine/>
    <w:uiPriority w:val="1"/>
    <w:qFormat/>
    <w:rsid w:val="008B0914"/>
    <w:pPr>
      <w:numPr>
        <w:numId w:val="7"/>
      </w:numPr>
      <w:spacing w:before="120" w:after="120"/>
      <w:outlineLvl w:val="2"/>
    </w:pPr>
    <w:rPr>
      <w:rFonts w:cs="Arial"/>
      <w:bCs/>
    </w:rPr>
  </w:style>
  <w:style w:type="paragraph" w:styleId="Kop4">
    <w:name w:val="heading 4"/>
    <w:basedOn w:val="Standaard"/>
    <w:next w:val="Standaard"/>
    <w:link w:val="Kop4Char"/>
    <w:autoRedefine/>
    <w:qFormat/>
    <w:rsid w:val="001B388B"/>
    <w:pPr>
      <w:keepNext/>
      <w:spacing w:before="240" w:after="60"/>
      <w:outlineLvl w:val="3"/>
    </w:pPr>
    <w:rPr>
      <w:b/>
      <w:bCs/>
      <w:sz w:val="28"/>
      <w:szCs w:val="28"/>
    </w:rPr>
  </w:style>
  <w:style w:type="paragraph" w:styleId="Kop5">
    <w:name w:val="heading 5"/>
    <w:basedOn w:val="Standaard"/>
    <w:next w:val="Standaard"/>
    <w:link w:val="Kop5Char"/>
    <w:autoRedefine/>
    <w:qFormat/>
    <w:rsid w:val="001B388B"/>
    <w:pPr>
      <w:spacing w:before="240" w:after="60"/>
      <w:outlineLvl w:val="4"/>
    </w:pPr>
    <w:rPr>
      <w:b/>
      <w:bCs/>
      <w:i/>
      <w:iCs/>
      <w:sz w:val="26"/>
      <w:szCs w:val="26"/>
    </w:rPr>
  </w:style>
  <w:style w:type="paragraph" w:styleId="Kop6">
    <w:name w:val="heading 6"/>
    <w:basedOn w:val="Standaard"/>
    <w:next w:val="Standaard"/>
    <w:link w:val="Kop6Char"/>
    <w:qFormat/>
    <w:rsid w:val="001B388B"/>
    <w:pPr>
      <w:spacing w:before="240" w:after="60"/>
      <w:outlineLvl w:val="5"/>
    </w:pPr>
    <w:rPr>
      <w:b/>
      <w:bCs/>
    </w:rPr>
  </w:style>
  <w:style w:type="paragraph" w:styleId="Kop7">
    <w:name w:val="heading 7"/>
    <w:basedOn w:val="Standaard"/>
    <w:next w:val="Standaard"/>
    <w:link w:val="Kop7Char"/>
    <w:qFormat/>
    <w:rsid w:val="001B388B"/>
    <w:pPr>
      <w:spacing w:before="240" w:after="60"/>
      <w:outlineLvl w:val="6"/>
    </w:pPr>
  </w:style>
  <w:style w:type="paragraph" w:styleId="Kop8">
    <w:name w:val="heading 8"/>
    <w:basedOn w:val="Standaard"/>
    <w:next w:val="Standaard"/>
    <w:link w:val="Kop8Char"/>
    <w:qFormat/>
    <w:rsid w:val="001B388B"/>
    <w:pPr>
      <w:spacing w:before="240" w:after="60"/>
      <w:outlineLvl w:val="7"/>
    </w:pPr>
    <w:rPr>
      <w:i/>
      <w:iCs/>
    </w:rPr>
  </w:style>
  <w:style w:type="paragraph" w:styleId="Kop9">
    <w:name w:val="heading 9"/>
    <w:basedOn w:val="Standaard"/>
    <w:next w:val="Standaard"/>
    <w:link w:val="Kop9Char"/>
    <w:qFormat/>
    <w:rsid w:val="001B388B"/>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tekst">
    <w:name w:val="Artikeltekst"/>
    <w:basedOn w:val="Standaard"/>
    <w:rsid w:val="008B0914"/>
    <w:pPr>
      <w:spacing w:before="120" w:after="120"/>
      <w:ind w:left="567"/>
    </w:pPr>
  </w:style>
  <w:style w:type="numbering" w:customStyle="1" w:styleId="Huidigelijst1">
    <w:name w:val="Huidige lijst1"/>
    <w:rsid w:val="001B388B"/>
    <w:pPr>
      <w:numPr>
        <w:numId w:val="1"/>
      </w:numPr>
    </w:pPr>
  </w:style>
  <w:style w:type="character" w:customStyle="1" w:styleId="Kop1Char">
    <w:name w:val="Kop 1 Char"/>
    <w:basedOn w:val="Standaardalinea-lettertype"/>
    <w:link w:val="Kop1"/>
    <w:uiPriority w:val="1"/>
    <w:rsid w:val="00FD2727"/>
    <w:rPr>
      <w:rFonts w:eastAsiaTheme="minorHAnsi" w:cs="Arial"/>
      <w:b/>
      <w:bCs/>
      <w:kern w:val="32"/>
      <w:lang w:val="en-US"/>
    </w:rPr>
  </w:style>
  <w:style w:type="character" w:customStyle="1" w:styleId="Kop2Char">
    <w:name w:val="Kop 2 Char"/>
    <w:basedOn w:val="Standaardalinea-lettertype"/>
    <w:link w:val="Kop2"/>
    <w:rsid w:val="006F700B"/>
    <w:rPr>
      <w:rFonts w:ascii="Arial" w:eastAsia="Times New Roman" w:hAnsi="Arial" w:cs="Arial"/>
      <w:bCs/>
      <w:iCs/>
      <w:color w:val="333333"/>
      <w:sz w:val="20"/>
      <w:szCs w:val="24"/>
      <w:lang w:eastAsia="nl-NL"/>
    </w:rPr>
  </w:style>
  <w:style w:type="character" w:customStyle="1" w:styleId="Kop3Char">
    <w:name w:val="Kop 3 Char"/>
    <w:basedOn w:val="Standaardalinea-lettertype"/>
    <w:link w:val="Kop3"/>
    <w:uiPriority w:val="9"/>
    <w:rsid w:val="006F700B"/>
    <w:rPr>
      <w:rFonts w:ascii="Arial" w:eastAsia="Times New Roman" w:hAnsi="Arial" w:cs="Arial"/>
      <w:bCs/>
      <w:color w:val="333333"/>
      <w:sz w:val="20"/>
      <w:szCs w:val="24"/>
      <w:lang w:eastAsia="nl-NL"/>
    </w:rPr>
  </w:style>
  <w:style w:type="character" w:customStyle="1" w:styleId="Kop4Char">
    <w:name w:val="Kop 4 Char"/>
    <w:basedOn w:val="Standaardalinea-lettertype"/>
    <w:link w:val="Kop4"/>
    <w:rsid w:val="001B388B"/>
    <w:rPr>
      <w:rFonts w:ascii="Garamond" w:eastAsia="Times New Roman" w:hAnsi="Garamond" w:cs="Times New Roman"/>
      <w:b/>
      <w:bCs/>
      <w:sz w:val="28"/>
      <w:szCs w:val="28"/>
      <w:lang w:eastAsia="nl-NL"/>
    </w:rPr>
  </w:style>
  <w:style w:type="character" w:customStyle="1" w:styleId="Kop5Char">
    <w:name w:val="Kop 5 Char"/>
    <w:basedOn w:val="Standaardalinea-lettertype"/>
    <w:link w:val="Kop5"/>
    <w:rsid w:val="001B388B"/>
    <w:rPr>
      <w:rFonts w:ascii="Garamond" w:eastAsia="Times New Roman" w:hAnsi="Garamond" w:cs="Times New Roman"/>
      <w:b/>
      <w:bCs/>
      <w:i/>
      <w:iCs/>
      <w:sz w:val="26"/>
      <w:szCs w:val="26"/>
      <w:lang w:eastAsia="nl-NL"/>
    </w:rPr>
  </w:style>
  <w:style w:type="character" w:customStyle="1" w:styleId="Kop6Char">
    <w:name w:val="Kop 6 Char"/>
    <w:basedOn w:val="Standaardalinea-lettertype"/>
    <w:link w:val="Kop6"/>
    <w:rsid w:val="001B388B"/>
    <w:rPr>
      <w:rFonts w:ascii="Garamond" w:eastAsia="Times New Roman" w:hAnsi="Garamond" w:cs="Times New Roman"/>
      <w:b/>
      <w:bCs/>
      <w:lang w:eastAsia="nl-NL"/>
    </w:rPr>
  </w:style>
  <w:style w:type="character" w:customStyle="1" w:styleId="Kop7Char">
    <w:name w:val="Kop 7 Char"/>
    <w:basedOn w:val="Standaardalinea-lettertype"/>
    <w:link w:val="Kop7"/>
    <w:rsid w:val="001B388B"/>
    <w:rPr>
      <w:rFonts w:ascii="Garamond" w:eastAsia="Times New Roman" w:hAnsi="Garamond" w:cs="Times New Roman"/>
      <w:sz w:val="24"/>
      <w:szCs w:val="24"/>
      <w:lang w:eastAsia="nl-NL"/>
    </w:rPr>
  </w:style>
  <w:style w:type="character" w:customStyle="1" w:styleId="Kop8Char">
    <w:name w:val="Kop 8 Char"/>
    <w:basedOn w:val="Standaardalinea-lettertype"/>
    <w:link w:val="Kop8"/>
    <w:rsid w:val="001B388B"/>
    <w:rPr>
      <w:rFonts w:ascii="Garamond" w:eastAsia="Times New Roman" w:hAnsi="Garamond" w:cs="Times New Roman"/>
      <w:i/>
      <w:iCs/>
      <w:sz w:val="24"/>
      <w:szCs w:val="24"/>
      <w:lang w:eastAsia="nl-NL"/>
    </w:rPr>
  </w:style>
  <w:style w:type="character" w:customStyle="1" w:styleId="Kop9Char">
    <w:name w:val="Kop 9 Char"/>
    <w:basedOn w:val="Standaardalinea-lettertype"/>
    <w:link w:val="Kop9"/>
    <w:rsid w:val="001B388B"/>
    <w:rPr>
      <w:rFonts w:ascii="Arial" w:eastAsia="Times New Roman" w:hAnsi="Arial" w:cs="Arial"/>
      <w:lang w:eastAsia="nl-NL"/>
    </w:rPr>
  </w:style>
  <w:style w:type="paragraph" w:customStyle="1" w:styleId="Overweging">
    <w:name w:val="Overweging"/>
    <w:basedOn w:val="Standaard"/>
    <w:rsid w:val="008B0914"/>
    <w:pPr>
      <w:numPr>
        <w:numId w:val="8"/>
      </w:numPr>
      <w:spacing w:before="60" w:after="60"/>
    </w:pPr>
  </w:style>
  <w:style w:type="character" w:styleId="Paginanummer">
    <w:name w:val="page number"/>
    <w:basedOn w:val="Standaardalinea-lettertype"/>
    <w:rsid w:val="006F700B"/>
    <w:rPr>
      <w:rFonts w:ascii="Arial" w:hAnsi="Arial"/>
      <w:b w:val="0"/>
      <w:i w:val="0"/>
      <w:color w:val="666666"/>
      <w:sz w:val="14"/>
    </w:rPr>
  </w:style>
  <w:style w:type="paragraph" w:styleId="Voettekst">
    <w:name w:val="footer"/>
    <w:basedOn w:val="Standaard"/>
    <w:link w:val="VoettekstChar"/>
    <w:uiPriority w:val="99"/>
    <w:rsid w:val="006F700B"/>
    <w:pPr>
      <w:tabs>
        <w:tab w:val="center" w:pos="4536"/>
        <w:tab w:val="right" w:pos="9072"/>
      </w:tabs>
      <w:spacing w:line="180" w:lineRule="exact"/>
    </w:pPr>
    <w:rPr>
      <w:color w:val="666666"/>
      <w:sz w:val="14"/>
      <w:szCs w:val="20"/>
    </w:rPr>
  </w:style>
  <w:style w:type="character" w:customStyle="1" w:styleId="VoettekstChar">
    <w:name w:val="Voettekst Char"/>
    <w:basedOn w:val="Standaardalinea-lettertype"/>
    <w:link w:val="Voettekst"/>
    <w:uiPriority w:val="99"/>
    <w:rsid w:val="006F700B"/>
    <w:rPr>
      <w:rFonts w:ascii="Arial" w:eastAsia="Times New Roman" w:hAnsi="Arial" w:cs="Times New Roman"/>
      <w:color w:val="666666"/>
      <w:sz w:val="14"/>
      <w:szCs w:val="20"/>
    </w:rPr>
  </w:style>
  <w:style w:type="paragraph" w:styleId="Titel">
    <w:name w:val="Title"/>
    <w:basedOn w:val="Standaard"/>
    <w:next w:val="Standaard"/>
    <w:link w:val="TitelChar"/>
    <w:uiPriority w:val="10"/>
    <w:qFormat/>
    <w:rsid w:val="00A85409"/>
    <w:pPr>
      <w:contextualSpacing/>
    </w:pPr>
    <w:rPr>
      <w:rFonts w:eastAsiaTheme="majorEastAsia" w:cstheme="majorBidi"/>
      <w:sz w:val="56"/>
      <w:szCs w:val="56"/>
    </w:rPr>
  </w:style>
  <w:style w:type="character" w:customStyle="1" w:styleId="TitelChar">
    <w:name w:val="Titel Char"/>
    <w:basedOn w:val="Standaardalinea-lettertype"/>
    <w:link w:val="Titel"/>
    <w:uiPriority w:val="10"/>
    <w:rsid w:val="00A85409"/>
    <w:rPr>
      <w:rFonts w:ascii="Arial" w:eastAsiaTheme="majorEastAsia" w:hAnsi="Arial" w:cstheme="majorBidi"/>
      <w:sz w:val="56"/>
      <w:szCs w:val="56"/>
    </w:rPr>
  </w:style>
  <w:style w:type="paragraph" w:styleId="Ondertitel">
    <w:name w:val="Subtitle"/>
    <w:basedOn w:val="Standaard"/>
    <w:next w:val="Standaard"/>
    <w:link w:val="OndertitelChar"/>
    <w:uiPriority w:val="11"/>
    <w:qFormat/>
    <w:rsid w:val="00A85409"/>
    <w:pPr>
      <w:numPr>
        <w:ilvl w:val="1"/>
      </w:numPr>
      <w:spacing w:after="160"/>
    </w:pPr>
    <w:rPr>
      <w:rFonts w:eastAsiaTheme="minorEastAsia"/>
      <w:color w:val="5A5A5A" w:themeColor="text1" w:themeTint="A5"/>
      <w:sz w:val="24"/>
    </w:rPr>
  </w:style>
  <w:style w:type="character" w:customStyle="1" w:styleId="OndertitelChar">
    <w:name w:val="Ondertitel Char"/>
    <w:basedOn w:val="Standaardalinea-lettertype"/>
    <w:link w:val="Ondertitel"/>
    <w:uiPriority w:val="11"/>
    <w:rsid w:val="00A85409"/>
    <w:rPr>
      <w:rFonts w:ascii="Arial" w:eastAsiaTheme="minorEastAsia" w:hAnsi="Arial"/>
      <w:color w:val="5A5A5A" w:themeColor="text1" w:themeTint="A5"/>
      <w:sz w:val="24"/>
    </w:rPr>
  </w:style>
  <w:style w:type="paragraph" w:styleId="Voetnoottekst">
    <w:name w:val="footnote text"/>
    <w:basedOn w:val="Standaard"/>
    <w:link w:val="VoetnoottekstChar"/>
    <w:rsid w:val="00052BF6"/>
    <w:rPr>
      <w:sz w:val="18"/>
      <w:szCs w:val="20"/>
    </w:rPr>
  </w:style>
  <w:style w:type="character" w:customStyle="1" w:styleId="VoetnoottekstChar">
    <w:name w:val="Voetnoottekst Char"/>
    <w:basedOn w:val="Standaardalinea-lettertype"/>
    <w:link w:val="Voetnoottekst"/>
    <w:rsid w:val="00052BF6"/>
    <w:rPr>
      <w:rFonts w:ascii="Arial" w:eastAsia="Times New Roman" w:hAnsi="Arial" w:cs="Times New Roman"/>
      <w:color w:val="333333"/>
      <w:sz w:val="18"/>
      <w:szCs w:val="20"/>
      <w:lang w:eastAsia="nl-NL"/>
    </w:rPr>
  </w:style>
  <w:style w:type="table" w:customStyle="1" w:styleId="TableNormal">
    <w:name w:val="Table Normal"/>
    <w:uiPriority w:val="2"/>
    <w:semiHidden/>
    <w:unhideWhenUsed/>
    <w:qFormat/>
    <w:rsid w:val="00126EB2"/>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Inhopg1">
    <w:name w:val="toc 1"/>
    <w:basedOn w:val="Standaard"/>
    <w:uiPriority w:val="39"/>
    <w:qFormat/>
    <w:rsid w:val="00126EB2"/>
    <w:pPr>
      <w:spacing w:before="1"/>
      <w:ind w:left="116"/>
    </w:pPr>
    <w:rPr>
      <w:rFonts w:ascii="Calibri" w:eastAsia="Calibri" w:hAnsi="Calibri"/>
    </w:rPr>
  </w:style>
  <w:style w:type="paragraph" w:styleId="Inhopg2">
    <w:name w:val="toc 2"/>
    <w:basedOn w:val="Standaard"/>
    <w:uiPriority w:val="1"/>
    <w:qFormat/>
    <w:rsid w:val="00126EB2"/>
    <w:pPr>
      <w:ind w:left="824" w:hanging="487"/>
    </w:pPr>
    <w:rPr>
      <w:rFonts w:ascii="Calibri" w:eastAsia="Calibri" w:hAnsi="Calibri"/>
    </w:rPr>
  </w:style>
  <w:style w:type="paragraph" w:styleId="Plattetekst">
    <w:name w:val="Body Text"/>
    <w:basedOn w:val="Standaard"/>
    <w:link w:val="PlattetekstChar"/>
    <w:uiPriority w:val="1"/>
    <w:qFormat/>
    <w:rsid w:val="00126EB2"/>
    <w:pPr>
      <w:ind w:left="813" w:hanging="703"/>
    </w:pPr>
    <w:rPr>
      <w:rFonts w:ascii="Calibri" w:eastAsia="Calibri" w:hAnsi="Calibri"/>
    </w:rPr>
  </w:style>
  <w:style w:type="character" w:customStyle="1" w:styleId="PlattetekstChar">
    <w:name w:val="Platte tekst Char"/>
    <w:basedOn w:val="Standaardalinea-lettertype"/>
    <w:link w:val="Plattetekst"/>
    <w:uiPriority w:val="1"/>
    <w:rsid w:val="00126EB2"/>
    <w:rPr>
      <w:rFonts w:ascii="Calibri" w:eastAsia="Calibri" w:hAnsi="Calibri"/>
      <w:lang w:val="en-US"/>
    </w:rPr>
  </w:style>
  <w:style w:type="paragraph" w:styleId="Lijstalinea">
    <w:name w:val="List Paragraph"/>
    <w:basedOn w:val="Standaard"/>
    <w:uiPriority w:val="1"/>
    <w:qFormat/>
    <w:rsid w:val="00126EB2"/>
  </w:style>
  <w:style w:type="paragraph" w:customStyle="1" w:styleId="TableParagraph">
    <w:name w:val="Table Paragraph"/>
    <w:basedOn w:val="Standaard"/>
    <w:uiPriority w:val="1"/>
    <w:qFormat/>
    <w:rsid w:val="00126EB2"/>
  </w:style>
  <w:style w:type="paragraph" w:styleId="Koptekst">
    <w:name w:val="header"/>
    <w:basedOn w:val="Standaard"/>
    <w:link w:val="KoptekstChar"/>
    <w:uiPriority w:val="99"/>
    <w:unhideWhenUsed/>
    <w:rsid w:val="00126EB2"/>
    <w:pPr>
      <w:tabs>
        <w:tab w:val="center" w:pos="4536"/>
        <w:tab w:val="right" w:pos="9072"/>
      </w:tabs>
    </w:pPr>
  </w:style>
  <w:style w:type="character" w:customStyle="1" w:styleId="KoptekstChar">
    <w:name w:val="Koptekst Char"/>
    <w:basedOn w:val="Standaardalinea-lettertype"/>
    <w:link w:val="Koptekst"/>
    <w:uiPriority w:val="99"/>
    <w:rsid w:val="00126EB2"/>
    <w:rPr>
      <w:rFonts w:eastAsiaTheme="minorHAnsi"/>
      <w:lang w:val="en-US"/>
    </w:rPr>
  </w:style>
  <w:style w:type="character" w:styleId="Verwijzingopmerking">
    <w:name w:val="annotation reference"/>
    <w:basedOn w:val="Standaardalinea-lettertype"/>
    <w:uiPriority w:val="99"/>
    <w:semiHidden/>
    <w:unhideWhenUsed/>
    <w:rsid w:val="00126EB2"/>
    <w:rPr>
      <w:sz w:val="16"/>
      <w:szCs w:val="16"/>
    </w:rPr>
  </w:style>
  <w:style w:type="paragraph" w:styleId="Tekstopmerking">
    <w:name w:val="annotation text"/>
    <w:basedOn w:val="Standaard"/>
    <w:link w:val="TekstopmerkingChar"/>
    <w:uiPriority w:val="99"/>
    <w:semiHidden/>
    <w:unhideWhenUsed/>
    <w:rsid w:val="00126EB2"/>
    <w:rPr>
      <w:sz w:val="20"/>
      <w:szCs w:val="20"/>
    </w:rPr>
  </w:style>
  <w:style w:type="character" w:customStyle="1" w:styleId="TekstopmerkingChar">
    <w:name w:val="Tekst opmerking Char"/>
    <w:basedOn w:val="Standaardalinea-lettertype"/>
    <w:link w:val="Tekstopmerking"/>
    <w:uiPriority w:val="99"/>
    <w:semiHidden/>
    <w:rsid w:val="00126EB2"/>
    <w:rPr>
      <w:rFonts w:eastAsiaTheme="minorHAns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26EB2"/>
    <w:rPr>
      <w:b/>
      <w:bCs/>
    </w:rPr>
  </w:style>
  <w:style w:type="character" w:customStyle="1" w:styleId="OnderwerpvanopmerkingChar">
    <w:name w:val="Onderwerp van opmerking Char"/>
    <w:basedOn w:val="TekstopmerkingChar"/>
    <w:link w:val="Onderwerpvanopmerking"/>
    <w:uiPriority w:val="99"/>
    <w:semiHidden/>
    <w:rsid w:val="00126EB2"/>
    <w:rPr>
      <w:rFonts w:eastAsiaTheme="minorHAnsi"/>
      <w:b/>
      <w:bCs/>
      <w:sz w:val="20"/>
      <w:szCs w:val="20"/>
      <w:lang w:val="en-US"/>
    </w:rPr>
  </w:style>
  <w:style w:type="paragraph" w:styleId="Ballontekst">
    <w:name w:val="Balloon Text"/>
    <w:basedOn w:val="Standaard"/>
    <w:link w:val="BallontekstChar"/>
    <w:uiPriority w:val="99"/>
    <w:semiHidden/>
    <w:unhideWhenUsed/>
    <w:rsid w:val="00126EB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6EB2"/>
    <w:rPr>
      <w:rFonts w:ascii="Segoe UI" w:eastAsiaTheme="minorHAnsi" w:hAnsi="Segoe UI" w:cs="Segoe UI"/>
      <w:sz w:val="18"/>
      <w:szCs w:val="18"/>
      <w:lang w:val="en-US"/>
    </w:rPr>
  </w:style>
  <w:style w:type="paragraph" w:customStyle="1" w:styleId="Opsomming2">
    <w:name w:val="Opsomming 2"/>
    <w:rsid w:val="00126EB2"/>
    <w:pPr>
      <w:numPr>
        <w:numId w:val="23"/>
      </w:numPr>
      <w:tabs>
        <w:tab w:val="num" w:pos="794"/>
      </w:tabs>
      <w:spacing w:after="0" w:line="220" w:lineRule="atLeast"/>
      <w:ind w:left="794" w:hanging="794"/>
    </w:pPr>
    <w:rPr>
      <w:rFonts w:ascii="Verdana" w:hAnsi="Verdana" w:cs="Times New Roman"/>
      <w:sz w:val="20"/>
      <w:szCs w:val="20"/>
      <w:lang w:eastAsia="nl-NL"/>
    </w:rPr>
  </w:style>
  <w:style w:type="paragraph" w:styleId="Inhopg3">
    <w:name w:val="toc 3"/>
    <w:basedOn w:val="Standaard"/>
    <w:next w:val="Standaard"/>
    <w:autoRedefine/>
    <w:uiPriority w:val="1"/>
    <w:unhideWhenUsed/>
    <w:qFormat/>
    <w:rsid w:val="00126EB2"/>
    <w:pPr>
      <w:spacing w:after="100"/>
      <w:ind w:left="440"/>
    </w:pPr>
  </w:style>
  <w:style w:type="paragraph" w:styleId="Inhopg4">
    <w:name w:val="toc 4"/>
    <w:basedOn w:val="Standaard"/>
    <w:next w:val="Standaard"/>
    <w:autoRedefine/>
    <w:uiPriority w:val="1"/>
    <w:unhideWhenUsed/>
    <w:qFormat/>
    <w:rsid w:val="00126EB2"/>
    <w:pPr>
      <w:spacing w:after="100"/>
      <w:ind w:left="660"/>
    </w:pPr>
  </w:style>
  <w:style w:type="table" w:styleId="Tabelraster">
    <w:name w:val="Table Grid"/>
    <w:basedOn w:val="Standaardtabel"/>
    <w:uiPriority w:val="59"/>
    <w:rsid w:val="001D6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CD5C64"/>
    <w:rPr>
      <w:vertAlign w:val="superscript"/>
    </w:rPr>
  </w:style>
  <w:style w:type="character" w:styleId="Hyperlink">
    <w:name w:val="Hyperlink"/>
    <w:basedOn w:val="Standaardalinea-lettertype"/>
    <w:uiPriority w:val="99"/>
    <w:unhideWhenUsed/>
    <w:rsid w:val="00CD5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9577">
      <w:bodyDiv w:val="1"/>
      <w:marLeft w:val="0"/>
      <w:marRight w:val="0"/>
      <w:marTop w:val="0"/>
      <w:marBottom w:val="0"/>
      <w:divBdr>
        <w:top w:val="none" w:sz="0" w:space="0" w:color="auto"/>
        <w:left w:val="none" w:sz="0" w:space="0" w:color="auto"/>
        <w:bottom w:val="none" w:sz="0" w:space="0" w:color="auto"/>
        <w:right w:val="none" w:sz="0" w:space="0" w:color="auto"/>
      </w:divBdr>
    </w:div>
    <w:div w:id="603419351">
      <w:bodyDiv w:val="1"/>
      <w:marLeft w:val="0"/>
      <w:marRight w:val="0"/>
      <w:marTop w:val="0"/>
      <w:marBottom w:val="0"/>
      <w:divBdr>
        <w:top w:val="none" w:sz="0" w:space="0" w:color="auto"/>
        <w:left w:val="none" w:sz="0" w:space="0" w:color="auto"/>
        <w:bottom w:val="none" w:sz="0" w:space="0" w:color="auto"/>
        <w:right w:val="none" w:sz="0" w:space="0" w:color="auto"/>
      </w:divBdr>
    </w:div>
    <w:div w:id="681518825">
      <w:bodyDiv w:val="1"/>
      <w:marLeft w:val="0"/>
      <w:marRight w:val="0"/>
      <w:marTop w:val="0"/>
      <w:marBottom w:val="0"/>
      <w:divBdr>
        <w:top w:val="none" w:sz="0" w:space="0" w:color="auto"/>
        <w:left w:val="none" w:sz="0" w:space="0" w:color="auto"/>
        <w:bottom w:val="none" w:sz="0" w:space="0" w:color="auto"/>
        <w:right w:val="none" w:sz="0" w:space="0" w:color="auto"/>
      </w:divBdr>
    </w:div>
    <w:div w:id="756293710">
      <w:bodyDiv w:val="1"/>
      <w:marLeft w:val="0"/>
      <w:marRight w:val="0"/>
      <w:marTop w:val="0"/>
      <w:marBottom w:val="0"/>
      <w:divBdr>
        <w:top w:val="none" w:sz="0" w:space="0" w:color="auto"/>
        <w:left w:val="none" w:sz="0" w:space="0" w:color="auto"/>
        <w:bottom w:val="none" w:sz="0" w:space="0" w:color="auto"/>
        <w:right w:val="none" w:sz="0" w:space="0" w:color="auto"/>
      </w:divBdr>
    </w:div>
    <w:div w:id="902982192">
      <w:bodyDiv w:val="1"/>
      <w:marLeft w:val="0"/>
      <w:marRight w:val="0"/>
      <w:marTop w:val="0"/>
      <w:marBottom w:val="0"/>
      <w:divBdr>
        <w:top w:val="none" w:sz="0" w:space="0" w:color="auto"/>
        <w:left w:val="none" w:sz="0" w:space="0" w:color="auto"/>
        <w:bottom w:val="none" w:sz="0" w:space="0" w:color="auto"/>
        <w:right w:val="none" w:sz="0" w:space="0" w:color="auto"/>
      </w:divBdr>
    </w:div>
    <w:div w:id="1341393397">
      <w:bodyDiv w:val="1"/>
      <w:marLeft w:val="0"/>
      <w:marRight w:val="0"/>
      <w:marTop w:val="0"/>
      <w:marBottom w:val="0"/>
      <w:divBdr>
        <w:top w:val="none" w:sz="0" w:space="0" w:color="auto"/>
        <w:left w:val="none" w:sz="0" w:space="0" w:color="auto"/>
        <w:bottom w:val="none" w:sz="0" w:space="0" w:color="auto"/>
        <w:right w:val="none" w:sz="0" w:space="0" w:color="auto"/>
      </w:divBdr>
    </w:div>
    <w:div w:id="1503666782">
      <w:bodyDiv w:val="1"/>
      <w:marLeft w:val="0"/>
      <w:marRight w:val="0"/>
      <w:marTop w:val="0"/>
      <w:marBottom w:val="0"/>
      <w:divBdr>
        <w:top w:val="none" w:sz="0" w:space="0" w:color="auto"/>
        <w:left w:val="none" w:sz="0" w:space="0" w:color="auto"/>
        <w:bottom w:val="none" w:sz="0" w:space="0" w:color="auto"/>
        <w:right w:val="none" w:sz="0" w:space="0" w:color="auto"/>
      </w:divBdr>
    </w:div>
    <w:div w:id="1537353640">
      <w:bodyDiv w:val="1"/>
      <w:marLeft w:val="0"/>
      <w:marRight w:val="0"/>
      <w:marTop w:val="0"/>
      <w:marBottom w:val="0"/>
      <w:divBdr>
        <w:top w:val="none" w:sz="0" w:space="0" w:color="auto"/>
        <w:left w:val="none" w:sz="0" w:space="0" w:color="auto"/>
        <w:bottom w:val="none" w:sz="0" w:space="0" w:color="auto"/>
        <w:right w:val="none" w:sz="0" w:space="0" w:color="auto"/>
      </w:divBdr>
    </w:div>
    <w:div w:id="1550610780">
      <w:bodyDiv w:val="1"/>
      <w:marLeft w:val="0"/>
      <w:marRight w:val="0"/>
      <w:marTop w:val="0"/>
      <w:marBottom w:val="0"/>
      <w:divBdr>
        <w:top w:val="none" w:sz="0" w:space="0" w:color="auto"/>
        <w:left w:val="none" w:sz="0" w:space="0" w:color="auto"/>
        <w:bottom w:val="none" w:sz="0" w:space="0" w:color="auto"/>
        <w:right w:val="none" w:sz="0" w:space="0" w:color="auto"/>
      </w:divBdr>
    </w:div>
    <w:div w:id="20550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1718-2142-4490-9024-DD2A72E3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3607</Words>
  <Characters>19840</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Kennedy Van der Laan</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Geven, M.A.J.</dc:creator>
  <cp:keywords/>
  <dc:description/>
  <cp:lastModifiedBy>Geven, M.A.J.</cp:lastModifiedBy>
  <cp:revision>2</cp:revision>
  <dcterms:created xsi:type="dcterms:W3CDTF">2020-09-13T11:08:00Z</dcterms:created>
  <dcterms:modified xsi:type="dcterms:W3CDTF">2020-09-13T11:08:00Z</dcterms:modified>
</cp:coreProperties>
</file>