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A8" w:rsidRDefault="00AF5AA8"/>
    <w:p w:rsidR="00AF5AA8" w:rsidRDefault="00AF5AA8" w:rsidP="00C5430A"/>
    <w:p w:rsidR="00AF5AA8" w:rsidRDefault="00AF5AA8" w:rsidP="009758C7">
      <w:pPr>
        <w:jc w:val="center"/>
        <w:rPr>
          <w:sz w:val="32"/>
          <w:szCs w:val="32"/>
        </w:rPr>
      </w:pPr>
    </w:p>
    <w:p w:rsidR="00AF5AA8" w:rsidRDefault="00AF5AA8" w:rsidP="009758C7">
      <w:pPr>
        <w:jc w:val="center"/>
        <w:rPr>
          <w:sz w:val="32"/>
          <w:szCs w:val="32"/>
        </w:rPr>
      </w:pPr>
    </w:p>
    <w:p w:rsidR="00AF5AA8" w:rsidRDefault="00AF5AA8" w:rsidP="009758C7">
      <w:pPr>
        <w:jc w:val="center"/>
        <w:rPr>
          <w:sz w:val="32"/>
          <w:szCs w:val="32"/>
        </w:rPr>
      </w:pPr>
    </w:p>
    <w:p w:rsidR="00AF5AA8" w:rsidRDefault="00AF5AA8" w:rsidP="009758C7">
      <w:pPr>
        <w:jc w:val="center"/>
        <w:rPr>
          <w:sz w:val="32"/>
          <w:szCs w:val="32"/>
        </w:rPr>
      </w:pPr>
    </w:p>
    <w:p w:rsidR="00AF5AA8" w:rsidRPr="009758C7" w:rsidRDefault="00AF5AA8" w:rsidP="009758C7">
      <w:pPr>
        <w:jc w:val="center"/>
        <w:rPr>
          <w:sz w:val="32"/>
          <w:szCs w:val="32"/>
        </w:rPr>
      </w:pPr>
      <w:r w:rsidRPr="009758C7">
        <w:rPr>
          <w:sz w:val="32"/>
          <w:szCs w:val="32"/>
        </w:rPr>
        <w:t>Europese aanbesteding</w:t>
      </w:r>
    </w:p>
    <w:p w:rsidR="00AF5AA8" w:rsidRDefault="00AF5AA8" w:rsidP="009758C7">
      <w:pPr>
        <w:jc w:val="center"/>
        <w:rPr>
          <w:sz w:val="32"/>
          <w:szCs w:val="32"/>
        </w:rPr>
      </w:pPr>
    </w:p>
    <w:p w:rsidR="00AF5AA8" w:rsidRDefault="00AF5AA8" w:rsidP="009758C7">
      <w:pPr>
        <w:jc w:val="center"/>
        <w:rPr>
          <w:sz w:val="32"/>
          <w:szCs w:val="32"/>
        </w:rPr>
      </w:pPr>
      <w:r>
        <w:rPr>
          <w:sz w:val="32"/>
          <w:szCs w:val="32"/>
        </w:rPr>
        <w:t xml:space="preserve">ICT </w:t>
      </w:r>
      <w:r w:rsidRPr="009758C7">
        <w:rPr>
          <w:sz w:val="32"/>
          <w:szCs w:val="32"/>
        </w:rPr>
        <w:t xml:space="preserve">Hardware </w:t>
      </w:r>
      <w:r>
        <w:rPr>
          <w:sz w:val="32"/>
          <w:szCs w:val="32"/>
        </w:rPr>
        <w:t>t.b.v.</w:t>
      </w:r>
      <w:r w:rsidRPr="009758C7">
        <w:rPr>
          <w:sz w:val="32"/>
          <w:szCs w:val="32"/>
        </w:rPr>
        <w:t xml:space="preserve"> </w:t>
      </w:r>
      <w:r>
        <w:rPr>
          <w:sz w:val="32"/>
          <w:szCs w:val="32"/>
        </w:rPr>
        <w:t>k</w:t>
      </w:r>
      <w:r w:rsidRPr="009758C7">
        <w:rPr>
          <w:sz w:val="32"/>
          <w:szCs w:val="32"/>
        </w:rPr>
        <w:t>antoorautomatisering</w:t>
      </w:r>
    </w:p>
    <w:p w:rsidR="00AF5AA8" w:rsidRDefault="00AF5AA8" w:rsidP="009758C7">
      <w:pPr>
        <w:jc w:val="center"/>
        <w:rPr>
          <w:sz w:val="32"/>
          <w:szCs w:val="32"/>
        </w:rPr>
      </w:pPr>
    </w:p>
    <w:p w:rsidR="00AF5AA8" w:rsidRDefault="00AF5AA8" w:rsidP="009758C7">
      <w:pPr>
        <w:jc w:val="center"/>
        <w:rPr>
          <w:sz w:val="32"/>
          <w:szCs w:val="32"/>
        </w:rPr>
      </w:pPr>
      <w:r>
        <w:rPr>
          <w:sz w:val="32"/>
          <w:szCs w:val="32"/>
        </w:rPr>
        <w:t>kenmerk 20130816</w:t>
      </w:r>
    </w:p>
    <w:p w:rsidR="00AF5AA8" w:rsidRDefault="00AF5AA8" w:rsidP="009758C7">
      <w:pPr>
        <w:jc w:val="center"/>
        <w:rPr>
          <w:sz w:val="32"/>
          <w:szCs w:val="32"/>
        </w:rPr>
      </w:pPr>
    </w:p>
    <w:p w:rsidR="00AF5AA8" w:rsidRPr="00B4535C" w:rsidRDefault="00AF5AA8" w:rsidP="00B4535C">
      <w:pPr>
        <w:jc w:val="center"/>
        <w:rPr>
          <w:color w:val="FF0000"/>
          <w:sz w:val="32"/>
          <w:szCs w:val="32"/>
        </w:rPr>
      </w:pPr>
      <w:r w:rsidRPr="00CE7ED2">
        <w:rPr>
          <w:color w:val="FF0000"/>
          <w:sz w:val="32"/>
          <w:szCs w:val="32"/>
        </w:rPr>
        <w:t>Belangrijke mededeling Perceel 3 Mobiele telefoons</w:t>
      </w:r>
      <w:r>
        <w:rPr>
          <w:color w:val="FF0000"/>
          <w:sz w:val="32"/>
          <w:szCs w:val="32"/>
        </w:rPr>
        <w:t>!</w:t>
      </w:r>
    </w:p>
    <w:p w:rsidR="00AF5AA8" w:rsidRPr="009758C7" w:rsidRDefault="00AF5AA8" w:rsidP="009758C7">
      <w:pPr>
        <w:jc w:val="center"/>
        <w:rPr>
          <w:sz w:val="32"/>
          <w:szCs w:val="32"/>
        </w:rPr>
      </w:pPr>
    </w:p>
    <w:p w:rsidR="00AF5AA8" w:rsidRPr="009758C7" w:rsidRDefault="00AF5AA8" w:rsidP="009758C7">
      <w:pPr>
        <w:jc w:val="center"/>
        <w:rPr>
          <w:sz w:val="32"/>
          <w:szCs w:val="32"/>
        </w:rPr>
      </w:pPr>
    </w:p>
    <w:p w:rsidR="00AF5AA8" w:rsidRDefault="00AF5AA8" w:rsidP="00322C65"/>
    <w:p w:rsidR="00AF5AA8" w:rsidRDefault="00AF5AA8" w:rsidP="00322C65"/>
    <w:p w:rsidR="00AF5AA8" w:rsidRDefault="00AF5AA8" w:rsidP="00322C65"/>
    <w:p w:rsidR="00AF5AA8" w:rsidRDefault="00AF5AA8" w:rsidP="001935C9">
      <w:pPr>
        <w:pStyle w:val="Header"/>
        <w:tabs>
          <w:tab w:val="clear" w:pos="4153"/>
          <w:tab w:val="clear" w:pos="8306"/>
          <w:tab w:val="left" w:pos="2261"/>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eschrijving: C:\Documents and Settings\jlooijenga\Application Data\Microsoft\Handtekeningen\Ondertekening WGS Hoofdkantoor (jlooijenga)-Image01.JPG" style="width:74.25pt;height:46.5pt;visibility:visible">
            <v:imagedata r:id="rId7" r:href="rId8"/>
          </v:shape>
        </w:pict>
      </w:r>
      <w:r>
        <w:rPr>
          <w:rFonts w:ascii="Times New Roman" w:hAnsi="Times New Roman"/>
          <w:noProof/>
          <w:color w:val="1F497D"/>
          <w:szCs w:val="22"/>
        </w:rPr>
        <w:tab/>
      </w:r>
      <w:hyperlink r:id="rId9" w:tooltip="&quot;Ga naar de homepage van website Reest &amp; Wieden&quot; " w:history="1">
        <w:r w:rsidRPr="00DE7271">
          <w:rPr>
            <w:rFonts w:ascii="Times New Roman" w:hAnsi="Times New Roman"/>
            <w:noProof/>
            <w:color w:val="0E107D"/>
            <w:kern w:val="36"/>
            <w:sz w:val="48"/>
            <w:szCs w:val="48"/>
          </w:rPr>
          <w:pict>
            <v:shape id="_x0000_i1036" type="#_x0000_t75" alt="Logo waterschap Reest en Wieden" href="http://www.reestenwieden.nl/" title="&quot;Ga naar de homepage van website Reest &amp; Wieden&quot;" style="width:73.5pt;height:53.25pt;visibility:visible" o:button="t">
              <v:fill o:detectmouseclick="t"/>
              <v:imagedata r:id="rId10" o:title=""/>
            </v:shape>
          </w:pict>
        </w:r>
      </w:hyperlink>
      <w:r w:rsidRPr="00DE7271">
        <w:rPr>
          <w:i/>
          <w:noProof/>
          <w:sz w:val="15"/>
          <w:szCs w:val="22"/>
        </w:rPr>
        <w:pict>
          <v:shape id="_x0000_i1037" type="#_x0000_t75" style="width:90pt;height:32.25pt;visibility:visible">
            <v:imagedata r:id="rId11" o:title=""/>
          </v:shape>
        </w:pict>
      </w:r>
      <w:r w:rsidRPr="00DE7271">
        <w:rPr>
          <w:rFonts w:cs="Vijaya"/>
          <w:noProof/>
        </w:rPr>
        <w:pict>
          <v:shape id="_x0000_i1038" type="#_x0000_t75" alt="handtek1" style="width:88.5pt;height:44.25pt;visibility:visible">
            <v:imagedata r:id="rId12" r:href="rId13"/>
          </v:shape>
        </w:pict>
      </w:r>
      <w:r>
        <w:pict>
          <v:shape id="_x0000_i1039" type="#_x0000_t75" style="width:59.25pt;height:44.25pt">
            <v:imagedata r:id="rId14" o:title=""/>
          </v:shape>
        </w:pict>
      </w:r>
    </w:p>
    <w:p w:rsidR="00AF5AA8" w:rsidRDefault="00AF5AA8" w:rsidP="00322C65">
      <w:r>
        <w:br w:type="page"/>
      </w:r>
    </w:p>
    <w:p w:rsidR="00AF5AA8" w:rsidRDefault="00AF5AA8" w:rsidP="00427B8A">
      <w:pPr>
        <w:rPr>
          <w:u w:val="single"/>
        </w:rPr>
      </w:pPr>
      <w:r w:rsidRPr="008141DB">
        <w:rPr>
          <w:u w:val="single"/>
        </w:rPr>
        <w:t xml:space="preserve">Gewijzigde </w:t>
      </w:r>
      <w:r>
        <w:rPr>
          <w:u w:val="single"/>
        </w:rPr>
        <w:t>B</w:t>
      </w:r>
      <w:r w:rsidRPr="008141DB">
        <w:rPr>
          <w:u w:val="single"/>
        </w:rPr>
        <w:t>ijlage</w:t>
      </w:r>
      <w:r>
        <w:rPr>
          <w:u w:val="single"/>
        </w:rPr>
        <w:t xml:space="preserve"> 5 voor Perceel 3 Mobiele telefoons, uitstel indieningstermijn</w:t>
      </w:r>
      <w:bookmarkStart w:id="0" w:name="_GoBack"/>
      <w:bookmarkEnd w:id="0"/>
    </w:p>
    <w:p w:rsidR="00AF5AA8" w:rsidRDefault="00AF5AA8" w:rsidP="00427B8A">
      <w:r>
        <w:t>In Bijlage 5, tabblad 3 Perceel 3 zijn onbedoeld een aantal cellen beveiligd waardoor digitaal invullen niet mogelijk is gebleken. Het betreft hier alle gele cellen die onderdeel uit maken van Criterium 1 Prijs van dit Perceel. Hierdoor is onduidelijkheid ontstaan over de manier waarop de inschrijvingen voor wat dit gedeelte betreft op de juiste wijze ingevuld dienen te worden.</w:t>
      </w:r>
    </w:p>
    <w:p w:rsidR="00AF5AA8" w:rsidRDefault="00AF5AA8" w:rsidP="00427B8A">
      <w:r>
        <w:t xml:space="preserve">Aanbestedende diensten hebben besloten om derhalve de indieningstermijn voor </w:t>
      </w:r>
      <w:r w:rsidRPr="002C3751">
        <w:rPr>
          <w:u w:val="single"/>
        </w:rPr>
        <w:t>uitsluitend dit Perceel</w:t>
      </w:r>
      <w:r>
        <w:t xml:space="preserve"> uit te stellen naar Woensdag 2 oktober 2013 14.00 uur. Inschrijver mag voor dit Perceel een offerte indienen waarbij de genoemde gele cellen handmatig zijn ingevuld of alsnog gebruik maken van het hierbij meegestuurde en voor digitale invulling geschikt gemaakte document voor Perceel 3. Alle Inschrijvingen voor Perceel 3 blijven uitdrukkelijk gesloten tot woensdag 2 oktober 14.00 uur.</w:t>
      </w:r>
    </w:p>
    <w:p w:rsidR="00AF5AA8" w:rsidRDefault="00AF5AA8" w:rsidP="00427B8A"/>
    <w:p w:rsidR="00AF5AA8" w:rsidRPr="00E2586E" w:rsidRDefault="00AF5AA8" w:rsidP="00427B8A">
      <w:r>
        <w:t>Om voor alle Inschrijvers het gelijkheidsbeginsel te garanderen, kunnen ook Inschrijvers die reeds een offerte hebben ingediend er voor kiezen hun offerte op basis van de laatste inzichten gewijzigd in te dienen. De Inschrijvers die dit betreft, dienen uitdrukkelijk op het aan te bieden pakket aan te geven dat het om een gewijzigde Inschrijving gaat door middel van de tekst: LET OP: GEWIJZIGDE INSCHRIJVING PERCEEL 3!. De eerder ingediende Inschrijving voor Perceel 3 van Inschrijver wordt in dat geval ongeopend terzijde gelegd en uitsluitend de gewijzigde offerte wordt beoordeeld. Indien Inschrijver nog geen Inschrijving heeft ingediend voor Perceel 3, dient Inschrijver de tekst LET OP: GEWIJZIGDE INSCHRIJVING PERCEEL 3! achterwege te laten op het pakket.</w:t>
      </w:r>
    </w:p>
    <w:sectPr w:rsidR="00AF5AA8" w:rsidRPr="00E2586E" w:rsidSect="00C676E9">
      <w:headerReference w:type="default" r:id="rId15"/>
      <w:footerReference w:type="default" r:id="rId16"/>
      <w:pgSz w:w="16838" w:h="11906" w:orient="landscape" w:code="9"/>
      <w:pgMar w:top="198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AA8" w:rsidRDefault="00AF5AA8">
      <w:r>
        <w:separator/>
      </w:r>
    </w:p>
  </w:endnote>
  <w:endnote w:type="continuationSeparator" w:id="0">
    <w:p w:rsidR="00AF5AA8" w:rsidRDefault="00AF5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40502020204"/>
    <w:charset w:val="00"/>
    <w:family w:val="swiss"/>
    <w:pitch w:val="variable"/>
    <w:sig w:usb0="00000A87" w:usb1="00000000" w:usb2="00000000" w:usb3="00000000" w:csb0="000000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ijay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A8" w:rsidRDefault="00AF5AA8" w:rsidP="001935C9">
    <w:pPr>
      <w:pStyle w:val="Footer"/>
      <w:jc w:val="center"/>
      <w:rPr>
        <w:sz w:val="20"/>
      </w:rPr>
    </w:pPr>
    <w:r>
      <w:rPr>
        <w:sz w:val="20"/>
      </w:rPr>
      <w:t>Uistel indien termijn Inschrijvingen Perceel 3 Mobiele telefoons</w:t>
    </w:r>
  </w:p>
  <w:p w:rsidR="00AF5AA8" w:rsidRPr="00E74AE6" w:rsidRDefault="00AF5AA8" w:rsidP="001935C9">
    <w:pPr>
      <w:pStyle w:val="Footer"/>
      <w:jc w:val="center"/>
      <w:rPr>
        <w:sz w:val="20"/>
      </w:rPr>
    </w:pPr>
    <w:r w:rsidRPr="00E74AE6">
      <w:rPr>
        <w:sz w:val="20"/>
      </w:rPr>
      <w:t xml:space="preserve"> ICT Hardware t.b.v. kantoorautomatisering</w:t>
    </w:r>
  </w:p>
  <w:p w:rsidR="00AF5AA8" w:rsidRPr="00E74AE6" w:rsidRDefault="00AF5AA8" w:rsidP="009758C7">
    <w:pPr>
      <w:pStyle w:val="Footer"/>
      <w:jc w:val="center"/>
      <w:rPr>
        <w:sz w:val="20"/>
      </w:rPr>
    </w:pPr>
  </w:p>
  <w:p w:rsidR="00AF5AA8" w:rsidRPr="00E74AE6" w:rsidRDefault="00AF5AA8" w:rsidP="009758C7">
    <w:pPr>
      <w:pStyle w:val="Footer"/>
      <w:jc w:val="center"/>
      <w:rPr>
        <w:sz w:val="20"/>
      </w:rPr>
    </w:pPr>
    <w:r w:rsidRPr="00E74AE6">
      <w:rPr>
        <w:sz w:val="20"/>
      </w:rPr>
      <w:t xml:space="preserve">pagina </w:t>
    </w:r>
    <w:r w:rsidRPr="00E74AE6">
      <w:rPr>
        <w:rStyle w:val="PageNumber"/>
        <w:sz w:val="20"/>
      </w:rPr>
      <w:fldChar w:fldCharType="begin"/>
    </w:r>
    <w:r w:rsidRPr="00E74AE6">
      <w:rPr>
        <w:rStyle w:val="PageNumber"/>
        <w:sz w:val="20"/>
      </w:rPr>
      <w:instrText xml:space="preserve"> PAGE </w:instrText>
    </w:r>
    <w:r w:rsidRPr="00E74AE6">
      <w:rPr>
        <w:rStyle w:val="PageNumber"/>
        <w:sz w:val="20"/>
      </w:rPr>
      <w:fldChar w:fldCharType="separate"/>
    </w:r>
    <w:r>
      <w:rPr>
        <w:rStyle w:val="PageNumber"/>
        <w:noProof/>
        <w:sz w:val="20"/>
      </w:rPr>
      <w:t>2</w:t>
    </w:r>
    <w:r w:rsidRPr="00E74AE6">
      <w:rPr>
        <w:rStyle w:val="PageNumber"/>
        <w:sz w:val="20"/>
      </w:rPr>
      <w:fldChar w:fldCharType="end"/>
    </w:r>
    <w:r w:rsidRPr="00E74AE6">
      <w:rPr>
        <w:rStyle w:val="PageNumber"/>
        <w:sz w:val="20"/>
      </w:rPr>
      <w:t xml:space="preserve"> van </w:t>
    </w:r>
    <w:r w:rsidRPr="00E74AE6">
      <w:rPr>
        <w:rStyle w:val="PageNumber"/>
        <w:sz w:val="20"/>
      </w:rPr>
      <w:fldChar w:fldCharType="begin"/>
    </w:r>
    <w:r w:rsidRPr="00E74AE6">
      <w:rPr>
        <w:rStyle w:val="PageNumber"/>
        <w:sz w:val="20"/>
      </w:rPr>
      <w:instrText xml:space="preserve"> NUMPAGES </w:instrText>
    </w:r>
    <w:r w:rsidRPr="00E74AE6">
      <w:rPr>
        <w:rStyle w:val="PageNumber"/>
        <w:sz w:val="20"/>
      </w:rPr>
      <w:fldChar w:fldCharType="separate"/>
    </w:r>
    <w:r>
      <w:rPr>
        <w:rStyle w:val="PageNumber"/>
        <w:noProof/>
        <w:sz w:val="20"/>
      </w:rPr>
      <w:t>2</w:t>
    </w:r>
    <w:r w:rsidRPr="00E74AE6">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AA8" w:rsidRDefault="00AF5AA8">
      <w:r>
        <w:separator/>
      </w:r>
    </w:p>
  </w:footnote>
  <w:footnote w:type="continuationSeparator" w:id="0">
    <w:p w:rsidR="00AF5AA8" w:rsidRDefault="00AF5A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A8" w:rsidRDefault="00AF5AA8" w:rsidP="00C5430A">
    <w:pPr>
      <w:pStyle w:val="Header"/>
      <w:tabs>
        <w:tab w:val="clear" w:pos="4153"/>
        <w:tab w:val="clear" w:pos="8306"/>
        <w:tab w:val="left" w:pos="2261"/>
      </w:tabs>
      <w:jc w:val="center"/>
    </w:pPr>
    <w:r w:rsidRPr="00DE7271">
      <w:rPr>
        <w:rFonts w:ascii="Times New Roman" w:hAnsi="Times New Roman"/>
        <w:noProof/>
        <w:color w:val="1F497D"/>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i1030" type="#_x0000_t75" alt="Beschrijving: C:\Documents and Settings\jlooijenga\Application Data\Microsoft\Handtekeningen\Ondertekening WGS Hoofdkantoor (jlooijenga)-Image01.JPG" style="width:84pt;height:53.25pt;visibility:visible">
          <v:imagedata r:id="rId2" r:href="rId1"/>
        </v:shape>
      </w:pict>
    </w:r>
    <w:r>
      <w:rPr>
        <w:rFonts w:ascii="Times New Roman" w:hAnsi="Times New Roman"/>
        <w:noProof/>
        <w:color w:val="1F497D"/>
        <w:szCs w:val="22"/>
      </w:rPr>
      <w:tab/>
    </w:r>
    <w:hyperlink r:id="rId3" w:tooltip="&quot;Ga naar de homepage van website Reest &amp; Wieden&quot; " w:history="1">
      <w:r w:rsidRPr="00DE7271">
        <w:rPr>
          <w:rFonts w:ascii="Times New Roman" w:hAnsi="Times New Roman"/>
          <w:noProof/>
          <w:color w:val="0E107D"/>
          <w:kern w:val="36"/>
          <w:sz w:val="48"/>
          <w:szCs w:val="48"/>
        </w:rPr>
        <w:pict>
          <v:shape id="Afbeelding 9" o:spid="_x0000_i1031" type="#_x0000_t75" alt="Logo waterschap Reest en Wieden" href="http://www.reestenwieden.nl/" title="&quot;Ga naar de homepage van website Reest &amp; Wieden&quot;" style="width:67.5pt;height:45pt;visibility:visible" o:button="t">
            <v:fill o:detectmouseclick="t"/>
            <v:imagedata r:id="rId4" o:title=""/>
          </v:shape>
        </w:pict>
      </w:r>
    </w:hyperlink>
    <w:r w:rsidRPr="00DE7271">
      <w:rPr>
        <w:i/>
        <w:noProof/>
        <w:sz w:val="15"/>
        <w:szCs w:val="22"/>
      </w:rPr>
      <w:pict>
        <v:shape id="Afbeelding 10" o:spid="_x0000_i1032" type="#_x0000_t75" style="width:90pt;height:32.25pt;visibility:visible">
          <v:imagedata r:id="rId5" o:title=""/>
        </v:shape>
      </w:pict>
    </w:r>
    <w:r w:rsidRPr="00DE7271">
      <w:rPr>
        <w:rFonts w:cs="Vijaya"/>
        <w:noProof/>
      </w:rPr>
      <w:pict>
        <v:shape id="Afbeelding 12" o:spid="_x0000_i1033" type="#_x0000_t75" alt="handtek1" style="width:88.5pt;height:44.25pt;visibility:visible">
          <v:imagedata r:id="rId7" r:href="rId6"/>
        </v:shape>
      </w:pict>
    </w:r>
    <w:r>
      <w:pict>
        <v:shape id="_x0000_i1034" type="#_x0000_t75" style="width:59.25pt;height:44.25pt">
          <v:imagedata r:id="rId8"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8C36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3CA32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3CC7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F676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2CEC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AA89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308A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8E56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26FD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74BB8E"/>
    <w:lvl w:ilvl="0">
      <w:start w:val="1"/>
      <w:numFmt w:val="bullet"/>
      <w:lvlText w:val=""/>
      <w:lvlJc w:val="left"/>
      <w:pPr>
        <w:tabs>
          <w:tab w:val="num" w:pos="360"/>
        </w:tabs>
        <w:ind w:left="360" w:hanging="360"/>
      </w:pPr>
      <w:rPr>
        <w:rFonts w:ascii="Symbol" w:hAnsi="Symbol" w:hint="default"/>
      </w:rPr>
    </w:lvl>
  </w:abstractNum>
  <w:abstractNum w:abstractNumId="10">
    <w:nsid w:val="012C2D00"/>
    <w:multiLevelType w:val="hybridMultilevel"/>
    <w:tmpl w:val="F49A51A4"/>
    <w:lvl w:ilvl="0" w:tplc="6DEEA06E">
      <w:start w:val="1"/>
      <w:numFmt w:val="upperLetter"/>
      <w:lvlText w:val="%1."/>
      <w:lvlJc w:val="left"/>
      <w:pPr>
        <w:ind w:left="360" w:hanging="360"/>
      </w:pPr>
      <w:rPr>
        <w:rFonts w:ascii="Arial" w:eastAsia="Times New Roman" w:hAnsi="Arial"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1">
    <w:nsid w:val="633535F6"/>
    <w:multiLevelType w:val="hybridMultilevel"/>
    <w:tmpl w:val="A8AAEC3C"/>
    <w:lvl w:ilvl="0" w:tplc="B64E3B5C">
      <w:numFmt w:val="bullet"/>
      <w:lvlText w:val="-"/>
      <w:lvlJc w:val="left"/>
      <w:pPr>
        <w:ind w:left="720" w:hanging="360"/>
      </w:pPr>
      <w:rPr>
        <w:rFonts w:ascii="Lucida Sans" w:eastAsia="Times New Roman" w:hAnsi="Lucida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42ABC"/>
    <w:multiLevelType w:val="hybridMultilevel"/>
    <w:tmpl w:val="26F280F8"/>
    <w:lvl w:ilvl="0" w:tplc="CDE69A84">
      <w:start w:val="1"/>
      <w:numFmt w:val="bullet"/>
      <w:lvlText w:val="-"/>
      <w:lvlJc w:val="left"/>
      <w:pPr>
        <w:tabs>
          <w:tab w:val="num" w:pos="720"/>
        </w:tabs>
        <w:ind w:left="720" w:hanging="360"/>
      </w:pPr>
      <w:rPr>
        <w:rFonts w:ascii="Lucida Sans" w:eastAsia="Times New Roman" w:hAnsi="Lucida San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7B9"/>
    <w:rsid w:val="00015822"/>
    <w:rsid w:val="00055F35"/>
    <w:rsid w:val="00072C0D"/>
    <w:rsid w:val="00074A15"/>
    <w:rsid w:val="000804F3"/>
    <w:rsid w:val="000A7BDE"/>
    <w:rsid w:val="000C3637"/>
    <w:rsid w:val="000C5C68"/>
    <w:rsid w:val="000C64EE"/>
    <w:rsid w:val="000D319B"/>
    <w:rsid w:val="000F04A5"/>
    <w:rsid w:val="001051EE"/>
    <w:rsid w:val="00117692"/>
    <w:rsid w:val="001373FB"/>
    <w:rsid w:val="0014094B"/>
    <w:rsid w:val="001421CB"/>
    <w:rsid w:val="001523F6"/>
    <w:rsid w:val="001579C2"/>
    <w:rsid w:val="00160D11"/>
    <w:rsid w:val="001732CE"/>
    <w:rsid w:val="00174EAA"/>
    <w:rsid w:val="00183D75"/>
    <w:rsid w:val="001935C9"/>
    <w:rsid w:val="001B19CD"/>
    <w:rsid w:val="001C176E"/>
    <w:rsid w:val="001D7443"/>
    <w:rsid w:val="001E64CB"/>
    <w:rsid w:val="001F4723"/>
    <w:rsid w:val="0020476D"/>
    <w:rsid w:val="00212D59"/>
    <w:rsid w:val="00221580"/>
    <w:rsid w:val="0023662A"/>
    <w:rsid w:val="002407FE"/>
    <w:rsid w:val="00241137"/>
    <w:rsid w:val="0024676F"/>
    <w:rsid w:val="002507B9"/>
    <w:rsid w:val="00256341"/>
    <w:rsid w:val="0026634A"/>
    <w:rsid w:val="00267863"/>
    <w:rsid w:val="0027445B"/>
    <w:rsid w:val="00294EF3"/>
    <w:rsid w:val="002A3ECA"/>
    <w:rsid w:val="002B0D20"/>
    <w:rsid w:val="002C3751"/>
    <w:rsid w:val="002C7B64"/>
    <w:rsid w:val="002D0C99"/>
    <w:rsid w:val="002D14CF"/>
    <w:rsid w:val="002D70DA"/>
    <w:rsid w:val="002E5C7E"/>
    <w:rsid w:val="002F0AB0"/>
    <w:rsid w:val="002F7CC7"/>
    <w:rsid w:val="00322C65"/>
    <w:rsid w:val="0032594F"/>
    <w:rsid w:val="0034720E"/>
    <w:rsid w:val="00354E1F"/>
    <w:rsid w:val="00361E3C"/>
    <w:rsid w:val="00376677"/>
    <w:rsid w:val="00377C0B"/>
    <w:rsid w:val="0038054F"/>
    <w:rsid w:val="00381F8E"/>
    <w:rsid w:val="0038544E"/>
    <w:rsid w:val="003B635E"/>
    <w:rsid w:val="003D5E56"/>
    <w:rsid w:val="003E59A5"/>
    <w:rsid w:val="003E5C0E"/>
    <w:rsid w:val="003F6292"/>
    <w:rsid w:val="004024A7"/>
    <w:rsid w:val="00427B8A"/>
    <w:rsid w:val="00437641"/>
    <w:rsid w:val="0044080D"/>
    <w:rsid w:val="004425A6"/>
    <w:rsid w:val="004519A5"/>
    <w:rsid w:val="00460284"/>
    <w:rsid w:val="00460688"/>
    <w:rsid w:val="00461D90"/>
    <w:rsid w:val="004A1D0C"/>
    <w:rsid w:val="004A6D89"/>
    <w:rsid w:val="004B3D05"/>
    <w:rsid w:val="004C09F9"/>
    <w:rsid w:val="004C49EF"/>
    <w:rsid w:val="004C5BEB"/>
    <w:rsid w:val="004D5421"/>
    <w:rsid w:val="004E427E"/>
    <w:rsid w:val="004F0A13"/>
    <w:rsid w:val="004F41EC"/>
    <w:rsid w:val="00503C83"/>
    <w:rsid w:val="005073B8"/>
    <w:rsid w:val="00514120"/>
    <w:rsid w:val="0053625B"/>
    <w:rsid w:val="00577EE0"/>
    <w:rsid w:val="005829F4"/>
    <w:rsid w:val="00596E35"/>
    <w:rsid w:val="005A337C"/>
    <w:rsid w:val="005B6214"/>
    <w:rsid w:val="005C2F78"/>
    <w:rsid w:val="005D6678"/>
    <w:rsid w:val="005D786E"/>
    <w:rsid w:val="005E018D"/>
    <w:rsid w:val="0061285E"/>
    <w:rsid w:val="00622BA3"/>
    <w:rsid w:val="00626260"/>
    <w:rsid w:val="00637952"/>
    <w:rsid w:val="00640084"/>
    <w:rsid w:val="00642729"/>
    <w:rsid w:val="00643FF3"/>
    <w:rsid w:val="006615C4"/>
    <w:rsid w:val="00667BD8"/>
    <w:rsid w:val="006812DC"/>
    <w:rsid w:val="00683703"/>
    <w:rsid w:val="00685951"/>
    <w:rsid w:val="00691BF4"/>
    <w:rsid w:val="00695200"/>
    <w:rsid w:val="006A4AC7"/>
    <w:rsid w:val="006A76CB"/>
    <w:rsid w:val="006B4DDC"/>
    <w:rsid w:val="006C00E6"/>
    <w:rsid w:val="006C1ADC"/>
    <w:rsid w:val="006D5F59"/>
    <w:rsid w:val="006E0539"/>
    <w:rsid w:val="006E5495"/>
    <w:rsid w:val="007029D5"/>
    <w:rsid w:val="0073473E"/>
    <w:rsid w:val="00753583"/>
    <w:rsid w:val="00760B20"/>
    <w:rsid w:val="0077532C"/>
    <w:rsid w:val="00777653"/>
    <w:rsid w:val="007A527D"/>
    <w:rsid w:val="007C6472"/>
    <w:rsid w:val="007D4537"/>
    <w:rsid w:val="007D6510"/>
    <w:rsid w:val="007E3460"/>
    <w:rsid w:val="007F0576"/>
    <w:rsid w:val="007F4E2E"/>
    <w:rsid w:val="0080352B"/>
    <w:rsid w:val="00807377"/>
    <w:rsid w:val="008125A0"/>
    <w:rsid w:val="008141DB"/>
    <w:rsid w:val="008179C4"/>
    <w:rsid w:val="0085524A"/>
    <w:rsid w:val="00862101"/>
    <w:rsid w:val="00863E5D"/>
    <w:rsid w:val="00877869"/>
    <w:rsid w:val="008853CC"/>
    <w:rsid w:val="00886755"/>
    <w:rsid w:val="008B695F"/>
    <w:rsid w:val="008E1FC9"/>
    <w:rsid w:val="008F0490"/>
    <w:rsid w:val="008F254B"/>
    <w:rsid w:val="0091383D"/>
    <w:rsid w:val="00950841"/>
    <w:rsid w:val="00961A7E"/>
    <w:rsid w:val="00962A10"/>
    <w:rsid w:val="009758C7"/>
    <w:rsid w:val="009A12E7"/>
    <w:rsid w:val="009B7136"/>
    <w:rsid w:val="009C4F10"/>
    <w:rsid w:val="009D5BC6"/>
    <w:rsid w:val="00A01E2A"/>
    <w:rsid w:val="00A03C7A"/>
    <w:rsid w:val="00A33347"/>
    <w:rsid w:val="00A44A1C"/>
    <w:rsid w:val="00A64AFF"/>
    <w:rsid w:val="00A672AA"/>
    <w:rsid w:val="00A85E1C"/>
    <w:rsid w:val="00AB1BF6"/>
    <w:rsid w:val="00AB4CB0"/>
    <w:rsid w:val="00AC1CCA"/>
    <w:rsid w:val="00AC468C"/>
    <w:rsid w:val="00AD4F5B"/>
    <w:rsid w:val="00AD584B"/>
    <w:rsid w:val="00AE2C1D"/>
    <w:rsid w:val="00AE4375"/>
    <w:rsid w:val="00AF5856"/>
    <w:rsid w:val="00AF5AA8"/>
    <w:rsid w:val="00B00005"/>
    <w:rsid w:val="00B03E8C"/>
    <w:rsid w:val="00B20FCC"/>
    <w:rsid w:val="00B258D9"/>
    <w:rsid w:val="00B325C8"/>
    <w:rsid w:val="00B44821"/>
    <w:rsid w:val="00B4535C"/>
    <w:rsid w:val="00B5180B"/>
    <w:rsid w:val="00B52108"/>
    <w:rsid w:val="00B52683"/>
    <w:rsid w:val="00B56FC9"/>
    <w:rsid w:val="00B61381"/>
    <w:rsid w:val="00B61B77"/>
    <w:rsid w:val="00B714C0"/>
    <w:rsid w:val="00B739B8"/>
    <w:rsid w:val="00BB2AFE"/>
    <w:rsid w:val="00BC1A9D"/>
    <w:rsid w:val="00BC43F5"/>
    <w:rsid w:val="00BC773D"/>
    <w:rsid w:val="00BD6669"/>
    <w:rsid w:val="00BE249A"/>
    <w:rsid w:val="00BE4107"/>
    <w:rsid w:val="00BF637B"/>
    <w:rsid w:val="00C037F5"/>
    <w:rsid w:val="00C11BBD"/>
    <w:rsid w:val="00C172D6"/>
    <w:rsid w:val="00C236FF"/>
    <w:rsid w:val="00C3239A"/>
    <w:rsid w:val="00C33254"/>
    <w:rsid w:val="00C37DBC"/>
    <w:rsid w:val="00C50896"/>
    <w:rsid w:val="00C5430A"/>
    <w:rsid w:val="00C62707"/>
    <w:rsid w:val="00C676E9"/>
    <w:rsid w:val="00C72671"/>
    <w:rsid w:val="00C731FC"/>
    <w:rsid w:val="00C8541A"/>
    <w:rsid w:val="00CC2AB0"/>
    <w:rsid w:val="00CC6560"/>
    <w:rsid w:val="00CD504B"/>
    <w:rsid w:val="00CE187F"/>
    <w:rsid w:val="00CE7ED2"/>
    <w:rsid w:val="00D13863"/>
    <w:rsid w:val="00D33CBD"/>
    <w:rsid w:val="00D35761"/>
    <w:rsid w:val="00D37ACE"/>
    <w:rsid w:val="00D46819"/>
    <w:rsid w:val="00D55C3F"/>
    <w:rsid w:val="00D62A01"/>
    <w:rsid w:val="00D66860"/>
    <w:rsid w:val="00D71F02"/>
    <w:rsid w:val="00D75DB3"/>
    <w:rsid w:val="00D77A35"/>
    <w:rsid w:val="00D80A40"/>
    <w:rsid w:val="00D9688F"/>
    <w:rsid w:val="00DB234E"/>
    <w:rsid w:val="00DD18C0"/>
    <w:rsid w:val="00DD59A7"/>
    <w:rsid w:val="00DE02C0"/>
    <w:rsid w:val="00DE7271"/>
    <w:rsid w:val="00DF630C"/>
    <w:rsid w:val="00E06D0D"/>
    <w:rsid w:val="00E2586E"/>
    <w:rsid w:val="00E432A1"/>
    <w:rsid w:val="00E65FA1"/>
    <w:rsid w:val="00E74AE6"/>
    <w:rsid w:val="00E84471"/>
    <w:rsid w:val="00E84908"/>
    <w:rsid w:val="00E85FCE"/>
    <w:rsid w:val="00E940AF"/>
    <w:rsid w:val="00EA1709"/>
    <w:rsid w:val="00EB3E8A"/>
    <w:rsid w:val="00EB5012"/>
    <w:rsid w:val="00ED36A0"/>
    <w:rsid w:val="00ED459B"/>
    <w:rsid w:val="00ED5461"/>
    <w:rsid w:val="00EE49E7"/>
    <w:rsid w:val="00EE6B75"/>
    <w:rsid w:val="00F07386"/>
    <w:rsid w:val="00F10DBA"/>
    <w:rsid w:val="00F279A0"/>
    <w:rsid w:val="00F4182C"/>
    <w:rsid w:val="00F44EB2"/>
    <w:rsid w:val="00F7048E"/>
    <w:rsid w:val="00F731E8"/>
    <w:rsid w:val="00F74B28"/>
    <w:rsid w:val="00F844CB"/>
    <w:rsid w:val="00F9090D"/>
    <w:rsid w:val="00F92E33"/>
    <w:rsid w:val="00FA4AB7"/>
    <w:rsid w:val="00FC0BFF"/>
    <w:rsid w:val="00FC6FF4"/>
    <w:rsid w:val="00FF449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B9"/>
    <w:pPr>
      <w:spacing w:line="260" w:lineRule="atLeast"/>
    </w:pPr>
    <w:rPr>
      <w:rFonts w:ascii="Lucida Sans" w:eastAsia="Times New Roman" w:hAnsi="Lucida Sans"/>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5430A"/>
    <w:pPr>
      <w:tabs>
        <w:tab w:val="center" w:pos="4153"/>
        <w:tab w:val="right" w:pos="8306"/>
      </w:tabs>
    </w:pPr>
    <w:rPr>
      <w:rFonts w:eastAsia="Calibri"/>
      <w:sz w:val="24"/>
      <w:szCs w:val="20"/>
    </w:rPr>
  </w:style>
  <w:style w:type="character" w:customStyle="1" w:styleId="HeaderChar">
    <w:name w:val="Header Char"/>
    <w:basedOn w:val="DefaultParagraphFont"/>
    <w:link w:val="Header"/>
    <w:uiPriority w:val="99"/>
    <w:semiHidden/>
    <w:locked/>
    <w:rsid w:val="004425A6"/>
    <w:rPr>
      <w:rFonts w:ascii="Lucida Sans" w:hAnsi="Lucida Sans"/>
      <w:sz w:val="24"/>
    </w:rPr>
  </w:style>
  <w:style w:type="paragraph" w:styleId="Footer">
    <w:name w:val="footer"/>
    <w:basedOn w:val="Normal"/>
    <w:link w:val="FooterChar"/>
    <w:uiPriority w:val="99"/>
    <w:rsid w:val="00C5430A"/>
    <w:pPr>
      <w:tabs>
        <w:tab w:val="center" w:pos="4153"/>
        <w:tab w:val="right" w:pos="8306"/>
      </w:tabs>
    </w:pPr>
    <w:rPr>
      <w:rFonts w:eastAsia="Calibri"/>
      <w:sz w:val="24"/>
      <w:szCs w:val="20"/>
    </w:rPr>
  </w:style>
  <w:style w:type="character" w:customStyle="1" w:styleId="FooterChar">
    <w:name w:val="Footer Char"/>
    <w:basedOn w:val="DefaultParagraphFont"/>
    <w:link w:val="Footer"/>
    <w:uiPriority w:val="99"/>
    <w:semiHidden/>
    <w:locked/>
    <w:rsid w:val="004425A6"/>
    <w:rPr>
      <w:rFonts w:ascii="Lucida Sans" w:hAnsi="Lucida Sans"/>
      <w:sz w:val="24"/>
    </w:rPr>
  </w:style>
  <w:style w:type="character" w:styleId="PageNumber">
    <w:name w:val="page number"/>
    <w:basedOn w:val="DefaultParagraphFont"/>
    <w:uiPriority w:val="99"/>
    <w:rsid w:val="009758C7"/>
    <w:rPr>
      <w:rFonts w:cs="Times New Roman"/>
    </w:rPr>
  </w:style>
  <w:style w:type="paragraph" w:styleId="ListParagraph">
    <w:name w:val="List Paragraph"/>
    <w:basedOn w:val="Normal"/>
    <w:uiPriority w:val="99"/>
    <w:qFormat/>
    <w:rsid w:val="00961A7E"/>
    <w:pPr>
      <w:spacing w:line="240" w:lineRule="auto"/>
      <w:ind w:left="720"/>
      <w:contextualSpacing/>
    </w:pPr>
    <w:rPr>
      <w:rFonts w:ascii="Arial" w:eastAsia="Calibri" w:hAnsi="Arial"/>
      <w:szCs w:val="20"/>
      <w:lang w:eastAsia="en-US"/>
    </w:rPr>
  </w:style>
  <w:style w:type="character" w:styleId="Hyperlink">
    <w:name w:val="Hyperlink"/>
    <w:basedOn w:val="DefaultParagraphFont"/>
    <w:uiPriority w:val="99"/>
    <w:semiHidden/>
    <w:rsid w:val="00961A7E"/>
    <w:rPr>
      <w:rFonts w:cs="Times New Roman"/>
      <w:color w:val="0000FF"/>
      <w:u w:val="single"/>
    </w:rPr>
  </w:style>
  <w:style w:type="paragraph" w:styleId="NormalWeb">
    <w:name w:val="Normal (Web)"/>
    <w:basedOn w:val="Normal"/>
    <w:uiPriority w:val="99"/>
    <w:rsid w:val="0080352B"/>
    <w:pPr>
      <w:spacing w:before="100" w:beforeAutospacing="1" w:after="100" w:afterAutospacing="1" w:line="240" w:lineRule="auto"/>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1092896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E6854.65065B20" TargetMode="External"/><Relationship Id="rId13" Type="http://schemas.openxmlformats.org/officeDocument/2006/relationships/image" Target="cid:image001.jpg@01CE78C4.1DDA1E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reestenwieden.nl/"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http://www.reestenwieden.nl/" TargetMode="External"/><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cid:image001.jpg@01CE6854.65065B20" TargetMode="External"/><Relationship Id="rId6" Type="http://schemas.openxmlformats.org/officeDocument/2006/relationships/image" Target="cid:image001.jpg@01CE78C4.1DDA1E00" TargetMode="External"/><Relationship Id="rId5" Type="http://schemas.openxmlformats.org/officeDocument/2006/relationships/image" Target="media/image3.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373</Words>
  <Characters>2056</Characters>
  <Application>Microsoft Office Outlook</Application>
  <DocSecurity>0</DocSecurity>
  <Lines>0</Lines>
  <Paragraphs>0</Paragraphs>
  <ScaleCrop>false</ScaleCrop>
  <Company>Waterschap Zuiderzeeland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Vraag nr</dc:title>
  <dc:subject/>
  <dc:creator>rwei</dc:creator>
  <cp:keywords/>
  <dc:description/>
  <cp:lastModifiedBy>hscho</cp:lastModifiedBy>
  <cp:revision>2</cp:revision>
  <cp:lastPrinted>2013-09-11T11:12:00Z</cp:lastPrinted>
  <dcterms:created xsi:type="dcterms:W3CDTF">2013-09-30T05:51:00Z</dcterms:created>
  <dcterms:modified xsi:type="dcterms:W3CDTF">2013-09-30T05:51:00Z</dcterms:modified>
</cp:coreProperties>
</file>