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E0" w:rsidRDefault="00D852E0"/>
    <w:p w:rsidR="00D852E0" w:rsidRDefault="00D852E0">
      <w:r>
        <w:t>Bijlage 4</w:t>
      </w:r>
      <w:bookmarkStart w:id="0" w:name="_GoBack"/>
      <w:bookmarkEnd w:id="0"/>
    </w:p>
    <w:tbl>
      <w:tblPr>
        <w:tblStyle w:val="Tabelle"/>
        <w:tblW w:w="0" w:type="auto"/>
        <w:tblLook w:val="04A0" w:firstRow="1" w:lastRow="0" w:firstColumn="1" w:lastColumn="0" w:noHBand="0" w:noVBand="1"/>
      </w:tblPr>
      <w:tblGrid>
        <w:gridCol w:w="9354"/>
      </w:tblGrid>
      <w:tr w:rsidR="00B57E4F" w:rsidRPr="000225FA" w:rsidTr="00FD34E4">
        <w:tc>
          <w:tcPr>
            <w:tcW w:w="9354" w:type="dxa"/>
          </w:tcPr>
          <w:p w:rsidR="00B57E4F" w:rsidRPr="000225FA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225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LASER </w:t>
            </w:r>
            <w:r w:rsidR="0098061F" w:rsidRPr="000225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MARKING</w:t>
            </w:r>
            <w:r w:rsidRPr="000225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SYSTEM</w:t>
            </w:r>
          </w:p>
          <w:p w:rsidR="006E5243" w:rsidRPr="000225FA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6E5243" w:rsidRPr="000225FA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6E5243" w:rsidRPr="000225FA" w:rsidRDefault="006E5243" w:rsidP="00A73545">
            <w:pPr>
              <w:pStyle w:val="Fett11mittig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6E5243" w:rsidRPr="000225FA" w:rsidRDefault="006E5243" w:rsidP="006E5243">
            <w:pPr>
              <w:pStyle w:val="Fett11mittig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0225F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Index</w:t>
            </w:r>
          </w:p>
        </w:tc>
      </w:tr>
      <w:tr w:rsidR="00B57E4F" w:rsidRPr="000225FA" w:rsidTr="00FD34E4">
        <w:tc>
          <w:tcPr>
            <w:tcW w:w="9354" w:type="dxa"/>
          </w:tcPr>
          <w:p w:rsidR="00B57E4F" w:rsidRPr="000225FA" w:rsidRDefault="00B57E4F" w:rsidP="00A7354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:rsidR="00DC3FCB" w:rsidRPr="000225FA" w:rsidRDefault="00B57E4F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</w:pPr>
      <w:r w:rsidRPr="000225FA">
        <w:rPr>
          <w:rFonts w:asciiTheme="minorHAnsi" w:hAnsiTheme="minorHAnsi" w:cstheme="minorHAnsi"/>
          <w:b w:val="0"/>
          <w:sz w:val="20"/>
          <w:szCs w:val="20"/>
          <w:lang w:val="en-US"/>
        </w:rPr>
        <w:fldChar w:fldCharType="begin"/>
      </w:r>
      <w:r w:rsidRPr="000225FA">
        <w:rPr>
          <w:rFonts w:asciiTheme="minorHAnsi" w:hAnsiTheme="minorHAnsi" w:cstheme="minorHAnsi"/>
          <w:b w:val="0"/>
          <w:sz w:val="20"/>
          <w:szCs w:val="20"/>
          <w:lang w:val="en-US"/>
        </w:rPr>
        <w:instrText xml:space="preserve"> TOC \u \t "Ü1;1;Ü2;2;Ü3;3" </w:instrText>
      </w:r>
      <w:r w:rsidRPr="000225FA">
        <w:rPr>
          <w:rFonts w:asciiTheme="minorHAnsi" w:hAnsiTheme="minorHAnsi" w:cstheme="minorHAnsi"/>
          <w:b w:val="0"/>
          <w:sz w:val="20"/>
          <w:szCs w:val="20"/>
          <w:lang w:val="en-US"/>
        </w:rPr>
        <w:fldChar w:fldCharType="separate"/>
      </w:r>
      <w:r w:rsidR="00DC3FCB"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1</w:t>
      </w:r>
      <w:r w:rsidR="00DC3FCB" w:rsidRPr="000225FA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  <w:tab/>
      </w:r>
      <w:r w:rsidR="00DC3FCB"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General</w:t>
      </w:r>
      <w:r w:rsidR="00DC3FCB"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="00DC3FCB"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="00DC3FCB"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_Toc39672440 \h </w:instrText>
      </w:r>
      <w:r w:rsidR="00DC3FCB" w:rsidRPr="000225FA">
        <w:rPr>
          <w:rFonts w:asciiTheme="minorHAnsi" w:hAnsiTheme="minorHAnsi" w:cstheme="minorHAnsi"/>
          <w:noProof/>
          <w:sz w:val="20"/>
          <w:szCs w:val="20"/>
        </w:rPr>
      </w:r>
      <w:r w:rsidR="00DC3FCB"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="00DC3FCB" w:rsidRPr="000225FA">
        <w:rPr>
          <w:rFonts w:asciiTheme="minorHAnsi" w:hAnsiTheme="minorHAnsi" w:cstheme="minorHAnsi"/>
          <w:noProof/>
          <w:sz w:val="20"/>
          <w:szCs w:val="20"/>
        </w:rPr>
        <w:t>2</w:t>
      </w:r>
      <w:r w:rsidR="00DC3FCB"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1.1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System Description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_Toc39672441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2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1.2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Housing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_Toc39672442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2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1.3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nl-NL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Motion module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_Toc39672443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2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3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1.3.1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Programmable rotating axis with 3-jaw chuck incl. swivel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_Toc39672444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2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3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1.3.2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Work piece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_Toc39672445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3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3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1.3.3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Rotary Axis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_Toc39672446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3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1.4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t>Process gas and compressed air supply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_Toc39672447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3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1.5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Foot Switch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_Toc39672448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3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2</w:t>
      </w:r>
      <w:r w:rsidRPr="000225FA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Laser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_Toc39672449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3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2.1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Marking head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_Toc39672450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3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2.2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Supply unit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_Toc39672451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4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3</w:t>
      </w:r>
      <w:r w:rsidRPr="000225FA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US"/>
        </w:rPr>
        <w:t>Controller and Operation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_Toc39672452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4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4</w:t>
      </w:r>
      <w:r w:rsidRPr="000225FA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Software and Programming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_Toc39672453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4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2"/>
        <w:tabs>
          <w:tab w:val="right" w:leader="dot" w:pos="9344"/>
        </w:tabs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</w:rPr>
        <w:t>4.1</w:t>
      </w:r>
      <w:r w:rsidRPr="000225FA">
        <w:rPr>
          <w:rFonts w:asciiTheme="minorHAnsi" w:eastAsiaTheme="minorEastAsia" w:hAnsiTheme="minorHAnsi" w:cstheme="minorHAnsi"/>
          <w:noProof/>
          <w:sz w:val="20"/>
          <w:szCs w:val="20"/>
          <w:lang w:val="en-US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Operational and programming mode: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_Toc39672454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4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5</w:t>
      </w:r>
      <w:r w:rsidRPr="000225FA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Acceptance &amp; Service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_Toc39672455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4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DC3FCB" w:rsidRPr="000225FA" w:rsidRDefault="00DC3FCB">
      <w:pPr>
        <w:pStyle w:val="Inhopg1"/>
        <w:tabs>
          <w:tab w:val="right" w:leader="dot" w:pos="9344"/>
        </w:tabs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</w:pP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6</w:t>
      </w:r>
      <w:r w:rsidRPr="000225FA">
        <w:rPr>
          <w:rFonts w:asciiTheme="minorHAnsi" w:eastAsiaTheme="minorEastAsia" w:hAnsiTheme="minorHAnsi" w:cstheme="minorHAnsi"/>
          <w:b w:val="0"/>
          <w:noProof/>
          <w:sz w:val="20"/>
          <w:szCs w:val="20"/>
          <w:lang w:val="nl-NL" w:eastAsia="nl-NL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  <w:lang w:val="en-GB"/>
        </w:rPr>
        <w:t>Maintenance</w:t>
      </w:r>
      <w:r w:rsidRPr="000225FA">
        <w:rPr>
          <w:rFonts w:asciiTheme="minorHAnsi" w:hAnsiTheme="minorHAnsi" w:cstheme="minorHAnsi"/>
          <w:noProof/>
          <w:sz w:val="20"/>
          <w:szCs w:val="20"/>
        </w:rPr>
        <w:tab/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begin"/>
      </w:r>
      <w:r w:rsidRPr="000225FA">
        <w:rPr>
          <w:rFonts w:asciiTheme="minorHAnsi" w:hAnsiTheme="minorHAnsi" w:cstheme="minorHAnsi"/>
          <w:noProof/>
          <w:sz w:val="20"/>
          <w:szCs w:val="20"/>
        </w:rPr>
        <w:instrText xml:space="preserve"> PAGEREF _Toc39672456 \h </w:instrText>
      </w:r>
      <w:r w:rsidRPr="000225FA">
        <w:rPr>
          <w:rFonts w:asciiTheme="minorHAnsi" w:hAnsiTheme="minorHAnsi" w:cstheme="minorHAnsi"/>
          <w:noProof/>
          <w:sz w:val="20"/>
          <w:szCs w:val="20"/>
        </w:rPr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separate"/>
      </w:r>
      <w:r w:rsidRPr="000225FA">
        <w:rPr>
          <w:rFonts w:asciiTheme="minorHAnsi" w:hAnsiTheme="minorHAnsi" w:cstheme="minorHAnsi"/>
          <w:noProof/>
          <w:sz w:val="20"/>
          <w:szCs w:val="20"/>
        </w:rPr>
        <w:t>5</w:t>
      </w:r>
      <w:r w:rsidRPr="000225FA">
        <w:rPr>
          <w:rFonts w:asciiTheme="minorHAnsi" w:hAnsiTheme="minorHAnsi" w:cstheme="minorHAnsi"/>
          <w:noProof/>
          <w:sz w:val="20"/>
          <w:szCs w:val="20"/>
        </w:rPr>
        <w:fldChar w:fldCharType="end"/>
      </w:r>
    </w:p>
    <w:p w:rsidR="00B57E4F" w:rsidRPr="000225FA" w:rsidRDefault="00B57E4F" w:rsidP="00B57E4F">
      <w:p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fldChar w:fldCharType="end"/>
      </w:r>
    </w:p>
    <w:p w:rsidR="00B57E4F" w:rsidRPr="000225FA" w:rsidRDefault="00B57E4F" w:rsidP="00B57E4F">
      <w:p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br w:type="page"/>
      </w:r>
    </w:p>
    <w:p w:rsidR="005F32B3" w:rsidRPr="000225FA" w:rsidRDefault="005F32B3" w:rsidP="00956DB2">
      <w:pPr>
        <w:pStyle w:val="1"/>
        <w:ind w:left="567"/>
        <w:rPr>
          <w:rFonts w:asciiTheme="minorHAnsi" w:hAnsiTheme="minorHAnsi" w:cstheme="minorHAnsi"/>
          <w:sz w:val="20"/>
          <w:szCs w:val="20"/>
          <w:lang w:val="en-US"/>
        </w:rPr>
      </w:pPr>
      <w:bookmarkStart w:id="1" w:name="_Toc39672440"/>
      <w:r w:rsidRPr="000225FA">
        <w:rPr>
          <w:rFonts w:asciiTheme="minorHAnsi" w:hAnsiTheme="minorHAnsi" w:cstheme="minorHAnsi"/>
          <w:sz w:val="20"/>
          <w:szCs w:val="20"/>
          <w:lang w:val="en-US"/>
        </w:rPr>
        <w:lastRenderedPageBreak/>
        <w:t>General</w:t>
      </w:r>
      <w:bookmarkEnd w:id="1"/>
    </w:p>
    <w:p w:rsidR="005242C7" w:rsidRPr="000225FA" w:rsidRDefault="005242C7" w:rsidP="00386110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2" w:name="_Toc39672441"/>
      <w:r w:rsidRPr="000225FA">
        <w:rPr>
          <w:rFonts w:asciiTheme="minorHAnsi" w:hAnsiTheme="minorHAnsi" w:cstheme="minorHAnsi"/>
          <w:sz w:val="20"/>
          <w:szCs w:val="20"/>
          <w:lang w:val="en-US"/>
        </w:rPr>
        <w:t>System Description</w:t>
      </w:r>
      <w:bookmarkEnd w:id="2"/>
      <w:r w:rsidRPr="000225FA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="005242C7" w:rsidRPr="000225FA" w:rsidRDefault="005242C7" w:rsidP="005242C7">
      <w:p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We</w:t>
      </w:r>
      <w:r w:rsidR="000225FA">
        <w:rPr>
          <w:rFonts w:asciiTheme="minorHAnsi" w:hAnsiTheme="minorHAnsi" w:cstheme="minorHAnsi"/>
          <w:sz w:val="20"/>
          <w:lang w:val="en-US"/>
        </w:rPr>
        <w:t xml:space="preserve"> are looking for a medium-sized</w:t>
      </w:r>
      <w:r w:rsidRPr="000225FA">
        <w:rPr>
          <w:rFonts w:asciiTheme="minorHAnsi" w:hAnsiTheme="minorHAnsi" w:cstheme="minorHAnsi"/>
          <w:sz w:val="20"/>
          <w:lang w:val="en-US"/>
        </w:rPr>
        <w:t xml:space="preserve"> workstation. Designed as an all-in-one system. Laser sources, motion modules and co</w:t>
      </w:r>
      <w:r w:rsidR="000225FA">
        <w:rPr>
          <w:rFonts w:asciiTheme="minorHAnsi" w:hAnsiTheme="minorHAnsi" w:cstheme="minorHAnsi"/>
          <w:sz w:val="20"/>
          <w:lang w:val="en-US"/>
        </w:rPr>
        <w:t xml:space="preserve">ntrolling units in one housing. </w:t>
      </w:r>
      <w:r w:rsidRPr="000225FA">
        <w:rPr>
          <w:rFonts w:asciiTheme="minorHAnsi" w:hAnsiTheme="minorHAnsi" w:cstheme="minorHAnsi"/>
          <w:sz w:val="20"/>
          <w:lang w:val="en-US"/>
        </w:rPr>
        <w:t xml:space="preserve">A spacious working chamber with a large pneumatic door with enough room for large </w:t>
      </w:r>
      <w:r w:rsidR="000225FA" w:rsidRPr="000225FA">
        <w:rPr>
          <w:rFonts w:asciiTheme="minorHAnsi" w:hAnsiTheme="minorHAnsi" w:cstheme="minorHAnsi"/>
          <w:sz w:val="20"/>
          <w:lang w:val="en-US"/>
        </w:rPr>
        <w:t>work pieces</w:t>
      </w:r>
      <w:r w:rsidRPr="000225FA">
        <w:rPr>
          <w:rFonts w:asciiTheme="minorHAnsi" w:hAnsiTheme="minorHAnsi" w:cstheme="minorHAnsi"/>
          <w:sz w:val="20"/>
          <w:lang w:val="en-US"/>
        </w:rPr>
        <w:t>, clamping units etc.</w:t>
      </w:r>
      <w:r w:rsidR="000225FA">
        <w:rPr>
          <w:rFonts w:asciiTheme="minorHAnsi" w:hAnsiTheme="minorHAnsi" w:cstheme="minorHAnsi"/>
          <w:sz w:val="20"/>
          <w:lang w:val="en-US"/>
        </w:rPr>
        <w:t xml:space="preserve"> </w:t>
      </w:r>
      <w:r w:rsidRPr="000225FA">
        <w:rPr>
          <w:rFonts w:asciiTheme="minorHAnsi" w:hAnsiTheme="minorHAnsi" w:cstheme="minorHAnsi"/>
          <w:sz w:val="20"/>
          <w:lang w:val="en-US"/>
        </w:rPr>
        <w:t>The system must correspond to laser class I. Additional laser safety precautions are not needed when the system is operated correctly.</w:t>
      </w:r>
    </w:p>
    <w:p w:rsidR="005242C7" w:rsidRPr="000225FA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3" w:name="_Toc39672442"/>
      <w:r w:rsidRPr="000225FA">
        <w:rPr>
          <w:rFonts w:asciiTheme="minorHAnsi" w:hAnsiTheme="minorHAnsi" w:cstheme="minorHAnsi"/>
          <w:sz w:val="20"/>
          <w:szCs w:val="20"/>
          <w:lang w:val="en-US"/>
        </w:rPr>
        <w:t>Housing</w:t>
      </w:r>
      <w:bookmarkEnd w:id="3"/>
    </w:p>
    <w:p w:rsidR="005242C7" w:rsidRPr="000225FA" w:rsidRDefault="005242C7" w:rsidP="00A82E6F">
      <w:pPr>
        <w:ind w:firstLine="360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 xml:space="preserve">The key features of the </w:t>
      </w:r>
      <w:r w:rsidR="000225FA">
        <w:rPr>
          <w:rFonts w:asciiTheme="minorHAnsi" w:hAnsiTheme="minorHAnsi" w:cstheme="minorHAnsi"/>
          <w:sz w:val="20"/>
          <w:lang w:val="en-US"/>
        </w:rPr>
        <w:t>ergonomic designed housing are:</w:t>
      </w:r>
    </w:p>
    <w:p w:rsidR="005242C7" w:rsidRPr="000225FA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Convenient access to the working chamber via a lifting door opening</w:t>
      </w:r>
    </w:p>
    <w:p w:rsidR="005242C7" w:rsidRPr="000225FA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Illuminated working chamber</w:t>
      </w:r>
    </w:p>
    <w:p w:rsidR="005242C7" w:rsidRPr="000225FA" w:rsidRDefault="00364D53" w:rsidP="00364D53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Observations Window for 1064 nm 200 x 100 mm</w:t>
      </w:r>
    </w:p>
    <w:p w:rsidR="005242C7" w:rsidRPr="000225FA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Protection gas board supply</w:t>
      </w:r>
    </w:p>
    <w:p w:rsidR="005242C7" w:rsidRPr="000225FA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The working chamber is prepared to connect an exhaust system</w:t>
      </w:r>
    </w:p>
    <w:p w:rsidR="005242C7" w:rsidRPr="000225FA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Operating panel with Emergency-Stop</w:t>
      </w:r>
    </w:p>
    <w:p w:rsidR="005242C7" w:rsidRPr="000225FA" w:rsidRDefault="005242C7" w:rsidP="00A82E6F">
      <w:pPr>
        <w:pStyle w:val="Lijstalinea"/>
        <w:numPr>
          <w:ilvl w:val="0"/>
          <w:numId w:val="2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Terminal-arm with touchscreen and keyboard</w:t>
      </w:r>
    </w:p>
    <w:p w:rsidR="005242C7" w:rsidRPr="000057BD" w:rsidRDefault="005242C7" w:rsidP="006E5243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4" w:name="_Toc39672443"/>
      <w:r w:rsidRPr="000057BD">
        <w:rPr>
          <w:rFonts w:asciiTheme="minorHAnsi" w:hAnsiTheme="minorHAnsi" w:cstheme="minorHAnsi"/>
          <w:sz w:val="20"/>
          <w:szCs w:val="20"/>
          <w:lang w:val="en-US"/>
        </w:rPr>
        <w:t xml:space="preserve">Motion </w:t>
      </w:r>
      <w:r w:rsidR="00FF698C" w:rsidRPr="000057BD">
        <w:rPr>
          <w:rFonts w:asciiTheme="minorHAnsi" w:hAnsiTheme="minorHAnsi" w:cstheme="minorHAnsi"/>
          <w:sz w:val="20"/>
          <w:szCs w:val="20"/>
          <w:lang w:val="en-US"/>
        </w:rPr>
        <w:t>module</w:t>
      </w:r>
      <w:bookmarkEnd w:id="4"/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nl-NL"/>
        </w:rPr>
      </w:pPr>
      <w:r w:rsidRPr="000225FA">
        <w:rPr>
          <w:rFonts w:asciiTheme="minorHAnsi" w:hAnsiTheme="minorHAnsi" w:cstheme="minorHAnsi"/>
          <w:sz w:val="20"/>
          <w:lang w:val="nl-NL"/>
        </w:rPr>
        <w:t>Rotating Marking Head</w:t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Power measurement</w:t>
      </w:r>
      <w:r w:rsidRPr="000225FA">
        <w:rPr>
          <w:rFonts w:asciiTheme="minorHAnsi" w:hAnsiTheme="minorHAnsi" w:cstheme="minorHAnsi"/>
          <w:sz w:val="20"/>
          <w:lang w:val="en-US"/>
        </w:rPr>
        <w:tab/>
        <w:t xml:space="preserve">Internal Laser power measurement </w:t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programmable Z-axis, travel 300 mm</w:t>
      </w:r>
      <w:r w:rsidRPr="000225FA">
        <w:rPr>
          <w:rFonts w:asciiTheme="minorHAnsi" w:hAnsiTheme="minorHAnsi" w:cstheme="minorHAnsi"/>
          <w:sz w:val="20"/>
          <w:lang w:val="en-US"/>
        </w:rPr>
        <w:tab/>
        <w:t>Positioning accuracy: 0.1 mm / 300 mm</w:t>
      </w:r>
    </w:p>
    <w:p w:rsidR="00364D53" w:rsidRPr="000225FA" w:rsidRDefault="00364D53" w:rsidP="00364D53">
      <w:pPr>
        <w:pStyle w:val="Lijstalinea"/>
        <w:ind w:left="3556" w:firstLine="698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Repetition accuracy: +/- 0.01 mm</w:t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programmable X-axis, travel 300 mm</w:t>
      </w:r>
      <w:r w:rsidRPr="000225FA">
        <w:rPr>
          <w:rFonts w:asciiTheme="minorHAnsi" w:hAnsiTheme="minorHAnsi" w:cstheme="minorHAnsi"/>
          <w:sz w:val="20"/>
          <w:lang w:val="en-US"/>
        </w:rPr>
        <w:tab/>
        <w:t>Positioning accuracy: 0.1 mm / 300 mm</w:t>
      </w:r>
    </w:p>
    <w:p w:rsidR="00364D53" w:rsidRPr="000225FA" w:rsidRDefault="00364D53" w:rsidP="00364D53">
      <w:pPr>
        <w:ind w:left="3556" w:firstLine="698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Repetition accuracy: +/- 0.01 mm</w:t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programmable Y-Axis, travel 300 mm</w:t>
      </w:r>
      <w:r w:rsidRPr="000225FA">
        <w:rPr>
          <w:rFonts w:asciiTheme="minorHAnsi" w:hAnsiTheme="minorHAnsi" w:cstheme="minorHAnsi"/>
          <w:sz w:val="20"/>
          <w:lang w:val="en-US"/>
        </w:rPr>
        <w:tab/>
        <w:t>Positioning accuracy: 0.1 mm / 300 mm</w:t>
      </w:r>
    </w:p>
    <w:p w:rsidR="00364D53" w:rsidRPr="000225FA" w:rsidRDefault="00364D53" w:rsidP="00364D53">
      <w:pPr>
        <w:pStyle w:val="Lijstalinea"/>
        <w:ind w:left="3556" w:firstLine="698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Repetition accuracy: +/- 0.01 mm</w:t>
      </w:r>
    </w:p>
    <w:p w:rsidR="00364D53" w:rsidRPr="000057BD" w:rsidRDefault="00364D53" w:rsidP="000057BD">
      <w:pPr>
        <w:pStyle w:val="3"/>
        <w:ind w:left="1134"/>
        <w:rPr>
          <w:rFonts w:asciiTheme="minorHAnsi" w:hAnsiTheme="minorHAnsi" w:cstheme="minorHAnsi"/>
          <w:sz w:val="20"/>
          <w:szCs w:val="20"/>
        </w:rPr>
      </w:pPr>
      <w:bookmarkStart w:id="5" w:name="_Toc39672444"/>
      <w:r w:rsidRPr="000057BD">
        <w:rPr>
          <w:rFonts w:asciiTheme="minorHAnsi" w:hAnsiTheme="minorHAnsi" w:cstheme="minorHAnsi"/>
          <w:sz w:val="20"/>
          <w:szCs w:val="20"/>
        </w:rPr>
        <w:t>Programmable rotating axis with 3-jaw chuck incl. swivel</w:t>
      </w:r>
      <w:bookmarkEnd w:id="5"/>
      <w:r w:rsidRPr="000057BD">
        <w:rPr>
          <w:rFonts w:asciiTheme="minorHAnsi" w:hAnsiTheme="minorHAnsi" w:cstheme="minorHAnsi"/>
          <w:sz w:val="20"/>
          <w:szCs w:val="20"/>
        </w:rPr>
        <w:tab/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Max. load rating in axial direction by vertical installation position 250N</w:t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Maximum tilting moment by vertical installation position 40Nm</w:t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 xml:space="preserve">Rotating axis has a </w:t>
      </w:r>
      <w:r w:rsidR="000057BD">
        <w:rPr>
          <w:rFonts w:asciiTheme="minorHAnsi" w:hAnsiTheme="minorHAnsi" w:cstheme="minorHAnsi"/>
          <w:sz w:val="20"/>
          <w:lang w:val="en-US"/>
        </w:rPr>
        <w:t xml:space="preserve">usable middle penetration from </w:t>
      </w:r>
      <w:r w:rsidRPr="000225FA">
        <w:rPr>
          <w:rFonts w:asciiTheme="minorHAnsi" w:hAnsiTheme="minorHAnsi" w:cstheme="minorHAnsi"/>
          <w:sz w:val="20"/>
          <w:lang w:val="en-US"/>
        </w:rPr>
        <w:t>30 mm</w:t>
      </w:r>
    </w:p>
    <w:p w:rsidR="00364D53" w:rsidRPr="000225FA" w:rsidRDefault="00364D53" w:rsidP="00364D53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Ground plate and intermediate flange</w:t>
      </w:r>
    </w:p>
    <w:p w:rsidR="008E5A75" w:rsidRPr="000225FA" w:rsidRDefault="008E5A75" w:rsidP="00956DB2">
      <w:pPr>
        <w:pStyle w:val="3"/>
        <w:ind w:left="1134"/>
        <w:rPr>
          <w:rFonts w:asciiTheme="minorHAnsi" w:hAnsiTheme="minorHAnsi" w:cstheme="minorHAnsi"/>
          <w:sz w:val="20"/>
          <w:szCs w:val="20"/>
        </w:rPr>
      </w:pPr>
      <w:bookmarkStart w:id="6" w:name="_Toc39672445"/>
      <w:r w:rsidRPr="000225FA">
        <w:rPr>
          <w:rFonts w:asciiTheme="minorHAnsi" w:hAnsiTheme="minorHAnsi" w:cstheme="minorHAnsi"/>
          <w:sz w:val="20"/>
          <w:szCs w:val="20"/>
        </w:rPr>
        <w:t>Work piece</w:t>
      </w:r>
      <w:bookmarkEnd w:id="6"/>
    </w:p>
    <w:p w:rsidR="008E5A75" w:rsidRPr="000225FA" w:rsidRDefault="008E5A75" w:rsidP="00364D53">
      <w:pPr>
        <w:pStyle w:val="Lijstalinea"/>
        <w:numPr>
          <w:ilvl w:val="0"/>
          <w:numId w:val="42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max dimension (w x h x d):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760 x 500 x 600 mm</w:t>
      </w:r>
    </w:p>
    <w:p w:rsidR="008E5A75" w:rsidRPr="000225FA" w:rsidRDefault="008E5A75" w:rsidP="00364D53">
      <w:pPr>
        <w:pStyle w:val="Lijstalinea"/>
        <w:numPr>
          <w:ilvl w:val="0"/>
          <w:numId w:val="42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max weight: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100 kg  (incl. holding fixture)</w:t>
      </w:r>
    </w:p>
    <w:p w:rsidR="008E5A75" w:rsidRPr="000225FA" w:rsidRDefault="008E5A75" w:rsidP="00364D53">
      <w:pPr>
        <w:pStyle w:val="Lijstalinea"/>
        <w:numPr>
          <w:ilvl w:val="0"/>
          <w:numId w:val="42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Compressed air supply: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6 bar</w:t>
      </w:r>
    </w:p>
    <w:p w:rsidR="00671A27" w:rsidRPr="000225FA" w:rsidRDefault="008E5A75" w:rsidP="00364D53">
      <w:pPr>
        <w:pStyle w:val="Lijstalinea"/>
        <w:numPr>
          <w:ilvl w:val="0"/>
          <w:numId w:val="42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Protection class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IP31</w:t>
      </w:r>
    </w:p>
    <w:p w:rsidR="00671A27" w:rsidRPr="000225FA" w:rsidRDefault="00671A27" w:rsidP="00B27992">
      <w:pPr>
        <w:pStyle w:val="3"/>
        <w:ind w:left="993" w:hanging="567"/>
        <w:rPr>
          <w:rFonts w:asciiTheme="minorHAnsi" w:hAnsiTheme="minorHAnsi" w:cstheme="minorHAnsi"/>
          <w:sz w:val="20"/>
          <w:szCs w:val="20"/>
          <w:lang w:val="en-US"/>
        </w:rPr>
      </w:pPr>
      <w:bookmarkStart w:id="7" w:name="_Toc39656158"/>
      <w:bookmarkStart w:id="8" w:name="_Toc39672446"/>
      <w:r w:rsidRPr="000225FA">
        <w:rPr>
          <w:rFonts w:asciiTheme="minorHAnsi" w:hAnsiTheme="minorHAnsi" w:cstheme="minorHAnsi"/>
          <w:sz w:val="20"/>
          <w:szCs w:val="20"/>
          <w:lang w:val="en-US"/>
        </w:rPr>
        <w:t>Rotary Axis</w:t>
      </w:r>
      <w:bookmarkEnd w:id="7"/>
      <w:bookmarkEnd w:id="8"/>
    </w:p>
    <w:p w:rsidR="00974940" w:rsidRPr="000225FA" w:rsidRDefault="00B27992" w:rsidP="00974940">
      <w:pPr>
        <w:pStyle w:val="Lijstalinea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Syst</w:t>
      </w:r>
      <w:r w:rsidR="000225FA">
        <w:rPr>
          <w:rFonts w:asciiTheme="minorHAnsi" w:hAnsiTheme="minorHAnsi" w:cstheme="minorHAnsi"/>
          <w:sz w:val="20"/>
          <w:lang w:val="en-US"/>
        </w:rPr>
        <w:t>em must be prepared for using a</w:t>
      </w:r>
      <w:r w:rsidRPr="000225FA">
        <w:rPr>
          <w:rFonts w:asciiTheme="minorHAnsi" w:hAnsiTheme="minorHAnsi" w:cstheme="minorHAnsi"/>
          <w:sz w:val="20"/>
          <w:lang w:val="en-US"/>
        </w:rPr>
        <w:t xml:space="preserve"> rotary axis that can be easily added when needed.</w:t>
      </w:r>
    </w:p>
    <w:p w:rsidR="00F27FF3" w:rsidRPr="000225FA" w:rsidRDefault="00F27FF3" w:rsidP="00F27FF3">
      <w:pPr>
        <w:pStyle w:val="2"/>
        <w:rPr>
          <w:rFonts w:asciiTheme="minorHAnsi" w:hAnsiTheme="minorHAnsi" w:cstheme="minorHAnsi"/>
          <w:sz w:val="20"/>
          <w:szCs w:val="20"/>
        </w:rPr>
      </w:pPr>
      <w:bookmarkStart w:id="9" w:name="_Toc39656156"/>
      <w:bookmarkStart w:id="10" w:name="_Toc39672447"/>
      <w:r w:rsidRPr="000225FA">
        <w:rPr>
          <w:rFonts w:asciiTheme="minorHAnsi" w:hAnsiTheme="minorHAnsi" w:cstheme="minorHAnsi"/>
          <w:sz w:val="20"/>
          <w:szCs w:val="20"/>
        </w:rPr>
        <w:t>Process gas and compressed air supply</w:t>
      </w:r>
      <w:bookmarkEnd w:id="9"/>
      <w:bookmarkEnd w:id="10"/>
    </w:p>
    <w:p w:rsidR="00F27FF3" w:rsidRPr="000225FA" w:rsidRDefault="00F27FF3" w:rsidP="00F27FF3">
      <w:pPr>
        <w:pStyle w:val="Lijstalinea"/>
        <w:numPr>
          <w:ilvl w:val="0"/>
          <w:numId w:val="38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The valve for the process gas must be controlled via the CNC program.</w:t>
      </w:r>
    </w:p>
    <w:p w:rsidR="00F27FF3" w:rsidRPr="000225FA" w:rsidRDefault="00F27FF3" w:rsidP="00F27FF3">
      <w:pPr>
        <w:pStyle w:val="Lijstalinea"/>
        <w:numPr>
          <w:ilvl w:val="0"/>
          <w:numId w:val="38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The process gas unit must be designed for inert gasses and oxygen.</w:t>
      </w:r>
    </w:p>
    <w:p w:rsidR="00F27FF3" w:rsidRPr="000225FA" w:rsidRDefault="00F27FF3" w:rsidP="00F27FF3">
      <w:pPr>
        <w:pStyle w:val="Lijstalinea"/>
        <w:numPr>
          <w:ilvl w:val="0"/>
          <w:numId w:val="38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 xml:space="preserve">A maintenance unit with an electric valve is integrated in the machine and is controlled by the program. </w:t>
      </w:r>
    </w:p>
    <w:p w:rsidR="00F27FF3" w:rsidRPr="000225FA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A manual shut-off is possible.</w:t>
      </w:r>
    </w:p>
    <w:p w:rsidR="00F27FF3" w:rsidRPr="000225FA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Pressure reducer with Manometer: (0 – 10 bar)</w:t>
      </w:r>
    </w:p>
    <w:p w:rsidR="00F27FF3" w:rsidRPr="000225FA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Pressure monitoring available.</w:t>
      </w:r>
    </w:p>
    <w:p w:rsidR="00FF698C" w:rsidRPr="000225FA" w:rsidRDefault="00F27FF3" w:rsidP="00F27FF3">
      <w:pPr>
        <w:pStyle w:val="Lijstalinea"/>
        <w:numPr>
          <w:ilvl w:val="0"/>
          <w:numId w:val="37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Pressure build-up valve available.</w:t>
      </w:r>
    </w:p>
    <w:tbl>
      <w:tblPr>
        <w:tblW w:w="3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5"/>
      </w:tblGrid>
      <w:tr w:rsidR="000225FA" w:rsidRPr="000225FA" w:rsidTr="000225FA">
        <w:trPr>
          <w:trHeight w:val="284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5FA" w:rsidRPr="000225FA" w:rsidRDefault="000225FA" w:rsidP="00364D53">
            <w:pPr>
              <w:pStyle w:val="2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11" w:name="_Toc39672448"/>
            <w:r w:rsidRPr="000225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Foot Switch</w:t>
            </w:r>
            <w:bookmarkEnd w:id="11"/>
          </w:p>
        </w:tc>
      </w:tr>
    </w:tbl>
    <w:p w:rsidR="00364D53" w:rsidRPr="000225FA" w:rsidRDefault="00364D53" w:rsidP="00364D53">
      <w:pPr>
        <w:pStyle w:val="Lijstalinea"/>
        <w:numPr>
          <w:ilvl w:val="0"/>
          <w:numId w:val="44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3m Cable length.</w:t>
      </w:r>
    </w:p>
    <w:p w:rsidR="005242C7" w:rsidRPr="000225FA" w:rsidRDefault="00FF698C" w:rsidP="00956DB2">
      <w:pPr>
        <w:pStyle w:val="1"/>
        <w:ind w:left="567"/>
        <w:rPr>
          <w:rFonts w:asciiTheme="minorHAnsi" w:hAnsiTheme="minorHAnsi" w:cstheme="minorHAnsi"/>
          <w:sz w:val="20"/>
          <w:szCs w:val="20"/>
          <w:lang w:val="en-US"/>
        </w:rPr>
      </w:pPr>
      <w:bookmarkStart w:id="12" w:name="_Toc39672449"/>
      <w:r w:rsidRPr="000225FA">
        <w:rPr>
          <w:rFonts w:asciiTheme="minorHAnsi" w:hAnsiTheme="minorHAnsi" w:cstheme="minorHAnsi"/>
          <w:sz w:val="20"/>
          <w:szCs w:val="20"/>
          <w:lang w:val="en-US"/>
        </w:rPr>
        <w:lastRenderedPageBreak/>
        <w:t>Laser</w:t>
      </w:r>
      <w:bookmarkEnd w:id="12"/>
    </w:p>
    <w:p w:rsidR="008E5A75" w:rsidRPr="000225FA" w:rsidRDefault="008E5A75" w:rsidP="008E5A7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Laser type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Laser medium</w:t>
      </w:r>
      <w:r w:rsidRPr="000225FA">
        <w:rPr>
          <w:rFonts w:asciiTheme="minorHAnsi" w:hAnsiTheme="minorHAnsi" w:cstheme="minorHAnsi"/>
          <w:sz w:val="20"/>
          <w:lang w:val="en-US"/>
        </w:rPr>
        <w:tab/>
        <w:t>Fiber laser, 1065 ± 5 nm</w:t>
      </w:r>
    </w:p>
    <w:p w:rsidR="008E5A75" w:rsidRPr="000225FA" w:rsidRDefault="008E5A75" w:rsidP="008E5A7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Pulse frequency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 xml:space="preserve">30 – 100 kHz (programmable), </w:t>
      </w:r>
    </w:p>
    <w:p w:rsidR="008E5A75" w:rsidRPr="000225FA" w:rsidRDefault="008E5A75" w:rsidP="008E5A7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Power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&gt;28 W (CW)</w:t>
      </w:r>
    </w:p>
    <w:p w:rsidR="008E5A75" w:rsidRPr="000225FA" w:rsidRDefault="008E5A75" w:rsidP="008E5A7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Positioning help</w:t>
      </w:r>
    </w:p>
    <w:p w:rsidR="008E5A75" w:rsidRPr="000225FA" w:rsidRDefault="008E5A75" w:rsidP="008E5A7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Laser diode incl. software for easy adjustment of the marking position on the work piece (optionally)</w:t>
      </w:r>
    </w:p>
    <w:p w:rsidR="00FF698C" w:rsidRPr="000225FA" w:rsidRDefault="008E5A75" w:rsidP="008E5A7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TTL Croshair Vision system Field of View 20 x 20 mm/</w:t>
      </w:r>
    </w:p>
    <w:p w:rsidR="008E5A75" w:rsidRPr="000225FA" w:rsidRDefault="008E5A75" w:rsidP="008E5A75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13" w:name="_Toc39672450"/>
      <w:r w:rsidRPr="000225FA">
        <w:rPr>
          <w:rFonts w:asciiTheme="minorHAnsi" w:hAnsiTheme="minorHAnsi" w:cstheme="minorHAnsi"/>
          <w:sz w:val="20"/>
          <w:szCs w:val="20"/>
          <w:lang w:val="en-US"/>
        </w:rPr>
        <w:t>Marking head</w:t>
      </w:r>
      <w:bookmarkEnd w:id="13"/>
      <w:r w:rsidRPr="000225FA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="008E5A75" w:rsidRPr="000225FA" w:rsidRDefault="008E5A75" w:rsidP="008E5A75">
      <w:pPr>
        <w:ind w:left="360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Focal length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="003B0A07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>f=160 mm (with protection glass  slider against particles)</w:t>
      </w:r>
    </w:p>
    <w:p w:rsidR="008E5A75" w:rsidRPr="000225FA" w:rsidRDefault="008E5A75" w:rsidP="008E5A75">
      <w:pPr>
        <w:ind w:left="360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Field size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120 x 120 mm</w:t>
      </w:r>
    </w:p>
    <w:p w:rsidR="008E5A75" w:rsidRPr="000225FA" w:rsidRDefault="008E5A75" w:rsidP="008E5A75">
      <w:pPr>
        <w:pStyle w:val="2"/>
        <w:rPr>
          <w:rFonts w:asciiTheme="minorHAnsi" w:hAnsiTheme="minorHAnsi" w:cstheme="minorHAnsi"/>
          <w:sz w:val="20"/>
          <w:szCs w:val="20"/>
          <w:lang w:val="en-US"/>
        </w:rPr>
      </w:pPr>
      <w:bookmarkStart w:id="14" w:name="_Toc39672451"/>
      <w:r w:rsidRPr="000225FA">
        <w:rPr>
          <w:rFonts w:asciiTheme="minorHAnsi" w:hAnsiTheme="minorHAnsi" w:cstheme="minorHAnsi"/>
          <w:sz w:val="20"/>
          <w:szCs w:val="20"/>
          <w:lang w:val="en-US"/>
        </w:rPr>
        <w:t>Supply unit</w:t>
      </w:r>
      <w:bookmarkEnd w:id="14"/>
      <w:r w:rsidRPr="000225FA">
        <w:rPr>
          <w:rFonts w:asciiTheme="minorHAnsi" w:hAnsiTheme="minorHAnsi" w:cstheme="minorHAnsi"/>
          <w:sz w:val="20"/>
          <w:szCs w:val="20"/>
          <w:lang w:val="en-US"/>
        </w:rPr>
        <w:tab/>
      </w:r>
    </w:p>
    <w:p w:rsidR="008E5A75" w:rsidRPr="000225FA" w:rsidRDefault="008E5A75" w:rsidP="008E5A75">
      <w:pPr>
        <w:ind w:left="360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Cooling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Integrated, air-cooled</w:t>
      </w:r>
    </w:p>
    <w:p w:rsidR="008E5A75" w:rsidRPr="000225FA" w:rsidRDefault="008E5A75" w:rsidP="008E5A75">
      <w:pPr>
        <w:ind w:left="360"/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Protection class</w:t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</w:r>
      <w:r w:rsidRPr="000225FA">
        <w:rPr>
          <w:rFonts w:asciiTheme="minorHAnsi" w:hAnsiTheme="minorHAnsi" w:cstheme="minorHAnsi"/>
          <w:sz w:val="20"/>
          <w:lang w:val="en-US"/>
        </w:rPr>
        <w:tab/>
        <w:t>IP20</w:t>
      </w:r>
    </w:p>
    <w:p w:rsidR="00FF698C" w:rsidRPr="000225FA" w:rsidRDefault="00FF698C" w:rsidP="00956DB2">
      <w:pPr>
        <w:pStyle w:val="1"/>
        <w:ind w:left="567"/>
        <w:rPr>
          <w:rFonts w:asciiTheme="minorHAnsi" w:hAnsiTheme="minorHAnsi" w:cstheme="minorHAnsi"/>
          <w:sz w:val="20"/>
          <w:szCs w:val="20"/>
          <w:lang w:val="en-US"/>
        </w:rPr>
      </w:pPr>
      <w:bookmarkStart w:id="15" w:name="_Toc39672452"/>
      <w:r w:rsidRPr="000225FA">
        <w:rPr>
          <w:rFonts w:asciiTheme="minorHAnsi" w:hAnsiTheme="minorHAnsi" w:cstheme="minorHAnsi"/>
          <w:sz w:val="20"/>
          <w:szCs w:val="20"/>
          <w:lang w:val="en-US"/>
        </w:rPr>
        <w:t>Controller and Operation</w:t>
      </w:r>
      <w:bookmarkEnd w:id="15"/>
      <w:r w:rsidRPr="000225FA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FD6E0B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Controller with HMI</w:t>
      </w:r>
    </w:p>
    <w:p w:rsidR="00FD6E0B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A real-time controller with PLC-System and CNC axis control for interpolated path movements and</w:t>
      </w:r>
    </w:p>
    <w:p w:rsidR="00FD6E0B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 xml:space="preserve">system control. </w:t>
      </w:r>
    </w:p>
    <w:p w:rsidR="00FD6E0B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I/O System: Ether CAT, Ethernet</w:t>
      </w:r>
    </w:p>
    <w:p w:rsidR="00FD6E0B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Up to 5 closed-loop axis controlled</w:t>
      </w:r>
    </w:p>
    <w:p w:rsidR="00FD6E0B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Geometries: Linear interpolation, curricular; interpolation of up to 5 axis simultaneously</w:t>
      </w:r>
    </w:p>
    <w:p w:rsidR="00FD6E0B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 xml:space="preserve">TFT touch screen monitor </w:t>
      </w:r>
    </w:p>
    <w:p w:rsidR="00FF698C" w:rsidRPr="000225FA" w:rsidRDefault="00FD6E0B" w:rsidP="00FD6E0B">
      <w:pPr>
        <w:pStyle w:val="Lijstalinea"/>
        <w:numPr>
          <w:ilvl w:val="0"/>
          <w:numId w:val="33"/>
        </w:numPr>
        <w:rPr>
          <w:rFonts w:asciiTheme="minorHAnsi" w:hAnsiTheme="minorHAnsi" w:cstheme="minorHAnsi"/>
          <w:sz w:val="20"/>
          <w:lang w:val="en-US"/>
        </w:rPr>
      </w:pPr>
      <w:r w:rsidRPr="000225FA">
        <w:rPr>
          <w:rFonts w:asciiTheme="minorHAnsi" w:hAnsiTheme="minorHAnsi" w:cstheme="minorHAnsi"/>
          <w:sz w:val="20"/>
          <w:lang w:val="en-US"/>
        </w:rPr>
        <w:t>Extension slot: 1 x Compact-Flash-Type-I+II</w:t>
      </w:r>
    </w:p>
    <w:p w:rsidR="00FD6E0B" w:rsidRPr="000225FA" w:rsidRDefault="00FD6E0B" w:rsidP="00C414D4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6" w:name="_Toc39672453"/>
      <w:r w:rsidRPr="000225FA">
        <w:rPr>
          <w:rFonts w:asciiTheme="minorHAnsi" w:hAnsiTheme="minorHAnsi" w:cstheme="minorHAnsi"/>
          <w:sz w:val="20"/>
          <w:szCs w:val="20"/>
          <w:lang w:val="en-GB"/>
        </w:rPr>
        <w:t>Software and Programming</w:t>
      </w:r>
      <w:bookmarkStart w:id="17" w:name="_Toc39672454"/>
      <w:bookmarkEnd w:id="16"/>
      <w:r w:rsidR="000225FA">
        <w:rPr>
          <w:rFonts w:asciiTheme="minorHAnsi" w:hAnsiTheme="minorHAnsi" w:cstheme="minorHAnsi"/>
          <w:sz w:val="20"/>
          <w:szCs w:val="20"/>
          <w:lang w:val="en-GB"/>
        </w:rPr>
        <w:t xml:space="preserve">, </w:t>
      </w:r>
      <w:r w:rsidRPr="000225FA">
        <w:rPr>
          <w:rFonts w:asciiTheme="minorHAnsi" w:hAnsiTheme="minorHAnsi" w:cstheme="minorHAnsi"/>
          <w:sz w:val="20"/>
          <w:szCs w:val="20"/>
          <w:lang w:val="en-GB"/>
        </w:rPr>
        <w:t>Operational and programming mode:</w:t>
      </w:r>
      <w:bookmarkEnd w:id="17"/>
    </w:p>
    <w:p w:rsidR="000225FA" w:rsidRDefault="000225FA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The operating system used must be Windows 10</w:t>
      </w:r>
    </w:p>
    <w:p w:rsidR="00FD6E0B" w:rsidRPr="000225FA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Automatic mode</w:t>
      </w:r>
    </w:p>
    <w:p w:rsidR="00FD6E0B" w:rsidRPr="000225FA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Manual movement (jog via touch screen)</w:t>
      </w:r>
    </w:p>
    <w:p w:rsidR="00FD6E0B" w:rsidRPr="000225FA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Single command programming via touch screen</w:t>
      </w:r>
    </w:p>
    <w:p w:rsidR="00FD6E0B" w:rsidRPr="000225FA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 xml:space="preserve">Text programming for easy creation and modification </w:t>
      </w:r>
    </w:p>
    <w:p w:rsidR="00FD6E0B" w:rsidRPr="000225FA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 xml:space="preserve">Conditioned and unconditioned jump capabilities </w:t>
      </w:r>
    </w:p>
    <w:p w:rsidR="00FD6E0B" w:rsidRPr="000225FA" w:rsidRDefault="00FD6E0B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 xml:space="preserve">Subprogram functions </w:t>
      </w:r>
    </w:p>
    <w:p w:rsidR="00FD6E0B" w:rsidRPr="000225FA" w:rsidRDefault="003B0A07" w:rsidP="00FD6E0B">
      <w:pPr>
        <w:pStyle w:val="Lijstalinea"/>
        <w:numPr>
          <w:ilvl w:val="0"/>
          <w:numId w:val="34"/>
        </w:numPr>
        <w:rPr>
          <w:rFonts w:asciiTheme="minorHAnsi" w:hAnsiTheme="minorHAnsi" w:cstheme="minorHAnsi"/>
          <w:sz w:val="20"/>
          <w:lang w:val="en-GB"/>
        </w:rPr>
      </w:pPr>
      <w:r>
        <w:rPr>
          <w:rFonts w:asciiTheme="minorHAnsi" w:hAnsiTheme="minorHAnsi" w:cstheme="minorHAnsi"/>
          <w:sz w:val="20"/>
          <w:lang w:val="en-GB"/>
        </w:rPr>
        <w:t xml:space="preserve">ISO G-Code based programming </w:t>
      </w:r>
    </w:p>
    <w:p w:rsidR="00A82E6F" w:rsidRPr="000225FA" w:rsidRDefault="00A82E6F" w:rsidP="00956DB2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8" w:name="_Toc39672455"/>
      <w:r w:rsidRPr="000225FA">
        <w:rPr>
          <w:rFonts w:asciiTheme="minorHAnsi" w:hAnsiTheme="minorHAnsi" w:cstheme="minorHAnsi"/>
          <w:sz w:val="20"/>
          <w:szCs w:val="20"/>
          <w:lang w:val="en-GB"/>
        </w:rPr>
        <w:t>Acceptance</w:t>
      </w:r>
      <w:r w:rsidR="000057BD">
        <w:rPr>
          <w:rFonts w:asciiTheme="minorHAnsi" w:hAnsiTheme="minorHAnsi" w:cstheme="minorHAnsi"/>
          <w:sz w:val="20"/>
          <w:szCs w:val="20"/>
          <w:lang w:val="en-GB"/>
        </w:rPr>
        <w:t>, Acceptance Criteria</w:t>
      </w:r>
      <w:r w:rsidRPr="000225FA">
        <w:rPr>
          <w:rFonts w:asciiTheme="minorHAnsi" w:hAnsiTheme="minorHAnsi" w:cstheme="minorHAnsi"/>
          <w:sz w:val="20"/>
          <w:szCs w:val="20"/>
          <w:lang w:val="en-GB"/>
        </w:rPr>
        <w:t xml:space="preserve"> &amp; Service</w:t>
      </w:r>
      <w:bookmarkEnd w:id="18"/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During the acceptance, all main features of the system will be shown. The acceptance is passed after the reliable functionality of the system is proven (according to NRG standard</w:t>
      </w:r>
      <w:r w:rsidR="004803CF">
        <w:rPr>
          <w:rFonts w:asciiTheme="minorHAnsi" w:hAnsiTheme="minorHAnsi" w:cstheme="minorHAnsi"/>
          <w:sz w:val="20"/>
          <w:lang w:val="en-GB"/>
        </w:rPr>
        <w:t>s</w:t>
      </w:r>
      <w:r w:rsidRPr="000225FA">
        <w:rPr>
          <w:rFonts w:asciiTheme="minorHAnsi" w:hAnsiTheme="minorHAnsi" w:cstheme="minorHAnsi"/>
          <w:sz w:val="20"/>
          <w:lang w:val="en-GB"/>
        </w:rPr>
        <w:t>).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The standard acceptance program includes: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Checking scope of delivery (according to quotation, order and order confirmation)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Checking laser data as per data sheet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Operation and maintenance instructions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Performing of a basic application,(Welding a NRG filter)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Presentation and explanation of documentation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Checking the systems functionality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Walking through the systems safety concept</w:t>
      </w:r>
    </w:p>
    <w:p w:rsidR="005242C7" w:rsidRPr="000225FA" w:rsidRDefault="005242C7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Explanation of the available interfaces</w:t>
      </w:r>
    </w:p>
    <w:p w:rsidR="00A82E6F" w:rsidRPr="000225FA" w:rsidRDefault="00A82E6F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Set-Up + Installation</w:t>
      </w:r>
    </w:p>
    <w:p w:rsidR="00A82E6F" w:rsidRPr="000225FA" w:rsidRDefault="00A82E6F" w:rsidP="00A82E6F">
      <w:pPr>
        <w:pStyle w:val="Lijstalinea"/>
        <w:numPr>
          <w:ilvl w:val="0"/>
          <w:numId w:val="28"/>
        </w:numPr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Training</w:t>
      </w:r>
    </w:p>
    <w:p w:rsidR="005242C7" w:rsidRPr="000225FA" w:rsidRDefault="005242C7" w:rsidP="00956DB2">
      <w:pPr>
        <w:pStyle w:val="1"/>
        <w:ind w:left="567"/>
        <w:rPr>
          <w:rFonts w:asciiTheme="minorHAnsi" w:hAnsiTheme="minorHAnsi" w:cstheme="minorHAnsi"/>
          <w:sz w:val="20"/>
          <w:szCs w:val="20"/>
          <w:lang w:val="en-GB"/>
        </w:rPr>
      </w:pPr>
      <w:bookmarkStart w:id="19" w:name="_Toc39672456"/>
      <w:r w:rsidRPr="000225FA">
        <w:rPr>
          <w:rFonts w:asciiTheme="minorHAnsi" w:hAnsiTheme="minorHAnsi" w:cstheme="minorHAnsi"/>
          <w:sz w:val="20"/>
          <w:szCs w:val="20"/>
          <w:lang w:val="en-GB"/>
        </w:rPr>
        <w:t>Maintenance</w:t>
      </w:r>
      <w:bookmarkEnd w:id="19"/>
    </w:p>
    <w:p w:rsidR="005242C7" w:rsidRPr="000225FA" w:rsidRDefault="005242C7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>System has to be guaranteed for service and spare parts for a period of at least ten years.</w:t>
      </w:r>
    </w:p>
    <w:p w:rsidR="005242C7" w:rsidRPr="000225FA" w:rsidRDefault="005242C7" w:rsidP="00A82E6F">
      <w:pPr>
        <w:ind w:firstLine="426"/>
        <w:rPr>
          <w:rFonts w:asciiTheme="minorHAnsi" w:hAnsiTheme="minorHAnsi" w:cstheme="minorHAnsi"/>
          <w:sz w:val="20"/>
          <w:lang w:val="en-GB"/>
        </w:rPr>
      </w:pPr>
      <w:r w:rsidRPr="000225FA">
        <w:rPr>
          <w:rFonts w:asciiTheme="minorHAnsi" w:hAnsiTheme="minorHAnsi" w:cstheme="minorHAnsi"/>
          <w:sz w:val="20"/>
          <w:lang w:val="en-GB"/>
        </w:rPr>
        <w:t xml:space="preserve">A service on site in less than 48 hours when a breakdown </w:t>
      </w:r>
      <w:r w:rsidR="007E66A7" w:rsidRPr="000225FA">
        <w:rPr>
          <w:rFonts w:asciiTheme="minorHAnsi" w:hAnsiTheme="minorHAnsi" w:cstheme="minorHAnsi"/>
          <w:sz w:val="20"/>
          <w:lang w:val="en-GB"/>
        </w:rPr>
        <w:t>occurs</w:t>
      </w:r>
      <w:r w:rsidRPr="000225FA">
        <w:rPr>
          <w:rFonts w:asciiTheme="minorHAnsi" w:hAnsiTheme="minorHAnsi" w:cstheme="minorHAnsi"/>
          <w:sz w:val="20"/>
          <w:lang w:val="en-GB"/>
        </w:rPr>
        <w:t>.</w:t>
      </w:r>
    </w:p>
    <w:sectPr w:rsidR="005242C7" w:rsidRPr="000225FA" w:rsidSect="000225FA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283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4E4" w:rsidRDefault="00FD34E4">
      <w:r>
        <w:separator/>
      </w:r>
    </w:p>
  </w:endnote>
  <w:endnote w:type="continuationSeparator" w:id="0">
    <w:p w:rsidR="00FD34E4" w:rsidRDefault="00F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E4" w:rsidRPr="002F311B" w:rsidRDefault="00FD34E4" w:rsidP="00642EF8">
    <w:pPr>
      <w:pStyle w:val="Voettekst"/>
      <w:rPr>
        <w:rStyle w:val="Paginanummer"/>
        <w:szCs w:val="16"/>
        <w:lang w:val="en-US"/>
      </w:rPr>
    </w:pPr>
    <w:r w:rsidRPr="002F311B">
      <w:rPr>
        <w:b/>
        <w:noProof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54075FF" wp14:editId="44FBA4BB">
              <wp:simplePos x="0" y="0"/>
              <wp:positionH relativeFrom="column">
                <wp:posOffset>3175</wp:posOffset>
              </wp:positionH>
              <wp:positionV relativeFrom="paragraph">
                <wp:posOffset>-67945</wp:posOffset>
              </wp:positionV>
              <wp:extent cx="6116955" cy="0"/>
              <wp:effectExtent l="0" t="0" r="17145" b="19050"/>
              <wp:wrapNone/>
              <wp:docPr id="637" name="Gerade Verbindung 6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BDF87" id="Gerade Verbindung 6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5.35pt" to="481.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+SIAIAADkEAAAOAAAAZHJzL2Uyb0RvYy54bWysU8GO2yAQvVfqPyDuWcdZJ5tYcVaVnexl&#10;2420294JYBsVAwISJ6r67x1IHGXbS1XVBzwwM483b4bl47GT6MCtE1oVOL0bY8QV1UyopsBf3zaj&#10;OUbOE8WI1IoX+MQdflx9/LDsTc4nutWScYsARLm8NwVuvTd5kjja8o64O224AmetbUc8bG2TMEt6&#10;QO9kMhmPZ0mvLTNWU+4cnFZnJ15F/Lrm1L/UteMeyQIDNx9XG9ddWJPVkuSNJaYV9EKD/AOLjggF&#10;l16hKuIJ2lvxB1QnqNVO1/6O6i7RdS0ojzVANen4t2peW2J4rAXEceYqk/t/sPTLYWuRYAWe3T9g&#10;pEgHTXriljCOvnG7E4rtVYOCE6Tqjcsho1RbG4qlR/VqnjX97pDSZUtUwyPlt5MBlDRkJO9SwsYZ&#10;uHDXf9YMYsje66jbsbZdgARF0DG253RtDz96ROFwlqazxXSKER18CcmHRGOdf+K6Q8EosBQqKEdy&#10;cnh2PhAh+RASjpXeCClj96VCfYEX08k0JjgtBQvOEOZssyulRQcS5id+sSrw3IZZvVcsgrWcsPXF&#10;9kTIsw2XSxXwoBSgc7HOA/JjMV6s5+t5Nsoms/UoG1fV6NOmzEazTfowre6rsqzSn4FamuWtYIyr&#10;wG4Y1jT7u2G4PJvzmF3H9SpD8h496gVkh38kHXsZ2ncehJ1mp60degzzGYMvbyk8gNs92LcvfvUL&#10;AAD//wMAUEsDBBQABgAIAAAAIQC6B6eq3AAAAAgBAAAPAAAAZHJzL2Rvd25yZXYueG1sTI/BTsMw&#10;EETvSPyDtUhcqtZuKwqEOBUCcuNCAXHdxksSEa/T2G0DX88iIcFxZ0azb/L16Dt1oCG2gS3MZwYU&#10;cRVcy7WFl+dyegUqJmSHXWCy8EkR1sXpSY6ZC0d+osMm1UpKOGZooUmpz7SOVUMe4yz0xOK9h8Fj&#10;knOotRvwKOW+0wtjVtpjy/KhwZ7uGqo+NntvIZavtCu/JtXEvC3rQIvd/eMDWnt+Nt7egEo0pr8w&#10;/OALOhTCtA17dlF1Fi4kZ2E6N5egxL5eLWXJ9lfRRa7/Dyi+AQAA//8DAFBLAQItABQABgAIAAAA&#10;IQC2gziS/gAAAOEBAAATAAAAAAAAAAAAAAAAAAAAAABbQ29udGVudF9UeXBlc10ueG1sUEsBAi0A&#10;FAAGAAgAAAAhADj9If/WAAAAlAEAAAsAAAAAAAAAAAAAAAAALwEAAF9yZWxzLy5yZWxzUEsBAi0A&#10;FAAGAAgAAAAhAGU5P5IgAgAAOQQAAA4AAAAAAAAAAAAAAAAALgIAAGRycy9lMm9Eb2MueG1sUEsB&#10;Ai0AFAAGAAgAAAAhALoHp6rcAAAACAEAAA8AAAAAAAAAAAAAAAAAegQAAGRycy9kb3ducmV2Lnht&#10;bFBLBQYAAAAABAAEAPMAAACDBQAAAAA=&#10;" o:allowincell="f"/>
          </w:pict>
        </mc:Fallback>
      </mc:AlternateContent>
    </w:r>
    <w:r w:rsidRPr="002F311B">
      <w:rPr>
        <w:rStyle w:val="Paginanummer"/>
        <w:szCs w:val="16"/>
        <w:lang w:val="en-US"/>
      </w:rPr>
      <w:tab/>
    </w:r>
    <w:r w:rsidRPr="002F311B">
      <w:rPr>
        <w:szCs w:val="16"/>
        <w:lang w:val="en-US"/>
      </w:rPr>
      <w:t xml:space="preserve">Page </w:t>
    </w:r>
    <w:r w:rsidRPr="002F311B">
      <w:rPr>
        <w:rStyle w:val="Paginanummer"/>
        <w:szCs w:val="16"/>
      </w:rPr>
      <w:fldChar w:fldCharType="begin"/>
    </w:r>
    <w:r w:rsidRPr="002F311B">
      <w:rPr>
        <w:rStyle w:val="Paginanummer"/>
        <w:szCs w:val="16"/>
        <w:lang w:val="en-US"/>
      </w:rPr>
      <w:instrText xml:space="preserve"> PAGE </w:instrText>
    </w:r>
    <w:r w:rsidRPr="002F311B">
      <w:rPr>
        <w:rStyle w:val="Paginanummer"/>
        <w:szCs w:val="16"/>
      </w:rPr>
      <w:fldChar w:fldCharType="separate"/>
    </w:r>
    <w:r w:rsidR="00D852E0">
      <w:rPr>
        <w:rStyle w:val="Paginanummer"/>
        <w:noProof/>
        <w:szCs w:val="16"/>
        <w:lang w:val="en-US"/>
      </w:rPr>
      <w:t>1</w:t>
    </w:r>
    <w:r w:rsidRPr="002F311B">
      <w:rPr>
        <w:rStyle w:val="Paginanummer"/>
        <w:szCs w:val="16"/>
      </w:rPr>
      <w:fldChar w:fldCharType="end"/>
    </w:r>
    <w:r w:rsidRPr="002F311B">
      <w:rPr>
        <w:rStyle w:val="Paginanummer"/>
        <w:szCs w:val="16"/>
        <w:lang w:val="en-US"/>
      </w:rPr>
      <w:t xml:space="preserve"> / </w:t>
    </w:r>
    <w:r w:rsidRPr="002F311B">
      <w:rPr>
        <w:rStyle w:val="Paginanummer"/>
        <w:szCs w:val="16"/>
      </w:rPr>
      <w:fldChar w:fldCharType="begin"/>
    </w:r>
    <w:r w:rsidRPr="002F311B">
      <w:rPr>
        <w:rStyle w:val="Paginanummer"/>
        <w:szCs w:val="16"/>
        <w:lang w:val="en-US"/>
      </w:rPr>
      <w:instrText xml:space="preserve"> NUMPAGES  \* MERGEFORMAT </w:instrText>
    </w:r>
    <w:r w:rsidRPr="002F311B">
      <w:rPr>
        <w:rStyle w:val="Paginanummer"/>
        <w:szCs w:val="16"/>
      </w:rPr>
      <w:fldChar w:fldCharType="separate"/>
    </w:r>
    <w:r w:rsidR="00D852E0">
      <w:rPr>
        <w:rStyle w:val="Paginanummer"/>
        <w:noProof/>
        <w:szCs w:val="16"/>
        <w:lang w:val="en-US"/>
      </w:rPr>
      <w:t>3</w:t>
    </w:r>
    <w:r w:rsidRPr="002F311B">
      <w:rPr>
        <w:rStyle w:val="Paginanummer"/>
        <w:szCs w:val="16"/>
      </w:rPr>
      <w:fldChar w:fldCharType="end"/>
    </w:r>
  </w:p>
  <w:p w:rsidR="00FD34E4" w:rsidRPr="00F63021" w:rsidRDefault="00FD34E4" w:rsidP="00642EF8">
    <w:pPr>
      <w:pStyle w:val="Voettekst"/>
      <w:rPr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20" w:type="dxa"/>
      <w:tblInd w:w="-106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0"/>
      <w:gridCol w:w="2180"/>
      <w:gridCol w:w="2920"/>
      <w:gridCol w:w="3220"/>
    </w:tblGrid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  <w:lang w:val="en-US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  <w:lang w:val="en-US"/>
            </w:rPr>
            <w:t>Coherent Munich GmbH &amp; Co. KG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Management Board: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UniCredit Bank AG, München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Registered Office Gilching: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Zeppelinstraße 10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Bret DiMarco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 xml:space="preserve">IBAN: DE31 7002 0270 0000 0002 62 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Tel.: +49-(0)8105-3965-0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82205 Gilching, Germany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Daniel Hunter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 xml:space="preserve">IBAN: DE67 7002 0270 0002 7693 52 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Fax: +49-(0)8105-3965-4159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Amtsgericht München HRA 78710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Mitchell McPeek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IBAN: DE72 7002 0270 0802 4271 74 (USD)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b/>
              <w:bCs/>
              <w:color w:val="7F7F7F"/>
              <w:sz w:val="14"/>
              <w:szCs w:val="14"/>
            </w:rPr>
          </w:pPr>
          <w:r w:rsidRPr="00A5417C">
            <w:rPr>
              <w:rFonts w:cs="Arial"/>
              <w:b/>
              <w:bCs/>
              <w:color w:val="7F7F7F"/>
              <w:sz w:val="14"/>
              <w:szCs w:val="14"/>
            </w:rPr>
            <w:t>Branch Bergkirchen / Günding: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Personally liable partner: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Thomas Merk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IBAN: DE72 7002 0270 0802 6294 19 (USD)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Dieselstraße 15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CBL Verwaltungsgesellschaft mbH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Dr. Armin Renneisen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D852E0" w:rsidP="00A5417C">
          <w:pPr>
            <w:rPr>
              <w:rFonts w:cs="Arial"/>
              <w:color w:val="7F7F7F"/>
              <w:sz w:val="14"/>
              <w:szCs w:val="14"/>
            </w:rPr>
          </w:pPr>
          <w:hyperlink r:id="rId1" w:history="1">
            <w:r w:rsidR="00FD34E4" w:rsidRPr="00A5417C">
              <w:rPr>
                <w:rFonts w:cs="Arial"/>
                <w:color w:val="7F7F7F"/>
                <w:sz w:val="14"/>
                <w:szCs w:val="14"/>
              </w:rPr>
              <w:t>SWIFT- BIC: HYVEDEMM</w:t>
            </w:r>
          </w:hyperlink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85232 Bergkirchen, Germany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Amtsgericht München HRB 138015</w:t>
          </w:r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Armin Schalk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WEEE Reg.-No.:70340086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Tel.: +49-(0)8131-704-0</w:t>
          </w:r>
        </w:p>
      </w:tc>
    </w:tr>
    <w:tr w:rsidR="00FD34E4" w:rsidRPr="00A5417C" w:rsidTr="00A73545">
      <w:trPr>
        <w:trHeight w:val="162"/>
      </w:trPr>
      <w:tc>
        <w:tcPr>
          <w:tcW w:w="2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D852E0" w:rsidP="00A5417C">
          <w:pPr>
            <w:rPr>
              <w:rFonts w:cs="Arial"/>
              <w:color w:val="7F7F7F"/>
              <w:sz w:val="14"/>
              <w:szCs w:val="14"/>
            </w:rPr>
          </w:pPr>
          <w:hyperlink r:id="rId2" w:history="1">
            <w:r w:rsidR="00FD34E4" w:rsidRPr="00A5417C">
              <w:rPr>
                <w:rFonts w:cs="Arial"/>
                <w:color w:val="7F7F7F"/>
                <w:sz w:val="14"/>
                <w:szCs w:val="14"/>
              </w:rPr>
              <w:t>VAT No.: DE811176909</w:t>
            </w:r>
          </w:hyperlink>
        </w:p>
      </w:tc>
      <w:tc>
        <w:tcPr>
          <w:tcW w:w="2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Franz-Josef Walenski</w:t>
          </w:r>
        </w:p>
      </w:tc>
      <w:tc>
        <w:tcPr>
          <w:tcW w:w="29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EORI-No.: DE2237806</w:t>
          </w:r>
        </w:p>
      </w:tc>
      <w:tc>
        <w:tcPr>
          <w:tcW w:w="32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D34E4" w:rsidRPr="00A5417C" w:rsidRDefault="00FD34E4" w:rsidP="00A5417C">
          <w:pPr>
            <w:rPr>
              <w:rFonts w:cs="Arial"/>
              <w:color w:val="7F7F7F"/>
              <w:sz w:val="14"/>
              <w:szCs w:val="14"/>
            </w:rPr>
          </w:pPr>
          <w:r w:rsidRPr="00A5417C">
            <w:rPr>
              <w:rFonts w:cs="Arial"/>
              <w:color w:val="7F7F7F"/>
              <w:sz w:val="14"/>
              <w:szCs w:val="14"/>
            </w:rPr>
            <w:t>Fax: +49-(0)8131-704-4100</w:t>
          </w:r>
        </w:p>
      </w:tc>
    </w:tr>
  </w:tbl>
  <w:p w:rsidR="00FD34E4" w:rsidRPr="00A5417C" w:rsidRDefault="00FD34E4" w:rsidP="003473D3">
    <w:pPr>
      <w:pStyle w:val="Voettekst"/>
      <w:tabs>
        <w:tab w:val="clear" w:pos="4536"/>
        <w:tab w:val="clear" w:pos="9072"/>
        <w:tab w:val="left" w:pos="2127"/>
        <w:tab w:val="left" w:pos="4820"/>
        <w:tab w:val="left" w:pos="7513"/>
      </w:tabs>
      <w:ind w:right="-567"/>
      <w:rPr>
        <w:rFonts w:asciiTheme="minorHAnsi" w:hAnsiTheme="minorHAnsi"/>
        <w:color w:val="909793"/>
        <w:sz w:val="22"/>
        <w:szCs w:val="22"/>
      </w:rPr>
    </w:pPr>
    <w:r w:rsidRPr="0037400C">
      <w:rPr>
        <w:noProof/>
        <w:color w:val="808080"/>
        <w:lang w:val="nl-NL" w:eastAsia="nl-N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BBDF075" wp14:editId="70BEB435">
              <wp:simplePos x="0" y="0"/>
              <wp:positionH relativeFrom="column">
                <wp:posOffset>5403272</wp:posOffset>
              </wp:positionH>
              <wp:positionV relativeFrom="paragraph">
                <wp:posOffset>59343</wp:posOffset>
              </wp:positionV>
              <wp:extent cx="1015365" cy="202565"/>
              <wp:effectExtent l="0" t="0" r="0" b="6985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202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14"/>
                              <w:szCs w:val="14"/>
                            </w:rPr>
                            <w:alias w:val="Version"/>
                            <w:tag w:val="Version"/>
                            <w:id w:val="-612834020"/>
                            <w:lock w:val="sdtContentLocked"/>
                            <w:placeholder>
                              <w:docPart w:val="6D63EACCE1B9418498885584F1394EBC"/>
                            </w:placeholder>
                          </w:sdtPr>
                          <w:sdtEndPr/>
                          <w:sdtContent>
                            <w:p w:rsidR="00FD34E4" w:rsidRPr="0037400C" w:rsidRDefault="00FD34E4" w:rsidP="00A73545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Version 2018/08/01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DF07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25.45pt;margin-top:4.65pt;width:79.95pt;height:1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ggIQIAAB0EAAAOAAAAZHJzL2Uyb0RvYy54bWysU9tu2zAMfR+wfxD0vthx416MOEWXLsOA&#10;7gK0+wBZlmNhkqhJSuzs60vJaZptb8P8IJAmeUgeksvbUSuyF85LMDWdz3JKhOHQSrOt6fenzbtr&#10;SnxgpmUKjKjpQXh6u3r7ZjnYShTQg2qFIwhifDXYmvYh2CrLPO+FZn4GVhg0duA0C6i6bdY6NiC6&#10;VlmR55fZAK61DrjwHv/eT0a6SvhdJ3j42nVeBKJqirWF9Lr0NvHNVktWbR2zveTHMtg/VKGZNJj0&#10;BHXPAiM7J/+C0pI78NCFGQedQddJLlIP2M08/6Obx55ZkXpBcrw90eT/Hyz/sv/miGxrepFfUWKY&#10;xiE9iTF0QrWkiPwM1lfo9mjRMYzvYcQ5p169fQD+wxMD656ZrbhzDoZesBbrm8fI7Cx0wvERpBk+&#10;Q4tp2C5AAho7pyN5SAdBdJzT4TQbLIXwmDKflxeXJSUcbUVelCjHFKx6ibbOh48CNIlCTR3OPqGz&#10;/YMPk+uLS0zmQcl2I5VKits2a+XInuGebNJ3RP/NTRky1PSmLMqEbCDGIzSrtAy4x0rqml7n8Yvh&#10;rIpsfDBtkgOTapKxaGWO9ERGJm7C2IzoGDlroD0gUQ6mfcX7QqEH94uSAXe1pv7njjlBifpkkOyb&#10;+WIRlzspi/KqQMWdW5pzCzMcoWoaKJnEdUgHEes1cIdD6WTi67WSY624g4nx473EJT/Xk9frVa+e&#10;AQAA//8DAFBLAwQUAAYACAAAACEAR98VNd0AAAAJAQAADwAAAGRycy9kb3ducmV2LnhtbEyPzU7D&#10;MBCE70i8g7VIXBC1U/qXkE0FSCCuLX2ATewmEfE6it0mfXvcEz2OZjTzTb6dbCfOZvCtY4RkpkAY&#10;rpxuuUY4/Hw+b0D4QKypc2wQLsbDtri/yynTbuSdOe9DLWIJ+4wQmhD6TEpfNcaSn7necPSObrAU&#10;ohxqqQcaY7nt5FyplbTUclxoqDcfjal+9yeLcPwen5bpWH6Fw3q3WL1Tuy7dBfHxYXp7BRHMFP7D&#10;cMWP6FBEptKdWHvRIWyWKo1RhPQFxNVXiYpfSoRFMgdZ5PL2QfEHAAD//wMAUEsBAi0AFAAGAAgA&#10;AAAhALaDOJL+AAAA4QEAABMAAAAAAAAAAAAAAAAAAAAAAFtDb250ZW50X1R5cGVzXS54bWxQSwEC&#10;LQAUAAYACAAAACEAOP0h/9YAAACUAQAACwAAAAAAAAAAAAAAAAAvAQAAX3JlbHMvLnJlbHNQSwEC&#10;LQAUAAYACAAAACEAKlPYICECAAAdBAAADgAAAAAAAAAAAAAAAAAuAgAAZHJzL2Uyb0RvYy54bWxQ&#10;SwECLQAUAAYACAAAACEAR98VNd0AAAAJAQAADwAAAAAAAAAAAAAAAAB7BAAAZHJzL2Rvd25yZXYu&#10;eG1sUEsFBgAAAAAEAAQA8wAAAIUFAAAAAA==&#10;" stroked="f">
              <v:textbox>
                <w:txbxContent>
                  <w:sdt>
                    <w:sdtPr>
                      <w:rPr>
                        <w:sz w:val="14"/>
                        <w:szCs w:val="14"/>
                      </w:rPr>
                      <w:alias w:val="Version"/>
                      <w:tag w:val="Version"/>
                      <w:id w:val="-612834020"/>
                      <w:lock w:val="sdtContentLocked"/>
                      <w:placeholder>
                        <w:docPart w:val="6D63EACCE1B9418498885584F1394EBC"/>
                      </w:placeholder>
                    </w:sdtPr>
                    <w:sdtEndPr/>
                    <w:sdtContent>
                      <w:p w:rsidR="00FD34E4" w:rsidRPr="0037400C" w:rsidRDefault="00FD34E4" w:rsidP="00A73545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Version 2018/08/01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 w:rsidR="00FD34E4" w:rsidRDefault="00FD34E4" w:rsidP="00A11FDB">
    <w:pPr>
      <w:pStyle w:val="Voettekst"/>
      <w:tabs>
        <w:tab w:val="clear" w:pos="4536"/>
        <w:tab w:val="clear" w:pos="9072"/>
        <w:tab w:val="left" w:pos="1095"/>
      </w:tabs>
      <w:ind w:right="-567"/>
      <w:rPr>
        <w:rFonts w:ascii="Calibri Light" w:hAnsi="Calibri Light"/>
        <w:color w:val="909793"/>
        <w:szCs w:val="16"/>
      </w:rPr>
    </w:pPr>
    <w:r>
      <w:rPr>
        <w:rFonts w:ascii="Calibri Light" w:hAnsi="Calibri Light"/>
        <w:color w:val="909793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4E4" w:rsidRDefault="00FD34E4">
      <w:r>
        <w:separator/>
      </w:r>
    </w:p>
  </w:footnote>
  <w:footnote w:type="continuationSeparator" w:id="0">
    <w:p w:rsidR="00FD34E4" w:rsidRDefault="00FD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E4" w:rsidRDefault="00FD34E4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1" layoutInCell="0" allowOverlap="0" wp14:anchorId="27E8E719" wp14:editId="2CF65F22">
              <wp:simplePos x="0" y="0"/>
              <wp:positionH relativeFrom="page">
                <wp:posOffset>90170</wp:posOffset>
              </wp:positionH>
              <wp:positionV relativeFrom="page">
                <wp:posOffset>5292725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F880F5" id="Gerade Verbindung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416.75pt" to="18.45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eG3gEAACUEAAAOAAAAZHJzL2Uyb0RvYy54bWysU8lu2zAQvRfoPxC815KCuCgEyzkkSC5d&#10;jG53mhzKBLiBpLe/73BkK0FboGjRCyWS897MezNc3Z2cZQdI2QQ/8G7RcgZeBmX8OPBvXx/fvOMs&#10;F+GVsMHDwM+Q+d369avVMfZwE3bBKkgMSXzuj3Hgu1Ji3zRZ7sCJvAgRPF7qkJwouE1jo5I4Iruz&#10;zU3bvm2OIamYgoSc8fRhuuRr4tcaZPmkdYbC7MCxtkJronVb12a9Ev2YRNwZeSlD/EMVThiPSWeq&#10;B1EE2yfzC5UzMoUcdFnI4JqgtZFAGlBN1/6k5stORCAtaE6Os035/9HKj4dNYkYNfMmZFw5b9ARJ&#10;KGDfIW2NV3s/smW16Rhzj9H3fpMuuxw3qWo+6eTqF9WwE1l7nq2FU2ESD7vb27bFBsjrVfOMiymX&#10;JwiO1Z+BW+OraNGLw/tcMBeGXkPqsfV1zcEa9WispU0dF7i3iR0ENno7dkRg9+5DUNPZEtNTu5GN&#10;pquGE/cLJryr7E3VOqmjv3K2MGX+DBrNqnoowUw05RBSgi9ddYuYMLrCNFY5A9s/Ay/xFQo0wn8D&#10;nhGUOfgyg53xIf0uezldS9ZT/NWBSXe1YBvUmfpO1uAsksLLu6nD/nJP8OfXvf4BAAD//wMAUEsD&#10;BBQABgAIAAAAIQBsIRTJ3QAAAAkBAAAPAAAAZHJzL2Rvd25yZXYueG1sTI/BSsQwEIbvgu8QRvAi&#10;burWXWptukhRPHhyFcFbthnbssmkNNnd9O0dQdDjP/PxzzfVJjkrjjiFwZOCm0UGAqn1ZqBOwfvb&#10;03UBIkRNRltPqGDGAJv6/KzSpfEnesXjNnaCSyiUWkEf41hKGdoenQ4LPyLx7stPTkeOUyfNpE9c&#10;7qxcZtlaOj0QX+j1iE2P7X57cAqGhOPjh31uVvPVZ4H7oknyZVbq8iI93IOImOIfDD/6rA41O+38&#10;gUwQlvPtkkkFRZ6vQDCQr+9A7H4Hsq7k/w/qbwAAAP//AwBQSwECLQAUAAYACAAAACEAtoM4kv4A&#10;AADhAQAAEwAAAAAAAAAAAAAAAAAAAAAAW0NvbnRlbnRfVHlwZXNdLnhtbFBLAQItABQABgAIAAAA&#10;IQA4/SH/1gAAAJQBAAALAAAAAAAAAAAAAAAAAC8BAABfcmVscy8ucmVsc1BLAQItABQABgAIAAAA&#10;IQCwWceG3gEAACUEAAAOAAAAAAAAAAAAAAAAAC4CAABkcnMvZTJvRG9jLnhtbFBLAQItABQABgAI&#10;AAAAIQBsIRTJ3QAAAAkBAAAPAAAAAAAAAAAAAAAAADgEAABkcnMvZG93bnJldi54bWxQSwUGAAAA&#10;AAQABADzAAAAQgUAAAAA&#10;" o:allowincell="f" o:allowoverlap="f" strokecolor="#7f7f7f [1612]">
              <w10:wrap anchorx="page" anchory="page"/>
              <w10:anchorlock/>
            </v:lin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02AC65E9" wp14:editId="2ACE44DB">
              <wp:simplePos x="0" y="0"/>
              <wp:positionH relativeFrom="page">
                <wp:posOffset>90170</wp:posOffset>
              </wp:positionH>
              <wp:positionV relativeFrom="page">
                <wp:posOffset>3780790</wp:posOffset>
              </wp:positionV>
              <wp:extent cx="144000" cy="0"/>
              <wp:effectExtent l="0" t="0" r="2794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7596CC" id="Gerade Verbindung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.1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jdh4AEAACUEAAAOAAAAZHJzL2Uyb0RvYy54bWysU01vEzEQvSPxHyzfye62BaFVNj20ai98&#10;RFC4O/Y4seQv2U42+feMZ5NtBUgIxMW7tue9mfdmvLw9OssOkLIJfuDdouUMvAzK+O3Avz09vHnP&#10;WS7CK2GDh4GfIPPb1etXyzH2cBV2wSpIDEl87sc48F0psW+aLHfgRF6ECB4vdUhOFNymbaOSGJHd&#10;2eaqbd81Y0gqpiAhZzy9ny75ivi1Blk+a52hMDtwrK3Qmmjd1LVZLUW/TSLujDyXIf6hCieMx6Qz&#10;1b0ogu2T+YXKGZlCDrosZHBN0NpIIA2opmt/UvN1JyKQFjQnx9mm/P9o5afDOjGjBn7NmRcOW/QI&#10;SShg3yFtjFd7v2XX1aYx5h6j7/w6nXc5rlPVfNTJ1S+qYUey9jRbC8fCJB52Nzdtiw2Ql6vmGRdT&#10;Lo8QHKs/A7fGV9GiF4cPuWAuDL2E1GPr65qDNerBWEubOi5wZxM7CGz0ZtsRgd27j0FNZ28xPbUb&#10;2Wi6ajhxv2DCu8reVK2TOvorJwtT5i+g0ayqhxLMRFMOISX40lW3iAmjK0xjlTOw/TPwHF+hQCP8&#10;N+AZQZmDLzPYGR/S77KX46VkPcVfHJh0Vws2QZ2o72QNziIpPL+bOuwv9wR/ft2rHwAAAP//AwBQ&#10;SwMEFAAGAAgAAAAhAKs8nUndAAAACQEAAA8AAABkcnMvZG93bnJldi54bWxMj8FKw0AQhu+C77CM&#10;4EXsxtqUNGZTJCgePLVKobdtdkxCs7Mhu203b+8Igh7/mY9/vinW0fbijKPvHCl4mCUgkGpnOmoU&#10;fH683mcgfNBkdO8IFUzoYV1eXxU6N+5CGzxvQyO4hHyuFbQhDLmUvm7Raj9zAxLvvtxodeA4NtKM&#10;+sLltpfzJFlKqzviC60esGqxPm5PVkEXcXjZ9W9VOt3tMzxmVZTvk1K3N/H5CUTAGP5g+NFndSjZ&#10;6eBOZLzoOS/mTCpIV+kCBAOPyxWIw+9AloX8/0H5DQAA//8DAFBLAQItABQABgAIAAAAIQC2gziS&#10;/gAAAOEBAAATAAAAAAAAAAAAAAAAAAAAAABbQ29udGVudF9UeXBlc10ueG1sUEsBAi0AFAAGAAgA&#10;AAAhADj9If/WAAAAlAEAAAsAAAAAAAAAAAAAAAAALwEAAF9yZWxzLy5yZWxzUEsBAi0AFAAGAAgA&#10;AAAhABLmN2HgAQAAJQQAAA4AAAAAAAAAAAAAAAAALgIAAGRycy9lMm9Eb2MueG1sUEsBAi0AFAAG&#10;AAgAAAAhAKs8nUndAAAACQEAAA8AAAAAAAAAAAAAAAAAOgQAAGRycy9kb3ducmV2LnhtbFBLBQYA&#10;AAAABAAEAPMAAABEBQAAAAA=&#10;" o:allowincell="f" o:allowoverlap="f" strokecolor="#7f7f7f [1612]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A32563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062303"/>
    <w:multiLevelType w:val="hybridMultilevel"/>
    <w:tmpl w:val="BC6AA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F1837"/>
    <w:multiLevelType w:val="hybridMultilevel"/>
    <w:tmpl w:val="6F6E4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7323"/>
    <w:multiLevelType w:val="hybridMultilevel"/>
    <w:tmpl w:val="B5D06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CB0"/>
    <w:multiLevelType w:val="hybridMultilevel"/>
    <w:tmpl w:val="7B6C54C0"/>
    <w:lvl w:ilvl="0" w:tplc="41548C24">
      <w:start w:val="1"/>
      <w:numFmt w:val="bullet"/>
      <w:lvlText w:val="-"/>
      <w:lvlJc w:val="left"/>
      <w:pPr>
        <w:ind w:left="1191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636D2"/>
    <w:multiLevelType w:val="hybridMultilevel"/>
    <w:tmpl w:val="CEAAE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4653"/>
    <w:multiLevelType w:val="hybridMultilevel"/>
    <w:tmpl w:val="65F87BD8"/>
    <w:lvl w:ilvl="0" w:tplc="1540A074">
      <w:start w:val="1"/>
      <w:numFmt w:val="bullet"/>
      <w:lvlText w:val="-"/>
      <w:lvlJc w:val="left"/>
      <w:pPr>
        <w:ind w:left="212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7" w15:restartNumberingAfterBreak="0">
    <w:nsid w:val="10AD7008"/>
    <w:multiLevelType w:val="hybridMultilevel"/>
    <w:tmpl w:val="561CF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18FB"/>
    <w:multiLevelType w:val="hybridMultilevel"/>
    <w:tmpl w:val="1742B3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37A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B16CDD"/>
    <w:multiLevelType w:val="hybridMultilevel"/>
    <w:tmpl w:val="6C661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959B1"/>
    <w:multiLevelType w:val="hybridMultilevel"/>
    <w:tmpl w:val="36689A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97ED2"/>
    <w:multiLevelType w:val="hybridMultilevel"/>
    <w:tmpl w:val="126E5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F74"/>
    <w:multiLevelType w:val="multilevel"/>
    <w:tmpl w:val="F6DE30D0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27D83AD6"/>
    <w:multiLevelType w:val="hybridMultilevel"/>
    <w:tmpl w:val="B52842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E21"/>
    <w:multiLevelType w:val="hybridMultilevel"/>
    <w:tmpl w:val="7ECA7BB4"/>
    <w:lvl w:ilvl="0" w:tplc="0A18B362">
      <w:start w:val="1"/>
      <w:numFmt w:val="bullet"/>
      <w:pStyle w:val="Auflistung4"/>
      <w:lvlText w:val="-"/>
      <w:lvlJc w:val="left"/>
      <w:pPr>
        <w:ind w:left="1191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84B2B"/>
    <w:multiLevelType w:val="hybridMultilevel"/>
    <w:tmpl w:val="EE76E3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0737"/>
    <w:multiLevelType w:val="hybridMultilevel"/>
    <w:tmpl w:val="EB9439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26223"/>
    <w:multiLevelType w:val="hybridMultilevel"/>
    <w:tmpl w:val="51CEB7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D76E8"/>
    <w:multiLevelType w:val="hybridMultilevel"/>
    <w:tmpl w:val="9878A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817A1"/>
    <w:multiLevelType w:val="hybridMultilevel"/>
    <w:tmpl w:val="398AE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53D73"/>
    <w:multiLevelType w:val="hybridMultilevel"/>
    <w:tmpl w:val="5D90D418"/>
    <w:lvl w:ilvl="0" w:tplc="41548C24">
      <w:start w:val="1"/>
      <w:numFmt w:val="bullet"/>
      <w:lvlText w:val="-"/>
      <w:lvlJc w:val="left"/>
      <w:pPr>
        <w:ind w:left="145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4B3C0D0A"/>
    <w:multiLevelType w:val="hybridMultilevel"/>
    <w:tmpl w:val="BC42D0AE"/>
    <w:lvl w:ilvl="0" w:tplc="59D815B8">
      <w:start w:val="1"/>
      <w:numFmt w:val="bullet"/>
      <w:pStyle w:val="Auflistung3"/>
      <w:lvlText w:val="-"/>
      <w:lvlJc w:val="left"/>
      <w:pPr>
        <w:ind w:left="907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9545D"/>
    <w:multiLevelType w:val="hybridMultilevel"/>
    <w:tmpl w:val="9F02A7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6861A">
      <w:start w:val="26"/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A36A7"/>
    <w:multiLevelType w:val="hybridMultilevel"/>
    <w:tmpl w:val="EC342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969AF"/>
    <w:multiLevelType w:val="hybridMultilevel"/>
    <w:tmpl w:val="B1CED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D4F93"/>
    <w:multiLevelType w:val="multilevel"/>
    <w:tmpl w:val="262EF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5B6C01ED"/>
    <w:multiLevelType w:val="hybridMultilevel"/>
    <w:tmpl w:val="2C0C3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230BE"/>
    <w:multiLevelType w:val="multilevel"/>
    <w:tmpl w:val="EE2CB772"/>
    <w:lvl w:ilvl="0">
      <w:start w:val="1"/>
      <w:numFmt w:val="decimal"/>
      <w:pStyle w:val="1"/>
      <w:lvlText w:val="%1"/>
      <w:lvlJc w:val="left"/>
      <w:pPr>
        <w:ind w:left="5529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879" w:hanging="73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09317BB"/>
    <w:multiLevelType w:val="hybridMultilevel"/>
    <w:tmpl w:val="1C2ADF30"/>
    <w:lvl w:ilvl="0" w:tplc="0407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30" w15:restartNumberingAfterBreak="0">
    <w:nsid w:val="714E0EB3"/>
    <w:multiLevelType w:val="hybridMultilevel"/>
    <w:tmpl w:val="6A06D2D8"/>
    <w:lvl w:ilvl="0" w:tplc="5A607EAE">
      <w:start w:val="1"/>
      <w:numFmt w:val="bullet"/>
      <w:pStyle w:val="Auflistung12"/>
      <w:lvlText w:val="-"/>
      <w:lvlJc w:val="left"/>
      <w:pPr>
        <w:ind w:left="737" w:hanging="17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FA08D7"/>
    <w:multiLevelType w:val="hybridMultilevel"/>
    <w:tmpl w:val="A47CB3A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2" w15:restartNumberingAfterBreak="0">
    <w:nsid w:val="7A1A0CFC"/>
    <w:multiLevelType w:val="hybridMultilevel"/>
    <w:tmpl w:val="F2485CA2"/>
    <w:lvl w:ilvl="0" w:tplc="1540A074">
      <w:start w:val="1"/>
      <w:numFmt w:val="bullet"/>
      <w:lvlText w:val="-"/>
      <w:lvlJc w:val="left"/>
      <w:pPr>
        <w:ind w:left="907" w:hanging="17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65EAF"/>
    <w:multiLevelType w:val="hybridMultilevel"/>
    <w:tmpl w:val="4F141E4E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ADB63DC"/>
    <w:multiLevelType w:val="multilevel"/>
    <w:tmpl w:val="A968A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AE56539"/>
    <w:multiLevelType w:val="hybridMultilevel"/>
    <w:tmpl w:val="F7F87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2D06"/>
    <w:multiLevelType w:val="multilevel"/>
    <w:tmpl w:val="4670A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7FC4508B"/>
    <w:multiLevelType w:val="hybridMultilevel"/>
    <w:tmpl w:val="46EE8C3C"/>
    <w:lvl w:ilvl="0" w:tplc="41548C24">
      <w:start w:val="1"/>
      <w:numFmt w:val="bullet"/>
      <w:lvlText w:val="-"/>
      <w:lvlJc w:val="left"/>
      <w:pPr>
        <w:ind w:left="145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36"/>
  </w:num>
  <w:num w:numId="4">
    <w:abstractNumId w:val="34"/>
  </w:num>
  <w:num w:numId="5">
    <w:abstractNumId w:val="30"/>
  </w:num>
  <w:num w:numId="6">
    <w:abstractNumId w:val="22"/>
  </w:num>
  <w:num w:numId="7">
    <w:abstractNumId w:val="15"/>
  </w:num>
  <w:num w:numId="8">
    <w:abstractNumId w:val="28"/>
  </w:num>
  <w:num w:numId="9">
    <w:abstractNumId w:val="28"/>
  </w:num>
  <w:num w:numId="10">
    <w:abstractNumId w:val="28"/>
  </w:num>
  <w:num w:numId="11">
    <w:abstractNumId w:val="28"/>
  </w:num>
  <w:num w:numId="12">
    <w:abstractNumId w:val="32"/>
  </w:num>
  <w:num w:numId="13">
    <w:abstractNumId w:val="4"/>
  </w:num>
  <w:num w:numId="14">
    <w:abstractNumId w:val="0"/>
  </w:num>
  <w:num w:numId="15">
    <w:abstractNumId w:val="21"/>
  </w:num>
  <w:num w:numId="16">
    <w:abstractNumId w:val="37"/>
  </w:num>
  <w:num w:numId="17">
    <w:abstractNumId w:val="6"/>
  </w:num>
  <w:num w:numId="18">
    <w:abstractNumId w:val="2"/>
  </w:num>
  <w:num w:numId="19">
    <w:abstractNumId w:val="29"/>
  </w:num>
  <w:num w:numId="20">
    <w:abstractNumId w:val="19"/>
  </w:num>
  <w:num w:numId="21">
    <w:abstractNumId w:val="20"/>
  </w:num>
  <w:num w:numId="22">
    <w:abstractNumId w:val="31"/>
  </w:num>
  <w:num w:numId="23">
    <w:abstractNumId w:val="15"/>
  </w:num>
  <w:num w:numId="24">
    <w:abstractNumId w:val="12"/>
  </w:num>
  <w:num w:numId="25">
    <w:abstractNumId w:val="11"/>
  </w:num>
  <w:num w:numId="26">
    <w:abstractNumId w:val="3"/>
  </w:num>
  <w:num w:numId="27">
    <w:abstractNumId w:val="5"/>
  </w:num>
  <w:num w:numId="28">
    <w:abstractNumId w:val="1"/>
  </w:num>
  <w:num w:numId="29">
    <w:abstractNumId w:val="18"/>
  </w:num>
  <w:num w:numId="30">
    <w:abstractNumId w:val="10"/>
  </w:num>
  <w:num w:numId="31">
    <w:abstractNumId w:val="24"/>
  </w:num>
  <w:num w:numId="32">
    <w:abstractNumId w:val="7"/>
  </w:num>
  <w:num w:numId="33">
    <w:abstractNumId w:val="25"/>
  </w:num>
  <w:num w:numId="34">
    <w:abstractNumId w:val="8"/>
  </w:num>
  <w:num w:numId="35">
    <w:abstractNumId w:val="17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6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3"/>
  </w:num>
  <w:num w:numId="42">
    <w:abstractNumId w:val="33"/>
  </w:num>
  <w:num w:numId="43">
    <w:abstractNumId w:val="9"/>
  </w:num>
  <w:num w:numId="44">
    <w:abstractNumId w:val="35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9" w:dllVersion="512" w:checkStyle="1"/>
  <w:activeWritingStyle w:appName="MSWord" w:lang="fr-FR" w:vendorID="9" w:dllVersion="512" w:checkStyle="1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" w:val="EDV &amp; Organisation"/>
    <w:docVar w:name="FAX" w:val="159"/>
    <w:docVar w:name="FULL-NAME" w:val="Szabina Fürnstall"/>
    <w:docVar w:name="GIVE" w:val="Szabina"/>
    <w:docVar w:name="KZZ" w:val="SFU"/>
    <w:docVar w:name="LAST" w:val="Fuernstall"/>
    <w:docVar w:name="MAIL" w:val="Szabina.Fuernstall@baasel.de"/>
    <w:docVar w:name="TEL" w:val="144"/>
    <w:docVar w:name="TELRUMPF" w:val="+49 (0)8151-776-4"/>
  </w:docVars>
  <w:rsids>
    <w:rsidRoot w:val="00960BE1"/>
    <w:rsid w:val="000057BD"/>
    <w:rsid w:val="00014350"/>
    <w:rsid w:val="000225FA"/>
    <w:rsid w:val="00050875"/>
    <w:rsid w:val="00054077"/>
    <w:rsid w:val="00055F48"/>
    <w:rsid w:val="000710A0"/>
    <w:rsid w:val="000913CC"/>
    <w:rsid w:val="0009712C"/>
    <w:rsid w:val="000E0B7F"/>
    <w:rsid w:val="00103A4E"/>
    <w:rsid w:val="0012313F"/>
    <w:rsid w:val="00133285"/>
    <w:rsid w:val="00153ECB"/>
    <w:rsid w:val="00167CC6"/>
    <w:rsid w:val="00176748"/>
    <w:rsid w:val="00185009"/>
    <w:rsid w:val="00190A18"/>
    <w:rsid w:val="001976DD"/>
    <w:rsid w:val="001A1343"/>
    <w:rsid w:val="001A5E99"/>
    <w:rsid w:val="001A6294"/>
    <w:rsid w:val="001E08D4"/>
    <w:rsid w:val="001E4A66"/>
    <w:rsid w:val="001F71EE"/>
    <w:rsid w:val="00201AD5"/>
    <w:rsid w:val="002164E7"/>
    <w:rsid w:val="00220E7D"/>
    <w:rsid w:val="00255B19"/>
    <w:rsid w:val="00262F72"/>
    <w:rsid w:val="00266CBF"/>
    <w:rsid w:val="0027423C"/>
    <w:rsid w:val="00276C69"/>
    <w:rsid w:val="00280C42"/>
    <w:rsid w:val="002A2134"/>
    <w:rsid w:val="002A2EF8"/>
    <w:rsid w:val="002A608E"/>
    <w:rsid w:val="002B511C"/>
    <w:rsid w:val="002C4210"/>
    <w:rsid w:val="002E1623"/>
    <w:rsid w:val="002E55B8"/>
    <w:rsid w:val="002F311B"/>
    <w:rsid w:val="003253E7"/>
    <w:rsid w:val="00327D6A"/>
    <w:rsid w:val="00331D34"/>
    <w:rsid w:val="00336515"/>
    <w:rsid w:val="00337295"/>
    <w:rsid w:val="003432BC"/>
    <w:rsid w:val="003473D3"/>
    <w:rsid w:val="00364D53"/>
    <w:rsid w:val="003851F5"/>
    <w:rsid w:val="00386110"/>
    <w:rsid w:val="003921FC"/>
    <w:rsid w:val="003946A1"/>
    <w:rsid w:val="00394D9E"/>
    <w:rsid w:val="00396307"/>
    <w:rsid w:val="003B0A07"/>
    <w:rsid w:val="003B5CD1"/>
    <w:rsid w:val="003C1B7E"/>
    <w:rsid w:val="003C40C4"/>
    <w:rsid w:val="003C56A8"/>
    <w:rsid w:val="003D0FF2"/>
    <w:rsid w:val="003F7B42"/>
    <w:rsid w:val="00401039"/>
    <w:rsid w:val="00404B7C"/>
    <w:rsid w:val="004179C7"/>
    <w:rsid w:val="00433634"/>
    <w:rsid w:val="004346F7"/>
    <w:rsid w:val="00460E19"/>
    <w:rsid w:val="00467530"/>
    <w:rsid w:val="004803CF"/>
    <w:rsid w:val="004C3938"/>
    <w:rsid w:val="004D0924"/>
    <w:rsid w:val="004D0B72"/>
    <w:rsid w:val="004D2310"/>
    <w:rsid w:val="004D58BF"/>
    <w:rsid w:val="004E31A4"/>
    <w:rsid w:val="004E35AB"/>
    <w:rsid w:val="004E554C"/>
    <w:rsid w:val="004F0886"/>
    <w:rsid w:val="004F1742"/>
    <w:rsid w:val="00507D57"/>
    <w:rsid w:val="005242C7"/>
    <w:rsid w:val="00525FDA"/>
    <w:rsid w:val="0054714C"/>
    <w:rsid w:val="00562BE0"/>
    <w:rsid w:val="00564B53"/>
    <w:rsid w:val="00583349"/>
    <w:rsid w:val="005A36F8"/>
    <w:rsid w:val="005B4248"/>
    <w:rsid w:val="005C1D97"/>
    <w:rsid w:val="005C7D0F"/>
    <w:rsid w:val="005D6A3F"/>
    <w:rsid w:val="005F32B3"/>
    <w:rsid w:val="00601340"/>
    <w:rsid w:val="00605366"/>
    <w:rsid w:val="00607EE7"/>
    <w:rsid w:val="00622D76"/>
    <w:rsid w:val="00624B81"/>
    <w:rsid w:val="00633528"/>
    <w:rsid w:val="00634729"/>
    <w:rsid w:val="00640037"/>
    <w:rsid w:val="00642EF8"/>
    <w:rsid w:val="00655197"/>
    <w:rsid w:val="0066009F"/>
    <w:rsid w:val="00671A27"/>
    <w:rsid w:val="0069509B"/>
    <w:rsid w:val="006A181A"/>
    <w:rsid w:val="006A783F"/>
    <w:rsid w:val="006B0CFB"/>
    <w:rsid w:val="006B5DB1"/>
    <w:rsid w:val="006C5198"/>
    <w:rsid w:val="006D1FC6"/>
    <w:rsid w:val="006E4DEC"/>
    <w:rsid w:val="006E5243"/>
    <w:rsid w:val="006F277D"/>
    <w:rsid w:val="006F49F3"/>
    <w:rsid w:val="0071448C"/>
    <w:rsid w:val="00736EE5"/>
    <w:rsid w:val="00743A50"/>
    <w:rsid w:val="00744490"/>
    <w:rsid w:val="0076283A"/>
    <w:rsid w:val="00782BF6"/>
    <w:rsid w:val="00793965"/>
    <w:rsid w:val="00795812"/>
    <w:rsid w:val="007B3EA5"/>
    <w:rsid w:val="007C4AE9"/>
    <w:rsid w:val="007D378B"/>
    <w:rsid w:val="007D39A8"/>
    <w:rsid w:val="007D5EF2"/>
    <w:rsid w:val="007E66A7"/>
    <w:rsid w:val="008066C4"/>
    <w:rsid w:val="00812E0C"/>
    <w:rsid w:val="008142CA"/>
    <w:rsid w:val="00824F53"/>
    <w:rsid w:val="00826E0C"/>
    <w:rsid w:val="008316FA"/>
    <w:rsid w:val="00836944"/>
    <w:rsid w:val="00842D6A"/>
    <w:rsid w:val="0084449D"/>
    <w:rsid w:val="00883815"/>
    <w:rsid w:val="00884C67"/>
    <w:rsid w:val="00887499"/>
    <w:rsid w:val="008B5309"/>
    <w:rsid w:val="008B71B6"/>
    <w:rsid w:val="008C2A54"/>
    <w:rsid w:val="008C2F12"/>
    <w:rsid w:val="008D5E7C"/>
    <w:rsid w:val="008E5A75"/>
    <w:rsid w:val="008E6033"/>
    <w:rsid w:val="00912A00"/>
    <w:rsid w:val="00912E76"/>
    <w:rsid w:val="00927A1C"/>
    <w:rsid w:val="00936B72"/>
    <w:rsid w:val="00956DB2"/>
    <w:rsid w:val="009608AB"/>
    <w:rsid w:val="00960BE1"/>
    <w:rsid w:val="009667E7"/>
    <w:rsid w:val="00971A0F"/>
    <w:rsid w:val="00974940"/>
    <w:rsid w:val="0098061F"/>
    <w:rsid w:val="00986CCB"/>
    <w:rsid w:val="00987155"/>
    <w:rsid w:val="009A02F8"/>
    <w:rsid w:val="009A6E7D"/>
    <w:rsid w:val="009B15F0"/>
    <w:rsid w:val="009B2515"/>
    <w:rsid w:val="009E38F4"/>
    <w:rsid w:val="009F0C2C"/>
    <w:rsid w:val="009F31FC"/>
    <w:rsid w:val="009F6CA9"/>
    <w:rsid w:val="00A11FDB"/>
    <w:rsid w:val="00A1573C"/>
    <w:rsid w:val="00A374ED"/>
    <w:rsid w:val="00A4392F"/>
    <w:rsid w:val="00A44C34"/>
    <w:rsid w:val="00A5417C"/>
    <w:rsid w:val="00A544D7"/>
    <w:rsid w:val="00A63F46"/>
    <w:rsid w:val="00A66A21"/>
    <w:rsid w:val="00A73545"/>
    <w:rsid w:val="00A73910"/>
    <w:rsid w:val="00A76DC7"/>
    <w:rsid w:val="00A82E6F"/>
    <w:rsid w:val="00AA5B1E"/>
    <w:rsid w:val="00AA7884"/>
    <w:rsid w:val="00AB04FF"/>
    <w:rsid w:val="00AC36DD"/>
    <w:rsid w:val="00AD4E2E"/>
    <w:rsid w:val="00AF6A23"/>
    <w:rsid w:val="00B001FF"/>
    <w:rsid w:val="00B27992"/>
    <w:rsid w:val="00B379AE"/>
    <w:rsid w:val="00B42703"/>
    <w:rsid w:val="00B45C82"/>
    <w:rsid w:val="00B470C8"/>
    <w:rsid w:val="00B57E4F"/>
    <w:rsid w:val="00B607E7"/>
    <w:rsid w:val="00B73B3E"/>
    <w:rsid w:val="00B8786D"/>
    <w:rsid w:val="00B9160C"/>
    <w:rsid w:val="00B9339F"/>
    <w:rsid w:val="00BA3764"/>
    <w:rsid w:val="00BB0631"/>
    <w:rsid w:val="00BB6953"/>
    <w:rsid w:val="00C03D8A"/>
    <w:rsid w:val="00C04FB5"/>
    <w:rsid w:val="00C13D51"/>
    <w:rsid w:val="00C173CA"/>
    <w:rsid w:val="00C22AE4"/>
    <w:rsid w:val="00C33B71"/>
    <w:rsid w:val="00C60955"/>
    <w:rsid w:val="00C621F5"/>
    <w:rsid w:val="00C70F2F"/>
    <w:rsid w:val="00C77153"/>
    <w:rsid w:val="00C945CD"/>
    <w:rsid w:val="00C96DEA"/>
    <w:rsid w:val="00CA53E9"/>
    <w:rsid w:val="00CB0D43"/>
    <w:rsid w:val="00CC0FF9"/>
    <w:rsid w:val="00CE3C43"/>
    <w:rsid w:val="00CE4A38"/>
    <w:rsid w:val="00CE54F5"/>
    <w:rsid w:val="00CF01D1"/>
    <w:rsid w:val="00D23BB9"/>
    <w:rsid w:val="00D24339"/>
    <w:rsid w:val="00D416CF"/>
    <w:rsid w:val="00D57A2E"/>
    <w:rsid w:val="00D64EC9"/>
    <w:rsid w:val="00D754AD"/>
    <w:rsid w:val="00D852E0"/>
    <w:rsid w:val="00D91C0F"/>
    <w:rsid w:val="00DB0296"/>
    <w:rsid w:val="00DC3FCB"/>
    <w:rsid w:val="00DD7881"/>
    <w:rsid w:val="00DE2982"/>
    <w:rsid w:val="00DE69CF"/>
    <w:rsid w:val="00E029E1"/>
    <w:rsid w:val="00E21438"/>
    <w:rsid w:val="00E26B5E"/>
    <w:rsid w:val="00E373B8"/>
    <w:rsid w:val="00E43753"/>
    <w:rsid w:val="00E5617A"/>
    <w:rsid w:val="00E821B4"/>
    <w:rsid w:val="00E85165"/>
    <w:rsid w:val="00EA70ED"/>
    <w:rsid w:val="00EC69BB"/>
    <w:rsid w:val="00ED0ECC"/>
    <w:rsid w:val="00ED34E5"/>
    <w:rsid w:val="00ED75F9"/>
    <w:rsid w:val="00EE16D4"/>
    <w:rsid w:val="00EE5EE5"/>
    <w:rsid w:val="00F11ACA"/>
    <w:rsid w:val="00F13448"/>
    <w:rsid w:val="00F27FF3"/>
    <w:rsid w:val="00F37C8F"/>
    <w:rsid w:val="00F422FE"/>
    <w:rsid w:val="00F547B7"/>
    <w:rsid w:val="00F55B04"/>
    <w:rsid w:val="00F57143"/>
    <w:rsid w:val="00F63021"/>
    <w:rsid w:val="00F653CA"/>
    <w:rsid w:val="00F82500"/>
    <w:rsid w:val="00FC3B48"/>
    <w:rsid w:val="00FD1DC9"/>
    <w:rsid w:val="00FD34E4"/>
    <w:rsid w:val="00FD6E0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9045B28"/>
  <w15:docId w15:val="{C4D2577A-C6C9-4646-A650-A1D8D6CA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F49F3"/>
    <w:rPr>
      <w:rFonts w:ascii="Arial" w:hAnsi="Arial"/>
      <w:sz w:val="22"/>
    </w:rPr>
  </w:style>
  <w:style w:type="paragraph" w:styleId="Kop1">
    <w:name w:val="heading 1"/>
    <w:basedOn w:val="Standaard"/>
    <w:next w:val="Standaard"/>
    <w:semiHidden/>
    <w:qFormat/>
    <w:pPr>
      <w:keepNext/>
      <w:numPr>
        <w:numId w:val="1"/>
      </w:numPr>
      <w:spacing w:before="400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semiHidden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basedOn w:val="Standaard"/>
    <w:next w:val="Standaard"/>
    <w:semiHidden/>
    <w:qFormat/>
    <w:pPr>
      <w:keepNext/>
      <w:numPr>
        <w:ilvl w:val="2"/>
        <w:numId w:val="3"/>
      </w:numPr>
      <w:outlineLvl w:val="2"/>
    </w:pPr>
  </w:style>
  <w:style w:type="paragraph" w:styleId="Kop4">
    <w:name w:val="heading 4"/>
    <w:basedOn w:val="Standaard"/>
    <w:next w:val="Standaard"/>
    <w:semiHidden/>
    <w:qFormat/>
    <w:pPr>
      <w:keepNext/>
      <w:numPr>
        <w:ilvl w:val="3"/>
        <w:numId w:val="4"/>
      </w:numPr>
      <w:outlineLvl w:val="3"/>
    </w:pPr>
  </w:style>
  <w:style w:type="paragraph" w:styleId="Kop5">
    <w:name w:val="heading 5"/>
    <w:basedOn w:val="Standaard"/>
    <w:next w:val="Standaard"/>
    <w:semiHidden/>
    <w:qFormat/>
    <w:pPr>
      <w:keepNext/>
      <w:outlineLvl w:val="4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semiHidden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uiPriority w:val="99"/>
    <w:rPr>
      <w:rFonts w:ascii="Arial" w:hAnsi="Arial"/>
      <w:color w:val="0000FF"/>
      <w:sz w:val="22"/>
      <w:u w:val="single"/>
    </w:rPr>
  </w:style>
  <w:style w:type="character" w:styleId="Paginanummer">
    <w:name w:val="page number"/>
    <w:semiHidden/>
    <w:rPr>
      <w:rFonts w:ascii="Arial" w:hAnsi="Arial"/>
      <w:sz w:val="16"/>
    </w:rPr>
  </w:style>
  <w:style w:type="character" w:styleId="GevolgdeHyperlink">
    <w:name w:val="FollowedHyperlink"/>
    <w:semiHidden/>
    <w:rPr>
      <w:rFonts w:ascii="Arial" w:hAnsi="Arial"/>
      <w:color w:val="800080"/>
      <w:sz w:val="22"/>
      <w:u w:val="single"/>
    </w:rPr>
  </w:style>
  <w:style w:type="paragraph" w:styleId="Bijschrift">
    <w:name w:val="caption"/>
    <w:basedOn w:val="Standaard"/>
    <w:next w:val="Standaard"/>
    <w:semiHidden/>
    <w:qFormat/>
    <w:pPr>
      <w:spacing w:before="300"/>
    </w:pPr>
    <w:rPr>
      <w:b/>
    </w:rPr>
  </w:style>
  <w:style w:type="paragraph" w:customStyle="1" w:styleId="Auflistung12">
    <w:name w:val="Auflistung 1+2"/>
    <w:basedOn w:val="Standaard"/>
    <w:link w:val="Auflistung12Zchn"/>
    <w:qFormat/>
    <w:rsid w:val="006F49F3"/>
    <w:pPr>
      <w:numPr>
        <w:numId w:val="5"/>
      </w:numPr>
      <w:spacing w:after="120"/>
    </w:pPr>
    <w:rPr>
      <w:szCs w:val="22"/>
    </w:rPr>
  </w:style>
  <w:style w:type="character" w:customStyle="1" w:styleId="Auflistung12Zchn">
    <w:name w:val="Auflistung 1+2 Zchn"/>
    <w:link w:val="Auflistung12"/>
    <w:rsid w:val="006F49F3"/>
    <w:rPr>
      <w:rFonts w:ascii="Arial" w:hAnsi="Arial"/>
      <w:sz w:val="22"/>
      <w:szCs w:val="22"/>
    </w:rPr>
  </w:style>
  <w:style w:type="paragraph" w:customStyle="1" w:styleId="Auflistung3">
    <w:name w:val="Auflistung 3"/>
    <w:basedOn w:val="Standaard"/>
    <w:link w:val="Auflistung3Zchn"/>
    <w:qFormat/>
    <w:rsid w:val="006F49F3"/>
    <w:pPr>
      <w:numPr>
        <w:numId w:val="6"/>
      </w:numPr>
      <w:spacing w:after="120"/>
    </w:pPr>
    <w:rPr>
      <w:szCs w:val="22"/>
    </w:rPr>
  </w:style>
  <w:style w:type="character" w:customStyle="1" w:styleId="Auflistung3Zchn">
    <w:name w:val="Auflistung 3 Zchn"/>
    <w:link w:val="Auflistung3"/>
    <w:rsid w:val="006F49F3"/>
    <w:rPr>
      <w:rFonts w:ascii="Arial" w:hAnsi="Arial"/>
      <w:sz w:val="22"/>
      <w:szCs w:val="22"/>
    </w:rPr>
  </w:style>
  <w:style w:type="paragraph" w:customStyle="1" w:styleId="Auflistung4">
    <w:name w:val="Auflistung 4"/>
    <w:basedOn w:val="Standaard"/>
    <w:link w:val="Auflistung4Zchn"/>
    <w:qFormat/>
    <w:rsid w:val="006F49F3"/>
    <w:pPr>
      <w:numPr>
        <w:numId w:val="7"/>
      </w:numPr>
      <w:spacing w:after="120"/>
    </w:pPr>
    <w:rPr>
      <w:szCs w:val="22"/>
    </w:rPr>
  </w:style>
  <w:style w:type="character" w:customStyle="1" w:styleId="Auflistung4Zchn">
    <w:name w:val="Auflistung 4 Zchn"/>
    <w:link w:val="Auflistung4"/>
    <w:rsid w:val="006F49F3"/>
    <w:rPr>
      <w:rFonts w:ascii="Arial" w:hAnsi="Arial"/>
      <w:sz w:val="22"/>
      <w:szCs w:val="22"/>
    </w:rPr>
  </w:style>
  <w:style w:type="paragraph" w:customStyle="1" w:styleId="Fett11mittig">
    <w:name w:val="Fett11 mittig"/>
    <w:basedOn w:val="Standaard"/>
    <w:link w:val="Fett11mittigZchn"/>
    <w:qFormat/>
    <w:rsid w:val="006F49F3"/>
    <w:pPr>
      <w:jc w:val="center"/>
    </w:pPr>
    <w:rPr>
      <w:b/>
      <w:szCs w:val="22"/>
    </w:rPr>
  </w:style>
  <w:style w:type="character" w:customStyle="1" w:styleId="Fett11mittigZchn">
    <w:name w:val="Fett11 mittig Zchn"/>
    <w:basedOn w:val="Standaardalinea-lettertype"/>
    <w:link w:val="Fett11mittig"/>
    <w:rsid w:val="006F49F3"/>
    <w:rPr>
      <w:rFonts w:ascii="Arial" w:hAnsi="Arial"/>
      <w:b/>
      <w:sz w:val="22"/>
      <w:szCs w:val="22"/>
    </w:rPr>
  </w:style>
  <w:style w:type="paragraph" w:customStyle="1" w:styleId="Fett16mittig">
    <w:name w:val="Fett16 mittig"/>
    <w:basedOn w:val="Standaard"/>
    <w:link w:val="Fett16mittigZchn"/>
    <w:qFormat/>
    <w:rsid w:val="006F49F3"/>
    <w:pPr>
      <w:jc w:val="center"/>
    </w:pPr>
    <w:rPr>
      <w:b/>
      <w:sz w:val="32"/>
      <w:szCs w:val="22"/>
    </w:rPr>
  </w:style>
  <w:style w:type="character" w:customStyle="1" w:styleId="Fett16mittigZchn">
    <w:name w:val="Fett16 mittig Zchn"/>
    <w:basedOn w:val="Standaardalinea-lettertype"/>
    <w:link w:val="Fett16mittig"/>
    <w:rsid w:val="006F49F3"/>
    <w:rPr>
      <w:rFonts w:ascii="Arial" w:hAnsi="Arial"/>
      <w:b/>
      <w:sz w:val="32"/>
      <w:szCs w:val="22"/>
    </w:rPr>
  </w:style>
  <w:style w:type="table" w:customStyle="1" w:styleId="Tabelle">
    <w:name w:val="Tabelle"/>
    <w:basedOn w:val="Standaardtabel"/>
    <w:uiPriority w:val="99"/>
    <w:rsid w:val="006F49F3"/>
    <w:rPr>
      <w:rFonts w:ascii="Arial" w:hAnsi="Arial"/>
      <w:sz w:val="22"/>
      <w:szCs w:val="22"/>
    </w:rPr>
    <w:tblPr/>
  </w:style>
  <w:style w:type="paragraph" w:customStyle="1" w:styleId="Text12">
    <w:name w:val="Text 1+2"/>
    <w:basedOn w:val="Standaard"/>
    <w:link w:val="Text12Zchn"/>
    <w:qFormat/>
    <w:rsid w:val="006F49F3"/>
    <w:pPr>
      <w:spacing w:after="120"/>
      <w:ind w:left="567"/>
    </w:pPr>
    <w:rPr>
      <w:szCs w:val="22"/>
    </w:rPr>
  </w:style>
  <w:style w:type="character" w:customStyle="1" w:styleId="Text12Zchn">
    <w:name w:val="Text 1+2 Zchn"/>
    <w:link w:val="Text12"/>
    <w:rsid w:val="006F49F3"/>
    <w:rPr>
      <w:rFonts w:ascii="Arial" w:hAnsi="Arial"/>
      <w:sz w:val="22"/>
      <w:szCs w:val="22"/>
    </w:rPr>
  </w:style>
  <w:style w:type="paragraph" w:customStyle="1" w:styleId="Text3">
    <w:name w:val="Text 3"/>
    <w:basedOn w:val="Standaard"/>
    <w:link w:val="Text3Zchn"/>
    <w:qFormat/>
    <w:rsid w:val="006F49F3"/>
    <w:pPr>
      <w:spacing w:after="120"/>
      <w:ind w:left="737"/>
    </w:pPr>
    <w:rPr>
      <w:szCs w:val="22"/>
    </w:rPr>
  </w:style>
  <w:style w:type="character" w:customStyle="1" w:styleId="Text3Zchn">
    <w:name w:val="Text 3 Zchn"/>
    <w:link w:val="Text3"/>
    <w:rsid w:val="006F49F3"/>
    <w:rPr>
      <w:rFonts w:ascii="Arial" w:hAnsi="Arial"/>
      <w:sz w:val="22"/>
      <w:szCs w:val="22"/>
    </w:rPr>
  </w:style>
  <w:style w:type="paragraph" w:customStyle="1" w:styleId="Text4">
    <w:name w:val="Text 4"/>
    <w:basedOn w:val="Standaard"/>
    <w:link w:val="Text4Zchn"/>
    <w:qFormat/>
    <w:rsid w:val="006F49F3"/>
    <w:pPr>
      <w:spacing w:after="120"/>
      <w:ind w:left="1021"/>
    </w:pPr>
    <w:rPr>
      <w:szCs w:val="22"/>
    </w:rPr>
  </w:style>
  <w:style w:type="character" w:customStyle="1" w:styleId="Text4Zchn">
    <w:name w:val="Text 4 Zchn"/>
    <w:link w:val="Text4"/>
    <w:rsid w:val="006F49F3"/>
    <w:rPr>
      <w:rFonts w:ascii="Arial" w:hAnsi="Arial"/>
      <w:sz w:val="22"/>
      <w:szCs w:val="22"/>
    </w:rPr>
  </w:style>
  <w:style w:type="paragraph" w:customStyle="1" w:styleId="TextFett3">
    <w:name w:val="TextFett3"/>
    <w:basedOn w:val="Standaard"/>
    <w:next w:val="Auflistung3"/>
    <w:link w:val="TextFett3Zchn"/>
    <w:qFormat/>
    <w:rsid w:val="006F49F3"/>
    <w:pPr>
      <w:spacing w:before="120" w:after="120"/>
      <w:ind w:left="737"/>
    </w:pPr>
    <w:rPr>
      <w:b/>
      <w:szCs w:val="22"/>
    </w:rPr>
  </w:style>
  <w:style w:type="character" w:customStyle="1" w:styleId="TextFett3Zchn">
    <w:name w:val="TextFett3 Zchn"/>
    <w:link w:val="TextFett3"/>
    <w:rsid w:val="006F49F3"/>
    <w:rPr>
      <w:rFonts w:ascii="Arial" w:hAnsi="Arial"/>
      <w:b/>
      <w:sz w:val="22"/>
      <w:szCs w:val="22"/>
    </w:rPr>
  </w:style>
  <w:style w:type="paragraph" w:customStyle="1" w:styleId="TextKursiv4">
    <w:name w:val="TextKursiv4"/>
    <w:basedOn w:val="Standaard"/>
    <w:next w:val="Auflistung4"/>
    <w:link w:val="TextKursiv4Zchn"/>
    <w:qFormat/>
    <w:rsid w:val="006F49F3"/>
    <w:pPr>
      <w:spacing w:before="120" w:after="120"/>
      <w:ind w:left="1021"/>
    </w:pPr>
    <w:rPr>
      <w:i/>
      <w:szCs w:val="22"/>
    </w:rPr>
  </w:style>
  <w:style w:type="character" w:customStyle="1" w:styleId="TextKursiv4Zchn">
    <w:name w:val="TextKursiv4 Zchn"/>
    <w:basedOn w:val="Standaardalinea-lettertype"/>
    <w:link w:val="TextKursiv4"/>
    <w:rsid w:val="006F49F3"/>
    <w:rPr>
      <w:rFonts w:ascii="Arial" w:hAnsi="Arial"/>
      <w:i/>
      <w:sz w:val="22"/>
      <w:szCs w:val="22"/>
    </w:rPr>
  </w:style>
  <w:style w:type="paragraph" w:customStyle="1" w:styleId="1">
    <w:name w:val="Ü1"/>
    <w:basedOn w:val="Standaard"/>
    <w:next w:val="Standaard"/>
    <w:link w:val="1Zchn"/>
    <w:qFormat/>
    <w:rsid w:val="006F49F3"/>
    <w:pPr>
      <w:numPr>
        <w:numId w:val="11"/>
      </w:numPr>
      <w:spacing w:before="240" w:after="240"/>
      <w:ind w:left="1135"/>
      <w:outlineLvl w:val="0"/>
    </w:pPr>
    <w:rPr>
      <w:b/>
      <w:sz w:val="28"/>
      <w:szCs w:val="22"/>
    </w:rPr>
  </w:style>
  <w:style w:type="character" w:customStyle="1" w:styleId="1Zchn">
    <w:name w:val="Ü1 Zchn"/>
    <w:basedOn w:val="Standaardalinea-lettertype"/>
    <w:link w:val="1"/>
    <w:rsid w:val="006F49F3"/>
    <w:rPr>
      <w:rFonts w:ascii="Arial" w:hAnsi="Arial"/>
      <w:b/>
      <w:sz w:val="28"/>
      <w:szCs w:val="22"/>
    </w:rPr>
  </w:style>
  <w:style w:type="paragraph" w:customStyle="1" w:styleId="2">
    <w:name w:val="Ü2"/>
    <w:basedOn w:val="Standaard"/>
    <w:next w:val="Standaard"/>
    <w:link w:val="2Zchn"/>
    <w:qFormat/>
    <w:rsid w:val="006F49F3"/>
    <w:pPr>
      <w:numPr>
        <w:ilvl w:val="1"/>
        <w:numId w:val="11"/>
      </w:numPr>
      <w:spacing w:before="240" w:after="240"/>
      <w:outlineLvl w:val="1"/>
    </w:pPr>
    <w:rPr>
      <w:b/>
      <w:sz w:val="24"/>
      <w:szCs w:val="22"/>
    </w:rPr>
  </w:style>
  <w:style w:type="character" w:customStyle="1" w:styleId="2Zchn">
    <w:name w:val="Ü2 Zchn"/>
    <w:basedOn w:val="Standaardalinea-lettertype"/>
    <w:link w:val="2"/>
    <w:rsid w:val="006F49F3"/>
    <w:rPr>
      <w:rFonts w:ascii="Arial" w:hAnsi="Arial"/>
      <w:b/>
      <w:sz w:val="24"/>
      <w:szCs w:val="22"/>
    </w:rPr>
  </w:style>
  <w:style w:type="paragraph" w:customStyle="1" w:styleId="3">
    <w:name w:val="Ü3"/>
    <w:basedOn w:val="Standaard"/>
    <w:next w:val="Standaard"/>
    <w:link w:val="3Zchn"/>
    <w:qFormat/>
    <w:rsid w:val="006F49F3"/>
    <w:pPr>
      <w:numPr>
        <w:ilvl w:val="2"/>
        <w:numId w:val="11"/>
      </w:numPr>
      <w:spacing w:before="240" w:after="240"/>
      <w:outlineLvl w:val="2"/>
    </w:pPr>
    <w:rPr>
      <w:b/>
      <w:szCs w:val="22"/>
    </w:rPr>
  </w:style>
  <w:style w:type="character" w:customStyle="1" w:styleId="3Zchn">
    <w:name w:val="Ü3 Zchn"/>
    <w:basedOn w:val="Standaardalinea-lettertype"/>
    <w:link w:val="3"/>
    <w:rsid w:val="006F49F3"/>
    <w:rPr>
      <w:rFonts w:ascii="Arial" w:hAnsi="Arial"/>
      <w:b/>
      <w:sz w:val="22"/>
      <w:szCs w:val="22"/>
    </w:rPr>
  </w:style>
  <w:style w:type="paragraph" w:customStyle="1" w:styleId="4">
    <w:name w:val="Ü4"/>
    <w:basedOn w:val="Standaard"/>
    <w:next w:val="Standaard"/>
    <w:link w:val="4Zchn"/>
    <w:qFormat/>
    <w:rsid w:val="006F49F3"/>
    <w:pPr>
      <w:numPr>
        <w:ilvl w:val="3"/>
        <w:numId w:val="11"/>
      </w:numPr>
      <w:spacing w:before="120" w:after="120"/>
      <w:outlineLvl w:val="3"/>
    </w:pPr>
    <w:rPr>
      <w:i/>
      <w:szCs w:val="22"/>
    </w:rPr>
  </w:style>
  <w:style w:type="character" w:customStyle="1" w:styleId="4Zchn">
    <w:name w:val="Ü4 Zchn"/>
    <w:basedOn w:val="Standaardalinea-lettertype"/>
    <w:link w:val="4"/>
    <w:rsid w:val="006F49F3"/>
    <w:rPr>
      <w:rFonts w:ascii="Arial" w:hAnsi="Arial"/>
      <w:i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6F49F3"/>
    <w:pPr>
      <w:spacing w:before="240" w:after="120"/>
      <w:ind w:left="1247" w:hanging="1247"/>
    </w:pPr>
    <w:rPr>
      <w:b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6F49F3"/>
    <w:pPr>
      <w:spacing w:before="120"/>
      <w:ind w:left="1247" w:hanging="1247"/>
    </w:pPr>
    <w:rPr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6F49F3"/>
    <w:pPr>
      <w:spacing w:before="120"/>
      <w:ind w:left="1247" w:hanging="1247"/>
    </w:pPr>
    <w:rPr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213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2134"/>
    <w:rPr>
      <w:rFonts w:ascii="Tahoma" w:hAnsi="Tahoma" w:cs="Tahom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semiHidden/>
    <w:rsid w:val="00642EF8"/>
    <w:rPr>
      <w:rFonts w:ascii="Arial" w:hAnsi="Arial"/>
      <w:sz w:val="16"/>
    </w:rPr>
  </w:style>
  <w:style w:type="character" w:customStyle="1" w:styleId="Angebot">
    <w:name w:val="Angebot"/>
    <w:basedOn w:val="Fett16mittigZchn"/>
    <w:uiPriority w:val="1"/>
    <w:rsid w:val="00F547B7"/>
    <w:rPr>
      <w:rFonts w:ascii="Arial" w:hAnsi="Arial"/>
      <w:b w:val="0"/>
      <w:sz w:val="32"/>
      <w:szCs w:val="22"/>
    </w:rPr>
  </w:style>
  <w:style w:type="character" w:customStyle="1" w:styleId="Firma">
    <w:name w:val="Firma"/>
    <w:basedOn w:val="Standaardalinea-lettertype"/>
    <w:uiPriority w:val="1"/>
    <w:rsid w:val="00F547B7"/>
    <w:rPr>
      <w:rFonts w:ascii="Arial" w:hAnsi="Arial"/>
    </w:rPr>
  </w:style>
  <w:style w:type="character" w:customStyle="1" w:styleId="Nachname">
    <w:name w:val="Nachname"/>
    <w:basedOn w:val="Standaardalinea-lettertype"/>
    <w:uiPriority w:val="1"/>
    <w:rsid w:val="00F547B7"/>
    <w:rPr>
      <w:rFonts w:ascii="Arial" w:hAnsi="Arial"/>
      <w:sz w:val="22"/>
    </w:rPr>
  </w:style>
  <w:style w:type="character" w:customStyle="1" w:styleId="Ort">
    <w:name w:val="Ort"/>
    <w:basedOn w:val="Standaardalinea-lettertype"/>
    <w:uiPriority w:val="1"/>
    <w:rsid w:val="00F547B7"/>
    <w:rPr>
      <w:rFonts w:ascii="Arial" w:hAnsi="Arial"/>
      <w:sz w:val="22"/>
    </w:rPr>
  </w:style>
  <w:style w:type="paragraph" w:styleId="Plattetekst3">
    <w:name w:val="Body Text 3"/>
    <w:basedOn w:val="Standaard"/>
    <w:link w:val="Plattetekst3Char"/>
    <w:rsid w:val="009608AB"/>
    <w:pPr>
      <w:autoSpaceDE w:val="0"/>
      <w:autoSpaceDN w:val="0"/>
      <w:adjustRightInd w:val="0"/>
      <w:spacing w:after="40"/>
      <w:jc w:val="both"/>
    </w:pPr>
    <w:rPr>
      <w:spacing w:val="-2"/>
      <w:sz w:val="12"/>
      <w:szCs w:val="24"/>
      <w:lang w:val="en-GB"/>
    </w:rPr>
  </w:style>
  <w:style w:type="character" w:customStyle="1" w:styleId="Plattetekst3Char">
    <w:name w:val="Platte tekst 3 Char"/>
    <w:basedOn w:val="Standaardalinea-lettertype"/>
    <w:link w:val="Plattetekst3"/>
    <w:rsid w:val="009608AB"/>
    <w:rPr>
      <w:rFonts w:ascii="Arial" w:hAnsi="Arial"/>
      <w:spacing w:val="-2"/>
      <w:sz w:val="12"/>
      <w:szCs w:val="24"/>
      <w:lang w:val="en-GB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608A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608AB"/>
    <w:rPr>
      <w:rFonts w:ascii="Arial" w:hAnsi="Arial"/>
      <w:sz w:val="22"/>
    </w:rPr>
  </w:style>
  <w:style w:type="table" w:customStyle="1" w:styleId="Tabelle1">
    <w:name w:val="Tabelle1"/>
    <w:basedOn w:val="Standaardtabel"/>
    <w:uiPriority w:val="99"/>
    <w:rsid w:val="00960BE1"/>
    <w:rPr>
      <w:rFonts w:ascii="Arial" w:hAnsi="Arial"/>
      <w:sz w:val="22"/>
      <w:szCs w:val="22"/>
    </w:rPr>
    <w:tblPr/>
  </w:style>
  <w:style w:type="table" w:customStyle="1" w:styleId="Tabelle2">
    <w:name w:val="Tabelle2"/>
    <w:basedOn w:val="Standaardtabel"/>
    <w:uiPriority w:val="99"/>
    <w:rsid w:val="00FC3B48"/>
    <w:rPr>
      <w:rFonts w:ascii="Arial" w:hAnsi="Arial"/>
      <w:sz w:val="22"/>
      <w:szCs w:val="22"/>
    </w:rPr>
    <w:tblPr/>
  </w:style>
  <w:style w:type="paragraph" w:styleId="Lijstalinea">
    <w:name w:val="List Paragraph"/>
    <w:basedOn w:val="Standaard"/>
    <w:uiPriority w:val="34"/>
    <w:qFormat/>
    <w:rsid w:val="00FC3B48"/>
    <w:pPr>
      <w:ind w:left="720"/>
      <w:contextualSpacing/>
    </w:pPr>
  </w:style>
  <w:style w:type="paragraph" w:customStyle="1" w:styleId="Default">
    <w:name w:val="Default"/>
    <w:rsid w:val="00CE3C43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paragraph" w:customStyle="1" w:styleId="Standard-block">
    <w:name w:val="Standard-block"/>
    <w:basedOn w:val="Standaard"/>
    <w:rsid w:val="00364D53"/>
    <w:pPr>
      <w:tabs>
        <w:tab w:val="left" w:pos="5529"/>
        <w:tab w:val="left" w:pos="7513"/>
      </w:tabs>
      <w:spacing w:line="28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fin.com/" TargetMode="External"/><Relationship Id="rId1" Type="http://schemas.openxmlformats.org/officeDocument/2006/relationships/hyperlink" Target="http://www.rofin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63EACCE1B9418498885584F1394E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32FC5-4661-4B5E-85A1-A236E15E2A71}"/>
      </w:docPartPr>
      <w:docPartBody>
        <w:p w:rsidR="002C3D2E" w:rsidRDefault="002C3D2E">
          <w:pPr>
            <w:pStyle w:val="6D63EACCE1B9418498885584F1394EBC"/>
          </w:pPr>
          <w:r w:rsidRPr="001D0AE3">
            <w:rPr>
              <w:rStyle w:val="Tekstvantijdelijkeaanduiding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2E"/>
    <w:rsid w:val="000F515B"/>
    <w:rsid w:val="00286296"/>
    <w:rsid w:val="002C3D2E"/>
    <w:rsid w:val="00481B67"/>
    <w:rsid w:val="00807071"/>
    <w:rsid w:val="00C36CB1"/>
    <w:rsid w:val="00E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D63EACCE1B9418498885584F1394EBC">
    <w:name w:val="6D63EACCE1B9418498885584F1394E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9091C-E59A-4ED6-AA1A-F354AB94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Starnberg, 0</vt:lpstr>
    </vt:vector>
  </TitlesOfParts>
  <Company>Carl Baasel Lasertechnik GmbH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Starnberg, 0</dc:title>
  <dc:creator>Schreiner, Thomas</dc:creator>
  <cp:lastModifiedBy>Morsch, C.J. (Kees)</cp:lastModifiedBy>
  <cp:revision>2</cp:revision>
  <cp:lastPrinted>2018-08-02T06:53:00Z</cp:lastPrinted>
  <dcterms:created xsi:type="dcterms:W3CDTF">2020-11-03T07:15:00Z</dcterms:created>
  <dcterms:modified xsi:type="dcterms:W3CDTF">2020-11-03T07:15:00Z</dcterms:modified>
</cp:coreProperties>
</file>