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6A5" w:rsidRPr="00DA5B92" w:rsidRDefault="004166A5" w:rsidP="004166A5">
      <w:pPr>
        <w:rPr>
          <w:rFonts w:ascii="Calibri" w:hAnsi="Calibri" w:cs="Calibri"/>
        </w:rPr>
      </w:pPr>
      <w:r w:rsidRPr="00DA5B92">
        <w:rPr>
          <w:rFonts w:ascii="Calibri" w:hAnsi="Calibri" w:cs="Calibri"/>
          <w:noProof/>
          <w:lang w:eastAsia="nl-NL"/>
        </w:rPr>
        <w:drawing>
          <wp:anchor distT="0" distB="0" distL="114300" distR="114300" simplePos="0" relativeHeight="251660288" behindDoc="1" locked="1" layoutInCell="1" allowOverlap="1" wp14:anchorId="200B3FEC" wp14:editId="4DC1F9F9">
            <wp:simplePos x="0" y="0"/>
            <wp:positionH relativeFrom="page">
              <wp:align>left</wp:align>
            </wp:positionH>
            <wp:positionV relativeFrom="page">
              <wp:posOffset>4253230</wp:posOffset>
            </wp:positionV>
            <wp:extent cx="7443470" cy="6753860"/>
            <wp:effectExtent l="0" t="0" r="5080" b="8890"/>
            <wp:wrapNone/>
            <wp:docPr id="8" name="Picture 8" descr="Mini HD:Users:peter:Documents:Projecten:CGV Concreet geeft vorm:CGV.VUh Veiligheidsregio Utrecht:plaatjes:rapport omslag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 HD:Users:peter:Documents:Projecten:CGV Concreet geeft vorm:CGV.VUh Veiligheidsregio Utrecht:plaatjes:rapport omslagfot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3470" cy="675386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rsidR="00BB3839" w:rsidRPr="00DA5B92" w:rsidRDefault="00583C03" w:rsidP="00BB3839">
      <w:pPr>
        <w:pStyle w:val="Titel"/>
        <w:rPr>
          <w:rFonts w:ascii="Calibri" w:hAnsi="Calibri" w:cs="Calibri"/>
        </w:rPr>
      </w:pPr>
      <w:bookmarkStart w:id="0" w:name="_Toc415235114"/>
      <w:bookmarkStart w:id="1" w:name="_Toc415235166"/>
      <w:bookmarkStart w:id="2" w:name="_Toc415496003"/>
      <w:bookmarkStart w:id="3" w:name="_Toc415561329"/>
      <w:bookmarkStart w:id="4" w:name="_Toc415573062"/>
      <w:bookmarkStart w:id="5" w:name="_Toc415573163"/>
      <w:bookmarkStart w:id="6" w:name="_Toc425928113"/>
      <w:bookmarkStart w:id="7" w:name="_Toc425928169"/>
      <w:bookmarkStart w:id="8" w:name="_Toc430345244"/>
      <w:bookmarkStart w:id="9" w:name="_Toc430345422"/>
      <w:r w:rsidRPr="00DA5B92">
        <w:rPr>
          <w:rFonts w:ascii="Calibri" w:hAnsi="Calibri" w:cs="Calibri"/>
        </w:rPr>
        <w:t>Beschrijvend document</w:t>
      </w:r>
    </w:p>
    <w:p w:rsidR="00887FE6" w:rsidRPr="00DA5B92" w:rsidRDefault="002F5BDF" w:rsidP="00BB3839">
      <w:pPr>
        <w:pStyle w:val="Extrainfo"/>
        <w:rPr>
          <w:rFonts w:ascii="Calibri" w:hAnsi="Calibri" w:cs="Calibri"/>
          <w:i/>
          <w:lang w:val="nl-NL"/>
        </w:rPr>
      </w:pPr>
      <w:r w:rsidRPr="00DA5B92">
        <w:rPr>
          <w:rFonts w:ascii="Calibri" w:hAnsi="Calibri" w:cs="Calibri"/>
          <w:bCs/>
          <w:i/>
          <w:color w:val="ED1C24" w:themeColor="accent1"/>
          <w:sz w:val="20"/>
          <w:szCs w:val="26"/>
          <w:lang w:val="nl-NL"/>
        </w:rPr>
        <w:t xml:space="preserve">Dossiernummer: </w:t>
      </w:r>
      <w:r w:rsidRPr="00DA5B92">
        <w:rPr>
          <w:rFonts w:ascii="Calibri" w:hAnsi="Calibri" w:cs="Calibri"/>
          <w:i/>
          <w:color w:val="ED1C24" w:themeColor="accent1"/>
          <w:sz w:val="20"/>
          <w:szCs w:val="20"/>
        </w:rPr>
        <w:t>00000</w:t>
      </w:r>
      <w:r w:rsidRPr="00DA5B92">
        <w:rPr>
          <w:rFonts w:ascii="Calibri" w:hAnsi="Calibri" w:cs="Calibri"/>
          <w:bCs/>
          <w:i/>
          <w:color w:val="ED1C24" w:themeColor="accent1"/>
          <w:sz w:val="20"/>
          <w:szCs w:val="20"/>
        </w:rPr>
        <w:t>3831</w:t>
      </w:r>
      <w:r w:rsidRPr="00DA5B92">
        <w:rPr>
          <w:rFonts w:ascii="Calibri" w:hAnsi="Calibri" w:cs="Calibri"/>
          <w:i/>
          <w:color w:val="ED1C24" w:themeColor="accent1"/>
          <w:sz w:val="20"/>
          <w:szCs w:val="20"/>
        </w:rPr>
        <w:t> - 2020</w:t>
      </w:r>
    </w:p>
    <w:p w:rsidR="00887FE6" w:rsidRPr="00DA5B92" w:rsidRDefault="00887FE6" w:rsidP="00BB3839">
      <w:pPr>
        <w:pStyle w:val="Extrainfo"/>
        <w:rPr>
          <w:rFonts w:ascii="Calibri" w:hAnsi="Calibri" w:cs="Calibri"/>
          <w:lang w:val="nl-NL"/>
        </w:rPr>
      </w:pPr>
    </w:p>
    <w:p w:rsidR="00BB3839" w:rsidRPr="00DA5B92" w:rsidRDefault="00DC64A1" w:rsidP="00BB3839">
      <w:pPr>
        <w:pStyle w:val="Extrainfo"/>
        <w:rPr>
          <w:rFonts w:ascii="Calibri" w:hAnsi="Calibri" w:cs="Calibri"/>
          <w:color w:val="FFC000"/>
          <w:sz w:val="32"/>
          <w:lang w:val="nl-NL"/>
        </w:rPr>
      </w:pPr>
      <w:r>
        <w:rPr>
          <w:rFonts w:ascii="Calibri" w:hAnsi="Calibri" w:cs="Calibri"/>
          <w:color w:val="FFC000"/>
          <w:sz w:val="32"/>
          <w:lang w:val="nl-NL"/>
        </w:rPr>
        <w:t xml:space="preserve">Europese </w:t>
      </w:r>
      <w:r w:rsidR="0015468C" w:rsidRPr="00DA5B92">
        <w:rPr>
          <w:rFonts w:ascii="Calibri" w:hAnsi="Calibri" w:cs="Calibri"/>
          <w:color w:val="FFC000"/>
          <w:sz w:val="32"/>
          <w:lang w:val="nl-NL"/>
        </w:rPr>
        <w:t>openbare</w:t>
      </w:r>
      <w:r w:rsidR="00AC7444" w:rsidRPr="00DA5B92">
        <w:rPr>
          <w:rFonts w:ascii="Calibri" w:hAnsi="Calibri" w:cs="Calibri"/>
          <w:color w:val="FFC000"/>
          <w:sz w:val="32"/>
          <w:lang w:val="nl-NL"/>
        </w:rPr>
        <w:t xml:space="preserve"> aanbesteding:</w:t>
      </w:r>
      <w:bookmarkEnd w:id="0"/>
      <w:bookmarkEnd w:id="1"/>
      <w:bookmarkEnd w:id="2"/>
      <w:bookmarkEnd w:id="3"/>
      <w:bookmarkEnd w:id="4"/>
      <w:bookmarkEnd w:id="5"/>
      <w:bookmarkEnd w:id="6"/>
      <w:bookmarkEnd w:id="7"/>
      <w:bookmarkEnd w:id="8"/>
      <w:bookmarkEnd w:id="9"/>
    </w:p>
    <w:p w:rsidR="00A07948" w:rsidRPr="00DA5B92" w:rsidRDefault="00A07948" w:rsidP="00BB3839">
      <w:pPr>
        <w:pStyle w:val="Extrainfo"/>
        <w:rPr>
          <w:rFonts w:ascii="Calibri" w:hAnsi="Calibri" w:cs="Calibri"/>
          <w:color w:val="FFDD00" w:themeColor="accent3"/>
          <w:sz w:val="32"/>
          <w:lang w:val="nl-NL"/>
        </w:rPr>
      </w:pPr>
    </w:p>
    <w:p w:rsidR="00BB3839" w:rsidRPr="00DA5B92" w:rsidRDefault="00BB3839" w:rsidP="00BB3839">
      <w:pPr>
        <w:pStyle w:val="Extrainfo"/>
        <w:rPr>
          <w:rFonts w:ascii="Calibri" w:hAnsi="Calibri" w:cs="Calibri"/>
          <w:b/>
          <w:bCs/>
          <w:color w:val="FFC000"/>
          <w:sz w:val="32"/>
          <w:szCs w:val="26"/>
          <w:lang w:val="nl-NL"/>
        </w:rPr>
      </w:pPr>
      <w:r w:rsidRPr="00DA5B92">
        <w:rPr>
          <w:rFonts w:ascii="Calibri" w:hAnsi="Calibri" w:cs="Calibri"/>
          <w:b/>
          <w:bCs/>
          <w:color w:val="FFC000"/>
          <w:sz w:val="32"/>
          <w:szCs w:val="26"/>
          <w:lang w:val="nl-NL"/>
        </w:rPr>
        <w:t>Levensreddend handelen</w:t>
      </w:r>
      <w:r w:rsidR="00A07948" w:rsidRPr="00DA5B92">
        <w:rPr>
          <w:rFonts w:ascii="Calibri" w:hAnsi="Calibri" w:cs="Calibri"/>
          <w:b/>
          <w:bCs/>
          <w:color w:val="FFC000"/>
          <w:sz w:val="32"/>
          <w:szCs w:val="26"/>
          <w:lang w:val="nl-NL"/>
        </w:rPr>
        <w:t xml:space="preserve"> (vakbekwaam worden en vakbekwaam blijven)</w:t>
      </w:r>
    </w:p>
    <w:p w:rsidR="00887FE6" w:rsidRPr="00DA5B92" w:rsidRDefault="00887FE6" w:rsidP="00BB3839">
      <w:pPr>
        <w:pStyle w:val="Extrainfo"/>
        <w:rPr>
          <w:rFonts w:ascii="Calibri" w:hAnsi="Calibri" w:cs="Calibri"/>
          <w:bCs/>
          <w:color w:val="FFDD00" w:themeColor="accent3"/>
          <w:sz w:val="22"/>
          <w:szCs w:val="26"/>
        </w:rPr>
      </w:pPr>
    </w:p>
    <w:p w:rsidR="00887FE6" w:rsidRPr="00DA5B92" w:rsidRDefault="0008757B" w:rsidP="00887FE6">
      <w:pPr>
        <w:pStyle w:val="Extrainfo"/>
        <w:rPr>
          <w:rFonts w:ascii="Calibri" w:hAnsi="Calibri" w:cs="Calibri"/>
          <w:bCs/>
          <w:color w:val="ED1C24" w:themeColor="accent1"/>
          <w:sz w:val="22"/>
          <w:szCs w:val="26"/>
          <w:u w:val="single"/>
          <w:lang w:val="nl-NL"/>
        </w:rPr>
      </w:pPr>
      <w:r>
        <w:rPr>
          <w:rFonts w:ascii="Calibri" w:hAnsi="Calibri" w:cs="Calibri"/>
          <w:bCs/>
          <w:color w:val="ED1C24" w:themeColor="accent1"/>
          <w:sz w:val="22"/>
          <w:szCs w:val="26"/>
        </w:rPr>
        <w:t>15</w:t>
      </w:r>
      <w:r w:rsidR="00647546" w:rsidRPr="00DA5B92">
        <w:rPr>
          <w:rFonts w:ascii="Calibri" w:hAnsi="Calibri" w:cs="Calibri"/>
          <w:bCs/>
          <w:color w:val="ED1C24" w:themeColor="accent1"/>
          <w:sz w:val="22"/>
          <w:szCs w:val="26"/>
        </w:rPr>
        <w:t xml:space="preserve"> september</w:t>
      </w:r>
      <w:r w:rsidR="00EC03E0" w:rsidRPr="00DA5B92">
        <w:rPr>
          <w:rFonts w:ascii="Calibri" w:hAnsi="Calibri" w:cs="Calibri"/>
          <w:bCs/>
          <w:color w:val="ED1C24" w:themeColor="accent1"/>
          <w:sz w:val="22"/>
          <w:szCs w:val="26"/>
        </w:rPr>
        <w:t xml:space="preserve"> 2020</w:t>
      </w:r>
      <w:r w:rsidR="00887FE6" w:rsidRPr="00DA5B92">
        <w:rPr>
          <w:rFonts w:ascii="Calibri" w:hAnsi="Calibri" w:cs="Calibri"/>
          <w:bCs/>
          <w:color w:val="ED1C24" w:themeColor="accent1"/>
          <w:sz w:val="22"/>
          <w:szCs w:val="26"/>
        </w:rPr>
        <w:t xml:space="preserve">                         </w:t>
      </w:r>
    </w:p>
    <w:p w:rsidR="00EC03E0" w:rsidRPr="00DA5B92" w:rsidRDefault="00EC03E0" w:rsidP="00BB3839">
      <w:pPr>
        <w:pStyle w:val="Extrainfo"/>
        <w:rPr>
          <w:rFonts w:ascii="Calibri" w:hAnsi="Calibri" w:cs="Calibri"/>
          <w:bCs/>
          <w:color w:val="ED1C24" w:themeColor="accent1"/>
          <w:sz w:val="36"/>
          <w:szCs w:val="26"/>
        </w:rPr>
      </w:pPr>
    </w:p>
    <w:p w:rsidR="00E02524" w:rsidRPr="00DA5B92" w:rsidRDefault="00887FE6" w:rsidP="00163414">
      <w:pPr>
        <w:pStyle w:val="Kop2"/>
        <w:numPr>
          <w:ilvl w:val="0"/>
          <w:numId w:val="0"/>
        </w:numPr>
        <w:rPr>
          <w:rFonts w:ascii="Calibri" w:hAnsi="Calibri" w:cs="Calibri"/>
        </w:rPr>
        <w:sectPr w:rsidR="00E02524" w:rsidRPr="00DA5B92">
          <w:footerReference w:type="default" r:id="rId9"/>
          <w:headerReference w:type="first" r:id="rId10"/>
          <w:type w:val="continuous"/>
          <w:pgSz w:w="11906" w:h="16838"/>
          <w:pgMar w:top="1764" w:right="3005" w:bottom="1559" w:left="1707" w:header="709" w:footer="544" w:gutter="0"/>
          <w:cols w:space="708"/>
          <w:titlePg/>
          <w:docGrid w:linePitch="360"/>
        </w:sectPr>
      </w:pPr>
      <w:r w:rsidRPr="00DA5B92">
        <w:rPr>
          <w:rFonts w:ascii="Calibri" w:hAnsi="Calibri" w:cs="Calibri"/>
        </w:rPr>
        <w:tab/>
      </w:r>
    </w:p>
    <w:sdt>
      <w:sdtPr>
        <w:rPr>
          <w:rFonts w:ascii="Calibri" w:eastAsiaTheme="minorHAnsi" w:hAnsi="Calibri" w:cs="Calibri"/>
          <w:bCs w:val="0"/>
          <w:noProof/>
          <w:color w:val="auto"/>
          <w:sz w:val="18"/>
          <w:szCs w:val="18"/>
          <w:lang w:val="nl-NL"/>
        </w:rPr>
        <w:id w:val="549502719"/>
        <w:docPartObj>
          <w:docPartGallery w:val="Table of Contents"/>
          <w:docPartUnique/>
        </w:docPartObj>
      </w:sdtPr>
      <w:sdtEndPr>
        <w:rPr>
          <w:b w:val="0"/>
        </w:rPr>
      </w:sdtEndPr>
      <w:sdtContent>
        <w:p w:rsidR="00036932" w:rsidRPr="00645647" w:rsidRDefault="00036932" w:rsidP="00BB3839">
          <w:pPr>
            <w:pStyle w:val="Kopvaninhoudsopgave"/>
            <w:numPr>
              <w:ilvl w:val="0"/>
              <w:numId w:val="0"/>
            </w:numPr>
            <w:rPr>
              <w:rFonts w:ascii="Calibri" w:hAnsi="Calibri" w:cs="Calibri"/>
              <w:color w:val="ED1C24" w:themeColor="accent1"/>
            </w:rPr>
          </w:pPr>
          <w:r w:rsidRPr="00DA5B92">
            <w:rPr>
              <w:rFonts w:ascii="Calibri" w:hAnsi="Calibri" w:cs="Calibri"/>
              <w:color w:val="ED1C24" w:themeColor="accent1"/>
              <w:lang w:val="nl-NL"/>
            </w:rPr>
            <w:t>Inhoud</w:t>
          </w:r>
        </w:p>
        <w:p w:rsidR="00DC64A1" w:rsidRDefault="00036932">
          <w:pPr>
            <w:pStyle w:val="Inhopg1"/>
            <w:rPr>
              <w:rFonts w:eastAsiaTheme="minorEastAsia"/>
              <w:b w:val="0"/>
              <w:sz w:val="22"/>
              <w:szCs w:val="22"/>
              <w:lang w:eastAsia="nl-NL"/>
            </w:rPr>
          </w:pPr>
          <w:r w:rsidRPr="00645647">
            <w:rPr>
              <w:rFonts w:ascii="Calibri" w:hAnsi="Calibri" w:cs="Calibri"/>
            </w:rPr>
            <w:fldChar w:fldCharType="begin"/>
          </w:r>
          <w:r w:rsidRPr="00F77FEB">
            <w:rPr>
              <w:rFonts w:ascii="Calibri" w:hAnsi="Calibri" w:cs="Calibri"/>
            </w:rPr>
            <w:instrText xml:space="preserve"> TOC \o "1-3" \h \z \u </w:instrText>
          </w:r>
          <w:r w:rsidRPr="00645647">
            <w:rPr>
              <w:rFonts w:ascii="Calibri" w:hAnsi="Calibri" w:cs="Calibri"/>
            </w:rPr>
            <w:fldChar w:fldCharType="separate"/>
          </w:r>
          <w:hyperlink w:anchor="_Toc51094123" w:history="1">
            <w:r w:rsidR="00DC64A1" w:rsidRPr="00E451E2">
              <w:rPr>
                <w:rStyle w:val="Hyperlink"/>
                <w:rFonts w:ascii="Calibri" w:hAnsi="Calibri" w:cs="Calibri"/>
              </w:rPr>
              <w:t>Begrippen</w:t>
            </w:r>
            <w:r w:rsidR="00DC64A1">
              <w:rPr>
                <w:webHidden/>
              </w:rPr>
              <w:tab/>
            </w:r>
            <w:r w:rsidR="00DC64A1">
              <w:rPr>
                <w:webHidden/>
              </w:rPr>
              <w:fldChar w:fldCharType="begin"/>
            </w:r>
            <w:r w:rsidR="00DC64A1">
              <w:rPr>
                <w:webHidden/>
              </w:rPr>
              <w:instrText xml:space="preserve"> PAGEREF _Toc51094123 \h </w:instrText>
            </w:r>
            <w:r w:rsidR="00DC64A1">
              <w:rPr>
                <w:webHidden/>
              </w:rPr>
            </w:r>
            <w:r w:rsidR="00DC64A1">
              <w:rPr>
                <w:webHidden/>
              </w:rPr>
              <w:fldChar w:fldCharType="separate"/>
            </w:r>
            <w:r w:rsidR="007B548E">
              <w:rPr>
                <w:webHidden/>
              </w:rPr>
              <w:t>4</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24" w:history="1">
            <w:r w:rsidR="00DC64A1" w:rsidRPr="00E451E2">
              <w:rPr>
                <w:rStyle w:val="Hyperlink"/>
                <w:rFonts w:ascii="Calibri" w:hAnsi="Calibri" w:cs="Calibri"/>
              </w:rPr>
              <w:t>Voorwoord</w:t>
            </w:r>
            <w:r w:rsidR="00DC64A1">
              <w:rPr>
                <w:webHidden/>
              </w:rPr>
              <w:tab/>
            </w:r>
            <w:r w:rsidR="00DC64A1">
              <w:rPr>
                <w:webHidden/>
              </w:rPr>
              <w:fldChar w:fldCharType="begin"/>
            </w:r>
            <w:r w:rsidR="00DC64A1">
              <w:rPr>
                <w:webHidden/>
              </w:rPr>
              <w:instrText xml:space="preserve"> PAGEREF _Toc51094124 \h </w:instrText>
            </w:r>
            <w:r w:rsidR="00DC64A1">
              <w:rPr>
                <w:webHidden/>
              </w:rPr>
            </w:r>
            <w:r w:rsidR="00DC64A1">
              <w:rPr>
                <w:webHidden/>
              </w:rPr>
              <w:fldChar w:fldCharType="separate"/>
            </w:r>
            <w:r>
              <w:rPr>
                <w:webHidden/>
              </w:rPr>
              <w:t>7</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25" w:history="1">
            <w:r w:rsidR="00DC64A1" w:rsidRPr="00E451E2">
              <w:rPr>
                <w:rStyle w:val="Hyperlink"/>
                <w:rFonts w:ascii="Calibri" w:hAnsi="Calibri" w:cs="Calibri"/>
              </w:rPr>
              <w:t>Interpretatie</w:t>
            </w:r>
            <w:r w:rsidR="00DC64A1">
              <w:rPr>
                <w:webHidden/>
              </w:rPr>
              <w:tab/>
            </w:r>
            <w:r w:rsidR="00DC64A1">
              <w:rPr>
                <w:webHidden/>
              </w:rPr>
              <w:fldChar w:fldCharType="begin"/>
            </w:r>
            <w:r w:rsidR="00DC64A1">
              <w:rPr>
                <w:webHidden/>
              </w:rPr>
              <w:instrText xml:space="preserve"> PAGEREF _Toc51094125 \h </w:instrText>
            </w:r>
            <w:r w:rsidR="00DC64A1">
              <w:rPr>
                <w:webHidden/>
              </w:rPr>
            </w:r>
            <w:r w:rsidR="00DC64A1">
              <w:rPr>
                <w:webHidden/>
              </w:rPr>
              <w:fldChar w:fldCharType="separate"/>
            </w:r>
            <w:r>
              <w:rPr>
                <w:webHidden/>
              </w:rPr>
              <w:t>7</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26" w:history="1">
            <w:r w:rsidR="00DC64A1" w:rsidRPr="00E451E2">
              <w:rPr>
                <w:rStyle w:val="Hyperlink"/>
                <w:rFonts w:ascii="Verdana" w:hAnsi="Verdana" w:cs="Calibri"/>
              </w:rPr>
              <w:t>1</w:t>
            </w:r>
            <w:r w:rsidR="00DC64A1">
              <w:rPr>
                <w:rFonts w:eastAsiaTheme="minorEastAsia"/>
                <w:b w:val="0"/>
                <w:sz w:val="22"/>
                <w:szCs w:val="22"/>
                <w:lang w:eastAsia="nl-NL"/>
              </w:rPr>
              <w:tab/>
            </w:r>
            <w:r w:rsidR="00DC64A1" w:rsidRPr="00E451E2">
              <w:rPr>
                <w:rStyle w:val="Hyperlink"/>
                <w:rFonts w:ascii="Calibri" w:hAnsi="Calibri" w:cs="Calibri"/>
              </w:rPr>
              <w:t>Inleiding</w:t>
            </w:r>
            <w:r w:rsidR="00DC64A1">
              <w:rPr>
                <w:webHidden/>
              </w:rPr>
              <w:tab/>
            </w:r>
            <w:r w:rsidR="00DC64A1">
              <w:rPr>
                <w:webHidden/>
              </w:rPr>
              <w:fldChar w:fldCharType="begin"/>
            </w:r>
            <w:r w:rsidR="00DC64A1">
              <w:rPr>
                <w:webHidden/>
              </w:rPr>
              <w:instrText xml:space="preserve"> PAGEREF _Toc51094126 \h </w:instrText>
            </w:r>
            <w:r w:rsidR="00DC64A1">
              <w:rPr>
                <w:webHidden/>
              </w:rPr>
            </w:r>
            <w:r w:rsidR="00DC64A1">
              <w:rPr>
                <w:webHidden/>
              </w:rPr>
              <w:fldChar w:fldCharType="separate"/>
            </w:r>
            <w:r>
              <w:rPr>
                <w:webHidden/>
              </w:rPr>
              <w:t>8</w:t>
            </w:r>
            <w:r w:rsidR="00DC64A1">
              <w:rPr>
                <w:webHidden/>
              </w:rPr>
              <w:fldChar w:fldCharType="end"/>
            </w:r>
          </w:hyperlink>
        </w:p>
        <w:p w:rsidR="00DC64A1" w:rsidRDefault="007B548E">
          <w:pPr>
            <w:pStyle w:val="Inhopg2"/>
            <w:rPr>
              <w:rFonts w:eastAsiaTheme="minorEastAsia"/>
              <w:sz w:val="22"/>
              <w:szCs w:val="22"/>
              <w:lang w:eastAsia="nl-NL"/>
            </w:rPr>
          </w:pPr>
          <w:hyperlink w:anchor="_Toc51094127" w:history="1">
            <w:r w:rsidR="00DC64A1" w:rsidRPr="00E451E2">
              <w:rPr>
                <w:rStyle w:val="Hyperlink"/>
                <w:rFonts w:ascii="Verdana" w:hAnsi="Verdana" w:cs="Calibri"/>
              </w:rPr>
              <w:t>1.1</w:t>
            </w:r>
            <w:r w:rsidR="00DC64A1">
              <w:rPr>
                <w:rFonts w:eastAsiaTheme="minorEastAsia"/>
                <w:sz w:val="22"/>
                <w:szCs w:val="22"/>
                <w:lang w:eastAsia="nl-NL"/>
              </w:rPr>
              <w:tab/>
            </w:r>
            <w:r w:rsidR="00DC64A1" w:rsidRPr="00E451E2">
              <w:rPr>
                <w:rStyle w:val="Hyperlink"/>
                <w:rFonts w:ascii="Calibri" w:hAnsi="Calibri" w:cs="Calibri"/>
              </w:rPr>
              <w:t>Over VRU</w:t>
            </w:r>
            <w:r w:rsidR="00DC64A1">
              <w:rPr>
                <w:webHidden/>
              </w:rPr>
              <w:tab/>
            </w:r>
            <w:r w:rsidR="00DC64A1">
              <w:rPr>
                <w:webHidden/>
              </w:rPr>
              <w:fldChar w:fldCharType="begin"/>
            </w:r>
            <w:r w:rsidR="00DC64A1">
              <w:rPr>
                <w:webHidden/>
              </w:rPr>
              <w:instrText xml:space="preserve"> PAGEREF _Toc51094127 \h </w:instrText>
            </w:r>
            <w:r w:rsidR="00DC64A1">
              <w:rPr>
                <w:webHidden/>
              </w:rPr>
            </w:r>
            <w:r w:rsidR="00DC64A1">
              <w:rPr>
                <w:webHidden/>
              </w:rPr>
              <w:fldChar w:fldCharType="separate"/>
            </w:r>
            <w:r>
              <w:rPr>
                <w:webHidden/>
              </w:rPr>
              <w:t>8</w:t>
            </w:r>
            <w:r w:rsidR="00DC64A1">
              <w:rPr>
                <w:webHidden/>
              </w:rPr>
              <w:fldChar w:fldCharType="end"/>
            </w:r>
          </w:hyperlink>
        </w:p>
        <w:p w:rsidR="00DC64A1" w:rsidRDefault="007B548E">
          <w:pPr>
            <w:pStyle w:val="Inhopg2"/>
            <w:rPr>
              <w:rFonts w:eastAsiaTheme="minorEastAsia"/>
              <w:sz w:val="22"/>
              <w:szCs w:val="22"/>
              <w:lang w:eastAsia="nl-NL"/>
            </w:rPr>
          </w:pPr>
          <w:hyperlink w:anchor="_Toc51094128" w:history="1">
            <w:r w:rsidR="00DC64A1" w:rsidRPr="00E451E2">
              <w:rPr>
                <w:rStyle w:val="Hyperlink"/>
                <w:rFonts w:ascii="Verdana" w:hAnsi="Verdana" w:cs="Calibri"/>
              </w:rPr>
              <w:t>1.2</w:t>
            </w:r>
            <w:r w:rsidR="00DC64A1">
              <w:rPr>
                <w:rFonts w:eastAsiaTheme="minorEastAsia"/>
                <w:sz w:val="22"/>
                <w:szCs w:val="22"/>
                <w:lang w:eastAsia="nl-NL"/>
              </w:rPr>
              <w:tab/>
            </w:r>
            <w:r w:rsidR="00DC64A1" w:rsidRPr="00E451E2">
              <w:rPr>
                <w:rStyle w:val="Hyperlink"/>
                <w:rFonts w:ascii="Calibri" w:hAnsi="Calibri" w:cs="Calibri"/>
              </w:rPr>
              <w:t>Communicatie en klachten</w:t>
            </w:r>
            <w:r w:rsidR="00DC64A1">
              <w:rPr>
                <w:webHidden/>
              </w:rPr>
              <w:tab/>
            </w:r>
            <w:r w:rsidR="00DC64A1">
              <w:rPr>
                <w:webHidden/>
              </w:rPr>
              <w:fldChar w:fldCharType="begin"/>
            </w:r>
            <w:r w:rsidR="00DC64A1">
              <w:rPr>
                <w:webHidden/>
              </w:rPr>
              <w:instrText xml:space="preserve"> PAGEREF _Toc51094128 \h </w:instrText>
            </w:r>
            <w:r w:rsidR="00DC64A1">
              <w:rPr>
                <w:webHidden/>
              </w:rPr>
            </w:r>
            <w:r w:rsidR="00DC64A1">
              <w:rPr>
                <w:webHidden/>
              </w:rPr>
              <w:fldChar w:fldCharType="separate"/>
            </w:r>
            <w:r>
              <w:rPr>
                <w:webHidden/>
              </w:rPr>
              <w:t>8</w:t>
            </w:r>
            <w:r w:rsidR="00DC64A1">
              <w:rPr>
                <w:webHidden/>
              </w:rPr>
              <w:fldChar w:fldCharType="end"/>
            </w:r>
          </w:hyperlink>
        </w:p>
        <w:p w:rsidR="00DC64A1" w:rsidRDefault="007B548E">
          <w:pPr>
            <w:pStyle w:val="Inhopg2"/>
            <w:rPr>
              <w:rFonts w:eastAsiaTheme="minorEastAsia"/>
              <w:sz w:val="22"/>
              <w:szCs w:val="22"/>
              <w:lang w:eastAsia="nl-NL"/>
            </w:rPr>
          </w:pPr>
          <w:hyperlink w:anchor="_Toc51094129" w:history="1">
            <w:r w:rsidR="00DC64A1" w:rsidRPr="00E451E2">
              <w:rPr>
                <w:rStyle w:val="Hyperlink"/>
                <w:rFonts w:ascii="Verdana" w:hAnsi="Verdana" w:cs="Calibri"/>
              </w:rPr>
              <w:t>1.3</w:t>
            </w:r>
            <w:r w:rsidR="00DC64A1">
              <w:rPr>
                <w:rFonts w:eastAsiaTheme="minorEastAsia"/>
                <w:sz w:val="22"/>
                <w:szCs w:val="22"/>
                <w:lang w:eastAsia="nl-NL"/>
              </w:rPr>
              <w:tab/>
            </w:r>
            <w:r w:rsidR="00DC64A1" w:rsidRPr="00E451E2">
              <w:rPr>
                <w:rStyle w:val="Hyperlink"/>
                <w:rFonts w:ascii="Calibri" w:hAnsi="Calibri" w:cs="Calibri"/>
              </w:rPr>
              <w:t>Doel van het Beschrijvend document</w:t>
            </w:r>
            <w:r w:rsidR="00DC64A1">
              <w:rPr>
                <w:webHidden/>
              </w:rPr>
              <w:tab/>
            </w:r>
            <w:r w:rsidR="00DC64A1">
              <w:rPr>
                <w:webHidden/>
              </w:rPr>
              <w:fldChar w:fldCharType="begin"/>
            </w:r>
            <w:r w:rsidR="00DC64A1">
              <w:rPr>
                <w:webHidden/>
              </w:rPr>
              <w:instrText xml:space="preserve"> PAGEREF _Toc51094129 \h </w:instrText>
            </w:r>
            <w:r w:rsidR="00DC64A1">
              <w:rPr>
                <w:webHidden/>
              </w:rPr>
            </w:r>
            <w:r w:rsidR="00DC64A1">
              <w:rPr>
                <w:webHidden/>
              </w:rPr>
              <w:fldChar w:fldCharType="separate"/>
            </w:r>
            <w:r>
              <w:rPr>
                <w:webHidden/>
              </w:rPr>
              <w:t>9</w:t>
            </w:r>
            <w:r w:rsidR="00DC64A1">
              <w:rPr>
                <w:webHidden/>
              </w:rPr>
              <w:fldChar w:fldCharType="end"/>
            </w:r>
          </w:hyperlink>
        </w:p>
        <w:p w:rsidR="00DC64A1" w:rsidRDefault="007B548E">
          <w:pPr>
            <w:pStyle w:val="Inhopg2"/>
            <w:rPr>
              <w:rFonts w:eastAsiaTheme="minorEastAsia"/>
              <w:sz w:val="22"/>
              <w:szCs w:val="22"/>
              <w:lang w:eastAsia="nl-NL"/>
            </w:rPr>
          </w:pPr>
          <w:hyperlink w:anchor="_Toc51094130" w:history="1">
            <w:r w:rsidR="00DC64A1" w:rsidRPr="00E451E2">
              <w:rPr>
                <w:rStyle w:val="Hyperlink"/>
                <w:rFonts w:ascii="Verdana" w:hAnsi="Verdana" w:cs="Calibri"/>
              </w:rPr>
              <w:t>1.4</w:t>
            </w:r>
            <w:r w:rsidR="00DC64A1">
              <w:rPr>
                <w:rFonts w:eastAsiaTheme="minorEastAsia"/>
                <w:sz w:val="22"/>
                <w:szCs w:val="22"/>
                <w:lang w:eastAsia="nl-NL"/>
              </w:rPr>
              <w:tab/>
            </w:r>
            <w:r w:rsidR="00DC64A1" w:rsidRPr="00E451E2">
              <w:rPr>
                <w:rStyle w:val="Hyperlink"/>
                <w:rFonts w:ascii="Calibri" w:hAnsi="Calibri" w:cs="Calibri"/>
              </w:rPr>
              <w:t>Doel van de aanbesteding en procedure</w:t>
            </w:r>
            <w:r w:rsidR="00DC64A1">
              <w:rPr>
                <w:webHidden/>
              </w:rPr>
              <w:tab/>
            </w:r>
            <w:r w:rsidR="00DC64A1">
              <w:rPr>
                <w:webHidden/>
              </w:rPr>
              <w:fldChar w:fldCharType="begin"/>
            </w:r>
            <w:r w:rsidR="00DC64A1">
              <w:rPr>
                <w:webHidden/>
              </w:rPr>
              <w:instrText xml:space="preserve"> PAGEREF _Toc51094130 \h </w:instrText>
            </w:r>
            <w:r w:rsidR="00DC64A1">
              <w:rPr>
                <w:webHidden/>
              </w:rPr>
            </w:r>
            <w:r w:rsidR="00DC64A1">
              <w:rPr>
                <w:webHidden/>
              </w:rPr>
              <w:fldChar w:fldCharType="separate"/>
            </w:r>
            <w:r>
              <w:rPr>
                <w:webHidden/>
              </w:rPr>
              <w:t>9</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31" w:history="1">
            <w:r w:rsidR="00DC64A1" w:rsidRPr="00E451E2">
              <w:rPr>
                <w:rStyle w:val="Hyperlink"/>
                <w:rFonts w:ascii="Verdana" w:hAnsi="Verdana" w:cs="Calibri"/>
              </w:rPr>
              <w:t>2</w:t>
            </w:r>
            <w:r w:rsidR="00DC64A1">
              <w:rPr>
                <w:rFonts w:eastAsiaTheme="minorEastAsia"/>
                <w:b w:val="0"/>
                <w:sz w:val="22"/>
                <w:szCs w:val="22"/>
                <w:lang w:eastAsia="nl-NL"/>
              </w:rPr>
              <w:tab/>
            </w:r>
            <w:r w:rsidR="00DC64A1" w:rsidRPr="00E451E2">
              <w:rPr>
                <w:rStyle w:val="Hyperlink"/>
                <w:rFonts w:ascii="Calibri" w:hAnsi="Calibri" w:cs="Calibri"/>
              </w:rPr>
              <w:t>Inhoud Raamovereenkomst</w:t>
            </w:r>
            <w:r w:rsidR="00DC64A1">
              <w:rPr>
                <w:webHidden/>
              </w:rPr>
              <w:tab/>
            </w:r>
            <w:r w:rsidR="00DC64A1">
              <w:rPr>
                <w:webHidden/>
              </w:rPr>
              <w:fldChar w:fldCharType="begin"/>
            </w:r>
            <w:r w:rsidR="00DC64A1">
              <w:rPr>
                <w:webHidden/>
              </w:rPr>
              <w:instrText xml:space="preserve"> PAGEREF _Toc51094131 \h </w:instrText>
            </w:r>
            <w:r w:rsidR="00DC64A1">
              <w:rPr>
                <w:webHidden/>
              </w:rPr>
            </w:r>
            <w:r w:rsidR="00DC64A1">
              <w:rPr>
                <w:webHidden/>
              </w:rPr>
              <w:fldChar w:fldCharType="separate"/>
            </w:r>
            <w:r>
              <w:rPr>
                <w:webHidden/>
              </w:rPr>
              <w:t>9</w:t>
            </w:r>
            <w:r w:rsidR="00DC64A1">
              <w:rPr>
                <w:webHidden/>
              </w:rPr>
              <w:fldChar w:fldCharType="end"/>
            </w:r>
          </w:hyperlink>
        </w:p>
        <w:p w:rsidR="00DC64A1" w:rsidRDefault="007B548E">
          <w:pPr>
            <w:pStyle w:val="Inhopg2"/>
            <w:rPr>
              <w:rFonts w:eastAsiaTheme="minorEastAsia"/>
              <w:sz w:val="22"/>
              <w:szCs w:val="22"/>
              <w:lang w:eastAsia="nl-NL"/>
            </w:rPr>
          </w:pPr>
          <w:hyperlink w:anchor="_Toc51094132" w:history="1">
            <w:r w:rsidR="00DC64A1" w:rsidRPr="00E451E2">
              <w:rPr>
                <w:rStyle w:val="Hyperlink"/>
                <w:rFonts w:ascii="Verdana" w:hAnsi="Verdana" w:cs="Calibri"/>
              </w:rPr>
              <w:t>2.1</w:t>
            </w:r>
            <w:r w:rsidR="00DC64A1">
              <w:rPr>
                <w:rFonts w:eastAsiaTheme="minorEastAsia"/>
                <w:sz w:val="22"/>
                <w:szCs w:val="22"/>
                <w:lang w:eastAsia="nl-NL"/>
              </w:rPr>
              <w:tab/>
            </w:r>
            <w:r w:rsidR="00DC64A1" w:rsidRPr="00E451E2">
              <w:rPr>
                <w:rStyle w:val="Hyperlink"/>
                <w:rFonts w:ascii="Calibri" w:hAnsi="Calibri" w:cs="Calibri"/>
              </w:rPr>
              <w:t>Gevraagde diensten</w:t>
            </w:r>
            <w:r w:rsidR="00DC64A1">
              <w:rPr>
                <w:webHidden/>
              </w:rPr>
              <w:tab/>
            </w:r>
            <w:r w:rsidR="00DC64A1">
              <w:rPr>
                <w:webHidden/>
              </w:rPr>
              <w:fldChar w:fldCharType="begin"/>
            </w:r>
            <w:r w:rsidR="00DC64A1">
              <w:rPr>
                <w:webHidden/>
              </w:rPr>
              <w:instrText xml:space="preserve"> PAGEREF _Toc51094132 \h </w:instrText>
            </w:r>
            <w:r w:rsidR="00DC64A1">
              <w:rPr>
                <w:webHidden/>
              </w:rPr>
            </w:r>
            <w:r w:rsidR="00DC64A1">
              <w:rPr>
                <w:webHidden/>
              </w:rPr>
              <w:fldChar w:fldCharType="separate"/>
            </w:r>
            <w:r>
              <w:rPr>
                <w:webHidden/>
              </w:rPr>
              <w:t>9</w:t>
            </w:r>
            <w:r w:rsidR="00DC64A1">
              <w:rPr>
                <w:webHidden/>
              </w:rPr>
              <w:fldChar w:fldCharType="end"/>
            </w:r>
          </w:hyperlink>
        </w:p>
        <w:p w:rsidR="00DC64A1" w:rsidRDefault="007B548E">
          <w:pPr>
            <w:pStyle w:val="Inhopg2"/>
            <w:rPr>
              <w:rFonts w:eastAsiaTheme="minorEastAsia"/>
              <w:sz w:val="22"/>
              <w:szCs w:val="22"/>
              <w:lang w:eastAsia="nl-NL"/>
            </w:rPr>
          </w:pPr>
          <w:hyperlink w:anchor="_Toc51094133" w:history="1">
            <w:r w:rsidR="00DC64A1" w:rsidRPr="00E451E2">
              <w:rPr>
                <w:rStyle w:val="Hyperlink"/>
                <w:rFonts w:ascii="Verdana" w:hAnsi="Verdana" w:cs="Calibri"/>
              </w:rPr>
              <w:t>2.2</w:t>
            </w:r>
            <w:r w:rsidR="00DC64A1">
              <w:rPr>
                <w:rFonts w:eastAsiaTheme="minorEastAsia"/>
                <w:sz w:val="22"/>
                <w:szCs w:val="22"/>
                <w:lang w:eastAsia="nl-NL"/>
              </w:rPr>
              <w:tab/>
            </w:r>
            <w:r w:rsidR="00DC64A1" w:rsidRPr="00E451E2">
              <w:rPr>
                <w:rStyle w:val="Hyperlink"/>
                <w:rFonts w:ascii="Calibri" w:hAnsi="Calibri" w:cs="Calibri"/>
              </w:rPr>
              <w:t>Vorm en looptijd van de raamovereenkomst</w:t>
            </w:r>
            <w:r w:rsidR="00DC64A1">
              <w:rPr>
                <w:webHidden/>
              </w:rPr>
              <w:tab/>
            </w:r>
            <w:r w:rsidR="00DC64A1">
              <w:rPr>
                <w:webHidden/>
              </w:rPr>
              <w:fldChar w:fldCharType="begin"/>
            </w:r>
            <w:r w:rsidR="00DC64A1">
              <w:rPr>
                <w:webHidden/>
              </w:rPr>
              <w:instrText xml:space="preserve"> PAGEREF _Toc51094133 \h </w:instrText>
            </w:r>
            <w:r w:rsidR="00DC64A1">
              <w:rPr>
                <w:webHidden/>
              </w:rPr>
            </w:r>
            <w:r w:rsidR="00DC64A1">
              <w:rPr>
                <w:webHidden/>
              </w:rPr>
              <w:fldChar w:fldCharType="separate"/>
            </w:r>
            <w:r>
              <w:rPr>
                <w:webHidden/>
              </w:rPr>
              <w:t>11</w:t>
            </w:r>
            <w:r w:rsidR="00DC64A1">
              <w:rPr>
                <w:webHidden/>
              </w:rPr>
              <w:fldChar w:fldCharType="end"/>
            </w:r>
          </w:hyperlink>
        </w:p>
        <w:p w:rsidR="00DC64A1" w:rsidRDefault="007B548E">
          <w:pPr>
            <w:pStyle w:val="Inhopg2"/>
            <w:rPr>
              <w:rFonts w:eastAsiaTheme="minorEastAsia"/>
              <w:sz w:val="22"/>
              <w:szCs w:val="22"/>
              <w:lang w:eastAsia="nl-NL"/>
            </w:rPr>
          </w:pPr>
          <w:hyperlink w:anchor="_Toc51094134" w:history="1">
            <w:r w:rsidR="00DC64A1" w:rsidRPr="00E451E2">
              <w:rPr>
                <w:rStyle w:val="Hyperlink"/>
                <w:rFonts w:ascii="Verdana" w:hAnsi="Verdana" w:cs="Calibri"/>
              </w:rPr>
              <w:t>2.3</w:t>
            </w:r>
            <w:r w:rsidR="00DC64A1">
              <w:rPr>
                <w:rFonts w:eastAsiaTheme="minorEastAsia"/>
                <w:sz w:val="22"/>
                <w:szCs w:val="22"/>
                <w:lang w:eastAsia="nl-NL"/>
              </w:rPr>
              <w:tab/>
            </w:r>
            <w:r w:rsidR="00DC64A1" w:rsidRPr="00E451E2">
              <w:rPr>
                <w:rStyle w:val="Hyperlink"/>
                <w:rFonts w:ascii="Calibri" w:hAnsi="Calibri" w:cs="Calibri"/>
              </w:rPr>
              <w:t>Uitvoerings- en contractvoorwaarden</w:t>
            </w:r>
            <w:r w:rsidR="00DC64A1">
              <w:rPr>
                <w:webHidden/>
              </w:rPr>
              <w:tab/>
            </w:r>
            <w:r w:rsidR="00DC64A1">
              <w:rPr>
                <w:webHidden/>
              </w:rPr>
              <w:fldChar w:fldCharType="begin"/>
            </w:r>
            <w:r w:rsidR="00DC64A1">
              <w:rPr>
                <w:webHidden/>
              </w:rPr>
              <w:instrText xml:space="preserve"> PAGEREF _Toc51094134 \h </w:instrText>
            </w:r>
            <w:r w:rsidR="00DC64A1">
              <w:rPr>
                <w:webHidden/>
              </w:rPr>
            </w:r>
            <w:r w:rsidR="00DC64A1">
              <w:rPr>
                <w:webHidden/>
              </w:rPr>
              <w:fldChar w:fldCharType="separate"/>
            </w:r>
            <w:r>
              <w:rPr>
                <w:webHidden/>
              </w:rPr>
              <w:t>11</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35" w:history="1">
            <w:r w:rsidR="00DC64A1" w:rsidRPr="00E451E2">
              <w:rPr>
                <w:rStyle w:val="Hyperlink"/>
                <w:rFonts w:ascii="Verdana" w:hAnsi="Verdana" w:cs="Calibri"/>
              </w:rPr>
              <w:t>3</w:t>
            </w:r>
            <w:r w:rsidR="00DC64A1">
              <w:rPr>
                <w:rFonts w:eastAsiaTheme="minorEastAsia"/>
                <w:b w:val="0"/>
                <w:sz w:val="22"/>
                <w:szCs w:val="22"/>
                <w:lang w:eastAsia="nl-NL"/>
              </w:rPr>
              <w:tab/>
            </w:r>
            <w:r w:rsidR="00DC64A1" w:rsidRPr="00E451E2">
              <w:rPr>
                <w:rStyle w:val="Hyperlink"/>
                <w:rFonts w:ascii="Calibri" w:hAnsi="Calibri" w:cs="Calibri"/>
              </w:rPr>
              <w:t>Aanbestedingsprocedure</w:t>
            </w:r>
            <w:r w:rsidR="00DC64A1">
              <w:rPr>
                <w:webHidden/>
              </w:rPr>
              <w:tab/>
            </w:r>
            <w:r w:rsidR="00DC64A1">
              <w:rPr>
                <w:webHidden/>
              </w:rPr>
              <w:fldChar w:fldCharType="begin"/>
            </w:r>
            <w:r w:rsidR="00DC64A1">
              <w:rPr>
                <w:webHidden/>
              </w:rPr>
              <w:instrText xml:space="preserve"> PAGEREF _Toc51094135 \h </w:instrText>
            </w:r>
            <w:r w:rsidR="00DC64A1">
              <w:rPr>
                <w:webHidden/>
              </w:rPr>
            </w:r>
            <w:r w:rsidR="00DC64A1">
              <w:rPr>
                <w:webHidden/>
              </w:rPr>
              <w:fldChar w:fldCharType="separate"/>
            </w:r>
            <w:r>
              <w:rPr>
                <w:webHidden/>
              </w:rPr>
              <w:t>11</w:t>
            </w:r>
            <w:r w:rsidR="00DC64A1">
              <w:rPr>
                <w:webHidden/>
              </w:rPr>
              <w:fldChar w:fldCharType="end"/>
            </w:r>
          </w:hyperlink>
        </w:p>
        <w:p w:rsidR="00DC64A1" w:rsidRDefault="007B548E">
          <w:pPr>
            <w:pStyle w:val="Inhopg2"/>
            <w:rPr>
              <w:rFonts w:eastAsiaTheme="minorEastAsia"/>
              <w:sz w:val="22"/>
              <w:szCs w:val="22"/>
              <w:lang w:eastAsia="nl-NL"/>
            </w:rPr>
          </w:pPr>
          <w:hyperlink w:anchor="_Toc51094136" w:history="1">
            <w:r w:rsidR="00DC64A1" w:rsidRPr="00E451E2">
              <w:rPr>
                <w:rStyle w:val="Hyperlink"/>
                <w:rFonts w:ascii="Verdana" w:hAnsi="Verdana" w:cs="Calibri"/>
              </w:rPr>
              <w:t>3.1</w:t>
            </w:r>
            <w:r w:rsidR="00DC64A1">
              <w:rPr>
                <w:rFonts w:eastAsiaTheme="minorEastAsia"/>
                <w:sz w:val="22"/>
                <w:szCs w:val="22"/>
                <w:lang w:eastAsia="nl-NL"/>
              </w:rPr>
              <w:tab/>
            </w:r>
            <w:r w:rsidR="00DC64A1" w:rsidRPr="00E451E2">
              <w:rPr>
                <w:rStyle w:val="Hyperlink"/>
                <w:rFonts w:ascii="Calibri" w:hAnsi="Calibri" w:cs="Calibri"/>
              </w:rPr>
              <w:t>Europese openbare aanbesteding</w:t>
            </w:r>
            <w:r w:rsidR="00DC64A1">
              <w:rPr>
                <w:webHidden/>
              </w:rPr>
              <w:tab/>
            </w:r>
            <w:r w:rsidR="00DC64A1">
              <w:rPr>
                <w:webHidden/>
              </w:rPr>
              <w:fldChar w:fldCharType="begin"/>
            </w:r>
            <w:r w:rsidR="00DC64A1">
              <w:rPr>
                <w:webHidden/>
              </w:rPr>
              <w:instrText xml:space="preserve"> PAGEREF _Toc51094136 \h </w:instrText>
            </w:r>
            <w:r w:rsidR="00DC64A1">
              <w:rPr>
                <w:webHidden/>
              </w:rPr>
            </w:r>
            <w:r w:rsidR="00DC64A1">
              <w:rPr>
                <w:webHidden/>
              </w:rPr>
              <w:fldChar w:fldCharType="separate"/>
            </w:r>
            <w:r>
              <w:rPr>
                <w:webHidden/>
              </w:rPr>
              <w:t>11</w:t>
            </w:r>
            <w:r w:rsidR="00DC64A1">
              <w:rPr>
                <w:webHidden/>
              </w:rPr>
              <w:fldChar w:fldCharType="end"/>
            </w:r>
          </w:hyperlink>
        </w:p>
        <w:p w:rsidR="00DC64A1" w:rsidRDefault="007B548E">
          <w:pPr>
            <w:pStyle w:val="Inhopg2"/>
            <w:rPr>
              <w:rFonts w:eastAsiaTheme="minorEastAsia"/>
              <w:sz w:val="22"/>
              <w:szCs w:val="22"/>
              <w:lang w:eastAsia="nl-NL"/>
            </w:rPr>
          </w:pPr>
          <w:hyperlink w:anchor="_Toc51094137" w:history="1">
            <w:r w:rsidR="00DC64A1" w:rsidRPr="00E451E2">
              <w:rPr>
                <w:rStyle w:val="Hyperlink"/>
                <w:rFonts w:ascii="Verdana" w:hAnsi="Verdana" w:cs="Calibri"/>
              </w:rPr>
              <w:t>3.2</w:t>
            </w:r>
            <w:r w:rsidR="00DC64A1">
              <w:rPr>
                <w:rFonts w:eastAsiaTheme="minorEastAsia"/>
                <w:sz w:val="22"/>
                <w:szCs w:val="22"/>
                <w:lang w:eastAsia="nl-NL"/>
              </w:rPr>
              <w:tab/>
            </w:r>
            <w:r w:rsidR="00DC64A1" w:rsidRPr="00E451E2">
              <w:rPr>
                <w:rStyle w:val="Hyperlink"/>
                <w:rFonts w:ascii="Calibri" w:hAnsi="Calibri" w:cs="Calibri"/>
              </w:rPr>
              <w:t>Planning</w:t>
            </w:r>
            <w:r w:rsidR="00DC64A1">
              <w:rPr>
                <w:webHidden/>
              </w:rPr>
              <w:tab/>
            </w:r>
            <w:r w:rsidR="00DC64A1">
              <w:rPr>
                <w:webHidden/>
              </w:rPr>
              <w:fldChar w:fldCharType="begin"/>
            </w:r>
            <w:r w:rsidR="00DC64A1">
              <w:rPr>
                <w:webHidden/>
              </w:rPr>
              <w:instrText xml:space="preserve"> PAGEREF _Toc51094137 \h </w:instrText>
            </w:r>
            <w:r w:rsidR="00DC64A1">
              <w:rPr>
                <w:webHidden/>
              </w:rPr>
            </w:r>
            <w:r w:rsidR="00DC64A1">
              <w:rPr>
                <w:webHidden/>
              </w:rPr>
              <w:fldChar w:fldCharType="separate"/>
            </w:r>
            <w:r>
              <w:rPr>
                <w:webHidden/>
              </w:rPr>
              <w:t>12</w:t>
            </w:r>
            <w:r w:rsidR="00DC64A1">
              <w:rPr>
                <w:webHidden/>
              </w:rPr>
              <w:fldChar w:fldCharType="end"/>
            </w:r>
          </w:hyperlink>
        </w:p>
        <w:p w:rsidR="00DC64A1" w:rsidRDefault="007B548E">
          <w:pPr>
            <w:pStyle w:val="Inhopg2"/>
            <w:rPr>
              <w:rFonts w:eastAsiaTheme="minorEastAsia"/>
              <w:sz w:val="22"/>
              <w:szCs w:val="22"/>
              <w:lang w:eastAsia="nl-NL"/>
            </w:rPr>
          </w:pPr>
          <w:hyperlink w:anchor="_Toc51094138" w:history="1">
            <w:r w:rsidR="00DC64A1" w:rsidRPr="00E451E2">
              <w:rPr>
                <w:rStyle w:val="Hyperlink"/>
                <w:rFonts w:ascii="Verdana" w:hAnsi="Verdana" w:cs="Calibri"/>
              </w:rPr>
              <w:t>3.3</w:t>
            </w:r>
            <w:r w:rsidR="00DC64A1">
              <w:rPr>
                <w:rFonts w:eastAsiaTheme="minorEastAsia"/>
                <w:sz w:val="22"/>
                <w:szCs w:val="22"/>
                <w:lang w:eastAsia="nl-NL"/>
              </w:rPr>
              <w:tab/>
            </w:r>
            <w:r w:rsidR="00DC64A1" w:rsidRPr="00E451E2">
              <w:rPr>
                <w:rStyle w:val="Hyperlink"/>
                <w:rFonts w:ascii="Calibri" w:hAnsi="Calibri" w:cs="Calibri"/>
              </w:rPr>
              <w:t>Nota van Inlichtingen</w:t>
            </w:r>
            <w:r w:rsidR="00DC64A1">
              <w:rPr>
                <w:webHidden/>
              </w:rPr>
              <w:tab/>
            </w:r>
            <w:r w:rsidR="00DC64A1">
              <w:rPr>
                <w:webHidden/>
              </w:rPr>
              <w:fldChar w:fldCharType="begin"/>
            </w:r>
            <w:r w:rsidR="00DC64A1">
              <w:rPr>
                <w:webHidden/>
              </w:rPr>
              <w:instrText xml:space="preserve"> PAGEREF _Toc51094138 \h </w:instrText>
            </w:r>
            <w:r w:rsidR="00DC64A1">
              <w:rPr>
                <w:webHidden/>
              </w:rPr>
            </w:r>
            <w:r w:rsidR="00DC64A1">
              <w:rPr>
                <w:webHidden/>
              </w:rPr>
              <w:fldChar w:fldCharType="separate"/>
            </w:r>
            <w:r>
              <w:rPr>
                <w:webHidden/>
              </w:rPr>
              <w:t>12</w:t>
            </w:r>
            <w:r w:rsidR="00DC64A1">
              <w:rPr>
                <w:webHidden/>
              </w:rPr>
              <w:fldChar w:fldCharType="end"/>
            </w:r>
          </w:hyperlink>
        </w:p>
        <w:p w:rsidR="00DC64A1" w:rsidRDefault="007B548E">
          <w:pPr>
            <w:pStyle w:val="Inhopg2"/>
            <w:rPr>
              <w:rFonts w:eastAsiaTheme="minorEastAsia"/>
              <w:sz w:val="22"/>
              <w:szCs w:val="22"/>
              <w:lang w:eastAsia="nl-NL"/>
            </w:rPr>
          </w:pPr>
          <w:hyperlink w:anchor="_Toc51094139" w:history="1">
            <w:r w:rsidR="00DC64A1" w:rsidRPr="00E451E2">
              <w:rPr>
                <w:rStyle w:val="Hyperlink"/>
                <w:rFonts w:ascii="Verdana" w:hAnsi="Verdana" w:cs="Calibri"/>
              </w:rPr>
              <w:t>3.4</w:t>
            </w:r>
            <w:r w:rsidR="00DC64A1">
              <w:rPr>
                <w:rFonts w:eastAsiaTheme="minorEastAsia"/>
                <w:sz w:val="22"/>
                <w:szCs w:val="22"/>
                <w:lang w:eastAsia="nl-NL"/>
              </w:rPr>
              <w:tab/>
            </w:r>
            <w:r w:rsidR="00DC64A1" w:rsidRPr="00E451E2">
              <w:rPr>
                <w:rStyle w:val="Hyperlink"/>
                <w:rFonts w:ascii="Calibri" w:hAnsi="Calibri" w:cs="Calibri"/>
              </w:rPr>
              <w:t>Inschrijven</w:t>
            </w:r>
            <w:r w:rsidR="00DC64A1">
              <w:rPr>
                <w:webHidden/>
              </w:rPr>
              <w:tab/>
            </w:r>
            <w:r w:rsidR="00DC64A1">
              <w:rPr>
                <w:webHidden/>
              </w:rPr>
              <w:fldChar w:fldCharType="begin"/>
            </w:r>
            <w:r w:rsidR="00DC64A1">
              <w:rPr>
                <w:webHidden/>
              </w:rPr>
              <w:instrText xml:space="preserve"> PAGEREF _Toc51094139 \h </w:instrText>
            </w:r>
            <w:r w:rsidR="00DC64A1">
              <w:rPr>
                <w:webHidden/>
              </w:rPr>
            </w:r>
            <w:r w:rsidR="00DC64A1">
              <w:rPr>
                <w:webHidden/>
              </w:rPr>
              <w:fldChar w:fldCharType="separate"/>
            </w:r>
            <w:r>
              <w:rPr>
                <w:webHidden/>
              </w:rPr>
              <w:t>13</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40" w:history="1">
            <w:r w:rsidR="00DC64A1" w:rsidRPr="00E451E2">
              <w:rPr>
                <w:rStyle w:val="Hyperlink"/>
                <w:rFonts w:ascii="Verdana" w:hAnsi="Verdana" w:cs="Calibri"/>
              </w:rPr>
              <w:t>4</w:t>
            </w:r>
            <w:r w:rsidR="00DC64A1">
              <w:rPr>
                <w:rFonts w:eastAsiaTheme="minorEastAsia"/>
                <w:b w:val="0"/>
                <w:sz w:val="22"/>
                <w:szCs w:val="22"/>
                <w:lang w:eastAsia="nl-NL"/>
              </w:rPr>
              <w:tab/>
            </w:r>
            <w:r w:rsidR="00DC64A1" w:rsidRPr="00E451E2">
              <w:rPr>
                <w:rStyle w:val="Hyperlink"/>
                <w:rFonts w:ascii="Calibri" w:hAnsi="Calibri" w:cs="Calibri"/>
              </w:rPr>
              <w:t>Stappen van beoordeling</w:t>
            </w:r>
            <w:r w:rsidR="00DC64A1">
              <w:rPr>
                <w:webHidden/>
              </w:rPr>
              <w:tab/>
            </w:r>
            <w:r w:rsidR="00DC64A1">
              <w:rPr>
                <w:webHidden/>
              </w:rPr>
              <w:fldChar w:fldCharType="begin"/>
            </w:r>
            <w:r w:rsidR="00DC64A1">
              <w:rPr>
                <w:webHidden/>
              </w:rPr>
              <w:instrText xml:space="preserve"> PAGEREF _Toc51094140 \h </w:instrText>
            </w:r>
            <w:r w:rsidR="00DC64A1">
              <w:rPr>
                <w:webHidden/>
              </w:rPr>
            </w:r>
            <w:r w:rsidR="00DC64A1">
              <w:rPr>
                <w:webHidden/>
              </w:rPr>
              <w:fldChar w:fldCharType="separate"/>
            </w:r>
            <w:r>
              <w:rPr>
                <w:webHidden/>
              </w:rPr>
              <w:t>13</w:t>
            </w:r>
            <w:r w:rsidR="00DC64A1">
              <w:rPr>
                <w:webHidden/>
              </w:rPr>
              <w:fldChar w:fldCharType="end"/>
            </w:r>
          </w:hyperlink>
        </w:p>
        <w:p w:rsidR="00DC64A1" w:rsidRDefault="007B548E">
          <w:pPr>
            <w:pStyle w:val="Inhopg2"/>
            <w:rPr>
              <w:rFonts w:eastAsiaTheme="minorEastAsia"/>
              <w:sz w:val="22"/>
              <w:szCs w:val="22"/>
              <w:lang w:eastAsia="nl-NL"/>
            </w:rPr>
          </w:pPr>
          <w:hyperlink w:anchor="_Toc51094141" w:history="1">
            <w:r w:rsidR="00DC64A1" w:rsidRPr="00E451E2">
              <w:rPr>
                <w:rStyle w:val="Hyperlink"/>
                <w:rFonts w:ascii="Verdana" w:hAnsi="Verdana" w:cs="Calibri"/>
              </w:rPr>
              <w:t>4.1</w:t>
            </w:r>
            <w:r w:rsidR="00DC64A1">
              <w:rPr>
                <w:rFonts w:eastAsiaTheme="minorEastAsia"/>
                <w:sz w:val="22"/>
                <w:szCs w:val="22"/>
                <w:lang w:eastAsia="nl-NL"/>
              </w:rPr>
              <w:tab/>
            </w:r>
            <w:r w:rsidR="00DC64A1" w:rsidRPr="00E451E2">
              <w:rPr>
                <w:rStyle w:val="Hyperlink"/>
                <w:rFonts w:ascii="Calibri" w:hAnsi="Calibri" w:cs="Calibri"/>
              </w:rPr>
              <w:t>Volledigheid en vormvereisten</w:t>
            </w:r>
            <w:r w:rsidR="00DC64A1">
              <w:rPr>
                <w:webHidden/>
              </w:rPr>
              <w:tab/>
            </w:r>
            <w:r w:rsidR="00DC64A1">
              <w:rPr>
                <w:webHidden/>
              </w:rPr>
              <w:fldChar w:fldCharType="begin"/>
            </w:r>
            <w:r w:rsidR="00DC64A1">
              <w:rPr>
                <w:webHidden/>
              </w:rPr>
              <w:instrText xml:space="preserve"> PAGEREF _Toc51094141 \h </w:instrText>
            </w:r>
            <w:r w:rsidR="00DC64A1">
              <w:rPr>
                <w:webHidden/>
              </w:rPr>
            </w:r>
            <w:r w:rsidR="00DC64A1">
              <w:rPr>
                <w:webHidden/>
              </w:rPr>
              <w:fldChar w:fldCharType="separate"/>
            </w:r>
            <w:r>
              <w:rPr>
                <w:webHidden/>
              </w:rPr>
              <w:t>13</w:t>
            </w:r>
            <w:r w:rsidR="00DC64A1">
              <w:rPr>
                <w:webHidden/>
              </w:rPr>
              <w:fldChar w:fldCharType="end"/>
            </w:r>
          </w:hyperlink>
        </w:p>
        <w:p w:rsidR="00DC64A1" w:rsidRDefault="007B548E">
          <w:pPr>
            <w:pStyle w:val="Inhopg2"/>
            <w:rPr>
              <w:rFonts w:eastAsiaTheme="minorEastAsia"/>
              <w:sz w:val="22"/>
              <w:szCs w:val="22"/>
              <w:lang w:eastAsia="nl-NL"/>
            </w:rPr>
          </w:pPr>
          <w:hyperlink w:anchor="_Toc51094142" w:history="1">
            <w:r w:rsidR="00DC64A1" w:rsidRPr="00E451E2">
              <w:rPr>
                <w:rStyle w:val="Hyperlink"/>
                <w:rFonts w:ascii="Verdana" w:hAnsi="Verdana" w:cs="Calibri"/>
              </w:rPr>
              <w:t>4.2</w:t>
            </w:r>
            <w:r w:rsidR="00DC64A1">
              <w:rPr>
                <w:rFonts w:eastAsiaTheme="minorEastAsia"/>
                <w:sz w:val="22"/>
                <w:szCs w:val="22"/>
                <w:lang w:eastAsia="nl-NL"/>
              </w:rPr>
              <w:tab/>
            </w:r>
            <w:r w:rsidR="00DC64A1" w:rsidRPr="00E451E2">
              <w:rPr>
                <w:rStyle w:val="Hyperlink"/>
                <w:rFonts w:ascii="Calibri" w:hAnsi="Calibri" w:cs="Calibri"/>
              </w:rPr>
              <w:t>Uitsluitingsgronden</w:t>
            </w:r>
            <w:r w:rsidR="00DC64A1">
              <w:rPr>
                <w:webHidden/>
              </w:rPr>
              <w:tab/>
            </w:r>
            <w:r w:rsidR="00DC64A1">
              <w:rPr>
                <w:webHidden/>
              </w:rPr>
              <w:fldChar w:fldCharType="begin"/>
            </w:r>
            <w:r w:rsidR="00DC64A1">
              <w:rPr>
                <w:webHidden/>
              </w:rPr>
              <w:instrText xml:space="preserve"> PAGEREF _Toc51094142 \h </w:instrText>
            </w:r>
            <w:r w:rsidR="00DC64A1">
              <w:rPr>
                <w:webHidden/>
              </w:rPr>
            </w:r>
            <w:r w:rsidR="00DC64A1">
              <w:rPr>
                <w:webHidden/>
              </w:rPr>
              <w:fldChar w:fldCharType="separate"/>
            </w:r>
            <w:r>
              <w:rPr>
                <w:webHidden/>
              </w:rPr>
              <w:t>13</w:t>
            </w:r>
            <w:r w:rsidR="00DC64A1">
              <w:rPr>
                <w:webHidden/>
              </w:rPr>
              <w:fldChar w:fldCharType="end"/>
            </w:r>
          </w:hyperlink>
        </w:p>
        <w:p w:rsidR="00DC64A1" w:rsidRDefault="007B548E">
          <w:pPr>
            <w:pStyle w:val="Inhopg2"/>
            <w:rPr>
              <w:rFonts w:eastAsiaTheme="minorEastAsia"/>
              <w:sz w:val="22"/>
              <w:szCs w:val="22"/>
              <w:lang w:eastAsia="nl-NL"/>
            </w:rPr>
          </w:pPr>
          <w:hyperlink w:anchor="_Toc51094143" w:history="1">
            <w:r w:rsidR="00DC64A1" w:rsidRPr="00E451E2">
              <w:rPr>
                <w:rStyle w:val="Hyperlink"/>
                <w:rFonts w:ascii="Verdana" w:hAnsi="Verdana" w:cs="Calibri"/>
              </w:rPr>
              <w:t>4.3</w:t>
            </w:r>
            <w:r w:rsidR="00DC64A1">
              <w:rPr>
                <w:rFonts w:eastAsiaTheme="minorEastAsia"/>
                <w:sz w:val="22"/>
                <w:szCs w:val="22"/>
                <w:lang w:eastAsia="nl-NL"/>
              </w:rPr>
              <w:tab/>
            </w:r>
            <w:r w:rsidR="00DC64A1" w:rsidRPr="00E451E2">
              <w:rPr>
                <w:rStyle w:val="Hyperlink"/>
                <w:rFonts w:ascii="Calibri" w:hAnsi="Calibri" w:cs="Calibri"/>
              </w:rPr>
              <w:t>Geschiktheidseisen</w:t>
            </w:r>
            <w:r w:rsidR="00DC64A1">
              <w:rPr>
                <w:webHidden/>
              </w:rPr>
              <w:tab/>
            </w:r>
            <w:r w:rsidR="00DC64A1">
              <w:rPr>
                <w:webHidden/>
              </w:rPr>
              <w:fldChar w:fldCharType="begin"/>
            </w:r>
            <w:r w:rsidR="00DC64A1">
              <w:rPr>
                <w:webHidden/>
              </w:rPr>
              <w:instrText xml:space="preserve"> PAGEREF _Toc51094143 \h </w:instrText>
            </w:r>
            <w:r w:rsidR="00DC64A1">
              <w:rPr>
                <w:webHidden/>
              </w:rPr>
            </w:r>
            <w:r w:rsidR="00DC64A1">
              <w:rPr>
                <w:webHidden/>
              </w:rPr>
              <w:fldChar w:fldCharType="separate"/>
            </w:r>
            <w:r>
              <w:rPr>
                <w:webHidden/>
              </w:rPr>
              <w:t>14</w:t>
            </w:r>
            <w:r w:rsidR="00DC64A1">
              <w:rPr>
                <w:webHidden/>
              </w:rPr>
              <w:fldChar w:fldCharType="end"/>
            </w:r>
          </w:hyperlink>
        </w:p>
        <w:p w:rsidR="00DC64A1" w:rsidRDefault="007B548E">
          <w:pPr>
            <w:pStyle w:val="Inhopg2"/>
            <w:rPr>
              <w:rFonts w:eastAsiaTheme="minorEastAsia"/>
              <w:sz w:val="22"/>
              <w:szCs w:val="22"/>
              <w:lang w:eastAsia="nl-NL"/>
            </w:rPr>
          </w:pPr>
          <w:hyperlink w:anchor="_Toc51094144" w:history="1">
            <w:r w:rsidR="00DC64A1" w:rsidRPr="00E451E2">
              <w:rPr>
                <w:rStyle w:val="Hyperlink"/>
                <w:rFonts w:ascii="Calibri" w:hAnsi="Calibri" w:cs="Calibri"/>
                <w:i/>
              </w:rPr>
              <w:t>4.3.1.</w:t>
            </w:r>
            <w:r w:rsidR="00DC64A1">
              <w:rPr>
                <w:rFonts w:eastAsiaTheme="minorEastAsia"/>
                <w:sz w:val="22"/>
                <w:szCs w:val="22"/>
                <w:lang w:eastAsia="nl-NL"/>
              </w:rPr>
              <w:tab/>
            </w:r>
            <w:r w:rsidR="00DC64A1" w:rsidRPr="00E451E2">
              <w:rPr>
                <w:rStyle w:val="Hyperlink"/>
                <w:rFonts w:ascii="Calibri" w:hAnsi="Calibri" w:cs="Calibri"/>
                <w:i/>
              </w:rPr>
              <w:t>Geschiktheidseis 1: Afdekking beroepsrisico’s</w:t>
            </w:r>
            <w:r w:rsidR="00DC64A1">
              <w:rPr>
                <w:webHidden/>
              </w:rPr>
              <w:tab/>
            </w:r>
            <w:r w:rsidR="00DC64A1">
              <w:rPr>
                <w:webHidden/>
              </w:rPr>
              <w:fldChar w:fldCharType="begin"/>
            </w:r>
            <w:r w:rsidR="00DC64A1">
              <w:rPr>
                <w:webHidden/>
              </w:rPr>
              <w:instrText xml:space="preserve"> PAGEREF _Toc51094144 \h </w:instrText>
            </w:r>
            <w:r w:rsidR="00DC64A1">
              <w:rPr>
                <w:webHidden/>
              </w:rPr>
            </w:r>
            <w:r w:rsidR="00DC64A1">
              <w:rPr>
                <w:webHidden/>
              </w:rPr>
              <w:fldChar w:fldCharType="separate"/>
            </w:r>
            <w:r>
              <w:rPr>
                <w:webHidden/>
              </w:rPr>
              <w:t>14</w:t>
            </w:r>
            <w:r w:rsidR="00DC64A1">
              <w:rPr>
                <w:webHidden/>
              </w:rPr>
              <w:fldChar w:fldCharType="end"/>
            </w:r>
          </w:hyperlink>
        </w:p>
        <w:p w:rsidR="00DC64A1" w:rsidRDefault="007B548E">
          <w:pPr>
            <w:pStyle w:val="Inhopg2"/>
            <w:rPr>
              <w:rFonts w:eastAsiaTheme="minorEastAsia"/>
              <w:sz w:val="22"/>
              <w:szCs w:val="22"/>
              <w:lang w:eastAsia="nl-NL"/>
            </w:rPr>
          </w:pPr>
          <w:hyperlink w:anchor="_Toc51094145" w:history="1">
            <w:r w:rsidR="00DC64A1" w:rsidRPr="00E451E2">
              <w:rPr>
                <w:rStyle w:val="Hyperlink"/>
                <w:rFonts w:ascii="Calibri" w:hAnsi="Calibri" w:cs="Calibri"/>
                <w:i/>
              </w:rPr>
              <w:t>4.3.2.</w:t>
            </w:r>
            <w:r w:rsidR="00DC64A1">
              <w:rPr>
                <w:rFonts w:eastAsiaTheme="minorEastAsia"/>
                <w:sz w:val="22"/>
                <w:szCs w:val="22"/>
                <w:lang w:eastAsia="nl-NL"/>
              </w:rPr>
              <w:tab/>
            </w:r>
            <w:r w:rsidR="00DC64A1" w:rsidRPr="00E451E2">
              <w:rPr>
                <w:rStyle w:val="Hyperlink"/>
                <w:rFonts w:ascii="Calibri" w:hAnsi="Calibri" w:cs="Calibri"/>
                <w:i/>
              </w:rPr>
              <w:t>Geschiktheidseis 2: Technische- en beroepsbekwaamheid</w:t>
            </w:r>
            <w:r w:rsidR="00DC64A1">
              <w:rPr>
                <w:webHidden/>
              </w:rPr>
              <w:tab/>
            </w:r>
            <w:r w:rsidR="00DC64A1">
              <w:rPr>
                <w:webHidden/>
              </w:rPr>
              <w:fldChar w:fldCharType="begin"/>
            </w:r>
            <w:r w:rsidR="00DC64A1">
              <w:rPr>
                <w:webHidden/>
              </w:rPr>
              <w:instrText xml:space="preserve"> PAGEREF _Toc51094145 \h </w:instrText>
            </w:r>
            <w:r w:rsidR="00DC64A1">
              <w:rPr>
                <w:webHidden/>
              </w:rPr>
            </w:r>
            <w:r w:rsidR="00DC64A1">
              <w:rPr>
                <w:webHidden/>
              </w:rPr>
              <w:fldChar w:fldCharType="separate"/>
            </w:r>
            <w:r>
              <w:rPr>
                <w:webHidden/>
              </w:rPr>
              <w:t>15</w:t>
            </w:r>
            <w:r w:rsidR="00DC64A1">
              <w:rPr>
                <w:webHidden/>
              </w:rPr>
              <w:fldChar w:fldCharType="end"/>
            </w:r>
          </w:hyperlink>
        </w:p>
        <w:p w:rsidR="00DC64A1" w:rsidRDefault="007B548E">
          <w:pPr>
            <w:pStyle w:val="Inhopg2"/>
            <w:rPr>
              <w:rFonts w:eastAsiaTheme="minorEastAsia"/>
              <w:sz w:val="22"/>
              <w:szCs w:val="22"/>
              <w:lang w:eastAsia="nl-NL"/>
            </w:rPr>
          </w:pPr>
          <w:hyperlink w:anchor="_Toc51094146" w:history="1">
            <w:r w:rsidR="00DC64A1" w:rsidRPr="00E451E2">
              <w:rPr>
                <w:rStyle w:val="Hyperlink"/>
                <w:rFonts w:ascii="Verdana" w:hAnsi="Verdana" w:cs="Calibri"/>
              </w:rPr>
              <w:t>4.4</w:t>
            </w:r>
            <w:r w:rsidR="00DC64A1">
              <w:rPr>
                <w:rFonts w:eastAsiaTheme="minorEastAsia"/>
                <w:sz w:val="22"/>
                <w:szCs w:val="22"/>
                <w:lang w:eastAsia="nl-NL"/>
              </w:rPr>
              <w:tab/>
            </w:r>
            <w:r w:rsidR="00DC64A1" w:rsidRPr="00E451E2">
              <w:rPr>
                <w:rStyle w:val="Hyperlink"/>
                <w:rFonts w:ascii="Calibri" w:hAnsi="Calibri" w:cs="Calibri"/>
              </w:rPr>
              <w:t>Programma van eisen (Bijlage 2)</w:t>
            </w:r>
            <w:r w:rsidR="00DC64A1">
              <w:rPr>
                <w:webHidden/>
              </w:rPr>
              <w:tab/>
            </w:r>
            <w:r w:rsidR="00DC64A1">
              <w:rPr>
                <w:webHidden/>
              </w:rPr>
              <w:fldChar w:fldCharType="begin"/>
            </w:r>
            <w:r w:rsidR="00DC64A1">
              <w:rPr>
                <w:webHidden/>
              </w:rPr>
              <w:instrText xml:space="preserve"> PAGEREF _Toc51094146 \h </w:instrText>
            </w:r>
            <w:r w:rsidR="00DC64A1">
              <w:rPr>
                <w:webHidden/>
              </w:rPr>
            </w:r>
            <w:r w:rsidR="00DC64A1">
              <w:rPr>
                <w:webHidden/>
              </w:rPr>
              <w:fldChar w:fldCharType="separate"/>
            </w:r>
            <w:r>
              <w:rPr>
                <w:webHidden/>
              </w:rPr>
              <w:t>17</w:t>
            </w:r>
            <w:r w:rsidR="00DC64A1">
              <w:rPr>
                <w:webHidden/>
              </w:rPr>
              <w:fldChar w:fldCharType="end"/>
            </w:r>
          </w:hyperlink>
        </w:p>
        <w:p w:rsidR="00DC64A1" w:rsidRDefault="007B548E">
          <w:pPr>
            <w:pStyle w:val="Inhopg2"/>
            <w:rPr>
              <w:rFonts w:eastAsiaTheme="minorEastAsia"/>
              <w:sz w:val="22"/>
              <w:szCs w:val="22"/>
              <w:lang w:eastAsia="nl-NL"/>
            </w:rPr>
          </w:pPr>
          <w:hyperlink w:anchor="_Toc51094147" w:history="1">
            <w:r w:rsidR="00DC64A1" w:rsidRPr="00E451E2">
              <w:rPr>
                <w:rStyle w:val="Hyperlink"/>
                <w:rFonts w:ascii="Verdana" w:hAnsi="Verdana" w:cs="Calibri"/>
              </w:rPr>
              <w:t>4.5</w:t>
            </w:r>
            <w:r w:rsidR="00DC64A1">
              <w:rPr>
                <w:rFonts w:eastAsiaTheme="minorEastAsia"/>
                <w:sz w:val="22"/>
                <w:szCs w:val="22"/>
                <w:lang w:eastAsia="nl-NL"/>
              </w:rPr>
              <w:tab/>
            </w:r>
            <w:r w:rsidR="00DC64A1" w:rsidRPr="00E451E2">
              <w:rPr>
                <w:rStyle w:val="Hyperlink"/>
                <w:rFonts w:ascii="Calibri" w:hAnsi="Calibri" w:cs="Calibri"/>
              </w:rPr>
              <w:t>Gunningscriteria</w:t>
            </w:r>
            <w:r w:rsidR="00DC64A1">
              <w:rPr>
                <w:webHidden/>
              </w:rPr>
              <w:tab/>
            </w:r>
            <w:r w:rsidR="00DC64A1">
              <w:rPr>
                <w:webHidden/>
              </w:rPr>
              <w:fldChar w:fldCharType="begin"/>
            </w:r>
            <w:r w:rsidR="00DC64A1">
              <w:rPr>
                <w:webHidden/>
              </w:rPr>
              <w:instrText xml:space="preserve"> PAGEREF _Toc51094147 \h </w:instrText>
            </w:r>
            <w:r w:rsidR="00DC64A1">
              <w:rPr>
                <w:webHidden/>
              </w:rPr>
            </w:r>
            <w:r w:rsidR="00DC64A1">
              <w:rPr>
                <w:webHidden/>
              </w:rPr>
              <w:fldChar w:fldCharType="separate"/>
            </w:r>
            <w:r>
              <w:rPr>
                <w:webHidden/>
              </w:rPr>
              <w:t>17</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48" w:history="1">
            <w:r w:rsidR="00DC64A1" w:rsidRPr="00E451E2">
              <w:rPr>
                <w:rStyle w:val="Hyperlink"/>
                <w:rFonts w:ascii="Verdana" w:hAnsi="Verdana" w:cs="Calibri"/>
              </w:rPr>
              <w:t>5</w:t>
            </w:r>
            <w:r w:rsidR="00DC64A1">
              <w:rPr>
                <w:rFonts w:eastAsiaTheme="minorEastAsia"/>
                <w:b w:val="0"/>
                <w:sz w:val="22"/>
                <w:szCs w:val="22"/>
                <w:lang w:eastAsia="nl-NL"/>
              </w:rPr>
              <w:tab/>
            </w:r>
            <w:r w:rsidR="00DC64A1" w:rsidRPr="00E451E2">
              <w:rPr>
                <w:rStyle w:val="Hyperlink"/>
                <w:rFonts w:ascii="Calibri" w:hAnsi="Calibri" w:cs="Calibri"/>
              </w:rPr>
              <w:t>Uitwerking Gunningscriteria</w:t>
            </w:r>
            <w:r w:rsidR="00DC64A1">
              <w:rPr>
                <w:webHidden/>
              </w:rPr>
              <w:tab/>
            </w:r>
            <w:r w:rsidR="00DC64A1">
              <w:rPr>
                <w:webHidden/>
              </w:rPr>
              <w:fldChar w:fldCharType="begin"/>
            </w:r>
            <w:r w:rsidR="00DC64A1">
              <w:rPr>
                <w:webHidden/>
              </w:rPr>
              <w:instrText xml:space="preserve"> PAGEREF _Toc51094148 \h </w:instrText>
            </w:r>
            <w:r w:rsidR="00DC64A1">
              <w:rPr>
                <w:webHidden/>
              </w:rPr>
            </w:r>
            <w:r w:rsidR="00DC64A1">
              <w:rPr>
                <w:webHidden/>
              </w:rPr>
              <w:fldChar w:fldCharType="separate"/>
            </w:r>
            <w:r>
              <w:rPr>
                <w:webHidden/>
              </w:rPr>
              <w:t>18</w:t>
            </w:r>
            <w:r w:rsidR="00DC64A1">
              <w:rPr>
                <w:webHidden/>
              </w:rPr>
              <w:fldChar w:fldCharType="end"/>
            </w:r>
          </w:hyperlink>
        </w:p>
        <w:p w:rsidR="00DC64A1" w:rsidRDefault="007B548E">
          <w:pPr>
            <w:pStyle w:val="Inhopg2"/>
            <w:rPr>
              <w:rFonts w:eastAsiaTheme="minorEastAsia"/>
              <w:sz w:val="22"/>
              <w:szCs w:val="22"/>
              <w:lang w:eastAsia="nl-NL"/>
            </w:rPr>
          </w:pPr>
          <w:hyperlink w:anchor="_Toc51094149" w:history="1">
            <w:r w:rsidR="00DC64A1" w:rsidRPr="00E451E2">
              <w:rPr>
                <w:rStyle w:val="Hyperlink"/>
                <w:rFonts w:ascii="Verdana" w:hAnsi="Verdana" w:cs="Calibri"/>
              </w:rPr>
              <w:t>5.1</w:t>
            </w:r>
            <w:r w:rsidR="00DC64A1">
              <w:rPr>
                <w:rFonts w:eastAsiaTheme="minorEastAsia"/>
                <w:sz w:val="22"/>
                <w:szCs w:val="22"/>
                <w:lang w:eastAsia="nl-NL"/>
              </w:rPr>
              <w:tab/>
            </w:r>
            <w:r w:rsidR="00DC64A1" w:rsidRPr="00E451E2">
              <w:rPr>
                <w:rStyle w:val="Hyperlink"/>
                <w:rFonts w:ascii="Calibri" w:hAnsi="Calibri" w:cs="Calibri"/>
              </w:rPr>
              <w:t>Weging</w:t>
            </w:r>
            <w:r w:rsidR="00DC64A1">
              <w:rPr>
                <w:webHidden/>
              </w:rPr>
              <w:tab/>
            </w:r>
            <w:r w:rsidR="00DC64A1">
              <w:rPr>
                <w:webHidden/>
              </w:rPr>
              <w:fldChar w:fldCharType="begin"/>
            </w:r>
            <w:r w:rsidR="00DC64A1">
              <w:rPr>
                <w:webHidden/>
              </w:rPr>
              <w:instrText xml:space="preserve"> PAGEREF _Toc51094149 \h </w:instrText>
            </w:r>
            <w:r w:rsidR="00DC64A1">
              <w:rPr>
                <w:webHidden/>
              </w:rPr>
            </w:r>
            <w:r w:rsidR="00DC64A1">
              <w:rPr>
                <w:webHidden/>
              </w:rPr>
              <w:fldChar w:fldCharType="separate"/>
            </w:r>
            <w:r>
              <w:rPr>
                <w:webHidden/>
              </w:rPr>
              <w:t>18</w:t>
            </w:r>
            <w:r w:rsidR="00DC64A1">
              <w:rPr>
                <w:webHidden/>
              </w:rPr>
              <w:fldChar w:fldCharType="end"/>
            </w:r>
          </w:hyperlink>
        </w:p>
        <w:p w:rsidR="00DC64A1" w:rsidRDefault="007B548E">
          <w:pPr>
            <w:pStyle w:val="Inhopg2"/>
            <w:rPr>
              <w:rFonts w:eastAsiaTheme="minorEastAsia"/>
              <w:sz w:val="22"/>
              <w:szCs w:val="22"/>
              <w:lang w:eastAsia="nl-NL"/>
            </w:rPr>
          </w:pPr>
          <w:hyperlink w:anchor="_Toc51094150" w:history="1">
            <w:r w:rsidR="00DC64A1" w:rsidRPr="00E451E2">
              <w:rPr>
                <w:rStyle w:val="Hyperlink"/>
                <w:rFonts w:ascii="Verdana" w:hAnsi="Verdana" w:cs="Calibri"/>
              </w:rPr>
              <w:t>5.2</w:t>
            </w:r>
            <w:r w:rsidR="00DC64A1">
              <w:rPr>
                <w:rFonts w:eastAsiaTheme="minorEastAsia"/>
                <w:sz w:val="22"/>
                <w:szCs w:val="22"/>
                <w:lang w:eastAsia="nl-NL"/>
              </w:rPr>
              <w:tab/>
            </w:r>
            <w:r w:rsidR="00DC64A1" w:rsidRPr="00E451E2">
              <w:rPr>
                <w:rStyle w:val="Hyperlink"/>
                <w:rFonts w:ascii="Calibri" w:hAnsi="Calibri" w:cs="Calibri"/>
              </w:rPr>
              <w:t>Beoordeling Gunningscriteria</w:t>
            </w:r>
            <w:r w:rsidR="00DC64A1">
              <w:rPr>
                <w:webHidden/>
              </w:rPr>
              <w:tab/>
            </w:r>
            <w:r w:rsidR="00DC64A1">
              <w:rPr>
                <w:webHidden/>
              </w:rPr>
              <w:fldChar w:fldCharType="begin"/>
            </w:r>
            <w:r w:rsidR="00DC64A1">
              <w:rPr>
                <w:webHidden/>
              </w:rPr>
              <w:instrText xml:space="preserve"> PAGEREF _Toc51094150 \h </w:instrText>
            </w:r>
            <w:r w:rsidR="00DC64A1">
              <w:rPr>
                <w:webHidden/>
              </w:rPr>
            </w:r>
            <w:r w:rsidR="00DC64A1">
              <w:rPr>
                <w:webHidden/>
              </w:rPr>
              <w:fldChar w:fldCharType="separate"/>
            </w:r>
            <w:r>
              <w:rPr>
                <w:webHidden/>
              </w:rPr>
              <w:t>18</w:t>
            </w:r>
            <w:r w:rsidR="00DC64A1">
              <w:rPr>
                <w:webHidden/>
              </w:rPr>
              <w:fldChar w:fldCharType="end"/>
            </w:r>
          </w:hyperlink>
        </w:p>
        <w:p w:rsidR="00DC64A1" w:rsidRDefault="007B548E">
          <w:pPr>
            <w:pStyle w:val="Inhopg2"/>
            <w:rPr>
              <w:rFonts w:eastAsiaTheme="minorEastAsia"/>
              <w:sz w:val="22"/>
              <w:szCs w:val="22"/>
              <w:lang w:eastAsia="nl-NL"/>
            </w:rPr>
          </w:pPr>
          <w:hyperlink w:anchor="_Toc51094151" w:history="1">
            <w:r w:rsidR="00DC64A1" w:rsidRPr="00E451E2">
              <w:rPr>
                <w:rStyle w:val="Hyperlink"/>
                <w:rFonts w:ascii="Verdana" w:hAnsi="Verdana" w:cs="Calibri"/>
              </w:rPr>
              <w:t>5.3</w:t>
            </w:r>
            <w:r w:rsidR="00DC64A1">
              <w:rPr>
                <w:rFonts w:eastAsiaTheme="minorEastAsia"/>
                <w:sz w:val="22"/>
                <w:szCs w:val="22"/>
                <w:lang w:eastAsia="nl-NL"/>
              </w:rPr>
              <w:tab/>
            </w:r>
            <w:r w:rsidR="00DC64A1" w:rsidRPr="00E451E2">
              <w:rPr>
                <w:rStyle w:val="Hyperlink"/>
                <w:rFonts w:ascii="Calibri" w:hAnsi="Calibri" w:cs="Calibri"/>
              </w:rPr>
              <w:t>Uitwerking Gunningscriteria</w:t>
            </w:r>
            <w:r w:rsidR="00DC64A1">
              <w:rPr>
                <w:webHidden/>
              </w:rPr>
              <w:tab/>
            </w:r>
            <w:r w:rsidR="00DC64A1">
              <w:rPr>
                <w:webHidden/>
              </w:rPr>
              <w:fldChar w:fldCharType="begin"/>
            </w:r>
            <w:r w:rsidR="00DC64A1">
              <w:rPr>
                <w:webHidden/>
              </w:rPr>
              <w:instrText xml:space="preserve"> PAGEREF _Toc51094151 \h </w:instrText>
            </w:r>
            <w:r w:rsidR="00DC64A1">
              <w:rPr>
                <w:webHidden/>
              </w:rPr>
            </w:r>
            <w:r w:rsidR="00DC64A1">
              <w:rPr>
                <w:webHidden/>
              </w:rPr>
              <w:fldChar w:fldCharType="separate"/>
            </w:r>
            <w:r>
              <w:rPr>
                <w:webHidden/>
              </w:rPr>
              <w:t>19</w:t>
            </w:r>
            <w:r w:rsidR="00DC64A1">
              <w:rPr>
                <w:webHidden/>
              </w:rPr>
              <w:fldChar w:fldCharType="end"/>
            </w:r>
          </w:hyperlink>
        </w:p>
        <w:p w:rsidR="00DC64A1" w:rsidRDefault="007B548E">
          <w:pPr>
            <w:pStyle w:val="Inhopg2"/>
            <w:rPr>
              <w:rFonts w:eastAsiaTheme="minorEastAsia"/>
              <w:sz w:val="22"/>
              <w:szCs w:val="22"/>
              <w:lang w:eastAsia="nl-NL"/>
            </w:rPr>
          </w:pPr>
          <w:hyperlink w:anchor="_Toc51094152" w:history="1">
            <w:r w:rsidR="00DC64A1" w:rsidRPr="00E451E2">
              <w:rPr>
                <w:rStyle w:val="Hyperlink"/>
                <w:rFonts w:ascii="Calibri" w:hAnsi="Calibri" w:cs="Calibri"/>
                <w:i/>
              </w:rPr>
              <w:t>5.3.1.</w:t>
            </w:r>
            <w:r w:rsidR="00DC64A1">
              <w:rPr>
                <w:rFonts w:eastAsiaTheme="minorEastAsia"/>
                <w:sz w:val="22"/>
                <w:szCs w:val="22"/>
                <w:lang w:eastAsia="nl-NL"/>
              </w:rPr>
              <w:tab/>
            </w:r>
            <w:r w:rsidR="00DC64A1" w:rsidRPr="00E451E2">
              <w:rPr>
                <w:rStyle w:val="Hyperlink"/>
                <w:rFonts w:ascii="Calibri" w:hAnsi="Calibri" w:cs="Calibri"/>
                <w:i/>
              </w:rPr>
              <w:t>Gunningscriterium 1: Lesplan (25%)</w:t>
            </w:r>
            <w:r w:rsidR="00DC64A1">
              <w:rPr>
                <w:webHidden/>
              </w:rPr>
              <w:tab/>
            </w:r>
            <w:r w:rsidR="00DC64A1">
              <w:rPr>
                <w:webHidden/>
              </w:rPr>
              <w:fldChar w:fldCharType="begin"/>
            </w:r>
            <w:r w:rsidR="00DC64A1">
              <w:rPr>
                <w:webHidden/>
              </w:rPr>
              <w:instrText xml:space="preserve"> PAGEREF _Toc51094152 \h </w:instrText>
            </w:r>
            <w:r w:rsidR="00DC64A1">
              <w:rPr>
                <w:webHidden/>
              </w:rPr>
            </w:r>
            <w:r w:rsidR="00DC64A1">
              <w:rPr>
                <w:webHidden/>
              </w:rPr>
              <w:fldChar w:fldCharType="separate"/>
            </w:r>
            <w:r>
              <w:rPr>
                <w:webHidden/>
              </w:rPr>
              <w:t>19</w:t>
            </w:r>
            <w:r w:rsidR="00DC64A1">
              <w:rPr>
                <w:webHidden/>
              </w:rPr>
              <w:fldChar w:fldCharType="end"/>
            </w:r>
          </w:hyperlink>
        </w:p>
        <w:p w:rsidR="00DC64A1" w:rsidRDefault="007B548E">
          <w:pPr>
            <w:pStyle w:val="Inhopg2"/>
            <w:rPr>
              <w:rFonts w:eastAsiaTheme="minorEastAsia"/>
              <w:sz w:val="22"/>
              <w:szCs w:val="22"/>
              <w:lang w:eastAsia="nl-NL"/>
            </w:rPr>
          </w:pPr>
          <w:hyperlink w:anchor="_Toc51094153" w:history="1">
            <w:r w:rsidR="00DC64A1" w:rsidRPr="00E451E2">
              <w:rPr>
                <w:rStyle w:val="Hyperlink"/>
                <w:rFonts w:ascii="Calibri" w:hAnsi="Calibri" w:cs="Calibri"/>
                <w:i/>
              </w:rPr>
              <w:t>5.3.2.</w:t>
            </w:r>
            <w:r w:rsidR="00DC64A1">
              <w:rPr>
                <w:rFonts w:eastAsiaTheme="minorEastAsia"/>
                <w:sz w:val="22"/>
                <w:szCs w:val="22"/>
                <w:lang w:eastAsia="nl-NL"/>
              </w:rPr>
              <w:tab/>
            </w:r>
            <w:r w:rsidR="00DC64A1" w:rsidRPr="00E451E2">
              <w:rPr>
                <w:rStyle w:val="Hyperlink"/>
                <w:rFonts w:ascii="Calibri" w:hAnsi="Calibri" w:cs="Calibri"/>
                <w:i/>
              </w:rPr>
              <w:t>Gunningscriterium 2: Instructeurs (25%)</w:t>
            </w:r>
            <w:r w:rsidR="00DC64A1">
              <w:rPr>
                <w:webHidden/>
              </w:rPr>
              <w:tab/>
            </w:r>
            <w:r w:rsidR="00DC64A1">
              <w:rPr>
                <w:webHidden/>
              </w:rPr>
              <w:fldChar w:fldCharType="begin"/>
            </w:r>
            <w:r w:rsidR="00DC64A1">
              <w:rPr>
                <w:webHidden/>
              </w:rPr>
              <w:instrText xml:space="preserve"> PAGEREF _Toc51094153 \h </w:instrText>
            </w:r>
            <w:r w:rsidR="00DC64A1">
              <w:rPr>
                <w:webHidden/>
              </w:rPr>
            </w:r>
            <w:r w:rsidR="00DC64A1">
              <w:rPr>
                <w:webHidden/>
              </w:rPr>
              <w:fldChar w:fldCharType="separate"/>
            </w:r>
            <w:r>
              <w:rPr>
                <w:webHidden/>
              </w:rPr>
              <w:t>20</w:t>
            </w:r>
            <w:r w:rsidR="00DC64A1">
              <w:rPr>
                <w:webHidden/>
              </w:rPr>
              <w:fldChar w:fldCharType="end"/>
            </w:r>
          </w:hyperlink>
        </w:p>
        <w:p w:rsidR="00DC64A1" w:rsidRDefault="007B548E">
          <w:pPr>
            <w:pStyle w:val="Inhopg2"/>
            <w:rPr>
              <w:rFonts w:eastAsiaTheme="minorEastAsia"/>
              <w:sz w:val="22"/>
              <w:szCs w:val="22"/>
              <w:lang w:eastAsia="nl-NL"/>
            </w:rPr>
          </w:pPr>
          <w:hyperlink w:anchor="_Toc51094154" w:history="1">
            <w:r w:rsidR="00DC64A1" w:rsidRPr="00E451E2">
              <w:rPr>
                <w:rStyle w:val="Hyperlink"/>
                <w:rFonts w:ascii="Calibri" w:hAnsi="Calibri" w:cs="Calibri"/>
                <w:i/>
              </w:rPr>
              <w:t>5.3.3.</w:t>
            </w:r>
            <w:r w:rsidR="00DC64A1">
              <w:rPr>
                <w:rFonts w:eastAsiaTheme="minorEastAsia"/>
                <w:sz w:val="22"/>
                <w:szCs w:val="22"/>
                <w:lang w:eastAsia="nl-NL"/>
              </w:rPr>
              <w:tab/>
            </w:r>
            <w:r w:rsidR="00DC64A1" w:rsidRPr="00E451E2">
              <w:rPr>
                <w:rStyle w:val="Hyperlink"/>
                <w:rFonts w:ascii="Calibri" w:hAnsi="Calibri" w:cs="Calibri"/>
                <w:i/>
              </w:rPr>
              <w:t>Gunningscriterium 3: Administratie (15%)</w:t>
            </w:r>
            <w:r w:rsidR="00DC64A1">
              <w:rPr>
                <w:webHidden/>
              </w:rPr>
              <w:tab/>
            </w:r>
            <w:r w:rsidR="00DC64A1">
              <w:rPr>
                <w:webHidden/>
              </w:rPr>
              <w:fldChar w:fldCharType="begin"/>
            </w:r>
            <w:r w:rsidR="00DC64A1">
              <w:rPr>
                <w:webHidden/>
              </w:rPr>
              <w:instrText xml:space="preserve"> PAGEREF _Toc51094154 \h </w:instrText>
            </w:r>
            <w:r w:rsidR="00DC64A1">
              <w:rPr>
                <w:webHidden/>
              </w:rPr>
            </w:r>
            <w:r w:rsidR="00DC64A1">
              <w:rPr>
                <w:webHidden/>
              </w:rPr>
              <w:fldChar w:fldCharType="separate"/>
            </w:r>
            <w:r>
              <w:rPr>
                <w:webHidden/>
              </w:rPr>
              <w:t>22</w:t>
            </w:r>
            <w:r w:rsidR="00DC64A1">
              <w:rPr>
                <w:webHidden/>
              </w:rPr>
              <w:fldChar w:fldCharType="end"/>
            </w:r>
          </w:hyperlink>
        </w:p>
        <w:p w:rsidR="00DC64A1" w:rsidRDefault="007B548E">
          <w:pPr>
            <w:pStyle w:val="Inhopg2"/>
            <w:rPr>
              <w:rFonts w:eastAsiaTheme="minorEastAsia"/>
              <w:sz w:val="22"/>
              <w:szCs w:val="22"/>
              <w:lang w:eastAsia="nl-NL"/>
            </w:rPr>
          </w:pPr>
          <w:hyperlink w:anchor="_Toc51094155" w:history="1">
            <w:r w:rsidR="00DC64A1" w:rsidRPr="00E451E2">
              <w:rPr>
                <w:rStyle w:val="Hyperlink"/>
                <w:rFonts w:ascii="Calibri" w:hAnsi="Calibri" w:cs="Calibri"/>
                <w:i/>
              </w:rPr>
              <w:t>5.3.4.</w:t>
            </w:r>
            <w:r w:rsidR="00DC64A1">
              <w:rPr>
                <w:rFonts w:eastAsiaTheme="minorEastAsia"/>
                <w:sz w:val="22"/>
                <w:szCs w:val="22"/>
                <w:lang w:eastAsia="nl-NL"/>
              </w:rPr>
              <w:tab/>
            </w:r>
            <w:r w:rsidR="00DC64A1" w:rsidRPr="00E451E2">
              <w:rPr>
                <w:rStyle w:val="Hyperlink"/>
                <w:rFonts w:ascii="Calibri" w:hAnsi="Calibri" w:cs="Calibri"/>
                <w:i/>
              </w:rPr>
              <w:t>Gunningscriterium 4 Prijs (20%)</w:t>
            </w:r>
            <w:r w:rsidR="00DC64A1">
              <w:rPr>
                <w:webHidden/>
              </w:rPr>
              <w:tab/>
            </w:r>
            <w:r w:rsidR="00DC64A1">
              <w:rPr>
                <w:webHidden/>
              </w:rPr>
              <w:fldChar w:fldCharType="begin"/>
            </w:r>
            <w:r w:rsidR="00DC64A1">
              <w:rPr>
                <w:webHidden/>
              </w:rPr>
              <w:instrText xml:space="preserve"> PAGEREF _Toc51094155 \h </w:instrText>
            </w:r>
            <w:r w:rsidR="00DC64A1">
              <w:rPr>
                <w:webHidden/>
              </w:rPr>
            </w:r>
            <w:r w:rsidR="00DC64A1">
              <w:rPr>
                <w:webHidden/>
              </w:rPr>
              <w:fldChar w:fldCharType="separate"/>
            </w:r>
            <w:r>
              <w:rPr>
                <w:webHidden/>
              </w:rPr>
              <w:t>23</w:t>
            </w:r>
            <w:r w:rsidR="00DC64A1">
              <w:rPr>
                <w:webHidden/>
              </w:rPr>
              <w:fldChar w:fldCharType="end"/>
            </w:r>
          </w:hyperlink>
        </w:p>
        <w:p w:rsidR="00DC64A1" w:rsidRDefault="007B548E">
          <w:pPr>
            <w:pStyle w:val="Inhopg2"/>
            <w:rPr>
              <w:rFonts w:eastAsiaTheme="minorEastAsia"/>
              <w:sz w:val="22"/>
              <w:szCs w:val="22"/>
              <w:lang w:eastAsia="nl-NL"/>
            </w:rPr>
          </w:pPr>
          <w:hyperlink w:anchor="_Toc51094156" w:history="1">
            <w:r w:rsidR="00DC64A1" w:rsidRPr="00E451E2">
              <w:rPr>
                <w:rStyle w:val="Hyperlink"/>
                <w:rFonts w:ascii="Calibri" w:hAnsi="Calibri" w:cs="Calibri"/>
                <w:i/>
              </w:rPr>
              <w:t>5.3.5.</w:t>
            </w:r>
            <w:r w:rsidR="00DC64A1">
              <w:rPr>
                <w:rFonts w:eastAsiaTheme="minorEastAsia"/>
                <w:sz w:val="22"/>
                <w:szCs w:val="22"/>
                <w:lang w:eastAsia="nl-NL"/>
              </w:rPr>
              <w:tab/>
            </w:r>
            <w:r w:rsidR="00DC64A1" w:rsidRPr="00E451E2">
              <w:rPr>
                <w:rStyle w:val="Hyperlink"/>
                <w:rFonts w:ascii="Calibri" w:hAnsi="Calibri" w:cs="Calibri"/>
                <w:i/>
              </w:rPr>
              <w:t>Gunningscriterium 5 MVO (10%)</w:t>
            </w:r>
            <w:r w:rsidR="00DC64A1">
              <w:rPr>
                <w:webHidden/>
              </w:rPr>
              <w:tab/>
            </w:r>
            <w:r w:rsidR="00DC64A1">
              <w:rPr>
                <w:webHidden/>
              </w:rPr>
              <w:fldChar w:fldCharType="begin"/>
            </w:r>
            <w:r w:rsidR="00DC64A1">
              <w:rPr>
                <w:webHidden/>
              </w:rPr>
              <w:instrText xml:space="preserve"> PAGEREF _Toc51094156 \h </w:instrText>
            </w:r>
            <w:r w:rsidR="00DC64A1">
              <w:rPr>
                <w:webHidden/>
              </w:rPr>
            </w:r>
            <w:r w:rsidR="00DC64A1">
              <w:rPr>
                <w:webHidden/>
              </w:rPr>
              <w:fldChar w:fldCharType="separate"/>
            </w:r>
            <w:r>
              <w:rPr>
                <w:webHidden/>
              </w:rPr>
              <w:t>24</w:t>
            </w:r>
            <w:r w:rsidR="00DC64A1">
              <w:rPr>
                <w:webHidden/>
              </w:rPr>
              <w:fldChar w:fldCharType="end"/>
            </w:r>
          </w:hyperlink>
        </w:p>
        <w:p w:rsidR="00DC64A1" w:rsidRDefault="007B548E">
          <w:pPr>
            <w:pStyle w:val="Inhopg2"/>
            <w:rPr>
              <w:rFonts w:eastAsiaTheme="minorEastAsia"/>
              <w:sz w:val="22"/>
              <w:szCs w:val="22"/>
              <w:lang w:eastAsia="nl-NL"/>
            </w:rPr>
          </w:pPr>
          <w:hyperlink w:anchor="_Toc51094157" w:history="1">
            <w:r w:rsidR="00DC64A1" w:rsidRPr="00E451E2">
              <w:rPr>
                <w:rStyle w:val="Hyperlink"/>
                <w:rFonts w:ascii="Calibri" w:hAnsi="Calibri" w:cs="Calibri"/>
                <w:i/>
              </w:rPr>
              <w:t>5.3.6.</w:t>
            </w:r>
            <w:r w:rsidR="00DC64A1">
              <w:rPr>
                <w:rFonts w:eastAsiaTheme="minorEastAsia"/>
                <w:sz w:val="22"/>
                <w:szCs w:val="22"/>
                <w:lang w:eastAsia="nl-NL"/>
              </w:rPr>
              <w:tab/>
            </w:r>
            <w:r w:rsidR="00DC64A1" w:rsidRPr="00E451E2">
              <w:rPr>
                <w:rStyle w:val="Hyperlink"/>
                <w:rFonts w:ascii="Calibri" w:hAnsi="Calibri" w:cs="Calibri"/>
                <w:i/>
              </w:rPr>
              <w:t>Gunningscriterium 6: Proefles (20%)</w:t>
            </w:r>
            <w:r w:rsidR="00DC64A1">
              <w:rPr>
                <w:webHidden/>
              </w:rPr>
              <w:tab/>
            </w:r>
            <w:r w:rsidR="00DC64A1">
              <w:rPr>
                <w:webHidden/>
              </w:rPr>
              <w:fldChar w:fldCharType="begin"/>
            </w:r>
            <w:r w:rsidR="00DC64A1">
              <w:rPr>
                <w:webHidden/>
              </w:rPr>
              <w:instrText xml:space="preserve"> PAGEREF _Toc51094157 \h </w:instrText>
            </w:r>
            <w:r w:rsidR="00DC64A1">
              <w:rPr>
                <w:webHidden/>
              </w:rPr>
            </w:r>
            <w:r w:rsidR="00DC64A1">
              <w:rPr>
                <w:webHidden/>
              </w:rPr>
              <w:fldChar w:fldCharType="separate"/>
            </w:r>
            <w:r>
              <w:rPr>
                <w:webHidden/>
              </w:rPr>
              <w:t>25</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58" w:history="1">
            <w:r w:rsidR="00DC64A1" w:rsidRPr="00E451E2">
              <w:rPr>
                <w:rStyle w:val="Hyperlink"/>
                <w:rFonts w:ascii="Calibri" w:hAnsi="Calibri" w:cs="Calibri"/>
              </w:rPr>
              <w:t>Bijlage 1: Uitgangspunten en voorwaarden bij aanbesteding</w:t>
            </w:r>
            <w:r w:rsidR="00DC64A1">
              <w:rPr>
                <w:webHidden/>
              </w:rPr>
              <w:tab/>
            </w:r>
            <w:r w:rsidR="00DC64A1">
              <w:rPr>
                <w:webHidden/>
              </w:rPr>
              <w:fldChar w:fldCharType="begin"/>
            </w:r>
            <w:r w:rsidR="00DC64A1">
              <w:rPr>
                <w:webHidden/>
              </w:rPr>
              <w:instrText xml:space="preserve"> PAGEREF _Toc51094158 \h </w:instrText>
            </w:r>
            <w:r w:rsidR="00DC64A1">
              <w:rPr>
                <w:webHidden/>
              </w:rPr>
            </w:r>
            <w:r w:rsidR="00DC64A1">
              <w:rPr>
                <w:webHidden/>
              </w:rPr>
              <w:fldChar w:fldCharType="separate"/>
            </w:r>
            <w:r>
              <w:rPr>
                <w:webHidden/>
              </w:rPr>
              <w:t>27</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59" w:history="1">
            <w:r w:rsidR="00DC64A1" w:rsidRPr="00E451E2">
              <w:rPr>
                <w:rStyle w:val="Hyperlink"/>
                <w:rFonts w:ascii="Calibri" w:hAnsi="Calibri" w:cs="Calibri"/>
              </w:rPr>
              <w:t>Bijlage 2 Programma van Eisen</w:t>
            </w:r>
            <w:r w:rsidR="00DC64A1">
              <w:rPr>
                <w:webHidden/>
              </w:rPr>
              <w:tab/>
            </w:r>
            <w:r w:rsidR="00DC64A1">
              <w:rPr>
                <w:webHidden/>
              </w:rPr>
              <w:fldChar w:fldCharType="begin"/>
            </w:r>
            <w:r w:rsidR="00DC64A1">
              <w:rPr>
                <w:webHidden/>
              </w:rPr>
              <w:instrText xml:space="preserve"> PAGEREF _Toc51094159 \h </w:instrText>
            </w:r>
            <w:r w:rsidR="00DC64A1">
              <w:rPr>
                <w:webHidden/>
              </w:rPr>
            </w:r>
            <w:r w:rsidR="00DC64A1">
              <w:rPr>
                <w:webHidden/>
              </w:rPr>
              <w:fldChar w:fldCharType="separate"/>
            </w:r>
            <w:r>
              <w:rPr>
                <w:webHidden/>
              </w:rPr>
              <w:t>32</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60" w:history="1">
            <w:r w:rsidR="00DC64A1" w:rsidRPr="00E451E2">
              <w:rPr>
                <w:rStyle w:val="Hyperlink"/>
                <w:rFonts w:ascii="Calibri" w:hAnsi="Calibri" w:cs="Calibri"/>
              </w:rPr>
              <w:t>Bijlage 3: (Concept)Raamovereenkomst</w:t>
            </w:r>
            <w:r w:rsidR="00DC64A1">
              <w:rPr>
                <w:webHidden/>
              </w:rPr>
              <w:tab/>
            </w:r>
            <w:r w:rsidR="00DC64A1">
              <w:rPr>
                <w:webHidden/>
              </w:rPr>
              <w:fldChar w:fldCharType="begin"/>
            </w:r>
            <w:r w:rsidR="00DC64A1">
              <w:rPr>
                <w:webHidden/>
              </w:rPr>
              <w:instrText xml:space="preserve"> PAGEREF _Toc51094160 \h </w:instrText>
            </w:r>
            <w:r w:rsidR="00DC64A1">
              <w:rPr>
                <w:webHidden/>
              </w:rPr>
            </w:r>
            <w:r w:rsidR="00DC64A1">
              <w:rPr>
                <w:webHidden/>
              </w:rPr>
              <w:fldChar w:fldCharType="separate"/>
            </w:r>
            <w:r>
              <w:rPr>
                <w:webHidden/>
              </w:rPr>
              <w:t>33</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61" w:history="1">
            <w:r w:rsidR="00DC64A1" w:rsidRPr="00E451E2">
              <w:rPr>
                <w:rStyle w:val="Hyperlink"/>
                <w:rFonts w:ascii="Calibri" w:hAnsi="Calibri" w:cs="Calibri"/>
              </w:rPr>
              <w:t>Bijlage 4: scenariokaarten TO-8</w:t>
            </w:r>
            <w:r w:rsidR="00DC64A1">
              <w:rPr>
                <w:webHidden/>
              </w:rPr>
              <w:tab/>
            </w:r>
            <w:r w:rsidR="00DC64A1">
              <w:rPr>
                <w:webHidden/>
              </w:rPr>
              <w:fldChar w:fldCharType="begin"/>
            </w:r>
            <w:r w:rsidR="00DC64A1">
              <w:rPr>
                <w:webHidden/>
              </w:rPr>
              <w:instrText xml:space="preserve"> PAGEREF _Toc51094161 \h </w:instrText>
            </w:r>
            <w:r w:rsidR="00DC64A1">
              <w:rPr>
                <w:webHidden/>
              </w:rPr>
            </w:r>
            <w:r w:rsidR="00DC64A1">
              <w:rPr>
                <w:webHidden/>
              </w:rPr>
              <w:fldChar w:fldCharType="separate"/>
            </w:r>
            <w:r>
              <w:rPr>
                <w:webHidden/>
              </w:rPr>
              <w:t>34</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62" w:history="1">
            <w:r w:rsidR="00DC64A1" w:rsidRPr="00E451E2">
              <w:rPr>
                <w:rStyle w:val="Hyperlink"/>
                <w:rFonts w:ascii="Calibri" w:hAnsi="Calibri" w:cs="Calibri"/>
              </w:rPr>
              <w:t>Bijlage 5: Verwerkersovereenkomst</w:t>
            </w:r>
            <w:r w:rsidR="00DC64A1">
              <w:rPr>
                <w:webHidden/>
              </w:rPr>
              <w:tab/>
            </w:r>
            <w:r w:rsidR="00DC64A1">
              <w:rPr>
                <w:webHidden/>
              </w:rPr>
              <w:fldChar w:fldCharType="begin"/>
            </w:r>
            <w:r w:rsidR="00DC64A1">
              <w:rPr>
                <w:webHidden/>
              </w:rPr>
              <w:instrText xml:space="preserve"> PAGEREF _Toc51094162 \h </w:instrText>
            </w:r>
            <w:r w:rsidR="00DC64A1">
              <w:rPr>
                <w:webHidden/>
              </w:rPr>
            </w:r>
            <w:r w:rsidR="00DC64A1">
              <w:rPr>
                <w:webHidden/>
              </w:rPr>
              <w:fldChar w:fldCharType="separate"/>
            </w:r>
            <w:r>
              <w:rPr>
                <w:webHidden/>
              </w:rPr>
              <w:t>35</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63" w:history="1">
            <w:r w:rsidR="00DC64A1" w:rsidRPr="00E451E2">
              <w:rPr>
                <w:rStyle w:val="Hyperlink"/>
                <w:rFonts w:ascii="Calibri" w:hAnsi="Calibri" w:cs="Calibri"/>
              </w:rPr>
              <w:t>Bijlage 6: Algemene inkoopvoorwaarden VRU</w:t>
            </w:r>
            <w:r w:rsidR="00DC64A1">
              <w:rPr>
                <w:webHidden/>
              </w:rPr>
              <w:tab/>
            </w:r>
            <w:r w:rsidR="00DC64A1">
              <w:rPr>
                <w:webHidden/>
              </w:rPr>
              <w:fldChar w:fldCharType="begin"/>
            </w:r>
            <w:r w:rsidR="00DC64A1">
              <w:rPr>
                <w:webHidden/>
              </w:rPr>
              <w:instrText xml:space="preserve"> PAGEREF _Toc51094163 \h </w:instrText>
            </w:r>
            <w:r w:rsidR="00DC64A1">
              <w:rPr>
                <w:webHidden/>
              </w:rPr>
            </w:r>
            <w:r w:rsidR="00DC64A1">
              <w:rPr>
                <w:webHidden/>
              </w:rPr>
              <w:fldChar w:fldCharType="separate"/>
            </w:r>
            <w:r>
              <w:rPr>
                <w:webHidden/>
              </w:rPr>
              <w:t>36</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64" w:history="1">
            <w:r w:rsidR="00DC64A1" w:rsidRPr="00E451E2">
              <w:rPr>
                <w:rStyle w:val="Hyperlink"/>
                <w:rFonts w:ascii="Calibri" w:hAnsi="Calibri" w:cs="Calibri"/>
              </w:rPr>
              <w:t>Bijlage 7: Wachtkamerovereenkomst</w:t>
            </w:r>
            <w:r w:rsidR="00DC64A1">
              <w:rPr>
                <w:webHidden/>
              </w:rPr>
              <w:tab/>
            </w:r>
            <w:r w:rsidR="00DC64A1">
              <w:rPr>
                <w:webHidden/>
              </w:rPr>
              <w:fldChar w:fldCharType="begin"/>
            </w:r>
            <w:r w:rsidR="00DC64A1">
              <w:rPr>
                <w:webHidden/>
              </w:rPr>
              <w:instrText xml:space="preserve"> PAGEREF _Toc51094164 \h </w:instrText>
            </w:r>
            <w:r w:rsidR="00DC64A1">
              <w:rPr>
                <w:webHidden/>
              </w:rPr>
            </w:r>
            <w:r w:rsidR="00DC64A1">
              <w:rPr>
                <w:webHidden/>
              </w:rPr>
              <w:fldChar w:fldCharType="separate"/>
            </w:r>
            <w:r>
              <w:rPr>
                <w:webHidden/>
              </w:rPr>
              <w:t>37</w:t>
            </w:r>
            <w:r w:rsidR="00DC64A1">
              <w:rPr>
                <w:webHidden/>
              </w:rPr>
              <w:fldChar w:fldCharType="end"/>
            </w:r>
          </w:hyperlink>
        </w:p>
        <w:p w:rsidR="00DC64A1" w:rsidRDefault="007B548E">
          <w:pPr>
            <w:pStyle w:val="Inhopg1"/>
            <w:rPr>
              <w:rFonts w:eastAsiaTheme="minorEastAsia"/>
              <w:b w:val="0"/>
              <w:sz w:val="22"/>
              <w:szCs w:val="22"/>
              <w:lang w:eastAsia="nl-NL"/>
            </w:rPr>
          </w:pPr>
          <w:hyperlink w:anchor="_Toc51094165" w:history="1">
            <w:r w:rsidR="00DC64A1" w:rsidRPr="00E451E2">
              <w:rPr>
                <w:rStyle w:val="Hyperlink"/>
                <w:rFonts w:ascii="Calibri" w:hAnsi="Calibri" w:cs="Calibri"/>
              </w:rPr>
              <w:t>Bijlage 8: Kader lesplan t.b.v. Oefenkaart TO-08</w:t>
            </w:r>
            <w:r w:rsidR="00DC64A1">
              <w:rPr>
                <w:webHidden/>
              </w:rPr>
              <w:tab/>
            </w:r>
            <w:r w:rsidR="00DC64A1">
              <w:rPr>
                <w:webHidden/>
              </w:rPr>
              <w:fldChar w:fldCharType="begin"/>
            </w:r>
            <w:r w:rsidR="00DC64A1">
              <w:rPr>
                <w:webHidden/>
              </w:rPr>
              <w:instrText xml:space="preserve"> PAGEREF _Toc51094165 \h </w:instrText>
            </w:r>
            <w:r w:rsidR="00DC64A1">
              <w:rPr>
                <w:webHidden/>
              </w:rPr>
            </w:r>
            <w:r w:rsidR="00DC64A1">
              <w:rPr>
                <w:webHidden/>
              </w:rPr>
              <w:fldChar w:fldCharType="separate"/>
            </w:r>
            <w:r>
              <w:rPr>
                <w:webHidden/>
              </w:rPr>
              <w:t>38</w:t>
            </w:r>
            <w:r w:rsidR="00DC64A1">
              <w:rPr>
                <w:webHidden/>
              </w:rPr>
              <w:fldChar w:fldCharType="end"/>
            </w:r>
          </w:hyperlink>
        </w:p>
        <w:p w:rsidR="00DC64A1" w:rsidRDefault="007B548E">
          <w:pPr>
            <w:pStyle w:val="Inhopg1"/>
            <w:tabs>
              <w:tab w:val="left" w:pos="1841"/>
            </w:tabs>
            <w:rPr>
              <w:rFonts w:eastAsiaTheme="minorEastAsia"/>
              <w:b w:val="0"/>
              <w:sz w:val="22"/>
              <w:szCs w:val="22"/>
              <w:lang w:eastAsia="nl-NL"/>
            </w:rPr>
          </w:pPr>
          <w:hyperlink w:anchor="_Toc51094166" w:history="1">
            <w:r w:rsidR="00DC64A1" w:rsidRPr="00E451E2">
              <w:rPr>
                <w:rStyle w:val="Hyperlink"/>
                <w:rFonts w:ascii="Calibri" w:eastAsiaTheme="majorEastAsia" w:hAnsi="Calibri" w:cs="Times New Roman"/>
                <w:bCs/>
              </w:rPr>
              <w:t>Standaardformulier A</w:t>
            </w:r>
            <w:r w:rsidR="00DC64A1">
              <w:rPr>
                <w:rFonts w:eastAsiaTheme="minorEastAsia"/>
                <w:b w:val="0"/>
                <w:sz w:val="22"/>
                <w:szCs w:val="22"/>
                <w:lang w:eastAsia="nl-NL"/>
              </w:rPr>
              <w:tab/>
            </w:r>
            <w:r w:rsidR="00DC64A1" w:rsidRPr="00E451E2">
              <w:rPr>
                <w:rStyle w:val="Hyperlink"/>
                <w:rFonts w:ascii="Calibri" w:eastAsiaTheme="majorEastAsia" w:hAnsi="Calibri" w:cs="Calibri"/>
                <w:bCs/>
              </w:rPr>
              <w:t>: UEA</w:t>
            </w:r>
            <w:r w:rsidR="00DC64A1">
              <w:rPr>
                <w:webHidden/>
              </w:rPr>
              <w:tab/>
            </w:r>
            <w:r w:rsidR="00DC64A1">
              <w:rPr>
                <w:webHidden/>
              </w:rPr>
              <w:fldChar w:fldCharType="begin"/>
            </w:r>
            <w:r w:rsidR="00DC64A1">
              <w:rPr>
                <w:webHidden/>
              </w:rPr>
              <w:instrText xml:space="preserve"> PAGEREF _Toc51094166 \h </w:instrText>
            </w:r>
            <w:r w:rsidR="00DC64A1">
              <w:rPr>
                <w:webHidden/>
              </w:rPr>
            </w:r>
            <w:r w:rsidR="00DC64A1">
              <w:rPr>
                <w:webHidden/>
              </w:rPr>
              <w:fldChar w:fldCharType="separate"/>
            </w:r>
            <w:r>
              <w:rPr>
                <w:webHidden/>
              </w:rPr>
              <w:t>39</w:t>
            </w:r>
            <w:r w:rsidR="00DC64A1">
              <w:rPr>
                <w:webHidden/>
              </w:rPr>
              <w:fldChar w:fldCharType="end"/>
            </w:r>
          </w:hyperlink>
        </w:p>
        <w:p w:rsidR="00DC64A1" w:rsidRDefault="007B548E">
          <w:pPr>
            <w:pStyle w:val="Inhopg1"/>
            <w:tabs>
              <w:tab w:val="left" w:pos="1833"/>
            </w:tabs>
            <w:rPr>
              <w:rFonts w:eastAsiaTheme="minorEastAsia"/>
              <w:b w:val="0"/>
              <w:sz w:val="22"/>
              <w:szCs w:val="22"/>
              <w:lang w:eastAsia="nl-NL"/>
            </w:rPr>
          </w:pPr>
          <w:hyperlink w:anchor="_Toc51094167" w:history="1">
            <w:r w:rsidR="00DC64A1" w:rsidRPr="00E451E2">
              <w:rPr>
                <w:rStyle w:val="Hyperlink"/>
                <w:rFonts w:ascii="Calibri" w:hAnsi="Calibri" w:cs="Times New Roman"/>
              </w:rPr>
              <w:t>Standaardformulier B</w:t>
            </w:r>
            <w:r w:rsidR="00DC64A1">
              <w:rPr>
                <w:rFonts w:eastAsiaTheme="minorEastAsia"/>
                <w:b w:val="0"/>
                <w:sz w:val="22"/>
                <w:szCs w:val="22"/>
                <w:lang w:eastAsia="nl-NL"/>
              </w:rPr>
              <w:tab/>
            </w:r>
            <w:r w:rsidR="00DC64A1" w:rsidRPr="00E451E2">
              <w:rPr>
                <w:rStyle w:val="Hyperlink"/>
                <w:rFonts w:ascii="Calibri" w:hAnsi="Calibri" w:cs="Calibri"/>
              </w:rPr>
              <w:t>: Invulblad Prijs</w:t>
            </w:r>
            <w:r w:rsidR="00DC64A1">
              <w:rPr>
                <w:webHidden/>
              </w:rPr>
              <w:tab/>
            </w:r>
            <w:r w:rsidR="00DC64A1">
              <w:rPr>
                <w:webHidden/>
              </w:rPr>
              <w:fldChar w:fldCharType="begin"/>
            </w:r>
            <w:r w:rsidR="00DC64A1">
              <w:rPr>
                <w:webHidden/>
              </w:rPr>
              <w:instrText xml:space="preserve"> PAGEREF _Toc51094167 \h </w:instrText>
            </w:r>
            <w:r w:rsidR="00DC64A1">
              <w:rPr>
                <w:webHidden/>
              </w:rPr>
            </w:r>
            <w:r w:rsidR="00DC64A1">
              <w:rPr>
                <w:webHidden/>
              </w:rPr>
              <w:fldChar w:fldCharType="separate"/>
            </w:r>
            <w:r>
              <w:rPr>
                <w:webHidden/>
              </w:rPr>
              <w:t>40</w:t>
            </w:r>
            <w:r w:rsidR="00DC64A1">
              <w:rPr>
                <w:webHidden/>
              </w:rPr>
              <w:fldChar w:fldCharType="end"/>
            </w:r>
          </w:hyperlink>
        </w:p>
        <w:p w:rsidR="00DC64A1" w:rsidRDefault="007B548E">
          <w:pPr>
            <w:pStyle w:val="Inhopg1"/>
            <w:tabs>
              <w:tab w:val="left" w:pos="1828"/>
            </w:tabs>
            <w:rPr>
              <w:rFonts w:eastAsiaTheme="minorEastAsia"/>
              <w:b w:val="0"/>
              <w:sz w:val="22"/>
              <w:szCs w:val="22"/>
              <w:lang w:eastAsia="nl-NL"/>
            </w:rPr>
          </w:pPr>
          <w:hyperlink w:anchor="_Toc51094168" w:history="1">
            <w:r w:rsidR="00DC64A1" w:rsidRPr="00E451E2">
              <w:rPr>
                <w:rStyle w:val="Hyperlink"/>
                <w:rFonts w:ascii="Calibri" w:eastAsiaTheme="majorEastAsia" w:hAnsi="Calibri" w:cs="Times New Roman"/>
                <w:bCs/>
              </w:rPr>
              <w:t>Standaardformulier C</w:t>
            </w:r>
            <w:r w:rsidR="00DC64A1">
              <w:rPr>
                <w:rFonts w:eastAsiaTheme="minorEastAsia"/>
                <w:b w:val="0"/>
                <w:sz w:val="22"/>
                <w:szCs w:val="22"/>
                <w:lang w:eastAsia="nl-NL"/>
              </w:rPr>
              <w:tab/>
            </w:r>
            <w:r w:rsidR="00DC64A1" w:rsidRPr="00E451E2">
              <w:rPr>
                <w:rStyle w:val="Hyperlink"/>
                <w:rFonts w:ascii="Calibri" w:eastAsiaTheme="majorEastAsia" w:hAnsi="Calibri" w:cs="Calibri"/>
                <w:bCs/>
              </w:rPr>
              <w:t>: Verklaring inzet onderaannemers</w:t>
            </w:r>
            <w:r w:rsidR="00DC64A1">
              <w:rPr>
                <w:webHidden/>
              </w:rPr>
              <w:tab/>
            </w:r>
            <w:r w:rsidR="00DC64A1">
              <w:rPr>
                <w:webHidden/>
              </w:rPr>
              <w:fldChar w:fldCharType="begin"/>
            </w:r>
            <w:r w:rsidR="00DC64A1">
              <w:rPr>
                <w:webHidden/>
              </w:rPr>
              <w:instrText xml:space="preserve"> PAGEREF _Toc51094168 \h </w:instrText>
            </w:r>
            <w:r w:rsidR="00DC64A1">
              <w:rPr>
                <w:webHidden/>
              </w:rPr>
            </w:r>
            <w:r w:rsidR="00DC64A1">
              <w:rPr>
                <w:webHidden/>
              </w:rPr>
              <w:fldChar w:fldCharType="separate"/>
            </w:r>
            <w:r>
              <w:rPr>
                <w:webHidden/>
              </w:rPr>
              <w:t>41</w:t>
            </w:r>
            <w:r w:rsidR="00DC64A1">
              <w:rPr>
                <w:webHidden/>
              </w:rPr>
              <w:fldChar w:fldCharType="end"/>
            </w:r>
          </w:hyperlink>
        </w:p>
        <w:p w:rsidR="00DC64A1" w:rsidRDefault="007B548E">
          <w:pPr>
            <w:pStyle w:val="Inhopg1"/>
            <w:tabs>
              <w:tab w:val="left" w:pos="1846"/>
            </w:tabs>
            <w:rPr>
              <w:rFonts w:eastAsiaTheme="minorEastAsia"/>
              <w:b w:val="0"/>
              <w:sz w:val="22"/>
              <w:szCs w:val="22"/>
              <w:lang w:eastAsia="nl-NL"/>
            </w:rPr>
          </w:pPr>
          <w:hyperlink w:anchor="_Toc51094169" w:history="1">
            <w:r w:rsidR="00DC64A1" w:rsidRPr="00E451E2">
              <w:rPr>
                <w:rStyle w:val="Hyperlink"/>
                <w:rFonts w:ascii="Calibri" w:eastAsiaTheme="majorEastAsia" w:hAnsi="Calibri" w:cs="Times New Roman"/>
                <w:bCs/>
              </w:rPr>
              <w:t>Standaardformulier D</w:t>
            </w:r>
            <w:r w:rsidR="00DC64A1">
              <w:rPr>
                <w:rFonts w:eastAsiaTheme="minorEastAsia"/>
                <w:b w:val="0"/>
                <w:sz w:val="22"/>
                <w:szCs w:val="22"/>
                <w:lang w:eastAsia="nl-NL"/>
              </w:rPr>
              <w:tab/>
            </w:r>
            <w:r w:rsidR="00DC64A1" w:rsidRPr="00E451E2">
              <w:rPr>
                <w:rStyle w:val="Hyperlink"/>
                <w:rFonts w:ascii="Calibri" w:eastAsiaTheme="majorEastAsia" w:hAnsi="Calibri" w:cs="Calibri"/>
                <w:bCs/>
              </w:rPr>
              <w:t>Referentieformulier</w:t>
            </w:r>
            <w:r w:rsidR="00DC64A1">
              <w:rPr>
                <w:webHidden/>
              </w:rPr>
              <w:tab/>
            </w:r>
            <w:r w:rsidR="00DC64A1">
              <w:rPr>
                <w:webHidden/>
              </w:rPr>
              <w:fldChar w:fldCharType="begin"/>
            </w:r>
            <w:r w:rsidR="00DC64A1">
              <w:rPr>
                <w:webHidden/>
              </w:rPr>
              <w:instrText xml:space="preserve"> PAGEREF _Toc51094169 \h </w:instrText>
            </w:r>
            <w:r w:rsidR="00DC64A1">
              <w:rPr>
                <w:webHidden/>
              </w:rPr>
            </w:r>
            <w:r w:rsidR="00DC64A1">
              <w:rPr>
                <w:webHidden/>
              </w:rPr>
              <w:fldChar w:fldCharType="separate"/>
            </w:r>
            <w:r>
              <w:rPr>
                <w:webHidden/>
              </w:rPr>
              <w:t>42</w:t>
            </w:r>
            <w:r w:rsidR="00DC64A1">
              <w:rPr>
                <w:webHidden/>
              </w:rPr>
              <w:fldChar w:fldCharType="end"/>
            </w:r>
          </w:hyperlink>
        </w:p>
        <w:p w:rsidR="00DC64A1" w:rsidRDefault="007B548E">
          <w:pPr>
            <w:pStyle w:val="Inhopg1"/>
            <w:tabs>
              <w:tab w:val="left" w:pos="1820"/>
            </w:tabs>
            <w:rPr>
              <w:rFonts w:eastAsiaTheme="minorEastAsia"/>
              <w:b w:val="0"/>
              <w:sz w:val="22"/>
              <w:szCs w:val="22"/>
              <w:lang w:eastAsia="nl-NL"/>
            </w:rPr>
          </w:pPr>
          <w:hyperlink w:anchor="_Toc51094170" w:history="1">
            <w:r w:rsidR="00DC64A1" w:rsidRPr="00E451E2">
              <w:rPr>
                <w:rStyle w:val="Hyperlink"/>
                <w:rFonts w:ascii="Calibri" w:eastAsiaTheme="majorEastAsia" w:hAnsi="Calibri" w:cs="Times New Roman"/>
                <w:bCs/>
              </w:rPr>
              <w:t>Standaardformulier E</w:t>
            </w:r>
            <w:r w:rsidR="00DC64A1">
              <w:rPr>
                <w:rFonts w:eastAsiaTheme="minorEastAsia"/>
                <w:b w:val="0"/>
                <w:sz w:val="22"/>
                <w:szCs w:val="22"/>
                <w:lang w:eastAsia="nl-NL"/>
              </w:rPr>
              <w:tab/>
            </w:r>
            <w:r w:rsidR="00DC64A1" w:rsidRPr="00E451E2">
              <w:rPr>
                <w:rStyle w:val="Hyperlink"/>
                <w:rFonts w:ascii="Calibri" w:eastAsiaTheme="majorEastAsia" w:hAnsi="Calibri" w:cs="Calibri"/>
                <w:bCs/>
              </w:rPr>
              <w:t>: Checklist</w:t>
            </w:r>
            <w:r w:rsidR="00DC64A1">
              <w:rPr>
                <w:webHidden/>
              </w:rPr>
              <w:tab/>
            </w:r>
            <w:r w:rsidR="00DC64A1">
              <w:rPr>
                <w:webHidden/>
              </w:rPr>
              <w:fldChar w:fldCharType="begin"/>
            </w:r>
            <w:r w:rsidR="00DC64A1">
              <w:rPr>
                <w:webHidden/>
              </w:rPr>
              <w:instrText xml:space="preserve"> PAGEREF _Toc51094170 \h </w:instrText>
            </w:r>
            <w:r w:rsidR="00DC64A1">
              <w:rPr>
                <w:webHidden/>
              </w:rPr>
            </w:r>
            <w:r w:rsidR="00DC64A1">
              <w:rPr>
                <w:webHidden/>
              </w:rPr>
              <w:fldChar w:fldCharType="separate"/>
            </w:r>
            <w:r>
              <w:rPr>
                <w:webHidden/>
              </w:rPr>
              <w:t>43</w:t>
            </w:r>
            <w:r w:rsidR="00DC64A1">
              <w:rPr>
                <w:webHidden/>
              </w:rPr>
              <w:fldChar w:fldCharType="end"/>
            </w:r>
          </w:hyperlink>
        </w:p>
        <w:p w:rsidR="00036932" w:rsidRPr="00F77FEB" w:rsidRDefault="00036932" w:rsidP="00036932">
          <w:pPr>
            <w:pStyle w:val="Inhopg1"/>
            <w:rPr>
              <w:rFonts w:ascii="Calibri" w:hAnsi="Calibri" w:cs="Calibri"/>
            </w:rPr>
          </w:pPr>
          <w:r w:rsidRPr="00645647">
            <w:rPr>
              <w:rFonts w:ascii="Calibri" w:hAnsi="Calibri" w:cs="Calibri"/>
              <w:bCs/>
            </w:rPr>
            <w:fldChar w:fldCharType="end"/>
          </w:r>
        </w:p>
      </w:sdtContent>
    </w:sdt>
    <w:p w:rsidR="00BB3839" w:rsidRPr="00DA5B92" w:rsidRDefault="007931CB" w:rsidP="00BB3839">
      <w:pPr>
        <w:pStyle w:val="Kop1"/>
        <w:rPr>
          <w:rFonts w:ascii="Calibri" w:hAnsi="Calibri" w:cs="Calibri"/>
        </w:rPr>
      </w:pPr>
      <w:r w:rsidRPr="00DA5B92">
        <w:rPr>
          <w:rFonts w:ascii="Calibri" w:hAnsi="Calibri" w:cs="Calibri"/>
        </w:rPr>
        <w:br w:type="page"/>
      </w:r>
    </w:p>
    <w:p w:rsidR="00AB123E" w:rsidRPr="00DA5B92" w:rsidRDefault="00AB123E" w:rsidP="00AB123E">
      <w:pPr>
        <w:rPr>
          <w:rFonts w:ascii="Calibri" w:hAnsi="Calibri" w:cs="Calibri"/>
          <w:sz w:val="28"/>
          <w:szCs w:val="28"/>
        </w:rPr>
      </w:pPr>
      <w:bookmarkStart w:id="10" w:name="_Toc400304052"/>
      <w:bookmarkStart w:id="11" w:name="_Toc400553658"/>
      <w:bookmarkStart w:id="12" w:name="_Toc51094123"/>
      <w:r w:rsidRPr="00DA5B92">
        <w:rPr>
          <w:rStyle w:val="Kop1Char"/>
          <w:rFonts w:ascii="Calibri" w:hAnsi="Calibri" w:cs="Calibri"/>
        </w:rPr>
        <w:lastRenderedPageBreak/>
        <w:t>Begrippen</w:t>
      </w:r>
      <w:bookmarkEnd w:id="10"/>
      <w:bookmarkEnd w:id="11"/>
      <w:bookmarkEnd w:id="12"/>
    </w:p>
    <w:p w:rsidR="00AB123E" w:rsidRPr="00DA5B92" w:rsidRDefault="00AB123E" w:rsidP="00AB123E">
      <w:pPr>
        <w:rPr>
          <w:rFonts w:ascii="Calibri" w:hAnsi="Calibri" w:cs="Calibri"/>
        </w:rPr>
      </w:pPr>
    </w:p>
    <w:p w:rsidR="00AB123E" w:rsidRPr="00DA5B92" w:rsidRDefault="00AB123E" w:rsidP="00AB123E">
      <w:pPr>
        <w:rPr>
          <w:rFonts w:ascii="Calibri" w:hAnsi="Calibri" w:cs="Calibri"/>
        </w:rPr>
      </w:pPr>
      <w:r w:rsidRPr="00DA5B92">
        <w:rPr>
          <w:rFonts w:ascii="Calibri" w:hAnsi="Calibri" w:cs="Calibri"/>
        </w:rPr>
        <w:t xml:space="preserve">Onderstaand zijn de begrippen uit </w:t>
      </w:r>
      <w:r w:rsidR="00583C03" w:rsidRPr="00DA5B92">
        <w:rPr>
          <w:rFonts w:ascii="Calibri" w:hAnsi="Calibri" w:cs="Calibri"/>
        </w:rPr>
        <w:t>dit Beschrijvend document</w:t>
      </w:r>
      <w:r w:rsidRPr="00DA5B92">
        <w:rPr>
          <w:rFonts w:ascii="Calibri" w:hAnsi="Calibri" w:cs="Calibri"/>
        </w:rPr>
        <w:t xml:space="preserve"> opgenomen. Begrippen worden met een hoofdletter geschreven. Als het begrip in enkelvoud is gegeven, wordt ook het meervoud daaronder begrepen en vice versa.</w:t>
      </w:r>
    </w:p>
    <w:p w:rsidR="00AB123E" w:rsidRPr="00DA5B92" w:rsidRDefault="00AB123E" w:rsidP="00AB123E">
      <w:pPr>
        <w:rPr>
          <w:rFonts w:ascii="Calibri" w:hAnsi="Calibri" w:cs="Calibri"/>
        </w:rPr>
      </w:pPr>
    </w:p>
    <w:p w:rsidR="00AB123E" w:rsidRPr="00DA5B92" w:rsidRDefault="00AB123E" w:rsidP="00AB123E">
      <w:pPr>
        <w:rPr>
          <w:rFonts w:ascii="Calibri" w:hAnsi="Calibri" w:cs="Calibri"/>
          <w:b/>
        </w:rPr>
      </w:pPr>
      <w:r w:rsidRPr="00DA5B92">
        <w:rPr>
          <w:rFonts w:ascii="Calibri" w:hAnsi="Calibri" w:cs="Calibri"/>
          <w:b/>
        </w:rPr>
        <w:t>Aanbestedingsdocumenten</w:t>
      </w:r>
    </w:p>
    <w:p w:rsidR="00AB123E" w:rsidRPr="00DA5B92" w:rsidRDefault="00AB123E" w:rsidP="00AB123E">
      <w:pPr>
        <w:rPr>
          <w:rFonts w:ascii="Calibri" w:hAnsi="Calibri" w:cs="Calibri"/>
        </w:rPr>
      </w:pPr>
      <w:r w:rsidRPr="00DA5B92">
        <w:rPr>
          <w:rFonts w:ascii="Calibri" w:hAnsi="Calibri" w:cs="Calibri"/>
        </w:rPr>
        <w:t>Verzamelnaam voor alle documenten die Opdrachtgever in het kader van de aanbesteding heeft opgesteld. Hieronde</w:t>
      </w:r>
      <w:r w:rsidR="00583C03" w:rsidRPr="00DA5B92">
        <w:rPr>
          <w:rFonts w:ascii="Calibri" w:hAnsi="Calibri" w:cs="Calibri"/>
        </w:rPr>
        <w:t>r zijn onder meer inbegrepen het Beschrijvend document</w:t>
      </w:r>
      <w:r w:rsidRPr="00DA5B92">
        <w:rPr>
          <w:rFonts w:ascii="Calibri" w:hAnsi="Calibri" w:cs="Calibri"/>
        </w:rPr>
        <w:t xml:space="preserve">, </w:t>
      </w:r>
      <w:r w:rsidR="00583C03" w:rsidRPr="00DA5B92">
        <w:rPr>
          <w:rFonts w:ascii="Calibri" w:hAnsi="Calibri" w:cs="Calibri"/>
        </w:rPr>
        <w:t>de Raamovereenkomst,</w:t>
      </w:r>
      <w:r w:rsidRPr="00DA5B92">
        <w:rPr>
          <w:rFonts w:ascii="Calibri" w:hAnsi="Calibri" w:cs="Calibri"/>
        </w:rPr>
        <w:t xml:space="preserve"> het Programma van Eisen en de Nota (’s) van Inlichtingen.</w:t>
      </w:r>
    </w:p>
    <w:p w:rsidR="00AB123E" w:rsidRPr="00DA5B92" w:rsidRDefault="00AB123E" w:rsidP="00AB123E">
      <w:pPr>
        <w:rPr>
          <w:rFonts w:ascii="Calibri" w:hAnsi="Calibri" w:cs="Calibri"/>
        </w:rPr>
      </w:pPr>
    </w:p>
    <w:p w:rsidR="00E67755" w:rsidRPr="00DA5B92" w:rsidRDefault="00E67755" w:rsidP="00AB123E">
      <w:pPr>
        <w:rPr>
          <w:rFonts w:ascii="Calibri" w:hAnsi="Calibri" w:cs="Calibri"/>
          <w:b/>
        </w:rPr>
      </w:pPr>
      <w:r w:rsidRPr="00DA5B92">
        <w:rPr>
          <w:rFonts w:ascii="Calibri" w:hAnsi="Calibri" w:cs="Calibri"/>
          <w:b/>
        </w:rPr>
        <w:t>AED</w:t>
      </w:r>
    </w:p>
    <w:p w:rsidR="00887FE6" w:rsidRPr="00DA5B92" w:rsidRDefault="00246FFB" w:rsidP="00887FE6">
      <w:pPr>
        <w:rPr>
          <w:rFonts w:ascii="Calibri" w:hAnsi="Calibri" w:cs="Calibri"/>
        </w:rPr>
      </w:pPr>
      <w:r w:rsidRPr="00DA5B92">
        <w:rPr>
          <w:rFonts w:ascii="Calibri" w:hAnsi="Calibri" w:cs="Calibri"/>
        </w:rPr>
        <w:t xml:space="preserve">Automatische externe defibrillator. </w:t>
      </w:r>
      <w:r w:rsidR="00887FE6" w:rsidRPr="00DA5B92">
        <w:rPr>
          <w:rFonts w:ascii="Calibri" w:hAnsi="Calibri" w:cs="Calibri"/>
        </w:rPr>
        <w:t>AED is een draagbaar apparaat dat het hartritme weer kan herstellen bij een hartstilstand. Dit gebeurt door het geven van een elektrische schok.</w:t>
      </w:r>
    </w:p>
    <w:p w:rsidR="00E67755" w:rsidRPr="00DA5B92" w:rsidRDefault="00E67755" w:rsidP="00AB123E">
      <w:pPr>
        <w:rPr>
          <w:rFonts w:ascii="Calibri" w:hAnsi="Calibri" w:cs="Calibri"/>
        </w:rPr>
      </w:pPr>
    </w:p>
    <w:p w:rsidR="00E67755" w:rsidRPr="00DA5B92" w:rsidRDefault="00E67755" w:rsidP="00AB123E">
      <w:pPr>
        <w:rPr>
          <w:rFonts w:ascii="Calibri" w:hAnsi="Calibri" w:cs="Calibri"/>
          <w:b/>
        </w:rPr>
      </w:pPr>
    </w:p>
    <w:p w:rsidR="00583C03" w:rsidRPr="00DA5B92" w:rsidRDefault="00583C03" w:rsidP="00AB123E">
      <w:pPr>
        <w:rPr>
          <w:rFonts w:ascii="Calibri" w:hAnsi="Calibri" w:cs="Calibri"/>
          <w:b/>
        </w:rPr>
      </w:pPr>
      <w:r w:rsidRPr="00DA5B92">
        <w:rPr>
          <w:rFonts w:ascii="Calibri" w:hAnsi="Calibri" w:cs="Calibri"/>
          <w:b/>
        </w:rPr>
        <w:t>Beschrijvend document</w:t>
      </w:r>
    </w:p>
    <w:p w:rsidR="00583C03" w:rsidRPr="00DA5B92" w:rsidRDefault="00583C03" w:rsidP="00AB123E">
      <w:pPr>
        <w:rPr>
          <w:rFonts w:ascii="Calibri" w:hAnsi="Calibri" w:cs="Calibri"/>
        </w:rPr>
      </w:pPr>
      <w:r w:rsidRPr="00DA5B92">
        <w:rPr>
          <w:rFonts w:ascii="Calibri" w:hAnsi="Calibri" w:cs="Calibri"/>
          <w:szCs w:val="18"/>
        </w:rPr>
        <w:t>Voorliggend Aanbestedingsstuk.</w:t>
      </w:r>
    </w:p>
    <w:p w:rsidR="00583C03" w:rsidRPr="00DA5B92" w:rsidRDefault="00583C03" w:rsidP="00AB123E">
      <w:pPr>
        <w:rPr>
          <w:rFonts w:ascii="Calibri" w:hAnsi="Calibri" w:cs="Calibri"/>
        </w:rPr>
      </w:pPr>
    </w:p>
    <w:p w:rsidR="00AB123E" w:rsidRPr="00DA5B92" w:rsidRDefault="00AB123E" w:rsidP="00AB123E">
      <w:pPr>
        <w:rPr>
          <w:rFonts w:ascii="Calibri" w:hAnsi="Calibri" w:cs="Calibri"/>
          <w:b/>
        </w:rPr>
      </w:pPr>
      <w:r w:rsidRPr="00DA5B92">
        <w:rPr>
          <w:rFonts w:ascii="Calibri" w:hAnsi="Calibri" w:cs="Calibri"/>
          <w:b/>
        </w:rPr>
        <w:t>Bijlage</w:t>
      </w:r>
      <w:r w:rsidRPr="00DA5B92">
        <w:rPr>
          <w:rFonts w:ascii="Calibri" w:hAnsi="Calibri" w:cs="Calibri"/>
          <w:b/>
        </w:rPr>
        <w:tab/>
      </w:r>
    </w:p>
    <w:p w:rsidR="00AB123E" w:rsidRPr="00DA5B92" w:rsidRDefault="00AB123E" w:rsidP="00AB123E">
      <w:pPr>
        <w:rPr>
          <w:rFonts w:ascii="Calibri" w:hAnsi="Calibri" w:cs="Calibri"/>
        </w:rPr>
      </w:pPr>
      <w:r w:rsidRPr="00DA5B92">
        <w:rPr>
          <w:rFonts w:ascii="Calibri" w:hAnsi="Calibri" w:cs="Calibri"/>
        </w:rPr>
        <w:t xml:space="preserve">Een Bijlage bij een van de Aanbestedingsdocumenten. Een Bijlage maakt integraal deel uit van de Aanbestedingsdocumenten. </w:t>
      </w:r>
    </w:p>
    <w:p w:rsidR="00AB123E" w:rsidRPr="00DA5B92" w:rsidRDefault="00AB123E" w:rsidP="00AB123E">
      <w:pPr>
        <w:rPr>
          <w:rFonts w:ascii="Calibri" w:hAnsi="Calibri" w:cs="Calibri"/>
        </w:rPr>
      </w:pPr>
    </w:p>
    <w:p w:rsidR="00E67755" w:rsidRPr="00DA5B92" w:rsidRDefault="00E67755" w:rsidP="00AB123E">
      <w:pPr>
        <w:rPr>
          <w:rFonts w:ascii="Calibri" w:hAnsi="Calibri" w:cs="Calibri"/>
          <w:b/>
        </w:rPr>
      </w:pPr>
      <w:r w:rsidRPr="00DA5B92">
        <w:rPr>
          <w:rFonts w:ascii="Calibri" w:hAnsi="Calibri" w:cs="Calibri"/>
          <w:b/>
        </w:rPr>
        <w:t xml:space="preserve">BLS </w:t>
      </w:r>
    </w:p>
    <w:p w:rsidR="00887FE6" w:rsidRPr="00DA5B92" w:rsidRDefault="00887FE6" w:rsidP="00887FE6">
      <w:pPr>
        <w:rPr>
          <w:rFonts w:ascii="Calibri" w:hAnsi="Calibri" w:cs="Calibri"/>
        </w:rPr>
      </w:pPr>
      <w:r w:rsidRPr="00DA5B92">
        <w:rPr>
          <w:rFonts w:ascii="Calibri" w:hAnsi="Calibri" w:cs="Calibri"/>
        </w:rPr>
        <w:t>Basic Life Support. BLS is basale hulpverlening om vitale functies van slachtoffers te bewaken en zo nodig te ondersteunen</w:t>
      </w:r>
    </w:p>
    <w:p w:rsidR="00E67755" w:rsidRPr="00DA5B92" w:rsidRDefault="00E67755" w:rsidP="00AB123E">
      <w:pPr>
        <w:rPr>
          <w:rFonts w:ascii="Calibri" w:hAnsi="Calibri" w:cs="Calibri"/>
        </w:rPr>
      </w:pPr>
    </w:p>
    <w:p w:rsidR="00AB123E" w:rsidRPr="00DA5B92" w:rsidRDefault="00645647" w:rsidP="00AB123E">
      <w:pPr>
        <w:rPr>
          <w:rFonts w:ascii="Calibri" w:hAnsi="Calibri" w:cs="Calibri"/>
        </w:rPr>
      </w:pPr>
      <w:r>
        <w:rPr>
          <w:rFonts w:ascii="Calibri" w:hAnsi="Calibri" w:cs="Calibri"/>
          <w:b/>
        </w:rPr>
        <w:t>Combinant</w:t>
      </w:r>
    </w:p>
    <w:p w:rsidR="00AB123E" w:rsidRPr="00DA5B92" w:rsidRDefault="00AB123E" w:rsidP="00AB123E">
      <w:pPr>
        <w:rPr>
          <w:rFonts w:ascii="Calibri" w:hAnsi="Calibri" w:cs="Calibri"/>
        </w:rPr>
      </w:pPr>
      <w:r w:rsidRPr="00DA5B92">
        <w:rPr>
          <w:rFonts w:ascii="Calibri" w:hAnsi="Calibri" w:cs="Calibri"/>
        </w:rPr>
        <w:t xml:space="preserve">De ondernemer die deel uitmaakt van een gezamenlijk(e) </w:t>
      </w:r>
      <w:r w:rsidRPr="00DA5B92">
        <w:rPr>
          <w:rFonts w:ascii="Calibri" w:hAnsi="Calibri" w:cs="Calibri"/>
          <w:color w:val="000000"/>
        </w:rPr>
        <w:t xml:space="preserve">Verzoek tot Deelneming / </w:t>
      </w:r>
      <w:r w:rsidRPr="00DA5B92">
        <w:rPr>
          <w:rFonts w:ascii="Calibri" w:hAnsi="Calibri" w:cs="Calibri"/>
        </w:rPr>
        <w:t>Inschrijving.</w:t>
      </w:r>
    </w:p>
    <w:p w:rsidR="00AB123E" w:rsidRPr="00DA5B92" w:rsidRDefault="00AB123E" w:rsidP="00AB123E">
      <w:pPr>
        <w:rPr>
          <w:rFonts w:ascii="Calibri" w:hAnsi="Calibri" w:cs="Calibri"/>
        </w:rPr>
      </w:pPr>
    </w:p>
    <w:p w:rsidR="00AB123E" w:rsidRPr="00DA5B92" w:rsidRDefault="00AB123E" w:rsidP="00AB123E">
      <w:pPr>
        <w:rPr>
          <w:rFonts w:ascii="Calibri" w:hAnsi="Calibri" w:cs="Calibri"/>
          <w:b/>
        </w:rPr>
      </w:pPr>
      <w:r w:rsidRPr="00DA5B92">
        <w:rPr>
          <w:rFonts w:ascii="Calibri" w:hAnsi="Calibri" w:cs="Calibri"/>
          <w:b/>
        </w:rPr>
        <w:t>Combinatie</w:t>
      </w:r>
    </w:p>
    <w:p w:rsidR="00AB123E" w:rsidRPr="00DA5B92" w:rsidRDefault="00AB123E" w:rsidP="00AB123E">
      <w:pPr>
        <w:rPr>
          <w:rFonts w:ascii="Calibri" w:hAnsi="Calibri" w:cs="Calibri"/>
        </w:rPr>
      </w:pPr>
      <w:r w:rsidRPr="00DA5B92">
        <w:rPr>
          <w:rFonts w:ascii="Calibri" w:hAnsi="Calibri" w:cs="Calibri"/>
        </w:rPr>
        <w:t>Een samenwerkingsverband van ondernemers.</w:t>
      </w:r>
    </w:p>
    <w:p w:rsidR="00E67755" w:rsidRPr="00DA5B92" w:rsidRDefault="00E67755" w:rsidP="00AB123E">
      <w:pPr>
        <w:rPr>
          <w:rFonts w:ascii="Calibri" w:hAnsi="Calibri" w:cs="Calibri"/>
        </w:rPr>
      </w:pPr>
    </w:p>
    <w:p w:rsidR="00AB123E" w:rsidRPr="00DA5B92" w:rsidRDefault="00AB123E" w:rsidP="00AB123E">
      <w:pPr>
        <w:rPr>
          <w:rFonts w:ascii="Calibri" w:hAnsi="Calibri" w:cs="Calibri"/>
          <w:b/>
        </w:rPr>
      </w:pPr>
      <w:r w:rsidRPr="00DA5B92">
        <w:rPr>
          <w:rFonts w:ascii="Calibri" w:hAnsi="Calibri" w:cs="Calibri"/>
          <w:b/>
        </w:rPr>
        <w:t xml:space="preserve">Eisen aan </w:t>
      </w:r>
      <w:r w:rsidR="00C13039" w:rsidRPr="00DA5B92">
        <w:rPr>
          <w:rFonts w:ascii="Calibri" w:hAnsi="Calibri" w:cs="Calibri"/>
          <w:b/>
        </w:rPr>
        <w:t>Inschrijver</w:t>
      </w:r>
    </w:p>
    <w:p w:rsidR="00AB123E" w:rsidRPr="00DA5B92" w:rsidRDefault="00AB123E" w:rsidP="00AB123E">
      <w:pPr>
        <w:rPr>
          <w:rFonts w:ascii="Calibri" w:hAnsi="Calibri" w:cs="Calibri"/>
        </w:rPr>
      </w:pPr>
      <w:r w:rsidRPr="00DA5B92">
        <w:rPr>
          <w:rFonts w:ascii="Calibri" w:hAnsi="Calibri" w:cs="Calibri"/>
        </w:rPr>
        <w:t xml:space="preserve">Een Eis waaraan een </w:t>
      </w:r>
      <w:r w:rsidR="00404D23" w:rsidRPr="00DA5B92">
        <w:rPr>
          <w:rFonts w:ascii="Calibri" w:hAnsi="Calibri" w:cs="Calibri"/>
        </w:rPr>
        <w:t xml:space="preserve">Inschrijver </w:t>
      </w:r>
      <w:r w:rsidRPr="00DA5B92">
        <w:rPr>
          <w:rFonts w:ascii="Calibri" w:hAnsi="Calibri" w:cs="Calibri"/>
        </w:rPr>
        <w:t>moet voldoen om voor selectie in aanmerking te komen. Deze vallen uiteen in (i) Uitsluitingsgronden en (ii) Geschiktheidseisen.</w:t>
      </w:r>
    </w:p>
    <w:p w:rsidR="00AB123E" w:rsidRPr="00DA5B92" w:rsidRDefault="00AB123E" w:rsidP="00AB123E">
      <w:pPr>
        <w:rPr>
          <w:rFonts w:ascii="Calibri" w:hAnsi="Calibri" w:cs="Calibri"/>
          <w:b/>
        </w:rPr>
      </w:pPr>
    </w:p>
    <w:p w:rsidR="00AB123E" w:rsidRPr="00DA5B92" w:rsidRDefault="00AB123E" w:rsidP="00AB123E">
      <w:pPr>
        <w:rPr>
          <w:rFonts w:ascii="Calibri" w:hAnsi="Calibri" w:cs="Calibri"/>
          <w:b/>
        </w:rPr>
      </w:pPr>
      <w:r w:rsidRPr="00DA5B92">
        <w:rPr>
          <w:rFonts w:ascii="Calibri" w:hAnsi="Calibri" w:cs="Calibri"/>
          <w:b/>
        </w:rPr>
        <w:t>Gunningscriterium</w:t>
      </w:r>
    </w:p>
    <w:p w:rsidR="00AB123E" w:rsidRPr="00DA5B92" w:rsidRDefault="00AB123E" w:rsidP="00AB123E">
      <w:pPr>
        <w:rPr>
          <w:rFonts w:ascii="Calibri" w:hAnsi="Calibri" w:cs="Calibri"/>
        </w:rPr>
      </w:pPr>
      <w:r w:rsidRPr="00DA5B92">
        <w:rPr>
          <w:rFonts w:ascii="Calibri" w:hAnsi="Calibri" w:cs="Calibri"/>
        </w:rPr>
        <w:t>Criterium op basis waarvan de Opdrachtgever in de Gunningsfase de Inschrijvingen beoordeelt om te bepalen welke Inschrijving voor gunning in aanmerking komt.</w:t>
      </w:r>
    </w:p>
    <w:p w:rsidR="00AB123E" w:rsidRPr="00DA5B92" w:rsidRDefault="00AB123E" w:rsidP="00AB123E">
      <w:pPr>
        <w:rPr>
          <w:rFonts w:ascii="Calibri" w:hAnsi="Calibri" w:cs="Calibri"/>
          <w:b/>
        </w:rPr>
      </w:pPr>
    </w:p>
    <w:p w:rsidR="00AB123E" w:rsidRPr="00DA5B92" w:rsidRDefault="00AB123E" w:rsidP="00AB123E">
      <w:pPr>
        <w:rPr>
          <w:rFonts w:ascii="Calibri" w:hAnsi="Calibri" w:cs="Calibri"/>
          <w:b/>
        </w:rPr>
      </w:pPr>
      <w:r w:rsidRPr="00DA5B92">
        <w:rPr>
          <w:rFonts w:ascii="Calibri" w:hAnsi="Calibri" w:cs="Calibri"/>
          <w:b/>
        </w:rPr>
        <w:t>Herziene Documentatie</w:t>
      </w:r>
    </w:p>
    <w:p w:rsidR="00AB123E" w:rsidRPr="00DA5B92" w:rsidRDefault="00AB123E" w:rsidP="00AB123E">
      <w:pPr>
        <w:rPr>
          <w:rFonts w:ascii="Calibri" w:hAnsi="Calibri" w:cs="Calibri"/>
        </w:rPr>
      </w:pPr>
      <w:r w:rsidRPr="00DA5B92">
        <w:rPr>
          <w:rFonts w:ascii="Calibri" w:hAnsi="Calibri" w:cs="Calibri"/>
        </w:rPr>
        <w:t>De documenten die door Opdrachtgever zijn voorzien van het opschrift: “Herziene Documentatie”. Herziene Documentatie betreft aanvullingen en wijzigingen ten opzichte van de originele Aanbestedingsdocumenten en Bijlagen. Documenten die door Opdrachtgever zijn voorzien van het opschrift: “Herziene Documentatie” prevaleren boven de Nota’s van Inlichtingen.</w:t>
      </w:r>
    </w:p>
    <w:p w:rsidR="00AB123E" w:rsidRPr="00DA5B92" w:rsidRDefault="00AB123E" w:rsidP="00AB123E">
      <w:pPr>
        <w:autoSpaceDE w:val="0"/>
        <w:autoSpaceDN w:val="0"/>
        <w:adjustRightInd w:val="0"/>
        <w:spacing w:line="240" w:lineRule="auto"/>
        <w:rPr>
          <w:rFonts w:ascii="Calibri" w:hAnsi="Calibri" w:cs="Calibri"/>
          <w:b/>
          <w:bCs/>
          <w:szCs w:val="20"/>
        </w:rPr>
      </w:pPr>
    </w:p>
    <w:p w:rsidR="00AB123E" w:rsidRPr="00DA5B92" w:rsidRDefault="00AB123E" w:rsidP="00AB123E">
      <w:pPr>
        <w:rPr>
          <w:rFonts w:ascii="Calibri" w:hAnsi="Calibri" w:cs="Calibri"/>
          <w:b/>
        </w:rPr>
      </w:pPr>
      <w:r w:rsidRPr="00DA5B92">
        <w:rPr>
          <w:rFonts w:ascii="Calibri" w:hAnsi="Calibri" w:cs="Calibri"/>
          <w:b/>
        </w:rPr>
        <w:t>Inschrijver</w:t>
      </w:r>
    </w:p>
    <w:p w:rsidR="00AB123E" w:rsidRPr="00DA5B92" w:rsidRDefault="00AB123E" w:rsidP="00AB123E">
      <w:pPr>
        <w:rPr>
          <w:rFonts w:ascii="Calibri" w:hAnsi="Calibri" w:cs="Calibri"/>
          <w:color w:val="000000"/>
          <w:szCs w:val="20"/>
          <w:shd w:val="clear" w:color="auto" w:fill="FFFFFF"/>
        </w:rPr>
      </w:pPr>
      <w:r w:rsidRPr="00DA5B92">
        <w:rPr>
          <w:rFonts w:ascii="Calibri" w:hAnsi="Calibri" w:cs="Calibri"/>
          <w:color w:val="000000"/>
          <w:szCs w:val="20"/>
          <w:shd w:val="clear" w:color="auto" w:fill="FFFFFF"/>
        </w:rPr>
        <w:t>Een ondernemer die een Inschrijving in de Gunningsfase heeft ingediend.</w:t>
      </w:r>
    </w:p>
    <w:p w:rsidR="00AB123E" w:rsidRPr="00DA5B92" w:rsidRDefault="00AB123E" w:rsidP="00AB123E">
      <w:pPr>
        <w:rPr>
          <w:rFonts w:ascii="Calibri" w:hAnsi="Calibri" w:cs="Calibri"/>
          <w:b/>
        </w:rPr>
      </w:pPr>
    </w:p>
    <w:p w:rsidR="00AB123E" w:rsidRPr="00DA5B92" w:rsidRDefault="00AB123E" w:rsidP="00AB123E">
      <w:pPr>
        <w:rPr>
          <w:rFonts w:ascii="Calibri" w:hAnsi="Calibri" w:cs="Calibri"/>
          <w:b/>
        </w:rPr>
      </w:pPr>
      <w:r w:rsidRPr="00DA5B92">
        <w:rPr>
          <w:rFonts w:ascii="Calibri" w:hAnsi="Calibri" w:cs="Calibri"/>
          <w:b/>
        </w:rPr>
        <w:t>Inschrijving</w:t>
      </w:r>
    </w:p>
    <w:p w:rsidR="00AB123E" w:rsidRPr="00DA5B92" w:rsidRDefault="00AB123E" w:rsidP="00AB123E">
      <w:pPr>
        <w:rPr>
          <w:rFonts w:ascii="Calibri" w:hAnsi="Calibri" w:cs="Calibri"/>
        </w:rPr>
      </w:pPr>
      <w:r w:rsidRPr="00DA5B92">
        <w:rPr>
          <w:rFonts w:ascii="Calibri" w:hAnsi="Calibri" w:cs="Calibri"/>
        </w:rPr>
        <w:t>De aanbieding, om de Opdracht uit te voeren, die de Inschrijver doet op basis van de Gunningleidraad.</w:t>
      </w:r>
    </w:p>
    <w:p w:rsidR="00AB123E" w:rsidRPr="00DA5B92" w:rsidRDefault="00AB123E" w:rsidP="00AB123E">
      <w:pPr>
        <w:rPr>
          <w:rFonts w:ascii="Calibri" w:hAnsi="Calibri" w:cs="Calibri"/>
        </w:rPr>
      </w:pPr>
    </w:p>
    <w:p w:rsidR="00AB123E" w:rsidRPr="00DA5B92" w:rsidRDefault="00AB123E" w:rsidP="00AB123E">
      <w:pPr>
        <w:rPr>
          <w:rFonts w:ascii="Calibri" w:hAnsi="Calibri" w:cs="Calibri"/>
          <w:b/>
        </w:rPr>
      </w:pPr>
      <w:r w:rsidRPr="00DA5B92">
        <w:rPr>
          <w:rFonts w:ascii="Calibri" w:hAnsi="Calibri" w:cs="Calibri"/>
          <w:b/>
        </w:rPr>
        <w:t>Jaar</w:t>
      </w:r>
    </w:p>
    <w:p w:rsidR="00AB123E" w:rsidRPr="00DA5B92" w:rsidRDefault="00AB123E" w:rsidP="00AB123E">
      <w:pPr>
        <w:rPr>
          <w:rFonts w:ascii="Calibri" w:hAnsi="Calibri" w:cs="Calibri"/>
        </w:rPr>
      </w:pPr>
      <w:r w:rsidRPr="00DA5B92">
        <w:rPr>
          <w:rFonts w:ascii="Calibri" w:hAnsi="Calibri" w:cs="Calibri"/>
        </w:rPr>
        <w:t>Aaneengesloten periode van twaalf (12) maanden.</w:t>
      </w:r>
    </w:p>
    <w:p w:rsidR="00AB123E" w:rsidRPr="00DA5B92" w:rsidRDefault="00AB123E" w:rsidP="00AB123E">
      <w:pPr>
        <w:rPr>
          <w:rFonts w:ascii="Calibri" w:hAnsi="Calibri" w:cs="Calibri"/>
        </w:rPr>
      </w:pPr>
    </w:p>
    <w:p w:rsidR="00AB123E" w:rsidRPr="00DA5B92" w:rsidRDefault="00AB123E" w:rsidP="00AB123E">
      <w:pPr>
        <w:rPr>
          <w:rFonts w:ascii="Calibri" w:hAnsi="Calibri" w:cs="Calibri"/>
          <w:b/>
        </w:rPr>
      </w:pPr>
      <w:r w:rsidRPr="00DA5B92">
        <w:rPr>
          <w:rFonts w:ascii="Calibri" w:hAnsi="Calibri" w:cs="Calibri"/>
          <w:b/>
        </w:rPr>
        <w:t>Kwalificatiecriterium</w:t>
      </w:r>
    </w:p>
    <w:p w:rsidR="00AB123E" w:rsidRPr="00DA5B92" w:rsidRDefault="00AB123E" w:rsidP="00AB123E">
      <w:pPr>
        <w:rPr>
          <w:rFonts w:ascii="Calibri" w:hAnsi="Calibri" w:cs="Calibri"/>
        </w:rPr>
      </w:pPr>
      <w:r w:rsidRPr="00DA5B92">
        <w:rPr>
          <w:rFonts w:ascii="Calibri" w:hAnsi="Calibri" w:cs="Calibri"/>
        </w:rPr>
        <w:t xml:space="preserve">Een criterium waaraan een </w:t>
      </w:r>
      <w:r w:rsidR="00404D23" w:rsidRPr="00DA5B92">
        <w:rPr>
          <w:rFonts w:ascii="Calibri" w:hAnsi="Calibri" w:cs="Calibri"/>
        </w:rPr>
        <w:t xml:space="preserve">Inschrijver </w:t>
      </w:r>
      <w:r w:rsidRPr="00DA5B92">
        <w:rPr>
          <w:rFonts w:ascii="Calibri" w:hAnsi="Calibri" w:cs="Calibri"/>
        </w:rPr>
        <w:t xml:space="preserve">moet voldoen of op wordt beoordeeld om te kunnen worden uitgenodigd voor de Gunningsfase. Deze vallen uiteen in </w:t>
      </w:r>
    </w:p>
    <w:p w:rsidR="00AB123E" w:rsidRPr="00DA5B92" w:rsidRDefault="00AB123E" w:rsidP="00AB123E">
      <w:pPr>
        <w:rPr>
          <w:rFonts w:ascii="Calibri" w:hAnsi="Calibri" w:cs="Calibri"/>
        </w:rPr>
      </w:pPr>
      <w:r w:rsidRPr="00DA5B92">
        <w:rPr>
          <w:rFonts w:ascii="Calibri" w:hAnsi="Calibri" w:cs="Calibri"/>
        </w:rPr>
        <w:t>(i) Uitsluitingsgronden, (ii) Geschiktheidseisen en (iii) Selectiecriteria.</w:t>
      </w:r>
    </w:p>
    <w:p w:rsidR="00AB123E" w:rsidRPr="00DA5B92" w:rsidRDefault="00AB123E" w:rsidP="00AB123E">
      <w:pPr>
        <w:rPr>
          <w:rFonts w:ascii="Calibri" w:hAnsi="Calibri" w:cs="Calibri"/>
          <w:b/>
        </w:rPr>
      </w:pPr>
    </w:p>
    <w:p w:rsidR="00E67755" w:rsidRPr="00DA5B92" w:rsidRDefault="00E67755" w:rsidP="00AB123E">
      <w:pPr>
        <w:rPr>
          <w:rFonts w:ascii="Calibri" w:hAnsi="Calibri" w:cs="Calibri"/>
          <w:b/>
        </w:rPr>
      </w:pPr>
      <w:r w:rsidRPr="00DA5B92">
        <w:rPr>
          <w:rFonts w:ascii="Calibri" w:hAnsi="Calibri" w:cs="Calibri"/>
          <w:b/>
        </w:rPr>
        <w:t>LPLHB</w:t>
      </w:r>
    </w:p>
    <w:p w:rsidR="00887FE6" w:rsidRPr="00DA5B92" w:rsidRDefault="00887FE6" w:rsidP="00AB123E">
      <w:pPr>
        <w:rPr>
          <w:rFonts w:ascii="Calibri" w:hAnsi="Calibri" w:cs="Calibri"/>
        </w:rPr>
      </w:pPr>
      <w:r w:rsidRPr="00DA5B92">
        <w:rPr>
          <w:rFonts w:ascii="Calibri" w:hAnsi="Calibri" w:cs="Calibri"/>
        </w:rPr>
        <w:t>Landelijk protocol levensreddend handelen door de brandweer.</w:t>
      </w:r>
    </w:p>
    <w:p w:rsidR="00E67755" w:rsidRPr="00DA5B92" w:rsidRDefault="00887FE6" w:rsidP="00AB123E">
      <w:pPr>
        <w:rPr>
          <w:rFonts w:ascii="Calibri" w:hAnsi="Calibri" w:cs="Calibri"/>
        </w:rPr>
      </w:pPr>
      <w:r w:rsidRPr="00DA5B92">
        <w:rPr>
          <w:rFonts w:ascii="Calibri" w:hAnsi="Calibri" w:cs="Calibri"/>
        </w:rPr>
        <w:t xml:space="preserve"> </w:t>
      </w:r>
    </w:p>
    <w:p w:rsidR="00AB123E" w:rsidRPr="00DA5B92" w:rsidRDefault="00AB123E" w:rsidP="00AB123E">
      <w:pPr>
        <w:rPr>
          <w:rFonts w:ascii="Calibri" w:hAnsi="Calibri" w:cs="Calibri"/>
          <w:b/>
        </w:rPr>
      </w:pPr>
      <w:r w:rsidRPr="00DA5B92">
        <w:rPr>
          <w:rFonts w:ascii="Calibri" w:hAnsi="Calibri" w:cs="Calibri"/>
          <w:b/>
        </w:rPr>
        <w:t>Nota van Inlichtingen</w:t>
      </w:r>
    </w:p>
    <w:p w:rsidR="00AB123E" w:rsidRPr="00DA5B92" w:rsidRDefault="00AB123E" w:rsidP="00AB123E">
      <w:pPr>
        <w:rPr>
          <w:rFonts w:ascii="Calibri" w:hAnsi="Calibri" w:cs="Calibri"/>
        </w:rPr>
      </w:pPr>
      <w:r w:rsidRPr="00DA5B92">
        <w:rPr>
          <w:rFonts w:ascii="Calibri" w:hAnsi="Calibri" w:cs="Calibri"/>
        </w:rPr>
        <w:t>Document waarin de antwoorden op vragen van Geïnteresseerden zijn opgenomen, alsmede eventuele wijzigingen van de Selectieleidraad en/of andere Aanbestedingsdocumenten. De Nota’s van Inlichtingen maken onderdeel uit van de Selectieleidraad en prevaleren boven het overige deel van de Selectieleidraad en de daarbij behorende Bijlagen. Documenten die door Opdrachtgever zijn voorzien van het opschrift: “Herziene Documentatie” prevaleren boven de Nota’s van Inlichtingen.</w:t>
      </w:r>
    </w:p>
    <w:p w:rsidR="00AB123E" w:rsidRPr="00DA5B92" w:rsidRDefault="00AB123E" w:rsidP="00AB123E">
      <w:pPr>
        <w:rPr>
          <w:rFonts w:ascii="Calibri" w:hAnsi="Calibri" w:cs="Calibri"/>
          <w:b/>
        </w:rPr>
      </w:pPr>
    </w:p>
    <w:p w:rsidR="00AB123E" w:rsidRPr="00DA5B92" w:rsidRDefault="00AB123E" w:rsidP="00AB123E">
      <w:pPr>
        <w:rPr>
          <w:rFonts w:ascii="Calibri" w:hAnsi="Calibri" w:cs="Calibri"/>
          <w:b/>
        </w:rPr>
      </w:pPr>
      <w:r w:rsidRPr="00DA5B92">
        <w:rPr>
          <w:rFonts w:ascii="Calibri" w:hAnsi="Calibri" w:cs="Calibri"/>
          <w:b/>
        </w:rPr>
        <w:t>Opdracht</w:t>
      </w:r>
    </w:p>
    <w:p w:rsidR="00AB123E" w:rsidRPr="00DA5B92" w:rsidRDefault="00AB123E" w:rsidP="00AB123E">
      <w:pPr>
        <w:rPr>
          <w:rFonts w:ascii="Calibri" w:hAnsi="Calibri" w:cs="Calibri"/>
        </w:rPr>
      </w:pPr>
      <w:r w:rsidRPr="00DA5B92">
        <w:rPr>
          <w:rFonts w:ascii="Calibri" w:hAnsi="Calibri" w:cs="Calibri"/>
          <w:bCs/>
          <w:color w:val="000000"/>
          <w:szCs w:val="20"/>
        </w:rPr>
        <w:t>De opdracht van Opdrachtgever aan Opdrachtnemer tot het uitvoeren van de werkzaamheden die zijn beschreven in de Aanbestedingsdocumenten.</w:t>
      </w:r>
    </w:p>
    <w:p w:rsidR="00AB123E" w:rsidRPr="00DA5B92" w:rsidRDefault="00AB123E" w:rsidP="00AB123E">
      <w:pPr>
        <w:rPr>
          <w:rFonts w:ascii="Calibri" w:hAnsi="Calibri" w:cs="Calibri"/>
          <w:b/>
        </w:rPr>
      </w:pPr>
    </w:p>
    <w:p w:rsidR="00AB123E" w:rsidRPr="00DA5B92" w:rsidRDefault="00AB123E" w:rsidP="00AB123E">
      <w:pPr>
        <w:rPr>
          <w:rFonts w:ascii="Calibri" w:hAnsi="Calibri" w:cs="Calibri"/>
          <w:b/>
        </w:rPr>
      </w:pPr>
      <w:r w:rsidRPr="00DA5B92">
        <w:rPr>
          <w:rFonts w:ascii="Calibri" w:hAnsi="Calibri" w:cs="Calibri"/>
          <w:b/>
        </w:rPr>
        <w:t>Opdrachtgever</w:t>
      </w:r>
    </w:p>
    <w:p w:rsidR="00AB123E" w:rsidRPr="00DA5B92" w:rsidRDefault="00AB123E" w:rsidP="00AB123E">
      <w:pPr>
        <w:rPr>
          <w:rFonts w:ascii="Calibri" w:hAnsi="Calibri" w:cs="Calibri"/>
          <w:bCs/>
          <w:noProof/>
          <w:szCs w:val="20"/>
        </w:rPr>
      </w:pPr>
      <w:r w:rsidRPr="00DA5B92">
        <w:rPr>
          <w:rFonts w:ascii="Calibri" w:hAnsi="Calibri" w:cs="Calibri"/>
        </w:rPr>
        <w:t>Degene die de Opdracht verstrekt: de Veiligheidsregio Utrecht</w:t>
      </w:r>
      <w:r w:rsidRPr="00DA5B92">
        <w:rPr>
          <w:rFonts w:ascii="Calibri" w:hAnsi="Calibri" w:cs="Calibri"/>
          <w:bCs/>
          <w:noProof/>
          <w:szCs w:val="20"/>
        </w:rPr>
        <w:t xml:space="preserve">.  </w:t>
      </w:r>
    </w:p>
    <w:p w:rsidR="00AB123E" w:rsidRPr="00DA5B92" w:rsidRDefault="00AB123E" w:rsidP="00AB123E">
      <w:pPr>
        <w:rPr>
          <w:rFonts w:ascii="Calibri" w:hAnsi="Calibri" w:cs="Calibri"/>
        </w:rPr>
      </w:pPr>
    </w:p>
    <w:p w:rsidR="00AB123E" w:rsidRPr="00DA5B92" w:rsidRDefault="00AB123E" w:rsidP="00AB123E">
      <w:pPr>
        <w:rPr>
          <w:rFonts w:ascii="Calibri" w:hAnsi="Calibri" w:cs="Calibri"/>
          <w:b/>
        </w:rPr>
      </w:pPr>
      <w:r w:rsidRPr="00DA5B92">
        <w:rPr>
          <w:rFonts w:ascii="Calibri" w:hAnsi="Calibri" w:cs="Calibri"/>
          <w:b/>
        </w:rPr>
        <w:t>Opdrachtnemer</w:t>
      </w:r>
    </w:p>
    <w:p w:rsidR="00AB123E" w:rsidRPr="00DA5B92" w:rsidRDefault="00AB123E" w:rsidP="00AB123E">
      <w:pPr>
        <w:rPr>
          <w:rFonts w:ascii="Calibri" w:hAnsi="Calibri" w:cs="Calibri"/>
        </w:rPr>
      </w:pPr>
      <w:r w:rsidRPr="00DA5B92">
        <w:rPr>
          <w:rFonts w:ascii="Calibri" w:hAnsi="Calibri" w:cs="Calibri"/>
        </w:rPr>
        <w:t>De Inschrijver aan wie de Opdracht is gegund en met wie Opdrachtgever de Overeenkomst is aangegaan.</w:t>
      </w:r>
    </w:p>
    <w:p w:rsidR="00AB123E" w:rsidRPr="00DA5B92" w:rsidRDefault="00AB123E" w:rsidP="00AB123E">
      <w:pPr>
        <w:rPr>
          <w:rFonts w:ascii="Calibri" w:hAnsi="Calibri" w:cs="Calibri"/>
          <w:b/>
          <w:color w:val="000000"/>
        </w:rPr>
      </w:pPr>
    </w:p>
    <w:p w:rsidR="00AB123E" w:rsidRPr="00DA5B92" w:rsidRDefault="008A445D" w:rsidP="00AB123E">
      <w:pPr>
        <w:rPr>
          <w:rFonts w:ascii="Calibri" w:hAnsi="Calibri" w:cs="Calibri"/>
          <w:b/>
          <w:color w:val="000000"/>
        </w:rPr>
      </w:pPr>
      <w:r w:rsidRPr="00DA5B92">
        <w:rPr>
          <w:rFonts w:ascii="Calibri" w:hAnsi="Calibri" w:cs="Calibri"/>
          <w:b/>
          <w:color w:val="000000"/>
        </w:rPr>
        <w:t>Raamo</w:t>
      </w:r>
      <w:r w:rsidR="00AB123E" w:rsidRPr="00DA5B92">
        <w:rPr>
          <w:rFonts w:ascii="Calibri" w:hAnsi="Calibri" w:cs="Calibri"/>
          <w:b/>
          <w:color w:val="000000"/>
        </w:rPr>
        <w:t>vereenkomst</w:t>
      </w:r>
    </w:p>
    <w:p w:rsidR="00AB123E" w:rsidRPr="00DA5B92" w:rsidRDefault="00AB123E" w:rsidP="00AB123E">
      <w:pPr>
        <w:rPr>
          <w:rFonts w:ascii="Calibri" w:hAnsi="Calibri" w:cs="Calibri"/>
        </w:rPr>
      </w:pPr>
      <w:r w:rsidRPr="00DA5B92">
        <w:rPr>
          <w:rFonts w:ascii="Calibri" w:hAnsi="Calibri" w:cs="Calibri"/>
        </w:rPr>
        <w:t xml:space="preserve">De Overeenkomst tussen Opdrachtgever en Opdrachtnemer betreffende de voorwaarden die gelden voor het uitvoeren van de </w:t>
      </w:r>
      <w:r w:rsidR="008A445D" w:rsidRPr="00DA5B92">
        <w:rPr>
          <w:rFonts w:ascii="Calibri" w:hAnsi="Calibri" w:cs="Calibri"/>
        </w:rPr>
        <w:t>nader te verlenen o</w:t>
      </w:r>
      <w:r w:rsidRPr="00DA5B92">
        <w:rPr>
          <w:rFonts w:ascii="Calibri" w:hAnsi="Calibri" w:cs="Calibri"/>
        </w:rPr>
        <w:t>pdracht</w:t>
      </w:r>
      <w:r w:rsidR="008A445D" w:rsidRPr="00DA5B92">
        <w:rPr>
          <w:rFonts w:ascii="Calibri" w:hAnsi="Calibri" w:cs="Calibri"/>
        </w:rPr>
        <w:t>en</w:t>
      </w:r>
      <w:r w:rsidRPr="00DA5B92">
        <w:rPr>
          <w:rFonts w:ascii="Calibri" w:hAnsi="Calibri" w:cs="Calibri"/>
        </w:rPr>
        <w:t xml:space="preserve">. </w:t>
      </w:r>
    </w:p>
    <w:p w:rsidR="00AB123E" w:rsidRPr="00DA5B92" w:rsidRDefault="00AB123E" w:rsidP="00AB123E">
      <w:pPr>
        <w:rPr>
          <w:rFonts w:ascii="Calibri" w:hAnsi="Calibri" w:cs="Calibri"/>
        </w:rPr>
      </w:pPr>
    </w:p>
    <w:p w:rsidR="00AB123E" w:rsidRPr="00DA5B92" w:rsidRDefault="00AB123E" w:rsidP="00AB123E">
      <w:pPr>
        <w:rPr>
          <w:rFonts w:ascii="Calibri" w:hAnsi="Calibri" w:cs="Calibri"/>
          <w:b/>
        </w:rPr>
      </w:pPr>
      <w:r w:rsidRPr="00DA5B92">
        <w:rPr>
          <w:rFonts w:ascii="Calibri" w:hAnsi="Calibri" w:cs="Calibri"/>
          <w:b/>
        </w:rPr>
        <w:t>Standaardformulier</w:t>
      </w:r>
    </w:p>
    <w:p w:rsidR="00AB123E" w:rsidRPr="00DA5B92" w:rsidRDefault="00AB123E" w:rsidP="00AB123E">
      <w:pPr>
        <w:rPr>
          <w:rFonts w:ascii="Calibri" w:hAnsi="Calibri" w:cs="Calibri"/>
          <w:b/>
          <w:color w:val="548DD4"/>
        </w:rPr>
      </w:pPr>
      <w:r w:rsidRPr="00DA5B92">
        <w:rPr>
          <w:rFonts w:ascii="Calibri" w:hAnsi="Calibri" w:cs="Calibri"/>
        </w:rPr>
        <w:t>Verplicht te hant</w:t>
      </w:r>
      <w:r w:rsidR="00EA2B35" w:rsidRPr="00DA5B92">
        <w:rPr>
          <w:rFonts w:ascii="Calibri" w:hAnsi="Calibri" w:cs="Calibri"/>
        </w:rPr>
        <w:t xml:space="preserve">eren formulier behorende bij het </w:t>
      </w:r>
      <w:r w:rsidR="00583C03" w:rsidRPr="00DA5B92">
        <w:rPr>
          <w:rFonts w:ascii="Calibri" w:hAnsi="Calibri" w:cs="Calibri"/>
        </w:rPr>
        <w:t>Beschrijvend document</w:t>
      </w:r>
      <w:r w:rsidRPr="00DA5B92">
        <w:rPr>
          <w:rFonts w:ascii="Calibri" w:hAnsi="Calibri" w:cs="Calibri"/>
        </w:rPr>
        <w:t xml:space="preserve">, in te vullen door een </w:t>
      </w:r>
      <w:r w:rsidR="00404D23" w:rsidRPr="00DA5B92">
        <w:rPr>
          <w:rFonts w:ascii="Calibri" w:hAnsi="Calibri" w:cs="Calibri"/>
        </w:rPr>
        <w:t xml:space="preserve">Inschrijver </w:t>
      </w:r>
      <w:r w:rsidRPr="00DA5B92">
        <w:rPr>
          <w:rFonts w:ascii="Calibri" w:hAnsi="Calibri" w:cs="Calibri"/>
        </w:rPr>
        <w:t xml:space="preserve">of </w:t>
      </w:r>
      <w:r w:rsidR="00591719" w:rsidRPr="00DA5B92">
        <w:rPr>
          <w:rFonts w:ascii="Calibri" w:hAnsi="Calibri" w:cs="Calibri"/>
        </w:rPr>
        <w:t>Inschrijver</w:t>
      </w:r>
      <w:r w:rsidR="00EA2B35" w:rsidRPr="00DA5B92">
        <w:rPr>
          <w:rFonts w:ascii="Calibri" w:hAnsi="Calibri" w:cs="Calibri"/>
        </w:rPr>
        <w:t>s</w:t>
      </w:r>
      <w:r w:rsidRPr="00DA5B92">
        <w:rPr>
          <w:rFonts w:ascii="Calibri" w:hAnsi="Calibri" w:cs="Calibri"/>
        </w:rPr>
        <w:t>.</w:t>
      </w:r>
    </w:p>
    <w:p w:rsidR="00AB123E" w:rsidRPr="00DA5B92" w:rsidRDefault="00AB123E" w:rsidP="00AB123E">
      <w:pPr>
        <w:rPr>
          <w:rFonts w:ascii="Calibri" w:hAnsi="Calibri" w:cs="Calibri"/>
        </w:rPr>
      </w:pPr>
    </w:p>
    <w:p w:rsidR="00AB123E" w:rsidRPr="00DA5B92" w:rsidRDefault="00AB123E" w:rsidP="00AB123E">
      <w:pPr>
        <w:rPr>
          <w:rFonts w:ascii="Calibri" w:hAnsi="Calibri" w:cs="Calibri"/>
          <w:b/>
        </w:rPr>
      </w:pPr>
      <w:r w:rsidRPr="00DA5B92">
        <w:rPr>
          <w:rFonts w:ascii="Calibri" w:hAnsi="Calibri" w:cs="Calibri"/>
          <w:b/>
        </w:rPr>
        <w:t xml:space="preserve">Uitsluitingsgronden </w:t>
      </w:r>
    </w:p>
    <w:p w:rsidR="00AB123E" w:rsidRPr="00DA5B92" w:rsidRDefault="00AB123E" w:rsidP="00AB123E">
      <w:pPr>
        <w:rPr>
          <w:rFonts w:ascii="Calibri" w:hAnsi="Calibri" w:cs="Calibri"/>
        </w:rPr>
      </w:pPr>
      <w:r w:rsidRPr="00DA5B92">
        <w:rPr>
          <w:rFonts w:ascii="Calibri" w:hAnsi="Calibri" w:cs="Calibri"/>
        </w:rPr>
        <w:t xml:space="preserve">Omstandigheden die, indien </w:t>
      </w:r>
      <w:r w:rsidR="00404D23" w:rsidRPr="00DA5B92">
        <w:rPr>
          <w:rFonts w:ascii="Calibri" w:hAnsi="Calibri" w:cs="Calibri"/>
        </w:rPr>
        <w:t xml:space="preserve">Inschrijver </w:t>
      </w:r>
      <w:r w:rsidRPr="00DA5B92">
        <w:rPr>
          <w:rFonts w:ascii="Calibri" w:hAnsi="Calibri" w:cs="Calibri"/>
        </w:rPr>
        <w:t>daarin verkeert, leiden tot uitsluiting van verdere deelname aan de aanbesteding.</w:t>
      </w:r>
    </w:p>
    <w:p w:rsidR="00AB123E" w:rsidRPr="00DA5B92" w:rsidRDefault="00AB123E" w:rsidP="00AB123E">
      <w:pPr>
        <w:rPr>
          <w:rFonts w:ascii="Calibri" w:hAnsi="Calibri" w:cs="Calibri"/>
          <w:b/>
        </w:rPr>
      </w:pPr>
    </w:p>
    <w:p w:rsidR="00E67755" w:rsidRPr="00DA5B92" w:rsidRDefault="00E67755" w:rsidP="00AB123E">
      <w:pPr>
        <w:rPr>
          <w:rFonts w:ascii="Calibri" w:hAnsi="Calibri" w:cs="Calibri"/>
          <w:b/>
        </w:rPr>
      </w:pPr>
      <w:r w:rsidRPr="00DA5B92">
        <w:rPr>
          <w:rFonts w:ascii="Calibri" w:hAnsi="Calibri" w:cs="Calibri"/>
          <w:b/>
        </w:rPr>
        <w:t>VMS-systeem</w:t>
      </w:r>
    </w:p>
    <w:p w:rsidR="00E67755" w:rsidRPr="00DA5B92" w:rsidRDefault="00E67755" w:rsidP="00AB123E">
      <w:pPr>
        <w:rPr>
          <w:rFonts w:ascii="Calibri" w:hAnsi="Calibri" w:cs="Calibri"/>
        </w:rPr>
      </w:pPr>
      <w:r w:rsidRPr="00DA5B92">
        <w:rPr>
          <w:rFonts w:ascii="Calibri" w:hAnsi="Calibri" w:cs="Calibri"/>
        </w:rPr>
        <w:t>Vakbekwaamheid Management Systeem</w:t>
      </w:r>
    </w:p>
    <w:p w:rsidR="00E67755" w:rsidRPr="00DA5B92" w:rsidRDefault="00E67755" w:rsidP="00AB123E">
      <w:pPr>
        <w:rPr>
          <w:rFonts w:ascii="Calibri" w:hAnsi="Calibri" w:cs="Calibri"/>
          <w:b/>
        </w:rPr>
      </w:pPr>
    </w:p>
    <w:p w:rsidR="00AB123E" w:rsidRPr="00DA5B92" w:rsidRDefault="00AB123E" w:rsidP="00AB123E">
      <w:pPr>
        <w:rPr>
          <w:rFonts w:ascii="Calibri" w:hAnsi="Calibri" w:cs="Calibri"/>
          <w:b/>
        </w:rPr>
      </w:pPr>
      <w:r w:rsidRPr="00DA5B92">
        <w:rPr>
          <w:rFonts w:ascii="Calibri" w:hAnsi="Calibri" w:cs="Calibri"/>
          <w:b/>
        </w:rPr>
        <w:t>Werkdagen</w:t>
      </w:r>
    </w:p>
    <w:p w:rsidR="00AB123E" w:rsidRPr="00DA5B92" w:rsidRDefault="00AB123E" w:rsidP="00AB123E">
      <w:pPr>
        <w:rPr>
          <w:rFonts w:ascii="Calibri" w:hAnsi="Calibri" w:cs="Calibri"/>
        </w:rPr>
      </w:pPr>
      <w:r w:rsidRPr="00DA5B92">
        <w:rPr>
          <w:rFonts w:ascii="Calibri" w:hAnsi="Calibri" w:cs="Calibri"/>
        </w:rPr>
        <w:t xml:space="preserve">Een kalenderdag, niet zijnde (i) een zaterdag of zondag, (ii) een algemeen erkende feestdag in Nederland of (iii) het equivalent van een algemeen erkende feestdag ingevolge artikel 3 lid 3 van de Algemene Termijnenwet. </w:t>
      </w:r>
    </w:p>
    <w:p w:rsidR="00AB123E" w:rsidRPr="00DA5B92" w:rsidRDefault="00AB123E">
      <w:pPr>
        <w:spacing w:after="200" w:line="276" w:lineRule="auto"/>
        <w:rPr>
          <w:rFonts w:ascii="Calibri" w:hAnsi="Calibri" w:cs="Calibri"/>
          <w:b/>
          <w:color w:val="ED1C24" w:themeColor="accent1"/>
          <w:sz w:val="36"/>
        </w:rPr>
      </w:pPr>
      <w:r w:rsidRPr="00DA5B92">
        <w:rPr>
          <w:rFonts w:ascii="Calibri" w:hAnsi="Calibri" w:cs="Calibri"/>
          <w:b/>
          <w:color w:val="ED1C24" w:themeColor="accent1"/>
          <w:sz w:val="36"/>
        </w:rPr>
        <w:br w:type="page"/>
      </w:r>
    </w:p>
    <w:p w:rsidR="00AB123E" w:rsidRPr="00DA5B92" w:rsidRDefault="00AB123E" w:rsidP="00EC03E0">
      <w:pPr>
        <w:rPr>
          <w:rStyle w:val="Kop1Char"/>
          <w:rFonts w:ascii="Calibri" w:hAnsi="Calibri" w:cs="Calibri"/>
          <w:b w:val="0"/>
          <w:bCs w:val="0"/>
        </w:rPr>
      </w:pPr>
      <w:bookmarkStart w:id="13" w:name="_Toc51094124"/>
      <w:r w:rsidRPr="00DA5B92">
        <w:rPr>
          <w:rStyle w:val="Kop1Char"/>
          <w:rFonts w:ascii="Calibri" w:hAnsi="Calibri" w:cs="Calibri"/>
          <w:b w:val="0"/>
          <w:bCs w:val="0"/>
        </w:rPr>
        <w:lastRenderedPageBreak/>
        <w:t>Voorwoord</w:t>
      </w:r>
      <w:bookmarkEnd w:id="13"/>
    </w:p>
    <w:p w:rsidR="00FA59CC" w:rsidRPr="00DA5B92" w:rsidRDefault="00AB123E" w:rsidP="00AB123E">
      <w:pPr>
        <w:rPr>
          <w:rFonts w:ascii="Calibri" w:hAnsi="Calibri" w:cs="Calibri"/>
        </w:rPr>
      </w:pPr>
      <w:r w:rsidRPr="00DA5B92">
        <w:rPr>
          <w:rFonts w:ascii="Calibri" w:hAnsi="Calibri" w:cs="Calibri"/>
        </w:rPr>
        <w:t xml:space="preserve">Voor u ligt </w:t>
      </w:r>
      <w:r w:rsidR="00583C03" w:rsidRPr="00DA5B92">
        <w:rPr>
          <w:rFonts w:ascii="Calibri" w:hAnsi="Calibri" w:cs="Calibri"/>
        </w:rPr>
        <w:t>Het Beschrijvend document</w:t>
      </w:r>
      <w:r w:rsidRPr="00DA5B92">
        <w:rPr>
          <w:rFonts w:ascii="Calibri" w:hAnsi="Calibri" w:cs="Calibri"/>
        </w:rPr>
        <w:t xml:space="preserve"> behorende bij de </w:t>
      </w:r>
      <w:r w:rsidR="00DC64A1">
        <w:rPr>
          <w:rFonts w:ascii="Calibri" w:hAnsi="Calibri" w:cs="Calibri"/>
        </w:rPr>
        <w:t>Europese</w:t>
      </w:r>
      <w:r w:rsidR="0015468C" w:rsidRPr="00DA5B92">
        <w:rPr>
          <w:rFonts w:ascii="Calibri" w:hAnsi="Calibri" w:cs="Calibri"/>
        </w:rPr>
        <w:t xml:space="preserve"> openbare</w:t>
      </w:r>
      <w:r w:rsidRPr="00DA5B92">
        <w:rPr>
          <w:rFonts w:ascii="Calibri" w:hAnsi="Calibri" w:cs="Calibri"/>
        </w:rPr>
        <w:t xml:space="preserve"> aanbesteding Levensreddend Handelen’ die Veiligheidsregio Utrecht (</w:t>
      </w:r>
      <w:r w:rsidR="004C5073" w:rsidRPr="00DA5B92">
        <w:rPr>
          <w:rFonts w:ascii="Calibri" w:hAnsi="Calibri" w:cs="Calibri"/>
        </w:rPr>
        <w:t xml:space="preserve">hierna: </w:t>
      </w:r>
      <w:r w:rsidRPr="00DA5B92">
        <w:rPr>
          <w:rFonts w:ascii="Calibri" w:hAnsi="Calibri" w:cs="Calibri"/>
        </w:rPr>
        <w:t xml:space="preserve">VRU) is gestart. </w:t>
      </w:r>
      <w:r w:rsidR="00FA59CC" w:rsidRPr="00DA5B92">
        <w:rPr>
          <w:rFonts w:ascii="Calibri" w:hAnsi="Calibri" w:cs="Calibri"/>
        </w:rPr>
        <w:t xml:space="preserve">Naar aanleiding van dit Beschrijvend document mogen alle Geïnteresseerden </w:t>
      </w:r>
      <w:r w:rsidR="00EA2B35" w:rsidRPr="00DA5B92">
        <w:rPr>
          <w:rFonts w:ascii="Calibri" w:hAnsi="Calibri" w:cs="Calibri"/>
        </w:rPr>
        <w:t>i</w:t>
      </w:r>
      <w:r w:rsidR="00FA59CC" w:rsidRPr="00DA5B92">
        <w:rPr>
          <w:rFonts w:ascii="Calibri" w:hAnsi="Calibri" w:cs="Calibri"/>
        </w:rPr>
        <w:t>nschrijven door middel van het indienen van een offerte binnen de in di</w:t>
      </w:r>
      <w:r w:rsidR="00EA2B35" w:rsidRPr="00DA5B92">
        <w:rPr>
          <w:rFonts w:ascii="Calibri" w:hAnsi="Calibri" w:cs="Calibri"/>
        </w:rPr>
        <w:t>t document vastgestelde</w:t>
      </w:r>
      <w:r w:rsidR="00FA59CC" w:rsidRPr="00DA5B92">
        <w:rPr>
          <w:rFonts w:ascii="Calibri" w:hAnsi="Calibri" w:cs="Calibri"/>
        </w:rPr>
        <w:t xml:space="preserve"> termijnen.</w:t>
      </w:r>
    </w:p>
    <w:p w:rsidR="00FA59CC" w:rsidRPr="00DA5B92" w:rsidRDefault="00FA59CC" w:rsidP="00AB123E">
      <w:pPr>
        <w:rPr>
          <w:rFonts w:ascii="Calibri" w:hAnsi="Calibri" w:cs="Calibri"/>
        </w:rPr>
      </w:pPr>
    </w:p>
    <w:p w:rsidR="00AB123E" w:rsidRPr="00DA5B92" w:rsidRDefault="00EA2B35" w:rsidP="00AB123E">
      <w:pPr>
        <w:rPr>
          <w:rFonts w:ascii="Calibri" w:hAnsi="Calibri" w:cs="Calibri"/>
        </w:rPr>
      </w:pPr>
      <w:r w:rsidRPr="00DA5B92">
        <w:rPr>
          <w:rFonts w:ascii="Calibri" w:hAnsi="Calibri" w:cs="Calibri"/>
        </w:rPr>
        <w:t>Het B</w:t>
      </w:r>
      <w:r w:rsidR="00FA59CC" w:rsidRPr="00DA5B92">
        <w:rPr>
          <w:rFonts w:ascii="Calibri" w:hAnsi="Calibri" w:cs="Calibri"/>
        </w:rPr>
        <w:t>eschrijvend document</w:t>
      </w:r>
      <w:r w:rsidR="00AB123E" w:rsidRPr="00DA5B92">
        <w:rPr>
          <w:rFonts w:ascii="Calibri" w:hAnsi="Calibri" w:cs="Calibri"/>
        </w:rPr>
        <w:t xml:space="preserve"> geeft onder meer informatie over het verloop van de Aanbesteding en over de informatie die wordt verlangd van </w:t>
      </w:r>
      <w:r w:rsidR="00591719" w:rsidRPr="00DA5B92">
        <w:rPr>
          <w:rFonts w:ascii="Calibri" w:hAnsi="Calibri" w:cs="Calibri"/>
        </w:rPr>
        <w:t>Inschrijver</w:t>
      </w:r>
      <w:r w:rsidR="00AB123E" w:rsidRPr="00DA5B92">
        <w:rPr>
          <w:rFonts w:ascii="Calibri" w:hAnsi="Calibri" w:cs="Calibri"/>
        </w:rPr>
        <w:t xml:space="preserve">s die voornemens zijn om een Inschrijving in te dienen. </w:t>
      </w:r>
      <w:r w:rsidR="00FA59CC" w:rsidRPr="00DA5B92">
        <w:rPr>
          <w:rFonts w:ascii="Calibri" w:hAnsi="Calibri" w:cs="Calibri"/>
        </w:rPr>
        <w:t>Ontbreken er documenten</w:t>
      </w:r>
      <w:r w:rsidR="00583C03" w:rsidRPr="00DA5B92">
        <w:rPr>
          <w:rFonts w:ascii="Calibri" w:hAnsi="Calibri" w:cs="Calibri"/>
        </w:rPr>
        <w:t xml:space="preserve"> of is het aanbestedingsdocument onvolledig</w:t>
      </w:r>
      <w:r w:rsidRPr="00DA5B92">
        <w:rPr>
          <w:rFonts w:ascii="Calibri" w:hAnsi="Calibri" w:cs="Calibri"/>
        </w:rPr>
        <w:t>,</w:t>
      </w:r>
      <w:r w:rsidR="00AB123E" w:rsidRPr="00DA5B92">
        <w:rPr>
          <w:rFonts w:ascii="Calibri" w:hAnsi="Calibri" w:cs="Calibri"/>
        </w:rPr>
        <w:t xml:space="preserve"> dan verzoeken wij u dit </w:t>
      </w:r>
      <w:r w:rsidR="00D368A8" w:rsidRPr="00DA5B92">
        <w:rPr>
          <w:rFonts w:ascii="Calibri" w:hAnsi="Calibri" w:cs="Calibri"/>
        </w:rPr>
        <w:t xml:space="preserve">zo spoedig mogelijk, maar vóór </w:t>
      </w:r>
      <w:r w:rsidR="00645647">
        <w:rPr>
          <w:rFonts w:ascii="Calibri" w:hAnsi="Calibri" w:cs="Calibri"/>
        </w:rPr>
        <w:t xml:space="preserve">24 september 2020 </w:t>
      </w:r>
      <w:r w:rsidR="00D368A8" w:rsidRPr="00DA5B92">
        <w:rPr>
          <w:rFonts w:ascii="Calibri" w:hAnsi="Calibri" w:cs="Calibri"/>
        </w:rPr>
        <w:t>om 12:00</w:t>
      </w:r>
      <w:r w:rsidR="00AB123E" w:rsidRPr="00DA5B92">
        <w:rPr>
          <w:rFonts w:ascii="Calibri" w:hAnsi="Calibri" w:cs="Calibri"/>
        </w:rPr>
        <w:t xml:space="preserve"> </w:t>
      </w:r>
      <w:r w:rsidR="00583C03" w:rsidRPr="00DA5B92">
        <w:rPr>
          <w:rFonts w:ascii="Calibri" w:hAnsi="Calibri" w:cs="Calibri"/>
        </w:rPr>
        <w:t>via de berichtenbox in TenderNed te melden</w:t>
      </w:r>
      <w:r w:rsidR="00B2264D" w:rsidRPr="00DA5B92">
        <w:rPr>
          <w:rFonts w:ascii="Calibri" w:hAnsi="Calibri" w:cs="Calibri"/>
        </w:rPr>
        <w:t xml:space="preserve">. U dient hierbij te </w:t>
      </w:r>
      <w:r w:rsidR="00AB123E" w:rsidRPr="00DA5B92">
        <w:rPr>
          <w:rFonts w:ascii="Calibri" w:hAnsi="Calibri" w:cs="Calibri"/>
        </w:rPr>
        <w:t>vermeld</w:t>
      </w:r>
      <w:r w:rsidR="00B2264D" w:rsidRPr="00DA5B92">
        <w:rPr>
          <w:rFonts w:ascii="Calibri" w:hAnsi="Calibri" w:cs="Calibri"/>
        </w:rPr>
        <w:t>en</w:t>
      </w:r>
      <w:r w:rsidR="00AB123E" w:rsidRPr="00DA5B92">
        <w:rPr>
          <w:rFonts w:ascii="Calibri" w:hAnsi="Calibri" w:cs="Calibri"/>
        </w:rPr>
        <w:t xml:space="preserve"> welke documenten ontbreken,</w:t>
      </w:r>
      <w:r w:rsidR="0063548C" w:rsidRPr="00DA5B92">
        <w:rPr>
          <w:rFonts w:ascii="Calibri" w:hAnsi="Calibri" w:cs="Calibri"/>
        </w:rPr>
        <w:t xml:space="preserve"> onvolledig of beschadigd zijn. </w:t>
      </w:r>
      <w:r w:rsidR="00AB123E" w:rsidRPr="00DA5B92">
        <w:rPr>
          <w:rFonts w:ascii="Calibri" w:hAnsi="Calibri" w:cs="Calibri"/>
        </w:rPr>
        <w:t xml:space="preserve">Om de beoordeling zo soepel mogelijk te laten verlopen, dient u zich aan de in </w:t>
      </w:r>
      <w:r w:rsidR="00583C03" w:rsidRPr="00DA5B92">
        <w:rPr>
          <w:rFonts w:ascii="Calibri" w:hAnsi="Calibri" w:cs="Calibri"/>
        </w:rPr>
        <w:t>dit Beschrijvend document</w:t>
      </w:r>
      <w:r w:rsidR="00AB123E" w:rsidRPr="00DA5B92">
        <w:rPr>
          <w:rFonts w:ascii="Calibri" w:hAnsi="Calibri" w:cs="Calibri"/>
        </w:rPr>
        <w:t xml:space="preserve"> beschreven instr</w:t>
      </w:r>
      <w:r w:rsidR="0063548C" w:rsidRPr="00DA5B92">
        <w:rPr>
          <w:rFonts w:ascii="Calibri" w:hAnsi="Calibri" w:cs="Calibri"/>
        </w:rPr>
        <w:t xml:space="preserve">ucties te houden. In hoofdstuk 3.3 van </w:t>
      </w:r>
      <w:r w:rsidR="00583C03" w:rsidRPr="00DA5B92">
        <w:rPr>
          <w:rFonts w:ascii="Calibri" w:hAnsi="Calibri" w:cs="Calibri"/>
        </w:rPr>
        <w:t>dit Beschrijvend document</w:t>
      </w:r>
      <w:r w:rsidR="00AB123E" w:rsidRPr="00DA5B92">
        <w:rPr>
          <w:rFonts w:ascii="Calibri" w:hAnsi="Calibri" w:cs="Calibri"/>
        </w:rPr>
        <w:t xml:space="preserve"> is beschreven hoe u eventuele vragen kunt stellen.</w:t>
      </w:r>
    </w:p>
    <w:p w:rsidR="00AB123E" w:rsidRPr="00DA5B92" w:rsidRDefault="00AB123E" w:rsidP="00AB123E">
      <w:pPr>
        <w:rPr>
          <w:rFonts w:ascii="Calibri" w:hAnsi="Calibri" w:cs="Calibri"/>
        </w:rPr>
      </w:pPr>
    </w:p>
    <w:p w:rsidR="00AB123E" w:rsidRPr="00DA5B92" w:rsidRDefault="00AB123E" w:rsidP="00EC03E0">
      <w:pPr>
        <w:rPr>
          <w:rStyle w:val="Kop1Char"/>
          <w:rFonts w:ascii="Calibri" w:hAnsi="Calibri" w:cs="Calibri"/>
          <w:b w:val="0"/>
        </w:rPr>
      </w:pPr>
      <w:bookmarkStart w:id="14" w:name="_Toc51094125"/>
      <w:r w:rsidRPr="00DA5B92">
        <w:rPr>
          <w:rStyle w:val="Kop1Char"/>
          <w:rFonts w:ascii="Calibri" w:hAnsi="Calibri" w:cs="Calibri"/>
          <w:b w:val="0"/>
        </w:rPr>
        <w:t>Interpretatie</w:t>
      </w:r>
      <w:bookmarkEnd w:id="14"/>
    </w:p>
    <w:p w:rsidR="00AB123E" w:rsidRPr="00DA5B92" w:rsidRDefault="00AB123E" w:rsidP="00EC03E0">
      <w:pPr>
        <w:rPr>
          <w:rFonts w:ascii="Calibri" w:hAnsi="Calibri" w:cs="Calibri"/>
        </w:rPr>
      </w:pPr>
      <w:r w:rsidRPr="00DA5B92">
        <w:rPr>
          <w:rFonts w:ascii="Calibri" w:hAnsi="Calibri" w:cs="Calibri"/>
        </w:rPr>
        <w:t>Tenzij uitdrukkelijk anders is bepaald, zal in de Aanbestedingsstukken:</w:t>
      </w:r>
    </w:p>
    <w:p w:rsidR="00AB123E" w:rsidRPr="00DA5B92" w:rsidRDefault="00AB123E" w:rsidP="00404D23">
      <w:pPr>
        <w:numPr>
          <w:ilvl w:val="0"/>
          <w:numId w:val="5"/>
        </w:numPr>
        <w:contextualSpacing/>
        <w:rPr>
          <w:rFonts w:ascii="Calibri" w:hAnsi="Calibri" w:cs="Calibri"/>
        </w:rPr>
      </w:pPr>
      <w:r w:rsidRPr="00DA5B92">
        <w:rPr>
          <w:rFonts w:ascii="Calibri" w:hAnsi="Calibri" w:cs="Calibri"/>
        </w:rPr>
        <w:t>het aanhalen van het mannelijke genus, onzijdige genus of vrouwelijke genus tevens het aanhalen van ieder van die woordgeslachten omvatten;</w:t>
      </w:r>
    </w:p>
    <w:p w:rsidR="00AB123E" w:rsidRPr="00DA5B92" w:rsidRDefault="00AB123E" w:rsidP="00404D23">
      <w:pPr>
        <w:numPr>
          <w:ilvl w:val="0"/>
          <w:numId w:val="5"/>
        </w:numPr>
        <w:contextualSpacing/>
        <w:rPr>
          <w:rFonts w:ascii="Calibri" w:hAnsi="Calibri" w:cs="Calibri"/>
        </w:rPr>
      </w:pPr>
      <w:r w:rsidRPr="00DA5B92">
        <w:rPr>
          <w:rFonts w:ascii="Calibri" w:hAnsi="Calibri" w:cs="Calibri"/>
        </w:rPr>
        <w:t>het aanhalen van een tijdsperiode doelen op een aaneengesloten periode;</w:t>
      </w:r>
    </w:p>
    <w:p w:rsidR="00AB123E" w:rsidRPr="00DA5B92" w:rsidRDefault="00AB123E" w:rsidP="00404D23">
      <w:pPr>
        <w:numPr>
          <w:ilvl w:val="0"/>
          <w:numId w:val="5"/>
        </w:numPr>
        <w:contextualSpacing/>
        <w:rPr>
          <w:rFonts w:ascii="Calibri" w:hAnsi="Calibri" w:cs="Calibri"/>
        </w:rPr>
      </w:pPr>
      <w:r w:rsidRPr="00DA5B92">
        <w:rPr>
          <w:rFonts w:ascii="Calibri" w:hAnsi="Calibri" w:cs="Calibri"/>
        </w:rPr>
        <w:t>het gebruik van woorden zoals "inclusief", "mede begrepen", "waaronder", "omvattende" en "met inbegrip van" betekenen "met inbegrip van, maar niet beperkt tot";</w:t>
      </w:r>
    </w:p>
    <w:p w:rsidR="00AB123E" w:rsidRPr="00DA5B92" w:rsidRDefault="00AB123E" w:rsidP="00404D23">
      <w:pPr>
        <w:numPr>
          <w:ilvl w:val="0"/>
          <w:numId w:val="5"/>
        </w:numPr>
        <w:contextualSpacing/>
        <w:rPr>
          <w:rFonts w:ascii="Calibri" w:hAnsi="Calibri" w:cs="Calibri"/>
        </w:rPr>
      </w:pPr>
      <w:r w:rsidRPr="00DA5B92">
        <w:rPr>
          <w:rFonts w:ascii="Calibri" w:hAnsi="Calibri" w:cs="Calibri"/>
        </w:rPr>
        <w:t>het aanhalen van enige (bepaling uit) wet- of regelgeving geacht worden om ook het aanhalen van enige rechtsgeldige modificatie en hernieuwde vaststelling daarvan te omvatten alsmede enige bepaling van wet- of regelgeving die in werking is getreden met het doel de aangehaalde bepaling te vervangen of daarvan een nadere uitwerking te zijn, zulks zonder afbreuk te doen aan het eventueel toepasselijke overgangsrecht.</w:t>
      </w:r>
    </w:p>
    <w:p w:rsidR="004C5073" w:rsidRPr="00DA5B92" w:rsidRDefault="004C5073">
      <w:pPr>
        <w:spacing w:after="200" w:line="276" w:lineRule="auto"/>
        <w:rPr>
          <w:rFonts w:ascii="Calibri" w:eastAsiaTheme="majorEastAsia" w:hAnsi="Calibri" w:cs="Calibri"/>
          <w:b/>
          <w:bCs/>
          <w:color w:val="ED1C24" w:themeColor="accent1"/>
          <w:sz w:val="32"/>
          <w:szCs w:val="32"/>
        </w:rPr>
      </w:pPr>
      <w:r w:rsidRPr="00DA5B92">
        <w:rPr>
          <w:rFonts w:ascii="Calibri" w:hAnsi="Calibri" w:cs="Calibri"/>
        </w:rPr>
        <w:br w:type="page"/>
      </w:r>
    </w:p>
    <w:p w:rsidR="00BB3839" w:rsidRPr="00DA5B92" w:rsidRDefault="000C1454" w:rsidP="00404D23">
      <w:pPr>
        <w:pStyle w:val="Kop1"/>
        <w:numPr>
          <w:ilvl w:val="0"/>
          <w:numId w:val="7"/>
        </w:numPr>
        <w:rPr>
          <w:rFonts w:ascii="Calibri" w:hAnsi="Calibri" w:cs="Calibri"/>
        </w:rPr>
      </w:pPr>
      <w:bookmarkStart w:id="15" w:name="_Toc51094126"/>
      <w:r w:rsidRPr="00DA5B92">
        <w:rPr>
          <w:rFonts w:ascii="Calibri" w:hAnsi="Calibri" w:cs="Calibri"/>
        </w:rPr>
        <w:lastRenderedPageBreak/>
        <w:t>Inleiding</w:t>
      </w:r>
      <w:bookmarkEnd w:id="15"/>
      <w:r w:rsidR="00D314A9" w:rsidRPr="00DA5B92">
        <w:rPr>
          <w:rFonts w:ascii="Calibri" w:hAnsi="Calibri" w:cs="Calibri"/>
        </w:rPr>
        <w:t xml:space="preserve"> </w:t>
      </w:r>
    </w:p>
    <w:p w:rsidR="003174B3" w:rsidRPr="00DA5B92" w:rsidRDefault="003174B3" w:rsidP="00A01D80">
      <w:pPr>
        <w:rPr>
          <w:rFonts w:ascii="Calibri" w:hAnsi="Calibri" w:cs="Calibri"/>
        </w:rPr>
      </w:pPr>
    </w:p>
    <w:p w:rsidR="007D4253" w:rsidRPr="00DA5B92" w:rsidRDefault="00B2264D" w:rsidP="00CD4641">
      <w:pPr>
        <w:pStyle w:val="Kop2"/>
        <w:rPr>
          <w:rFonts w:ascii="Calibri" w:hAnsi="Calibri" w:cs="Calibri"/>
        </w:rPr>
      </w:pPr>
      <w:bookmarkStart w:id="16" w:name="_Toc51094127"/>
      <w:r w:rsidRPr="00DA5B92">
        <w:rPr>
          <w:rFonts w:ascii="Calibri" w:hAnsi="Calibri" w:cs="Calibri"/>
        </w:rPr>
        <w:t>Over</w:t>
      </w:r>
      <w:r w:rsidR="007D4253" w:rsidRPr="00DA5B92">
        <w:rPr>
          <w:rFonts w:ascii="Calibri" w:hAnsi="Calibri" w:cs="Calibri"/>
        </w:rPr>
        <w:t xml:space="preserve"> VRU</w:t>
      </w:r>
      <w:bookmarkEnd w:id="16"/>
    </w:p>
    <w:p w:rsidR="007D4253" w:rsidRPr="00DA5B92" w:rsidRDefault="00E23817" w:rsidP="00CD4641">
      <w:pPr>
        <w:rPr>
          <w:rFonts w:ascii="Calibri" w:hAnsi="Calibri" w:cs="Calibri"/>
        </w:rPr>
      </w:pPr>
      <w:r w:rsidRPr="00DA5B92">
        <w:rPr>
          <w:rFonts w:ascii="Calibri" w:hAnsi="Calibri" w:cs="Calibri"/>
        </w:rPr>
        <w:t>VRU</w:t>
      </w:r>
      <w:r w:rsidR="007D4253" w:rsidRPr="00DA5B92">
        <w:rPr>
          <w:rFonts w:ascii="Calibri" w:hAnsi="Calibri" w:cs="Calibri"/>
        </w:rPr>
        <w:t xml:space="preserve"> </w:t>
      </w:r>
      <w:r w:rsidRPr="00DA5B92">
        <w:rPr>
          <w:rFonts w:ascii="Calibri" w:hAnsi="Calibri" w:cs="Calibri"/>
        </w:rPr>
        <w:t>(</w:t>
      </w:r>
      <w:hyperlink r:id="rId11" w:history="1">
        <w:r w:rsidR="001D0C6F" w:rsidRPr="00DA5B92">
          <w:rPr>
            <w:rStyle w:val="Hyperlink"/>
            <w:rFonts w:ascii="Calibri" w:hAnsi="Calibri" w:cs="Calibri"/>
          </w:rPr>
          <w:t>www.vru.nl</w:t>
        </w:r>
      </w:hyperlink>
      <w:r w:rsidRPr="00DA5B92">
        <w:rPr>
          <w:rStyle w:val="Hyperlink"/>
          <w:rFonts w:ascii="Calibri" w:hAnsi="Calibri" w:cs="Calibri"/>
        </w:rPr>
        <w:t>)</w:t>
      </w:r>
      <w:r w:rsidR="001D0C6F" w:rsidRPr="00DA5B92">
        <w:rPr>
          <w:rFonts w:ascii="Calibri" w:hAnsi="Calibri" w:cs="Calibri"/>
        </w:rPr>
        <w:t xml:space="preserve"> </w:t>
      </w:r>
      <w:r w:rsidR="007D4253" w:rsidRPr="00DA5B92">
        <w:rPr>
          <w:rFonts w:ascii="Calibri" w:hAnsi="Calibri" w:cs="Calibri"/>
        </w:rPr>
        <w:t>is een gemeenschappelijke regeling van colleges van burgemeester &amp; wethouders van 26 Utrechtse gemeenten op grond van artikel 9 van de Wet veiligheidsregio’s en is in 2010 geregionaliseerd vanuit de gemeentelijke brandweerkorpsen. Binnen de ge</w:t>
      </w:r>
      <w:r w:rsidR="00B2264D" w:rsidRPr="00DA5B92">
        <w:rPr>
          <w:rFonts w:ascii="Calibri" w:hAnsi="Calibri" w:cs="Calibri"/>
        </w:rPr>
        <w:t xml:space="preserve">meenschappelijke regeling is </w:t>
      </w:r>
      <w:r w:rsidR="007D4253" w:rsidRPr="00DA5B92">
        <w:rPr>
          <w:rFonts w:ascii="Calibri" w:hAnsi="Calibri" w:cs="Calibri"/>
        </w:rPr>
        <w:t xml:space="preserve">VRU verantwoordelijk voor de gemeenschappelijke meldkamer, de brandweer, </w:t>
      </w:r>
      <w:r w:rsidR="00B2264D" w:rsidRPr="00DA5B92">
        <w:rPr>
          <w:rFonts w:ascii="Calibri" w:hAnsi="Calibri" w:cs="Calibri"/>
        </w:rPr>
        <w:t>g</w:t>
      </w:r>
      <w:r w:rsidR="007D4253" w:rsidRPr="00DA5B92">
        <w:rPr>
          <w:rFonts w:ascii="Calibri" w:hAnsi="Calibri" w:cs="Calibri"/>
        </w:rPr>
        <w:t xml:space="preserve">eneeskundige Hulpverlening in de Regio en de voorbereiding op rampenbestrijding en crisisbeheersing.  </w:t>
      </w:r>
    </w:p>
    <w:p w:rsidR="007D4253" w:rsidRPr="00DA5B92" w:rsidRDefault="007D4253" w:rsidP="00CD4641">
      <w:pPr>
        <w:rPr>
          <w:rFonts w:ascii="Calibri" w:hAnsi="Calibri" w:cs="Calibri"/>
        </w:rPr>
      </w:pPr>
    </w:p>
    <w:p w:rsidR="00755489" w:rsidRPr="00DA5B92" w:rsidRDefault="00B2264D" w:rsidP="00755489">
      <w:pPr>
        <w:rPr>
          <w:rFonts w:ascii="Calibri" w:hAnsi="Calibri" w:cs="Calibri"/>
        </w:rPr>
      </w:pPr>
      <w:r w:rsidRPr="00DA5B92">
        <w:rPr>
          <w:rFonts w:ascii="Calibri" w:hAnsi="Calibri" w:cs="Calibri"/>
        </w:rPr>
        <w:t>Bij</w:t>
      </w:r>
      <w:r w:rsidR="00755489" w:rsidRPr="00DA5B92">
        <w:rPr>
          <w:rFonts w:ascii="Calibri" w:hAnsi="Calibri" w:cs="Calibri"/>
        </w:rPr>
        <w:t xml:space="preserve"> VRU werken zo’n 2</w:t>
      </w:r>
      <w:r w:rsidR="00F7752A" w:rsidRPr="00DA5B92">
        <w:rPr>
          <w:rFonts w:ascii="Calibri" w:hAnsi="Calibri" w:cs="Calibri"/>
        </w:rPr>
        <w:t xml:space="preserve">500 medewerkers, waarvan ca. 1600 </w:t>
      </w:r>
      <w:r w:rsidRPr="00DA5B92">
        <w:rPr>
          <w:rFonts w:ascii="Calibri" w:hAnsi="Calibri" w:cs="Calibri"/>
        </w:rPr>
        <w:t xml:space="preserve">vrijwilligers. </w:t>
      </w:r>
      <w:r w:rsidR="00755489" w:rsidRPr="00DA5B92">
        <w:rPr>
          <w:rFonts w:ascii="Calibri" w:hAnsi="Calibri" w:cs="Calibri"/>
        </w:rPr>
        <w:t>VRU bestaat uit de volgende directies</w:t>
      </w:r>
      <w:r w:rsidR="00E4141B" w:rsidRPr="00DA5B92">
        <w:rPr>
          <w:rFonts w:ascii="Calibri" w:hAnsi="Calibri" w:cs="Calibri"/>
        </w:rPr>
        <w:t>:</w:t>
      </w:r>
      <w:r w:rsidR="00755489" w:rsidRPr="00DA5B92">
        <w:rPr>
          <w:rFonts w:ascii="Calibri" w:hAnsi="Calibri" w:cs="Calibri"/>
        </w:rPr>
        <w:t xml:space="preserve"> </w:t>
      </w:r>
      <w:r w:rsidR="00D13764" w:rsidRPr="00DA5B92">
        <w:rPr>
          <w:rFonts w:ascii="Calibri" w:hAnsi="Calibri" w:cs="Calibri"/>
        </w:rPr>
        <w:t>Brandweerrepressie</w:t>
      </w:r>
      <w:r w:rsidR="00755489" w:rsidRPr="00DA5B92">
        <w:rPr>
          <w:rFonts w:ascii="Calibri" w:hAnsi="Calibri" w:cs="Calibri"/>
        </w:rPr>
        <w:t>, Risicobeheersing, Crisisbeheersing</w:t>
      </w:r>
      <w:r w:rsidR="00D13764" w:rsidRPr="00DA5B92">
        <w:rPr>
          <w:rFonts w:ascii="Calibri" w:hAnsi="Calibri" w:cs="Calibri"/>
        </w:rPr>
        <w:t xml:space="preserve"> &amp; GHOR</w:t>
      </w:r>
      <w:r w:rsidR="00755489" w:rsidRPr="00DA5B92">
        <w:rPr>
          <w:rFonts w:ascii="Calibri" w:hAnsi="Calibri" w:cs="Calibri"/>
        </w:rPr>
        <w:t>, Bedrijfsvoer</w:t>
      </w:r>
      <w:r w:rsidR="00D13764" w:rsidRPr="00DA5B92">
        <w:rPr>
          <w:rFonts w:ascii="Calibri" w:hAnsi="Calibri" w:cs="Calibri"/>
        </w:rPr>
        <w:t>ing</w:t>
      </w:r>
      <w:r w:rsidR="004E00EA" w:rsidRPr="00DA5B92">
        <w:rPr>
          <w:rFonts w:ascii="Calibri" w:hAnsi="Calibri" w:cs="Calibri"/>
        </w:rPr>
        <w:t xml:space="preserve"> </w:t>
      </w:r>
      <w:r w:rsidR="00E4141B" w:rsidRPr="00DA5B92">
        <w:rPr>
          <w:rFonts w:ascii="Calibri" w:hAnsi="Calibri" w:cs="Calibri"/>
        </w:rPr>
        <w:t>en stafafdelingen:</w:t>
      </w:r>
      <w:r w:rsidR="00D13764" w:rsidRPr="00DA5B92">
        <w:rPr>
          <w:rFonts w:ascii="Calibri" w:hAnsi="Calibri" w:cs="Calibri"/>
        </w:rPr>
        <w:t xml:space="preserve"> Bestuurlijke en Juridische Zaken &amp; Communicatie en Planning, Control &amp; </w:t>
      </w:r>
      <w:r w:rsidR="00755489" w:rsidRPr="00DA5B92">
        <w:rPr>
          <w:rFonts w:ascii="Calibri" w:hAnsi="Calibri" w:cs="Calibri"/>
        </w:rPr>
        <w:t>Organisatie</w:t>
      </w:r>
      <w:r w:rsidR="00D13764" w:rsidRPr="00DA5B92">
        <w:rPr>
          <w:rFonts w:ascii="Calibri" w:hAnsi="Calibri" w:cs="Calibri"/>
        </w:rPr>
        <w:t>beheer</w:t>
      </w:r>
      <w:r w:rsidR="00755489" w:rsidRPr="00DA5B92">
        <w:rPr>
          <w:rFonts w:ascii="Calibri" w:hAnsi="Calibri" w:cs="Calibri"/>
        </w:rPr>
        <w:t xml:space="preserve">. </w:t>
      </w:r>
    </w:p>
    <w:p w:rsidR="008E7193" w:rsidRPr="00DA5B92" w:rsidRDefault="008E7193" w:rsidP="00755489">
      <w:pPr>
        <w:rPr>
          <w:rFonts w:ascii="Calibri" w:hAnsi="Calibri" w:cs="Calibri"/>
        </w:rPr>
      </w:pPr>
    </w:p>
    <w:p w:rsidR="008E7193" w:rsidRPr="00DA5B92" w:rsidRDefault="008E7193" w:rsidP="008E7193">
      <w:pPr>
        <w:pStyle w:val="Kop2"/>
        <w:rPr>
          <w:rFonts w:ascii="Calibri" w:hAnsi="Calibri" w:cs="Calibri"/>
        </w:rPr>
      </w:pPr>
      <w:bookmarkStart w:id="17" w:name="_Toc51094128"/>
      <w:r w:rsidRPr="00DA5B92">
        <w:rPr>
          <w:rFonts w:ascii="Calibri" w:hAnsi="Calibri" w:cs="Calibri"/>
        </w:rPr>
        <w:t>Communicatie</w:t>
      </w:r>
      <w:r w:rsidR="00FB616D" w:rsidRPr="00DA5B92">
        <w:rPr>
          <w:rFonts w:ascii="Calibri" w:hAnsi="Calibri" w:cs="Calibri"/>
        </w:rPr>
        <w:t xml:space="preserve"> en klachten</w:t>
      </w:r>
      <w:bookmarkEnd w:id="17"/>
    </w:p>
    <w:p w:rsidR="00D61932" w:rsidRPr="00DA5B92" w:rsidRDefault="008E7193" w:rsidP="00D61932">
      <w:pPr>
        <w:rPr>
          <w:rFonts w:ascii="Calibri" w:hAnsi="Calibri" w:cs="Calibri"/>
        </w:rPr>
      </w:pPr>
      <w:r w:rsidRPr="00DA5B92">
        <w:rPr>
          <w:rFonts w:ascii="Calibri" w:hAnsi="Calibri" w:cs="Calibri"/>
        </w:rPr>
        <w:t xml:space="preserve">De communicatie </w:t>
      </w:r>
      <w:r w:rsidR="00D61932" w:rsidRPr="00DA5B92">
        <w:rPr>
          <w:rFonts w:ascii="Calibri" w:hAnsi="Calibri" w:cs="Calibri"/>
        </w:rPr>
        <w:t xml:space="preserve">en afhandeling van de aanbesteding zal verlopen via de afdeling inkoop van </w:t>
      </w:r>
      <w:r w:rsidR="00B2264D" w:rsidRPr="00DA5B92">
        <w:rPr>
          <w:rFonts w:ascii="Calibri" w:hAnsi="Calibri" w:cs="Calibri"/>
        </w:rPr>
        <w:t>VRU</w:t>
      </w:r>
      <w:r w:rsidR="00D61932" w:rsidRPr="00DA5B92">
        <w:rPr>
          <w:rFonts w:ascii="Calibri" w:hAnsi="Calibri" w:cs="Calibri"/>
        </w:rPr>
        <w:t xml:space="preserve">. Vragen en klachten dienen </w:t>
      </w:r>
      <w:r w:rsidR="0015468C" w:rsidRPr="00DA5B92">
        <w:rPr>
          <w:rFonts w:ascii="Calibri" w:hAnsi="Calibri" w:cs="Calibri"/>
        </w:rPr>
        <w:t>via de berichtenbox in TenderNed</w:t>
      </w:r>
      <w:r w:rsidRPr="00DA5B92">
        <w:rPr>
          <w:rFonts w:ascii="Calibri" w:hAnsi="Calibri" w:cs="Calibri"/>
        </w:rPr>
        <w:t xml:space="preserve"> onder vermelding van ‘Aanbesteding Levensreddend handelen’, </w:t>
      </w:r>
      <w:r w:rsidR="00D61932" w:rsidRPr="00DA5B92">
        <w:rPr>
          <w:rFonts w:ascii="Calibri" w:hAnsi="Calibri" w:cs="Calibri"/>
        </w:rPr>
        <w:t xml:space="preserve">te worden </w:t>
      </w:r>
      <w:r w:rsidRPr="00DA5B92">
        <w:rPr>
          <w:rFonts w:ascii="Calibri" w:hAnsi="Calibri" w:cs="Calibri"/>
        </w:rPr>
        <w:t xml:space="preserve">gericht aan </w:t>
      </w:r>
      <w:r w:rsidR="0015468C" w:rsidRPr="00DA5B92">
        <w:rPr>
          <w:rFonts w:ascii="Calibri" w:hAnsi="Calibri" w:cs="Calibri"/>
        </w:rPr>
        <w:t xml:space="preserve">de heer Y. (Yassine) el Arkoubi. </w:t>
      </w:r>
      <w:r w:rsidR="00FB616D" w:rsidRPr="00DA5B92">
        <w:rPr>
          <w:rFonts w:ascii="Calibri" w:hAnsi="Calibri" w:cs="Calibri"/>
        </w:rPr>
        <w:t xml:space="preserve">Eventuele klachten over de inhoud van de aanbesteding of het verloop van de aanbestedingsprocedure dienen ook </w:t>
      </w:r>
      <w:r w:rsidR="0015468C" w:rsidRPr="00DA5B92">
        <w:rPr>
          <w:rFonts w:ascii="Calibri" w:hAnsi="Calibri" w:cs="Calibri"/>
        </w:rPr>
        <w:t>door middel van de berichtenbox in TenderNed</w:t>
      </w:r>
      <w:r w:rsidR="00FB616D" w:rsidRPr="00DA5B92">
        <w:rPr>
          <w:rFonts w:ascii="Calibri" w:hAnsi="Calibri" w:cs="Calibri"/>
        </w:rPr>
        <w:t xml:space="preserve"> verzonden te worden.</w:t>
      </w:r>
      <w:r w:rsidR="00D61932" w:rsidRPr="00DA5B92">
        <w:rPr>
          <w:rFonts w:ascii="Calibri" w:hAnsi="Calibri" w:cs="Calibri"/>
        </w:rPr>
        <w:t xml:space="preserve"> </w:t>
      </w:r>
    </w:p>
    <w:p w:rsidR="00D61932" w:rsidRPr="00DA5B92" w:rsidRDefault="00D61932" w:rsidP="00D61932">
      <w:pPr>
        <w:rPr>
          <w:rFonts w:ascii="Calibri" w:hAnsi="Calibri" w:cs="Calibri"/>
        </w:rPr>
      </w:pPr>
    </w:p>
    <w:p w:rsidR="00D61932" w:rsidRPr="00DA5B92" w:rsidRDefault="00D61932" w:rsidP="00D61932">
      <w:pPr>
        <w:rPr>
          <w:rFonts w:ascii="Calibri" w:hAnsi="Calibri" w:cs="Calibri"/>
        </w:rPr>
      </w:pPr>
      <w:r w:rsidRPr="00DA5B92">
        <w:rPr>
          <w:rFonts w:ascii="Calibri" w:hAnsi="Calibri" w:cs="Calibri"/>
        </w:rPr>
        <w:t xml:space="preserve">Telefonisch contact is bij </w:t>
      </w:r>
      <w:r w:rsidRPr="00DA5B92">
        <w:rPr>
          <w:rFonts w:ascii="Calibri" w:hAnsi="Calibri" w:cs="Calibri"/>
          <w:u w:val="single"/>
        </w:rPr>
        <w:t xml:space="preserve">noodzaak </w:t>
      </w:r>
      <w:r w:rsidRPr="00DA5B92">
        <w:rPr>
          <w:rFonts w:ascii="Calibri" w:hAnsi="Calibri" w:cs="Calibri"/>
        </w:rPr>
        <w:t xml:space="preserve">mogelijk via 088-878 3560. De afdeling inkoop is onderdeel van de directie Bedrijfsvoering en ondersteunt alle directies en afdelingen van </w:t>
      </w:r>
      <w:r w:rsidR="00B2264D" w:rsidRPr="00DA5B92">
        <w:rPr>
          <w:rFonts w:ascii="Calibri" w:hAnsi="Calibri" w:cs="Calibri"/>
        </w:rPr>
        <w:t xml:space="preserve">VRU </w:t>
      </w:r>
      <w:r w:rsidRPr="00DA5B92">
        <w:rPr>
          <w:rFonts w:ascii="Calibri" w:hAnsi="Calibri" w:cs="Calibri"/>
        </w:rPr>
        <w:t>waar nodig op het gebied van inkoop.</w:t>
      </w:r>
    </w:p>
    <w:p w:rsidR="008E7193" w:rsidRPr="00DA5B92" w:rsidRDefault="008E7193" w:rsidP="008E7193">
      <w:pPr>
        <w:rPr>
          <w:rFonts w:ascii="Calibri" w:hAnsi="Calibri" w:cs="Calibri"/>
        </w:rPr>
      </w:pPr>
    </w:p>
    <w:p w:rsidR="008E7193" w:rsidRPr="00DA5B92" w:rsidRDefault="008E7193" w:rsidP="008E7193">
      <w:pPr>
        <w:rPr>
          <w:rFonts w:ascii="Calibri" w:hAnsi="Calibri" w:cs="Calibri"/>
        </w:rPr>
      </w:pPr>
      <w:r w:rsidRPr="00DA5B92">
        <w:rPr>
          <w:rFonts w:ascii="Calibri" w:hAnsi="Calibri" w:cs="Calibri"/>
        </w:rPr>
        <w:t>Gedurende de looptijd van deze Aanbesteding is het niet toegestaan contact te hebben met (andere) medewerkers van Opdrachtgever teneinde informatie te vergaren met betrekking tot deze A</w:t>
      </w:r>
      <w:r w:rsidR="00590E04" w:rsidRPr="00DA5B92">
        <w:rPr>
          <w:rFonts w:ascii="Calibri" w:hAnsi="Calibri" w:cs="Calibri"/>
        </w:rPr>
        <w:t xml:space="preserve">anbesteding. Handelen in strijd </w:t>
      </w:r>
      <w:r w:rsidRPr="00DA5B92">
        <w:rPr>
          <w:rFonts w:ascii="Calibri" w:hAnsi="Calibri" w:cs="Calibri"/>
        </w:rPr>
        <w:t>met deze bepaling is niet toegestaan en kan leiden tot uitsluiting van verdere deelname.</w:t>
      </w:r>
    </w:p>
    <w:p w:rsidR="00755489" w:rsidRPr="00DA5B92" w:rsidRDefault="00755489" w:rsidP="00755489">
      <w:pPr>
        <w:rPr>
          <w:rFonts w:ascii="Calibri" w:hAnsi="Calibri" w:cs="Calibri"/>
        </w:rPr>
      </w:pPr>
    </w:p>
    <w:p w:rsidR="00163414" w:rsidRPr="00DA5B92" w:rsidRDefault="00DA5CCD" w:rsidP="00163414">
      <w:pPr>
        <w:pStyle w:val="Kop4"/>
        <w:rPr>
          <w:rFonts w:ascii="Calibri" w:hAnsi="Calibri" w:cs="Calibri"/>
        </w:rPr>
      </w:pPr>
      <w:r w:rsidRPr="00DA5B92">
        <w:rPr>
          <w:rFonts w:ascii="Calibri" w:hAnsi="Calibri" w:cs="Calibri"/>
          <w:color w:val="auto"/>
        </w:rPr>
        <w:t xml:space="preserve">De huidige situatie </w:t>
      </w:r>
      <w:r w:rsidR="00163414" w:rsidRPr="00DA5B92">
        <w:rPr>
          <w:rFonts w:ascii="Calibri" w:hAnsi="Calibri" w:cs="Calibri"/>
          <w:color w:val="auto"/>
        </w:rPr>
        <w:t xml:space="preserve">binnen </w:t>
      </w:r>
      <w:r w:rsidR="00B2264D" w:rsidRPr="00DA5B92">
        <w:rPr>
          <w:rFonts w:ascii="Calibri" w:hAnsi="Calibri" w:cs="Calibri"/>
        </w:rPr>
        <w:t>VRU</w:t>
      </w:r>
    </w:p>
    <w:p w:rsidR="00A801A3" w:rsidRPr="00DA5B92" w:rsidRDefault="00A801A3" w:rsidP="00A801A3">
      <w:pPr>
        <w:rPr>
          <w:rFonts w:ascii="Calibri" w:hAnsi="Calibri" w:cs="Calibri"/>
        </w:rPr>
      </w:pPr>
      <w:r w:rsidRPr="00DA5B92">
        <w:rPr>
          <w:rFonts w:ascii="Calibri" w:hAnsi="Calibri" w:cs="Calibri"/>
        </w:rPr>
        <w:t xml:space="preserve">De veiligheidsregio bestaat uit 71 kazernes. Gezamenlijk komt het repressief personeel dat in de veiligheidsregio werkt op ongeveer 1780 personen. Op al deze kazernes wordt op dit moment door ACM bijscholing levensreddend handelen gegeven aan 167 ploegen per jaar. Tevens heeft </w:t>
      </w:r>
      <w:r w:rsidR="00B2264D" w:rsidRPr="00DA5B92">
        <w:rPr>
          <w:rFonts w:ascii="Calibri" w:hAnsi="Calibri" w:cs="Calibri"/>
        </w:rPr>
        <w:t xml:space="preserve">VRU </w:t>
      </w:r>
      <w:r w:rsidRPr="00DA5B92">
        <w:rPr>
          <w:rFonts w:ascii="Calibri" w:hAnsi="Calibri" w:cs="Calibri"/>
        </w:rPr>
        <w:t>zijn eigen opleidingsinstituu</w:t>
      </w:r>
      <w:r w:rsidR="00986D41" w:rsidRPr="00DA5B92">
        <w:rPr>
          <w:rFonts w:ascii="Calibri" w:hAnsi="Calibri" w:cs="Calibri"/>
        </w:rPr>
        <w:t xml:space="preserve">t. Het opleidingsinstituut verzorgt 8 tot 10 </w:t>
      </w:r>
      <w:r w:rsidRPr="00DA5B92">
        <w:rPr>
          <w:rFonts w:ascii="Calibri" w:hAnsi="Calibri" w:cs="Calibri"/>
        </w:rPr>
        <w:t>klassen</w:t>
      </w:r>
      <w:r w:rsidR="00986D41" w:rsidRPr="00DA5B92">
        <w:rPr>
          <w:rFonts w:ascii="Calibri" w:hAnsi="Calibri" w:cs="Calibri"/>
        </w:rPr>
        <w:t xml:space="preserve"> voor de opleiding van manschappen</w:t>
      </w:r>
      <w:r w:rsidRPr="00DA5B92">
        <w:rPr>
          <w:rFonts w:ascii="Calibri" w:hAnsi="Calibri" w:cs="Calibri"/>
        </w:rPr>
        <w:t xml:space="preserve"> per jaar. </w:t>
      </w:r>
      <w:r w:rsidR="00986D41" w:rsidRPr="00DA5B92">
        <w:rPr>
          <w:rFonts w:ascii="Calibri" w:hAnsi="Calibri" w:cs="Calibri"/>
        </w:rPr>
        <w:t xml:space="preserve">Het onderdeel ´levensreddend handelen´ </w:t>
      </w:r>
      <w:r w:rsidRPr="00DA5B92">
        <w:rPr>
          <w:rFonts w:ascii="Calibri" w:hAnsi="Calibri" w:cs="Calibri"/>
        </w:rPr>
        <w:t>is tijdens de</w:t>
      </w:r>
      <w:r w:rsidR="00986D41" w:rsidRPr="00DA5B92">
        <w:rPr>
          <w:rFonts w:ascii="Calibri" w:hAnsi="Calibri" w:cs="Calibri"/>
        </w:rPr>
        <w:t>ze</w:t>
      </w:r>
      <w:r w:rsidRPr="00DA5B92">
        <w:rPr>
          <w:rFonts w:ascii="Calibri" w:hAnsi="Calibri" w:cs="Calibri"/>
        </w:rPr>
        <w:t xml:space="preserve"> o</w:t>
      </w:r>
      <w:r w:rsidR="00986D41" w:rsidRPr="00DA5B92">
        <w:rPr>
          <w:rFonts w:ascii="Calibri" w:hAnsi="Calibri" w:cs="Calibri"/>
        </w:rPr>
        <w:t>pleidingen van wezenlijk belang</w:t>
      </w:r>
      <w:r w:rsidRPr="00DA5B92">
        <w:rPr>
          <w:rFonts w:ascii="Calibri" w:hAnsi="Calibri" w:cs="Calibri"/>
        </w:rPr>
        <w:t xml:space="preserve">. </w:t>
      </w:r>
    </w:p>
    <w:p w:rsidR="00986D41" w:rsidRPr="00DA5B92" w:rsidRDefault="00986D41" w:rsidP="00A801A3">
      <w:pPr>
        <w:rPr>
          <w:rFonts w:ascii="Calibri" w:hAnsi="Calibri" w:cs="Calibri"/>
        </w:rPr>
      </w:pPr>
    </w:p>
    <w:p w:rsidR="00A801A3" w:rsidRPr="00DA5B92" w:rsidRDefault="00A801A3" w:rsidP="00A801A3">
      <w:pPr>
        <w:rPr>
          <w:rFonts w:ascii="Calibri" w:hAnsi="Calibri" w:cs="Calibri"/>
        </w:rPr>
      </w:pPr>
      <w:r w:rsidRPr="00DA5B92">
        <w:rPr>
          <w:rFonts w:ascii="Calibri" w:hAnsi="Calibri" w:cs="Calibri"/>
        </w:rPr>
        <w:lastRenderedPageBreak/>
        <w:t xml:space="preserve">Binnen de </w:t>
      </w:r>
      <w:r w:rsidR="004E00EA" w:rsidRPr="00DA5B92">
        <w:rPr>
          <w:rFonts w:ascii="Calibri" w:hAnsi="Calibri" w:cs="Calibri"/>
        </w:rPr>
        <w:t>a</w:t>
      </w:r>
      <w:r w:rsidRPr="00DA5B92">
        <w:rPr>
          <w:rFonts w:ascii="Calibri" w:hAnsi="Calibri" w:cs="Calibri"/>
        </w:rPr>
        <w:t>fdeling jeugdbrandweer wordt o</w:t>
      </w:r>
      <w:r w:rsidR="00986D41" w:rsidRPr="00DA5B92">
        <w:rPr>
          <w:rFonts w:ascii="Calibri" w:hAnsi="Calibri" w:cs="Calibri"/>
        </w:rPr>
        <w:t xml:space="preserve">ok een beroep gedaan op </w:t>
      </w:r>
      <w:r w:rsidRPr="00DA5B92">
        <w:rPr>
          <w:rFonts w:ascii="Calibri" w:hAnsi="Calibri" w:cs="Calibri"/>
        </w:rPr>
        <w:t xml:space="preserve">ACM </w:t>
      </w:r>
      <w:r w:rsidR="00986D41" w:rsidRPr="00DA5B92">
        <w:rPr>
          <w:rFonts w:ascii="Calibri" w:hAnsi="Calibri" w:cs="Calibri"/>
        </w:rPr>
        <w:t>voor het opleiden met betrekking tot het levensreddend handelen. De jeugdbrandweer bestaat uit gemiddeld</w:t>
      </w:r>
      <w:r w:rsidRPr="00DA5B92">
        <w:rPr>
          <w:rFonts w:ascii="Calibri" w:hAnsi="Calibri" w:cs="Calibri"/>
        </w:rPr>
        <w:t xml:space="preserve"> 2</w:t>
      </w:r>
      <w:r w:rsidR="00635067" w:rsidRPr="00DA5B92">
        <w:rPr>
          <w:rFonts w:ascii="Calibri" w:hAnsi="Calibri" w:cs="Calibri"/>
        </w:rPr>
        <w:t xml:space="preserve">3 ploegen. Er worden </w:t>
      </w:r>
      <w:r w:rsidR="00986D41" w:rsidRPr="00DA5B92">
        <w:rPr>
          <w:rFonts w:ascii="Calibri" w:hAnsi="Calibri" w:cs="Calibri"/>
        </w:rPr>
        <w:t>minimaal 2</w:t>
      </w:r>
      <w:r w:rsidR="00635067" w:rsidRPr="00DA5B92">
        <w:rPr>
          <w:rFonts w:ascii="Calibri" w:hAnsi="Calibri" w:cs="Calibri"/>
        </w:rPr>
        <w:t xml:space="preserve">8 </w:t>
      </w:r>
      <w:r w:rsidR="00986D41" w:rsidRPr="00DA5B92">
        <w:rPr>
          <w:rFonts w:ascii="Calibri" w:hAnsi="Calibri" w:cs="Calibri"/>
        </w:rPr>
        <w:t xml:space="preserve">lessen ´levensreddend handelen´ per jaar </w:t>
      </w:r>
      <w:r w:rsidRPr="00DA5B92">
        <w:rPr>
          <w:rFonts w:ascii="Calibri" w:hAnsi="Calibri" w:cs="Calibri"/>
        </w:rPr>
        <w:t xml:space="preserve">gegeven aan de jeugdbrandweer.  </w:t>
      </w:r>
    </w:p>
    <w:p w:rsidR="00690533" w:rsidRPr="00DA5B92" w:rsidRDefault="00690533" w:rsidP="00582AFA">
      <w:pPr>
        <w:rPr>
          <w:rFonts w:ascii="Calibri" w:hAnsi="Calibri" w:cs="Calibri"/>
        </w:rPr>
      </w:pPr>
    </w:p>
    <w:p w:rsidR="00690533" w:rsidRPr="00DA5B92" w:rsidRDefault="00690533" w:rsidP="00690533">
      <w:pPr>
        <w:pStyle w:val="Kop2"/>
        <w:rPr>
          <w:rFonts w:ascii="Calibri" w:hAnsi="Calibri" w:cs="Calibri"/>
        </w:rPr>
      </w:pPr>
      <w:bookmarkStart w:id="18" w:name="_Toc51094129"/>
      <w:r w:rsidRPr="00DA5B92">
        <w:rPr>
          <w:rFonts w:ascii="Calibri" w:hAnsi="Calibri" w:cs="Calibri"/>
        </w:rPr>
        <w:t xml:space="preserve">Doel van </w:t>
      </w:r>
      <w:r w:rsidR="00583C03" w:rsidRPr="00DA5B92">
        <w:rPr>
          <w:rFonts w:ascii="Calibri" w:hAnsi="Calibri" w:cs="Calibri"/>
        </w:rPr>
        <w:t>het Beschrijvend document</w:t>
      </w:r>
      <w:bookmarkEnd w:id="18"/>
    </w:p>
    <w:p w:rsidR="00690533" w:rsidRPr="00DA5B92" w:rsidRDefault="00690533" w:rsidP="00690533">
      <w:pPr>
        <w:rPr>
          <w:rFonts w:ascii="Calibri" w:hAnsi="Calibri" w:cs="Calibri"/>
        </w:rPr>
      </w:pPr>
      <w:r w:rsidRPr="00DA5B92">
        <w:rPr>
          <w:rFonts w:ascii="Calibri" w:hAnsi="Calibri" w:cs="Calibri"/>
        </w:rPr>
        <w:t xml:space="preserve">Het doel van </w:t>
      </w:r>
      <w:r w:rsidR="00583C03" w:rsidRPr="00DA5B92">
        <w:rPr>
          <w:rFonts w:ascii="Calibri" w:hAnsi="Calibri" w:cs="Calibri"/>
        </w:rPr>
        <w:t>dit Beschrijvend document</w:t>
      </w:r>
      <w:r w:rsidRPr="00DA5B92">
        <w:rPr>
          <w:rFonts w:ascii="Calibri" w:hAnsi="Calibri" w:cs="Calibri"/>
        </w:rPr>
        <w:t xml:space="preserve"> is driedelig:</w:t>
      </w:r>
    </w:p>
    <w:p w:rsidR="00690533" w:rsidRPr="00DA5B92" w:rsidRDefault="00690533" w:rsidP="00404D23">
      <w:pPr>
        <w:pStyle w:val="Lijstalinea"/>
        <w:numPr>
          <w:ilvl w:val="0"/>
          <w:numId w:val="5"/>
        </w:numPr>
        <w:rPr>
          <w:rFonts w:ascii="Calibri" w:hAnsi="Calibri" w:cs="Calibri"/>
        </w:rPr>
      </w:pPr>
      <w:r w:rsidRPr="00DA5B92">
        <w:rPr>
          <w:rFonts w:ascii="Calibri" w:hAnsi="Calibri" w:cs="Calibri"/>
        </w:rPr>
        <w:t>De Inschrijvers informatie verschaffen over de Opdracht en aanbestedingsprocedure;</w:t>
      </w:r>
    </w:p>
    <w:p w:rsidR="00690533" w:rsidRPr="00DA5B92" w:rsidRDefault="00690533" w:rsidP="00404D23">
      <w:pPr>
        <w:pStyle w:val="Lijstalinea"/>
        <w:numPr>
          <w:ilvl w:val="0"/>
          <w:numId w:val="5"/>
        </w:numPr>
        <w:rPr>
          <w:rFonts w:ascii="Calibri" w:hAnsi="Calibri" w:cs="Calibri"/>
        </w:rPr>
      </w:pPr>
      <w:r w:rsidRPr="00DA5B92">
        <w:rPr>
          <w:rFonts w:ascii="Calibri" w:hAnsi="Calibri" w:cs="Calibri"/>
        </w:rPr>
        <w:t>Uitleggen op welke wijze de Inschrijve</w:t>
      </w:r>
      <w:r w:rsidR="00583C03" w:rsidRPr="00DA5B92">
        <w:rPr>
          <w:rFonts w:ascii="Calibri" w:hAnsi="Calibri" w:cs="Calibri"/>
        </w:rPr>
        <w:t>r zich kan inschrijven voor de O</w:t>
      </w:r>
      <w:r w:rsidRPr="00DA5B92">
        <w:rPr>
          <w:rFonts w:ascii="Calibri" w:hAnsi="Calibri" w:cs="Calibri"/>
        </w:rPr>
        <w:t>pdracht, wat de inschrijvingsvereisten zijn en wanneer welke gegevens dienen te worden overlegd.</w:t>
      </w:r>
    </w:p>
    <w:p w:rsidR="00690533" w:rsidRPr="00DA5B92" w:rsidRDefault="00690533" w:rsidP="00404D23">
      <w:pPr>
        <w:pStyle w:val="Lijstalinea"/>
        <w:numPr>
          <w:ilvl w:val="0"/>
          <w:numId w:val="5"/>
        </w:numPr>
        <w:rPr>
          <w:rFonts w:ascii="Calibri" w:hAnsi="Calibri" w:cs="Calibri"/>
        </w:rPr>
      </w:pPr>
      <w:r w:rsidRPr="00DA5B92">
        <w:rPr>
          <w:rFonts w:ascii="Calibri" w:hAnsi="Calibri" w:cs="Calibri"/>
        </w:rPr>
        <w:t>Inzicht verschaffen over de wijze waarop de aanbesteding plaats zal vinden, de wijze waarop de beoordeling van de Inschrijvingen zal geschieden en de wijze waarop de procedure zal verlopen.</w:t>
      </w:r>
    </w:p>
    <w:p w:rsidR="00D30607" w:rsidRPr="00DA5B92" w:rsidRDefault="00D30607" w:rsidP="00582AFA">
      <w:pPr>
        <w:rPr>
          <w:rFonts w:ascii="Calibri" w:hAnsi="Calibri" w:cs="Calibri"/>
        </w:rPr>
      </w:pPr>
    </w:p>
    <w:p w:rsidR="000C1454" w:rsidRPr="00DA5B92" w:rsidRDefault="007F5BE3" w:rsidP="00EC03E0">
      <w:pPr>
        <w:pStyle w:val="Kop2"/>
        <w:spacing w:line="240" w:lineRule="auto"/>
        <w:rPr>
          <w:rFonts w:ascii="Calibri" w:hAnsi="Calibri" w:cs="Calibri"/>
        </w:rPr>
      </w:pPr>
      <w:bookmarkStart w:id="19" w:name="_Toc51094130"/>
      <w:r w:rsidRPr="00DA5B92">
        <w:rPr>
          <w:rFonts w:ascii="Calibri" w:hAnsi="Calibri" w:cs="Calibri"/>
        </w:rPr>
        <w:t>Doel van de aanbesteding en procedure</w:t>
      </w:r>
      <w:bookmarkEnd w:id="19"/>
    </w:p>
    <w:p w:rsidR="004C5073" w:rsidRPr="00DA5B92" w:rsidRDefault="007F5BE3" w:rsidP="0063548C">
      <w:pPr>
        <w:rPr>
          <w:rFonts w:ascii="Calibri" w:hAnsi="Calibri" w:cs="Calibri"/>
        </w:rPr>
      </w:pPr>
      <w:r w:rsidRPr="00DA5B92">
        <w:rPr>
          <w:rFonts w:ascii="Calibri" w:hAnsi="Calibri" w:cs="Calibri"/>
        </w:rPr>
        <w:t xml:space="preserve">Het doel van deze </w:t>
      </w:r>
      <w:r w:rsidR="00DC64A1">
        <w:rPr>
          <w:rFonts w:ascii="Calibri" w:hAnsi="Calibri" w:cs="Calibri"/>
        </w:rPr>
        <w:t>Europese</w:t>
      </w:r>
      <w:r w:rsidR="0015468C" w:rsidRPr="00DA5B92">
        <w:rPr>
          <w:rFonts w:ascii="Calibri" w:hAnsi="Calibri" w:cs="Calibri"/>
        </w:rPr>
        <w:t xml:space="preserve"> openbare a</w:t>
      </w:r>
      <w:r w:rsidRPr="00DA5B92">
        <w:rPr>
          <w:rFonts w:ascii="Calibri" w:hAnsi="Calibri" w:cs="Calibri"/>
        </w:rPr>
        <w:t xml:space="preserve">anbesteding is het contracteren van een </w:t>
      </w:r>
      <w:r w:rsidR="00EC03E0" w:rsidRPr="00DA5B92">
        <w:rPr>
          <w:rFonts w:ascii="Calibri" w:hAnsi="Calibri" w:cs="Calibri"/>
        </w:rPr>
        <w:t>partij</w:t>
      </w:r>
      <w:r w:rsidRPr="00DA5B92">
        <w:rPr>
          <w:rFonts w:ascii="Calibri" w:hAnsi="Calibri" w:cs="Calibri"/>
        </w:rPr>
        <w:t xml:space="preserve"> die</w:t>
      </w:r>
      <w:r w:rsidR="00EC03E0" w:rsidRPr="00DA5B92">
        <w:rPr>
          <w:rFonts w:ascii="Calibri" w:hAnsi="Calibri" w:cs="Calibri"/>
        </w:rPr>
        <w:t xml:space="preserve"> de scholing en bijscholing kan </w:t>
      </w:r>
      <w:r w:rsidRPr="00DA5B92">
        <w:rPr>
          <w:rFonts w:ascii="Calibri" w:hAnsi="Calibri" w:cs="Calibri"/>
        </w:rPr>
        <w:t>verzorgen op het gebied van Levensreddend handelen v</w:t>
      </w:r>
      <w:r w:rsidR="006B1090" w:rsidRPr="00DA5B92">
        <w:rPr>
          <w:rFonts w:ascii="Calibri" w:hAnsi="Calibri" w:cs="Calibri"/>
        </w:rPr>
        <w:t>oor 71</w:t>
      </w:r>
      <w:r w:rsidR="00635067" w:rsidRPr="00DA5B92">
        <w:rPr>
          <w:rFonts w:ascii="Calibri" w:hAnsi="Calibri" w:cs="Calibri"/>
        </w:rPr>
        <w:t xml:space="preserve"> brandweerposten, circa 2</w:t>
      </w:r>
      <w:r w:rsidR="00645647">
        <w:rPr>
          <w:rFonts w:ascii="Calibri" w:hAnsi="Calibri" w:cs="Calibri"/>
        </w:rPr>
        <w:t>3</w:t>
      </w:r>
      <w:r w:rsidR="00635067" w:rsidRPr="00DA5B92">
        <w:rPr>
          <w:rFonts w:ascii="Calibri" w:hAnsi="Calibri" w:cs="Calibri"/>
        </w:rPr>
        <w:t xml:space="preserve"> jeugdbrandweerploegen en de directie risicobeheersing van VRU</w:t>
      </w:r>
      <w:r w:rsidRPr="00DA5B92">
        <w:rPr>
          <w:rFonts w:ascii="Calibri" w:hAnsi="Calibri" w:cs="Calibri"/>
        </w:rPr>
        <w:t>.</w:t>
      </w:r>
      <w:r w:rsidR="004C5073" w:rsidRPr="00DA5B92">
        <w:rPr>
          <w:rFonts w:ascii="Calibri" w:hAnsi="Calibri" w:cs="Calibri"/>
        </w:rPr>
        <w:t xml:space="preserve"> De dienstverlening dient van hoge kwaliteit te zijn en VRU dient zoveel mogelijk</w:t>
      </w:r>
      <w:r w:rsidR="00F77FEB">
        <w:rPr>
          <w:rFonts w:ascii="Calibri" w:hAnsi="Calibri" w:cs="Calibri"/>
        </w:rPr>
        <w:t xml:space="preserve"> te worden</w:t>
      </w:r>
      <w:r w:rsidR="00635067" w:rsidRPr="00DA5B92">
        <w:rPr>
          <w:rFonts w:ascii="Calibri" w:hAnsi="Calibri" w:cs="Calibri"/>
        </w:rPr>
        <w:t xml:space="preserve"> ontzorgd </w:t>
      </w:r>
      <w:r w:rsidR="004C5073" w:rsidRPr="00DA5B92">
        <w:rPr>
          <w:rFonts w:ascii="Calibri" w:hAnsi="Calibri" w:cs="Calibri"/>
        </w:rPr>
        <w:t>door de Opdrachtnemer.</w:t>
      </w:r>
    </w:p>
    <w:p w:rsidR="004C5073" w:rsidRPr="00DA5B92" w:rsidRDefault="004C5073" w:rsidP="0063548C">
      <w:pPr>
        <w:rPr>
          <w:rFonts w:ascii="Calibri" w:hAnsi="Calibri" w:cs="Calibri"/>
        </w:rPr>
      </w:pPr>
    </w:p>
    <w:p w:rsidR="0063548C" w:rsidRPr="00DA5B92" w:rsidRDefault="00EC03E0" w:rsidP="0063548C">
      <w:pPr>
        <w:rPr>
          <w:rFonts w:ascii="Calibri" w:hAnsi="Calibri" w:cs="Calibri"/>
        </w:rPr>
      </w:pPr>
      <w:r w:rsidRPr="00DA5B92">
        <w:rPr>
          <w:rFonts w:ascii="Calibri" w:hAnsi="Calibri" w:cs="Calibri"/>
        </w:rPr>
        <w:t>VRU heeft besloten de Opdracht n</w:t>
      </w:r>
      <w:r w:rsidR="00583C03" w:rsidRPr="00DA5B92">
        <w:rPr>
          <w:rFonts w:ascii="Calibri" w:hAnsi="Calibri" w:cs="Calibri"/>
        </w:rPr>
        <w:t xml:space="preserve">iet op te delen in percelen. </w:t>
      </w:r>
      <w:r w:rsidRPr="00DA5B92">
        <w:rPr>
          <w:rFonts w:ascii="Calibri" w:hAnsi="Calibri" w:cs="Calibri"/>
        </w:rPr>
        <w:t>VRU zoekt één leverancier die de dienstverlening kan leveren.</w:t>
      </w:r>
      <w:r w:rsidR="0063548C" w:rsidRPr="00DA5B92">
        <w:rPr>
          <w:rFonts w:ascii="Calibri" w:hAnsi="Calibri" w:cs="Calibri"/>
        </w:rPr>
        <w:t xml:space="preserve"> VRU heeft hiervoor gekozen vanwege de wens om standaardisatie in de regio te bereiken: in de gehele veiligheidsregio dezelfde informatie en bijscholing/opleiding.</w:t>
      </w:r>
      <w:r w:rsidRPr="00DA5B92">
        <w:rPr>
          <w:rFonts w:ascii="Calibri" w:hAnsi="Calibri" w:cs="Calibri"/>
        </w:rPr>
        <w:t xml:space="preserve"> </w:t>
      </w:r>
      <w:r w:rsidR="004C5073" w:rsidRPr="00DA5B92">
        <w:rPr>
          <w:rFonts w:ascii="Calibri" w:hAnsi="Calibri" w:cs="Calibri"/>
        </w:rPr>
        <w:t>Hierdoor hoop</w:t>
      </w:r>
      <w:r w:rsidR="0063548C" w:rsidRPr="00DA5B92">
        <w:rPr>
          <w:rFonts w:ascii="Calibri" w:hAnsi="Calibri" w:cs="Calibri"/>
        </w:rPr>
        <w:t xml:space="preserve">t VRU </w:t>
      </w:r>
      <w:r w:rsidR="004C5073" w:rsidRPr="00DA5B92">
        <w:rPr>
          <w:rFonts w:ascii="Calibri" w:hAnsi="Calibri" w:cs="Calibri"/>
        </w:rPr>
        <w:t xml:space="preserve">een </w:t>
      </w:r>
      <w:r w:rsidR="0063548C" w:rsidRPr="00DA5B92">
        <w:rPr>
          <w:rFonts w:ascii="Calibri" w:hAnsi="Calibri" w:cs="Calibri"/>
        </w:rPr>
        <w:t>beter overzicht en inzicht</w:t>
      </w:r>
      <w:r w:rsidR="004C5073" w:rsidRPr="00DA5B92">
        <w:rPr>
          <w:rFonts w:ascii="Calibri" w:hAnsi="Calibri" w:cs="Calibri"/>
        </w:rPr>
        <w:t xml:space="preserve"> te krijgen</w:t>
      </w:r>
      <w:r w:rsidR="0063548C" w:rsidRPr="00DA5B92">
        <w:rPr>
          <w:rFonts w:ascii="Calibri" w:hAnsi="Calibri" w:cs="Calibri"/>
        </w:rPr>
        <w:t>, i</w:t>
      </w:r>
      <w:r w:rsidR="00635067" w:rsidRPr="00DA5B92">
        <w:rPr>
          <w:rFonts w:ascii="Calibri" w:hAnsi="Calibri" w:cs="Calibri"/>
        </w:rPr>
        <w:t>s er grip op de kosten en worden lage</w:t>
      </w:r>
      <w:r w:rsidR="0063548C" w:rsidRPr="00DA5B92">
        <w:rPr>
          <w:rFonts w:ascii="Calibri" w:hAnsi="Calibri" w:cs="Calibri"/>
        </w:rPr>
        <w:t xml:space="preserve"> van interne beheerskosten bereikt.</w:t>
      </w:r>
    </w:p>
    <w:p w:rsidR="0063548C" w:rsidRPr="00DA5B92" w:rsidRDefault="0063548C" w:rsidP="00EC03E0">
      <w:pPr>
        <w:rPr>
          <w:rFonts w:ascii="Calibri" w:hAnsi="Calibri" w:cs="Calibri"/>
        </w:rPr>
      </w:pPr>
    </w:p>
    <w:p w:rsidR="00EC03E0" w:rsidRPr="00DA5B92" w:rsidRDefault="00EC03E0" w:rsidP="00EC03E0">
      <w:pPr>
        <w:rPr>
          <w:rFonts w:ascii="Calibri" w:hAnsi="Calibri" w:cs="Calibri"/>
        </w:rPr>
      </w:pPr>
      <w:r w:rsidRPr="00DA5B92">
        <w:rPr>
          <w:rFonts w:ascii="Calibri" w:hAnsi="Calibri" w:cs="Calibri"/>
        </w:rPr>
        <w:t xml:space="preserve">De leverancier kan deelnemen aan de procedure in combinatie met andere partijen of met behulp van onderaannemers. </w:t>
      </w:r>
      <w:r w:rsidR="00B2264D" w:rsidRPr="00DA5B92">
        <w:rPr>
          <w:rFonts w:ascii="Calibri" w:hAnsi="Calibri" w:cs="Calibri"/>
        </w:rPr>
        <w:t xml:space="preserve">VRU </w:t>
      </w:r>
      <w:r w:rsidRPr="00DA5B92">
        <w:rPr>
          <w:rFonts w:ascii="Calibri" w:hAnsi="Calibri" w:cs="Calibri"/>
        </w:rPr>
        <w:t xml:space="preserve">wil echter één aanspreekpunt. </w:t>
      </w:r>
    </w:p>
    <w:p w:rsidR="00690533" w:rsidRPr="00DA5B92" w:rsidRDefault="00690533" w:rsidP="00EC03E0">
      <w:pPr>
        <w:pBdr>
          <w:bottom w:val="single" w:sz="6" w:space="1" w:color="auto"/>
        </w:pBdr>
        <w:rPr>
          <w:rFonts w:ascii="Calibri" w:hAnsi="Calibri" w:cs="Calibri"/>
        </w:rPr>
      </w:pPr>
    </w:p>
    <w:p w:rsidR="00690533" w:rsidRPr="00DA5B92" w:rsidRDefault="00690533" w:rsidP="00EC03E0">
      <w:pPr>
        <w:rPr>
          <w:rFonts w:ascii="Calibri" w:hAnsi="Calibri" w:cs="Calibri"/>
        </w:rPr>
      </w:pPr>
    </w:p>
    <w:p w:rsidR="00690533" w:rsidRPr="00DA5B92" w:rsidRDefault="004C5073" w:rsidP="00D368A8">
      <w:pPr>
        <w:pStyle w:val="Kop1"/>
        <w:rPr>
          <w:rFonts w:ascii="Calibri" w:hAnsi="Calibri" w:cs="Calibri"/>
        </w:rPr>
      </w:pPr>
      <w:bookmarkStart w:id="20" w:name="_Toc51094131"/>
      <w:r w:rsidRPr="00DA5B92">
        <w:rPr>
          <w:rFonts w:ascii="Calibri" w:hAnsi="Calibri" w:cs="Calibri"/>
        </w:rPr>
        <w:t xml:space="preserve">Inhoud </w:t>
      </w:r>
      <w:r w:rsidR="00645647">
        <w:rPr>
          <w:rFonts w:ascii="Calibri" w:hAnsi="Calibri" w:cs="Calibri"/>
        </w:rPr>
        <w:t>R</w:t>
      </w:r>
      <w:r w:rsidR="006D7ADE" w:rsidRPr="00DA5B92">
        <w:rPr>
          <w:rFonts w:ascii="Calibri" w:hAnsi="Calibri" w:cs="Calibri"/>
        </w:rPr>
        <w:t>aamovereenkomst</w:t>
      </w:r>
      <w:bookmarkEnd w:id="20"/>
    </w:p>
    <w:p w:rsidR="00DA5CCD" w:rsidRPr="00DA5B92" w:rsidRDefault="00DA5CCD" w:rsidP="00DA5CCD">
      <w:pPr>
        <w:autoSpaceDE w:val="0"/>
        <w:autoSpaceDN w:val="0"/>
        <w:adjustRightInd w:val="0"/>
        <w:spacing w:line="276" w:lineRule="auto"/>
        <w:rPr>
          <w:rFonts w:ascii="Calibri" w:hAnsi="Calibri" w:cs="Calibri"/>
          <w:szCs w:val="18"/>
        </w:rPr>
      </w:pPr>
    </w:p>
    <w:p w:rsidR="00771EBD" w:rsidRPr="00DA5B92" w:rsidRDefault="00526B1A" w:rsidP="00D368A8">
      <w:pPr>
        <w:pStyle w:val="Kop2"/>
        <w:rPr>
          <w:rFonts w:ascii="Calibri" w:hAnsi="Calibri" w:cs="Calibri"/>
        </w:rPr>
      </w:pPr>
      <w:bookmarkStart w:id="21" w:name="_Toc34134844"/>
      <w:bookmarkStart w:id="22" w:name="_Toc51094132"/>
      <w:bookmarkEnd w:id="21"/>
      <w:r w:rsidRPr="00DA5B92">
        <w:rPr>
          <w:rFonts w:ascii="Calibri" w:hAnsi="Calibri" w:cs="Calibri"/>
        </w:rPr>
        <w:t>Gevraagde diensten</w:t>
      </w:r>
      <w:bookmarkEnd w:id="22"/>
    </w:p>
    <w:p w:rsidR="00A801A3" w:rsidRPr="00DA5B92" w:rsidRDefault="00776EB8" w:rsidP="00A801A3">
      <w:pPr>
        <w:rPr>
          <w:rFonts w:ascii="Calibri" w:hAnsi="Calibri" w:cs="Calibri"/>
        </w:rPr>
      </w:pPr>
      <w:r>
        <w:rPr>
          <w:rFonts w:ascii="Calibri" w:hAnsi="Calibri" w:cs="Calibri"/>
        </w:rPr>
        <w:t>De inhoud van de R</w:t>
      </w:r>
      <w:r w:rsidR="00A801A3" w:rsidRPr="00DA5B92">
        <w:rPr>
          <w:rFonts w:ascii="Calibri" w:hAnsi="Calibri" w:cs="Calibri"/>
        </w:rPr>
        <w:t xml:space="preserve">aamovereenkomst behelst de opleiding en bijscholing in het kader van het vakbekwaam worden en vakbekwaam blijven van de brandweer en overig personeel van de veiligheidsregio bij levensreddende handelingen. </w:t>
      </w:r>
      <w:r w:rsidR="00986D41" w:rsidRPr="00DA5B92">
        <w:rPr>
          <w:rFonts w:ascii="Calibri" w:hAnsi="Calibri" w:cs="Calibri"/>
        </w:rPr>
        <w:t>De lessen voor het v</w:t>
      </w:r>
      <w:r w:rsidR="00A801A3" w:rsidRPr="00DA5B92">
        <w:rPr>
          <w:rFonts w:ascii="Calibri" w:hAnsi="Calibri" w:cs="Calibri"/>
        </w:rPr>
        <w:t>akbekwaam worden</w:t>
      </w:r>
      <w:r w:rsidR="00986D41" w:rsidRPr="00DA5B92">
        <w:rPr>
          <w:rFonts w:ascii="Calibri" w:hAnsi="Calibri" w:cs="Calibri"/>
        </w:rPr>
        <w:t xml:space="preserve"> dienen te geschieden</w:t>
      </w:r>
      <w:r w:rsidR="00A801A3" w:rsidRPr="00DA5B92">
        <w:rPr>
          <w:rFonts w:ascii="Calibri" w:hAnsi="Calibri" w:cs="Calibri"/>
        </w:rPr>
        <w:t xml:space="preserve"> op basis van de IFV richtlijnen voor brandweer onderwijs, </w:t>
      </w:r>
      <w:r w:rsidR="008746D9" w:rsidRPr="00DA5B92">
        <w:rPr>
          <w:rFonts w:ascii="Calibri" w:hAnsi="Calibri" w:cs="Calibri"/>
        </w:rPr>
        <w:t>indien van toepassing volgens de richtlijnen van het NNR</w:t>
      </w:r>
      <w:r w:rsidR="00445E6C" w:rsidRPr="00DA5B92">
        <w:rPr>
          <w:rFonts w:ascii="Calibri" w:hAnsi="Calibri" w:cs="Calibri"/>
        </w:rPr>
        <w:t xml:space="preserve"> of/en het Rode Kruis</w:t>
      </w:r>
      <w:r w:rsidR="008746D9" w:rsidRPr="00DA5B92">
        <w:rPr>
          <w:rFonts w:ascii="Calibri" w:hAnsi="Calibri" w:cs="Calibri"/>
        </w:rPr>
        <w:t xml:space="preserve">, </w:t>
      </w:r>
      <w:r w:rsidR="00A801A3" w:rsidRPr="00DA5B92">
        <w:rPr>
          <w:rFonts w:ascii="Calibri" w:hAnsi="Calibri" w:cs="Calibri"/>
        </w:rPr>
        <w:t xml:space="preserve">en </w:t>
      </w:r>
      <w:r w:rsidR="00986D41" w:rsidRPr="00DA5B92">
        <w:rPr>
          <w:rFonts w:ascii="Calibri" w:hAnsi="Calibri" w:cs="Calibri"/>
        </w:rPr>
        <w:t xml:space="preserve">de lessen vakbekwaam </w:t>
      </w:r>
      <w:r w:rsidR="00A801A3" w:rsidRPr="00DA5B92">
        <w:rPr>
          <w:rFonts w:ascii="Calibri" w:hAnsi="Calibri" w:cs="Calibri"/>
        </w:rPr>
        <w:t xml:space="preserve">blijven op basis van </w:t>
      </w:r>
      <w:r w:rsidR="008746D9" w:rsidRPr="00DA5B92">
        <w:rPr>
          <w:rFonts w:ascii="Calibri" w:hAnsi="Calibri" w:cs="Calibri"/>
        </w:rPr>
        <w:t>Scenariokaart TO-8.</w:t>
      </w:r>
      <w:r w:rsidR="00F77FEB">
        <w:rPr>
          <w:rFonts w:ascii="Calibri" w:hAnsi="Calibri" w:cs="Calibri"/>
        </w:rPr>
        <w:t xml:space="preserve"> </w:t>
      </w:r>
      <w:r w:rsidR="002044BA">
        <w:rPr>
          <w:rFonts w:ascii="Calibri" w:hAnsi="Calibri" w:cs="Calibri"/>
        </w:rPr>
        <w:t>Deze scenariokaart is o</w:t>
      </w:r>
      <w:r w:rsidR="00F77FEB">
        <w:rPr>
          <w:rFonts w:ascii="Calibri" w:hAnsi="Calibri" w:cs="Calibri"/>
        </w:rPr>
        <w:t>pgenomen als bijlage</w:t>
      </w:r>
      <w:r w:rsidR="00244FC5">
        <w:rPr>
          <w:rFonts w:ascii="Calibri" w:hAnsi="Calibri" w:cs="Calibri"/>
        </w:rPr>
        <w:t xml:space="preserve"> 8</w:t>
      </w:r>
      <w:r w:rsidR="002044BA">
        <w:rPr>
          <w:rFonts w:ascii="Calibri" w:hAnsi="Calibri" w:cs="Calibri"/>
        </w:rPr>
        <w:t>.</w:t>
      </w:r>
    </w:p>
    <w:p w:rsidR="00A801A3" w:rsidRPr="00DA5B92" w:rsidRDefault="00A801A3" w:rsidP="00A801A3">
      <w:pPr>
        <w:rPr>
          <w:rFonts w:ascii="Calibri" w:hAnsi="Calibri" w:cs="Calibri"/>
        </w:rPr>
      </w:pPr>
    </w:p>
    <w:p w:rsidR="00A801A3" w:rsidRPr="00DA5B92" w:rsidRDefault="00A801A3" w:rsidP="00A801A3">
      <w:pPr>
        <w:rPr>
          <w:rFonts w:ascii="Calibri" w:hAnsi="Calibri" w:cs="Calibri"/>
          <w:lang w:eastAsia="nl-NL"/>
        </w:rPr>
      </w:pPr>
      <w:r w:rsidRPr="00DA5B92">
        <w:rPr>
          <w:rFonts w:ascii="Calibri" w:hAnsi="Calibri" w:cs="Calibri"/>
          <w:lang w:eastAsia="nl-NL"/>
        </w:rPr>
        <w:t>“</w:t>
      </w:r>
      <w:r w:rsidRPr="00DA5B92">
        <w:rPr>
          <w:rFonts w:ascii="Calibri" w:hAnsi="Calibri" w:cs="Calibri"/>
          <w:b/>
          <w:lang w:eastAsia="nl-NL"/>
        </w:rPr>
        <w:t>Vakbekwaam worden</w:t>
      </w:r>
      <w:r w:rsidRPr="00DA5B92">
        <w:rPr>
          <w:rFonts w:ascii="Calibri" w:hAnsi="Calibri" w:cs="Calibri"/>
          <w:lang w:eastAsia="nl-NL"/>
        </w:rPr>
        <w:t xml:space="preserve">” is het opleiden tot beginnend beroepsbeoefenaar, zodat deze beroepsbeoefenaar alle kerntaken uit het kwalificatieprofiel in voldoende mate beheerst. De kennis en vaardigheden hiervoor worden geleerd tijdens de opleidingen voor het brandweerpersoneel. </w:t>
      </w:r>
    </w:p>
    <w:p w:rsidR="00A801A3" w:rsidRPr="00DA5B92" w:rsidRDefault="00A801A3" w:rsidP="00A801A3">
      <w:pPr>
        <w:rPr>
          <w:rFonts w:ascii="Calibri" w:hAnsi="Calibri" w:cs="Calibri"/>
          <w:lang w:eastAsia="nl-NL"/>
        </w:rPr>
      </w:pPr>
    </w:p>
    <w:p w:rsidR="00A801A3" w:rsidRPr="00DA5B92" w:rsidRDefault="00A801A3" w:rsidP="00A801A3">
      <w:pPr>
        <w:rPr>
          <w:rFonts w:ascii="Calibri" w:hAnsi="Calibri" w:cs="Calibri"/>
          <w:lang w:eastAsia="nl-NL"/>
        </w:rPr>
      </w:pPr>
      <w:r w:rsidRPr="00DA5B92">
        <w:rPr>
          <w:rFonts w:ascii="Calibri" w:hAnsi="Calibri" w:cs="Calibri"/>
          <w:lang w:eastAsia="nl-NL"/>
        </w:rPr>
        <w:t>“</w:t>
      </w:r>
      <w:r w:rsidRPr="00DA5B92">
        <w:rPr>
          <w:rFonts w:ascii="Calibri" w:hAnsi="Calibri" w:cs="Calibri"/>
          <w:b/>
          <w:lang w:eastAsia="nl-NL"/>
        </w:rPr>
        <w:t>Vakbekwaam blijven</w:t>
      </w:r>
      <w:r w:rsidRPr="00DA5B92">
        <w:rPr>
          <w:rFonts w:ascii="Calibri" w:hAnsi="Calibri" w:cs="Calibri"/>
          <w:lang w:eastAsia="nl-NL"/>
        </w:rPr>
        <w:t xml:space="preserve">” houdt in dat de vakbekwaamheid wordt onderhouden en blijvend ontwikkeld. VRU hanteert </w:t>
      </w:r>
      <w:r w:rsidR="008746D9" w:rsidRPr="00DA5B92">
        <w:rPr>
          <w:rFonts w:ascii="Calibri" w:hAnsi="Calibri" w:cs="Calibri"/>
          <w:lang w:eastAsia="nl-NL"/>
        </w:rPr>
        <w:t xml:space="preserve">Scenariokaart TO-8 deze moet </w:t>
      </w:r>
      <w:r w:rsidRPr="00DA5B92">
        <w:rPr>
          <w:rFonts w:ascii="Calibri" w:hAnsi="Calibri" w:cs="Calibri"/>
          <w:lang w:eastAsia="nl-NL"/>
        </w:rPr>
        <w:t>el</w:t>
      </w:r>
      <w:r w:rsidR="00635067" w:rsidRPr="00DA5B92">
        <w:rPr>
          <w:rFonts w:ascii="Calibri" w:hAnsi="Calibri" w:cs="Calibri"/>
          <w:lang w:eastAsia="nl-NL"/>
        </w:rPr>
        <w:t xml:space="preserve">k kalenderjaar behandeld </w:t>
      </w:r>
      <w:r w:rsidRPr="00DA5B92">
        <w:rPr>
          <w:rFonts w:ascii="Calibri" w:hAnsi="Calibri" w:cs="Calibri"/>
          <w:lang w:eastAsia="nl-NL"/>
        </w:rPr>
        <w:t>worden.</w:t>
      </w:r>
      <w:r w:rsidR="008746D9" w:rsidRPr="00DA5B92">
        <w:rPr>
          <w:rFonts w:ascii="Calibri" w:hAnsi="Calibri" w:cs="Calibri"/>
          <w:lang w:eastAsia="nl-NL"/>
        </w:rPr>
        <w:t xml:space="preserve"> </w:t>
      </w:r>
      <w:r w:rsidRPr="00DA5B92">
        <w:rPr>
          <w:rFonts w:ascii="Calibri" w:hAnsi="Calibri" w:cs="Calibri"/>
          <w:lang w:eastAsia="nl-NL"/>
        </w:rPr>
        <w:t xml:space="preserve">Onder vakbekwaam blijven valt ook het thematische aanleren van nieuwe kennis, inzichten en vaardigheden met als doel om de vakbekwaamheid te actualiseren of op een hoger niveau te brengen. </w:t>
      </w:r>
    </w:p>
    <w:p w:rsidR="008746D9" w:rsidRPr="00DA5B92" w:rsidRDefault="008746D9" w:rsidP="00A801A3">
      <w:pPr>
        <w:rPr>
          <w:rFonts w:ascii="Calibri" w:hAnsi="Calibri" w:cs="Calibri"/>
        </w:rPr>
      </w:pPr>
    </w:p>
    <w:p w:rsidR="00A801A3" w:rsidRPr="00DA5B92" w:rsidRDefault="00A801A3" w:rsidP="00A801A3">
      <w:pPr>
        <w:rPr>
          <w:rFonts w:ascii="Calibri" w:hAnsi="Calibri" w:cs="Calibri"/>
        </w:rPr>
      </w:pPr>
      <w:r w:rsidRPr="00DA5B92">
        <w:rPr>
          <w:rFonts w:ascii="Calibri" w:hAnsi="Calibri" w:cs="Calibri"/>
        </w:rPr>
        <w:t xml:space="preserve">De doelgroep van deze scholing en bijscholing </w:t>
      </w:r>
      <w:r w:rsidR="008746D9" w:rsidRPr="00DA5B92">
        <w:rPr>
          <w:rFonts w:ascii="Calibri" w:hAnsi="Calibri" w:cs="Calibri"/>
        </w:rPr>
        <w:t>zijn alle repressieve functionarissen binnen</w:t>
      </w:r>
      <w:r w:rsidRPr="00DA5B92">
        <w:rPr>
          <w:rFonts w:ascii="Calibri" w:hAnsi="Calibri" w:cs="Calibri"/>
        </w:rPr>
        <w:t xml:space="preserve"> brandweer. Meer concreet bestaat de doelgroep uit</w:t>
      </w:r>
      <w:r w:rsidR="003A26F3" w:rsidRPr="00DA5B92">
        <w:rPr>
          <w:rFonts w:ascii="Calibri" w:hAnsi="Calibri" w:cs="Calibri"/>
        </w:rPr>
        <w:t xml:space="preserve"> officieren van dienst,</w:t>
      </w:r>
      <w:r w:rsidRPr="00DA5B92">
        <w:rPr>
          <w:rFonts w:ascii="Calibri" w:hAnsi="Calibri" w:cs="Calibri"/>
        </w:rPr>
        <w:t xml:space="preserve"> bevelvoerders en manschappen</w:t>
      </w:r>
      <w:r w:rsidR="003A26F3" w:rsidRPr="00DA5B92">
        <w:rPr>
          <w:rFonts w:ascii="Calibri" w:hAnsi="Calibri" w:cs="Calibri"/>
        </w:rPr>
        <w:t xml:space="preserve"> (</w:t>
      </w:r>
      <w:r w:rsidRPr="00DA5B92">
        <w:rPr>
          <w:rFonts w:ascii="Calibri" w:hAnsi="Calibri" w:cs="Calibri"/>
        </w:rPr>
        <w:t>zowel vrijwilligers als beroeps</w:t>
      </w:r>
      <w:r w:rsidR="003A26F3" w:rsidRPr="00DA5B92">
        <w:rPr>
          <w:rFonts w:ascii="Calibri" w:hAnsi="Calibri" w:cs="Calibri"/>
        </w:rPr>
        <w:t>mensen)</w:t>
      </w:r>
      <w:r w:rsidRPr="00DA5B92">
        <w:rPr>
          <w:rFonts w:ascii="Calibri" w:hAnsi="Calibri" w:cs="Calibri"/>
        </w:rPr>
        <w:t xml:space="preserve">. De mate waarin de dienstverlening aansluit op de doelgroep is voor </w:t>
      </w:r>
      <w:r w:rsidR="00B2264D" w:rsidRPr="00DA5B92">
        <w:rPr>
          <w:rFonts w:ascii="Calibri" w:hAnsi="Calibri" w:cs="Calibri"/>
        </w:rPr>
        <w:t xml:space="preserve">VRU </w:t>
      </w:r>
      <w:r w:rsidRPr="00DA5B92">
        <w:rPr>
          <w:rFonts w:ascii="Calibri" w:hAnsi="Calibri" w:cs="Calibri"/>
        </w:rPr>
        <w:t>van groot belang.</w:t>
      </w:r>
    </w:p>
    <w:p w:rsidR="005B47B2" w:rsidRPr="00DA5B92" w:rsidRDefault="005B47B2" w:rsidP="005B47B2">
      <w:pPr>
        <w:spacing w:line="240" w:lineRule="auto"/>
        <w:rPr>
          <w:rFonts w:ascii="Calibri" w:eastAsia="Times New Roman" w:hAnsi="Calibri" w:cs="Calibri"/>
          <w:szCs w:val="18"/>
          <w:lang w:eastAsia="nl-NL"/>
        </w:rPr>
      </w:pPr>
    </w:p>
    <w:p w:rsidR="005B47B2" w:rsidRPr="00DA5B92" w:rsidRDefault="005B47B2" w:rsidP="005B47B2">
      <w:pPr>
        <w:rPr>
          <w:rFonts w:ascii="Calibri" w:hAnsi="Calibri" w:cs="Calibri"/>
          <w:lang w:eastAsia="nl-NL"/>
        </w:rPr>
      </w:pPr>
      <w:r w:rsidRPr="00DA5B92">
        <w:rPr>
          <w:rFonts w:ascii="Calibri" w:hAnsi="Calibri" w:cs="Calibri"/>
          <w:lang w:eastAsia="nl-NL"/>
        </w:rPr>
        <w:t xml:space="preserve">Het is de bedoeling dat er een uniforme regio brede aanpak is voor het levensreddend handelen voor zowel het vakbekwaam worden als blijven. De inhoud van het programma voor het vakbekwaam blijven moet aansluiten op de lesinhoud van het vakbekwaam worden. Elke medewerker moet dezelfde vaardigheid op het gebied van levensreddend handelen hebben. </w:t>
      </w:r>
    </w:p>
    <w:p w:rsidR="005B47B2" w:rsidRPr="00DA5B92" w:rsidRDefault="005B47B2" w:rsidP="005B47B2">
      <w:pPr>
        <w:rPr>
          <w:rFonts w:ascii="Calibri" w:hAnsi="Calibri" w:cs="Calibri"/>
          <w:lang w:eastAsia="nl-NL"/>
        </w:rPr>
      </w:pPr>
    </w:p>
    <w:p w:rsidR="00064382" w:rsidRPr="00DA5B92" w:rsidRDefault="00B2264D" w:rsidP="00064382">
      <w:pPr>
        <w:rPr>
          <w:rFonts w:ascii="Calibri" w:hAnsi="Calibri" w:cs="Calibri"/>
        </w:rPr>
      </w:pPr>
      <w:r w:rsidRPr="00DA5B92">
        <w:rPr>
          <w:rFonts w:ascii="Calibri" w:hAnsi="Calibri" w:cs="Calibri"/>
        </w:rPr>
        <w:t xml:space="preserve">VRU </w:t>
      </w:r>
      <w:r w:rsidR="00064382" w:rsidRPr="00DA5B92">
        <w:rPr>
          <w:rFonts w:ascii="Calibri" w:hAnsi="Calibri" w:cs="Calibri"/>
        </w:rPr>
        <w:t>vraagt de leverancier:</w:t>
      </w:r>
    </w:p>
    <w:p w:rsidR="00064382" w:rsidRPr="00DA5B92" w:rsidRDefault="00064382" w:rsidP="00064382">
      <w:pPr>
        <w:rPr>
          <w:rFonts w:ascii="Calibri" w:hAnsi="Calibri" w:cs="Calibri"/>
        </w:rPr>
      </w:pPr>
    </w:p>
    <w:p w:rsidR="00064382" w:rsidRPr="00DA5B92" w:rsidRDefault="006F1CD1" w:rsidP="00404D23">
      <w:pPr>
        <w:numPr>
          <w:ilvl w:val="0"/>
          <w:numId w:val="6"/>
        </w:numPr>
        <w:spacing w:line="288" w:lineRule="auto"/>
        <w:contextualSpacing/>
        <w:rPr>
          <w:rFonts w:ascii="Calibri" w:hAnsi="Calibri" w:cs="Calibri"/>
        </w:rPr>
      </w:pPr>
      <w:r w:rsidRPr="00DA5B92">
        <w:rPr>
          <w:rFonts w:ascii="Calibri" w:hAnsi="Calibri" w:cs="Calibri"/>
        </w:rPr>
        <w:t>Erkend</w:t>
      </w:r>
      <w:r w:rsidR="00064382" w:rsidRPr="00DA5B92">
        <w:rPr>
          <w:rFonts w:ascii="Calibri" w:hAnsi="Calibri" w:cs="Calibri"/>
        </w:rPr>
        <w:t xml:space="preserve"> te zijn als opleidingsinstantie (NRR), en te mogen (her)certificeren;</w:t>
      </w:r>
    </w:p>
    <w:p w:rsidR="00064382" w:rsidRPr="00DA5B92" w:rsidRDefault="008746D9" w:rsidP="00404D23">
      <w:pPr>
        <w:numPr>
          <w:ilvl w:val="0"/>
          <w:numId w:val="6"/>
        </w:numPr>
        <w:spacing w:line="288" w:lineRule="auto"/>
        <w:contextualSpacing/>
        <w:rPr>
          <w:rFonts w:ascii="Calibri" w:hAnsi="Calibri" w:cs="Calibri"/>
        </w:rPr>
      </w:pPr>
      <w:r w:rsidRPr="00DA5B92">
        <w:rPr>
          <w:rFonts w:ascii="Calibri" w:hAnsi="Calibri" w:cs="Calibri"/>
        </w:rPr>
        <w:t>Elk kalenderjaar de scenariokaart TO-8</w:t>
      </w:r>
      <w:r w:rsidR="00064382" w:rsidRPr="00DA5B92">
        <w:rPr>
          <w:rFonts w:ascii="Calibri" w:hAnsi="Calibri" w:cs="Calibri"/>
        </w:rPr>
        <w:t xml:space="preserve"> behandeld te hebben, de betreffende (circa) 17</w:t>
      </w:r>
      <w:r w:rsidRPr="00DA5B92">
        <w:rPr>
          <w:rFonts w:ascii="Calibri" w:hAnsi="Calibri" w:cs="Calibri"/>
        </w:rPr>
        <w:t>8</w:t>
      </w:r>
      <w:r w:rsidR="00064382" w:rsidRPr="00DA5B92">
        <w:rPr>
          <w:rFonts w:ascii="Calibri" w:hAnsi="Calibri" w:cs="Calibri"/>
        </w:rPr>
        <w:t>0 medewerkers</w:t>
      </w:r>
      <w:r w:rsidRPr="00DA5B92">
        <w:rPr>
          <w:rFonts w:ascii="Calibri" w:hAnsi="Calibri" w:cs="Calibri"/>
        </w:rPr>
        <w:t>.</w:t>
      </w:r>
    </w:p>
    <w:p w:rsidR="008746D9" w:rsidRPr="00DA5B92" w:rsidRDefault="008746D9" w:rsidP="00404D23">
      <w:pPr>
        <w:numPr>
          <w:ilvl w:val="0"/>
          <w:numId w:val="6"/>
        </w:numPr>
        <w:spacing w:line="288" w:lineRule="auto"/>
        <w:contextualSpacing/>
        <w:rPr>
          <w:rFonts w:ascii="Calibri" w:hAnsi="Calibri" w:cs="Calibri"/>
        </w:rPr>
      </w:pPr>
      <w:r w:rsidRPr="00DA5B92">
        <w:rPr>
          <w:rFonts w:ascii="Calibri" w:hAnsi="Calibri" w:cs="Calibri"/>
        </w:rPr>
        <w:t xml:space="preserve">Elk kalenderjaar </w:t>
      </w:r>
      <w:r w:rsidR="003A181E" w:rsidRPr="00DA5B92">
        <w:rPr>
          <w:rFonts w:ascii="Calibri" w:hAnsi="Calibri" w:cs="Calibri"/>
        </w:rPr>
        <w:t>de</w:t>
      </w:r>
      <w:r w:rsidRPr="00DA5B92">
        <w:rPr>
          <w:rFonts w:ascii="Calibri" w:hAnsi="Calibri" w:cs="Calibri"/>
        </w:rPr>
        <w:t xml:space="preserve"> bijscholing te </w:t>
      </w:r>
      <w:r w:rsidR="003A181E" w:rsidRPr="00DA5B92">
        <w:rPr>
          <w:rFonts w:ascii="Calibri" w:hAnsi="Calibri" w:cs="Calibri"/>
        </w:rPr>
        <w:t xml:space="preserve">kunnen </w:t>
      </w:r>
      <w:r w:rsidRPr="00DA5B92">
        <w:rPr>
          <w:rFonts w:ascii="Calibri" w:hAnsi="Calibri" w:cs="Calibri"/>
        </w:rPr>
        <w:t>verzorgen voor de jeugdbrandweer</w:t>
      </w:r>
      <w:r w:rsidR="00CA134C" w:rsidRPr="00DA5B92">
        <w:rPr>
          <w:rFonts w:ascii="Calibri" w:hAnsi="Calibri" w:cs="Calibri"/>
        </w:rPr>
        <w:t xml:space="preserve"> (23 korpsen, 28 ploegen)</w:t>
      </w:r>
    </w:p>
    <w:p w:rsidR="00477C9F" w:rsidRPr="00DA5B92" w:rsidRDefault="00477C9F" w:rsidP="00404D23">
      <w:pPr>
        <w:numPr>
          <w:ilvl w:val="0"/>
          <w:numId w:val="6"/>
        </w:numPr>
        <w:spacing w:line="288" w:lineRule="auto"/>
        <w:contextualSpacing/>
        <w:rPr>
          <w:rFonts w:ascii="Calibri" w:hAnsi="Calibri" w:cs="Calibri"/>
        </w:rPr>
      </w:pPr>
      <w:r w:rsidRPr="00DA5B92">
        <w:rPr>
          <w:rFonts w:ascii="Calibri" w:hAnsi="Calibri" w:cs="Calibri"/>
        </w:rPr>
        <w:t xml:space="preserve">Indien gevraagd een (maatwerk) bijscholing Levensreddend Handelen (BLS + AED) te verzorgen voor piketfunctionarissen VRU (IM, CAC, PC-LOG, AGS, HOvD, CvDB) (max 50 personen). </w:t>
      </w:r>
    </w:p>
    <w:p w:rsidR="00064382" w:rsidRPr="00DA5B92" w:rsidRDefault="00064382" w:rsidP="00404D23">
      <w:pPr>
        <w:numPr>
          <w:ilvl w:val="0"/>
          <w:numId w:val="6"/>
        </w:numPr>
        <w:spacing w:line="288" w:lineRule="auto"/>
        <w:contextualSpacing/>
        <w:rPr>
          <w:rFonts w:ascii="Calibri" w:hAnsi="Calibri" w:cs="Calibri"/>
        </w:rPr>
      </w:pPr>
      <w:r w:rsidRPr="00DA5B92">
        <w:rPr>
          <w:rFonts w:ascii="Calibri" w:hAnsi="Calibri" w:cs="Calibri"/>
        </w:rPr>
        <w:t xml:space="preserve">Zorg te dragen voor een eenduidige opleiding en bijscholing (conform BLS / AED en LPLHB) waarbij </w:t>
      </w:r>
      <w:r w:rsidR="00B2264D" w:rsidRPr="00DA5B92">
        <w:rPr>
          <w:rFonts w:ascii="Calibri" w:hAnsi="Calibri" w:cs="Calibri"/>
        </w:rPr>
        <w:t xml:space="preserve">VRU </w:t>
      </w:r>
      <w:r w:rsidRPr="00DA5B92">
        <w:rPr>
          <w:rFonts w:ascii="Calibri" w:hAnsi="Calibri" w:cs="Calibri"/>
        </w:rPr>
        <w:t>één aanspreekpunt heeft;</w:t>
      </w:r>
    </w:p>
    <w:p w:rsidR="00064382" w:rsidRPr="00DA5B92" w:rsidRDefault="00064382" w:rsidP="00404D23">
      <w:pPr>
        <w:numPr>
          <w:ilvl w:val="0"/>
          <w:numId w:val="6"/>
        </w:numPr>
        <w:spacing w:line="288" w:lineRule="auto"/>
        <w:contextualSpacing/>
        <w:rPr>
          <w:rFonts w:ascii="Calibri" w:hAnsi="Calibri" w:cs="Calibri"/>
        </w:rPr>
      </w:pPr>
      <w:r w:rsidRPr="00DA5B92">
        <w:rPr>
          <w:rFonts w:ascii="Calibri" w:hAnsi="Calibri" w:cs="Calibri"/>
        </w:rPr>
        <w:t>De opleiding/bijscholing te verzorgen:</w:t>
      </w:r>
    </w:p>
    <w:p w:rsidR="00064382" w:rsidRPr="00DA5B92" w:rsidRDefault="00064382" w:rsidP="00404D23">
      <w:pPr>
        <w:numPr>
          <w:ilvl w:val="1"/>
          <w:numId w:val="6"/>
        </w:numPr>
        <w:spacing w:line="288" w:lineRule="auto"/>
        <w:contextualSpacing/>
        <w:rPr>
          <w:rFonts w:ascii="Calibri" w:hAnsi="Calibri" w:cs="Calibri"/>
        </w:rPr>
      </w:pPr>
      <w:r w:rsidRPr="00DA5B92">
        <w:rPr>
          <w:rFonts w:ascii="Calibri" w:hAnsi="Calibri" w:cs="Calibri"/>
        </w:rPr>
        <w:t xml:space="preserve">op circa </w:t>
      </w:r>
      <w:r w:rsidR="008746D9" w:rsidRPr="00DA5B92">
        <w:rPr>
          <w:rFonts w:ascii="Calibri" w:hAnsi="Calibri" w:cs="Calibri"/>
        </w:rPr>
        <w:t>71</w:t>
      </w:r>
      <w:r w:rsidRPr="00DA5B92">
        <w:rPr>
          <w:rFonts w:ascii="Calibri" w:hAnsi="Calibri" w:cs="Calibri"/>
        </w:rPr>
        <w:t xml:space="preserve"> locaties in de regio Utrecht</w:t>
      </w:r>
    </w:p>
    <w:p w:rsidR="00064382" w:rsidRPr="00DA5B92" w:rsidRDefault="00064382" w:rsidP="00404D23">
      <w:pPr>
        <w:numPr>
          <w:ilvl w:val="1"/>
          <w:numId w:val="6"/>
        </w:numPr>
        <w:spacing w:line="288" w:lineRule="auto"/>
        <w:contextualSpacing/>
        <w:rPr>
          <w:rFonts w:ascii="Calibri" w:hAnsi="Calibri" w:cs="Calibri"/>
        </w:rPr>
      </w:pPr>
      <w:r w:rsidRPr="00DA5B92">
        <w:rPr>
          <w:rFonts w:ascii="Calibri" w:hAnsi="Calibri" w:cs="Calibri"/>
        </w:rPr>
        <w:t xml:space="preserve">zowel overdag als in de avonduren </w:t>
      </w:r>
    </w:p>
    <w:p w:rsidR="00064382" w:rsidRPr="00DA5B92" w:rsidRDefault="00064382" w:rsidP="00404D23">
      <w:pPr>
        <w:numPr>
          <w:ilvl w:val="1"/>
          <w:numId w:val="6"/>
        </w:numPr>
        <w:spacing w:line="288" w:lineRule="auto"/>
        <w:contextualSpacing/>
        <w:rPr>
          <w:rFonts w:ascii="Calibri" w:hAnsi="Calibri" w:cs="Calibri"/>
        </w:rPr>
      </w:pPr>
      <w:r w:rsidRPr="00DA5B92">
        <w:rPr>
          <w:rFonts w:ascii="Calibri" w:hAnsi="Calibri" w:cs="Calibri"/>
        </w:rPr>
        <w:t>in de periode buiten de in Nederland geldende vakantieperioden</w:t>
      </w:r>
    </w:p>
    <w:p w:rsidR="00064382" w:rsidRPr="00DA5B92" w:rsidRDefault="00064382" w:rsidP="00404D23">
      <w:pPr>
        <w:numPr>
          <w:ilvl w:val="1"/>
          <w:numId w:val="6"/>
        </w:numPr>
        <w:spacing w:line="288" w:lineRule="auto"/>
        <w:contextualSpacing/>
        <w:rPr>
          <w:rFonts w:ascii="Calibri" w:hAnsi="Calibri" w:cs="Calibri"/>
        </w:rPr>
      </w:pPr>
      <w:r w:rsidRPr="00DA5B92">
        <w:rPr>
          <w:rFonts w:ascii="Calibri" w:hAnsi="Calibri" w:cs="Calibri"/>
        </w:rPr>
        <w:t xml:space="preserve">met een maximale groepsgrootte van twaalf </w:t>
      </w:r>
      <w:r w:rsidR="00591719" w:rsidRPr="00DA5B92">
        <w:rPr>
          <w:rFonts w:ascii="Calibri" w:hAnsi="Calibri" w:cs="Calibri"/>
        </w:rPr>
        <w:t>Inschrijver</w:t>
      </w:r>
      <w:r w:rsidRPr="00DA5B92">
        <w:rPr>
          <w:rFonts w:ascii="Calibri" w:hAnsi="Calibri" w:cs="Calibri"/>
        </w:rPr>
        <w:t>s</w:t>
      </w:r>
      <w:r w:rsidR="00A801A3" w:rsidRPr="00DA5B92">
        <w:rPr>
          <w:rFonts w:ascii="Calibri" w:hAnsi="Calibri" w:cs="Calibri"/>
        </w:rPr>
        <w:t xml:space="preserve"> (op 2 instructeurs volgens NRR)</w:t>
      </w:r>
    </w:p>
    <w:p w:rsidR="00064382" w:rsidRPr="00DA5B92" w:rsidRDefault="00064382" w:rsidP="00404D23">
      <w:pPr>
        <w:numPr>
          <w:ilvl w:val="1"/>
          <w:numId w:val="6"/>
        </w:numPr>
        <w:spacing w:line="288" w:lineRule="auto"/>
        <w:contextualSpacing/>
        <w:rPr>
          <w:rFonts w:ascii="Calibri" w:hAnsi="Calibri" w:cs="Calibri"/>
        </w:rPr>
      </w:pPr>
      <w:r w:rsidRPr="00DA5B92">
        <w:rPr>
          <w:rFonts w:ascii="Calibri" w:hAnsi="Calibri" w:cs="Calibri"/>
        </w:rPr>
        <w:t>op een interactieve wijze</w:t>
      </w:r>
    </w:p>
    <w:p w:rsidR="00064382" w:rsidRPr="00DA5B92" w:rsidRDefault="00064382" w:rsidP="00404D23">
      <w:pPr>
        <w:numPr>
          <w:ilvl w:val="0"/>
          <w:numId w:val="6"/>
        </w:numPr>
        <w:spacing w:line="288" w:lineRule="auto"/>
        <w:contextualSpacing/>
        <w:rPr>
          <w:rFonts w:ascii="Calibri" w:hAnsi="Calibri" w:cs="Calibri"/>
        </w:rPr>
      </w:pPr>
      <w:r w:rsidRPr="00DA5B92">
        <w:rPr>
          <w:rFonts w:ascii="Calibri" w:hAnsi="Calibri" w:cs="Calibri"/>
        </w:rPr>
        <w:t>Administratieve ondersteuning te verlenen inclusief de</w:t>
      </w:r>
      <w:r w:rsidR="00E67755" w:rsidRPr="00DA5B92">
        <w:rPr>
          <w:rFonts w:ascii="Calibri" w:hAnsi="Calibri" w:cs="Calibri"/>
        </w:rPr>
        <w:t xml:space="preserve"> registratie in het VMS-systeem</w:t>
      </w:r>
      <w:r w:rsidR="00590E04" w:rsidRPr="00DA5B92">
        <w:rPr>
          <w:rFonts w:ascii="Calibri" w:hAnsi="Calibri" w:cs="Calibri"/>
        </w:rPr>
        <w:t xml:space="preserve"> van </w:t>
      </w:r>
      <w:r w:rsidRPr="00DA5B92">
        <w:rPr>
          <w:rFonts w:ascii="Calibri" w:hAnsi="Calibri" w:cs="Calibri"/>
        </w:rPr>
        <w:t>VRU.</w:t>
      </w:r>
    </w:p>
    <w:p w:rsidR="00445E6C" w:rsidRPr="00DA5B92" w:rsidRDefault="00445E6C" w:rsidP="00404D23">
      <w:pPr>
        <w:numPr>
          <w:ilvl w:val="0"/>
          <w:numId w:val="6"/>
        </w:numPr>
        <w:spacing w:line="288" w:lineRule="auto"/>
        <w:contextualSpacing/>
        <w:rPr>
          <w:rFonts w:ascii="Calibri" w:hAnsi="Calibri" w:cs="Calibri"/>
        </w:rPr>
      </w:pPr>
      <w:r w:rsidRPr="00DA5B92">
        <w:rPr>
          <w:rFonts w:ascii="Calibri" w:hAnsi="Calibri" w:cs="Calibri"/>
        </w:rPr>
        <w:lastRenderedPageBreak/>
        <w:t>Certificaat (digitaal) van bekwaamheid volgens NNR</w:t>
      </w:r>
    </w:p>
    <w:p w:rsidR="00064382" w:rsidRPr="00DA5B92" w:rsidRDefault="00064382" w:rsidP="00064382">
      <w:pPr>
        <w:contextualSpacing/>
        <w:rPr>
          <w:rFonts w:ascii="Calibri" w:hAnsi="Calibri" w:cs="Calibri"/>
        </w:rPr>
      </w:pPr>
    </w:p>
    <w:p w:rsidR="00064382" w:rsidRPr="00DA5B92" w:rsidRDefault="00064382" w:rsidP="00064382">
      <w:pPr>
        <w:rPr>
          <w:rFonts w:ascii="Calibri" w:hAnsi="Calibri" w:cs="Calibri"/>
        </w:rPr>
      </w:pPr>
      <w:r w:rsidRPr="00DA5B92">
        <w:rPr>
          <w:rFonts w:ascii="Calibri" w:hAnsi="Calibri" w:cs="Calibri"/>
        </w:rPr>
        <w:t>Een nadere beschrijving van de dienst</w:t>
      </w:r>
      <w:r w:rsidR="00583C03" w:rsidRPr="00DA5B92">
        <w:rPr>
          <w:rFonts w:ascii="Calibri" w:hAnsi="Calibri" w:cs="Calibri"/>
        </w:rPr>
        <w:t>verlening wordt opgenomen in het</w:t>
      </w:r>
      <w:r w:rsidRPr="00DA5B92">
        <w:rPr>
          <w:rFonts w:ascii="Calibri" w:hAnsi="Calibri" w:cs="Calibri"/>
        </w:rPr>
        <w:t xml:space="preserve"> Programma van Eisen (PvE). Het PvE </w:t>
      </w:r>
      <w:r w:rsidR="00590E04" w:rsidRPr="00DA5B92">
        <w:rPr>
          <w:rFonts w:ascii="Calibri" w:hAnsi="Calibri" w:cs="Calibri"/>
        </w:rPr>
        <w:t>maakt</w:t>
      </w:r>
      <w:r w:rsidR="00583C03" w:rsidRPr="00DA5B92">
        <w:rPr>
          <w:rFonts w:ascii="Calibri" w:hAnsi="Calibri" w:cs="Calibri"/>
        </w:rPr>
        <w:t xml:space="preserve"> als Bijlage 2</w:t>
      </w:r>
      <w:r w:rsidR="00590E04" w:rsidRPr="00DA5B92">
        <w:rPr>
          <w:rFonts w:ascii="Calibri" w:hAnsi="Calibri" w:cs="Calibri"/>
        </w:rPr>
        <w:t xml:space="preserve"> onderdeel uit</w:t>
      </w:r>
      <w:r w:rsidRPr="00DA5B92">
        <w:rPr>
          <w:rFonts w:ascii="Calibri" w:hAnsi="Calibri" w:cs="Calibri"/>
        </w:rPr>
        <w:t xml:space="preserve"> van </w:t>
      </w:r>
      <w:r w:rsidR="00583C03" w:rsidRPr="00DA5B92">
        <w:rPr>
          <w:rFonts w:ascii="Calibri" w:hAnsi="Calibri" w:cs="Calibri"/>
        </w:rPr>
        <w:t>het Beschrijvend document</w:t>
      </w:r>
      <w:r w:rsidRPr="00DA5B92">
        <w:rPr>
          <w:rFonts w:ascii="Calibri" w:hAnsi="Calibri" w:cs="Calibri"/>
        </w:rPr>
        <w:t>.</w:t>
      </w:r>
    </w:p>
    <w:p w:rsidR="00593996" w:rsidRPr="00DA5B92" w:rsidRDefault="00593996" w:rsidP="004C5073">
      <w:pPr>
        <w:spacing w:line="288" w:lineRule="auto"/>
        <w:contextualSpacing/>
        <w:rPr>
          <w:rFonts w:ascii="Calibri" w:hAnsi="Calibri" w:cs="Calibri"/>
        </w:rPr>
      </w:pPr>
    </w:p>
    <w:p w:rsidR="00064382" w:rsidRPr="00DA5B92" w:rsidRDefault="00064382" w:rsidP="00593996">
      <w:pPr>
        <w:pStyle w:val="Kop2"/>
        <w:rPr>
          <w:rFonts w:ascii="Calibri" w:hAnsi="Calibri" w:cs="Calibri"/>
        </w:rPr>
      </w:pPr>
      <w:bookmarkStart w:id="23" w:name="_Toc400304058"/>
      <w:bookmarkStart w:id="24" w:name="_Toc400553664"/>
      <w:bookmarkStart w:id="25" w:name="_Toc51094133"/>
      <w:r w:rsidRPr="00DA5B92">
        <w:rPr>
          <w:rFonts w:ascii="Calibri" w:hAnsi="Calibri" w:cs="Calibri"/>
        </w:rPr>
        <w:t xml:space="preserve">Vorm en looptijd van de </w:t>
      </w:r>
      <w:bookmarkEnd w:id="23"/>
      <w:bookmarkEnd w:id="24"/>
      <w:r w:rsidR="006D7ADE" w:rsidRPr="00DA5B92">
        <w:rPr>
          <w:rFonts w:ascii="Calibri" w:hAnsi="Calibri" w:cs="Calibri"/>
        </w:rPr>
        <w:t>raamovereenkomst</w:t>
      </w:r>
      <w:bookmarkEnd w:id="25"/>
    </w:p>
    <w:p w:rsidR="00064382" w:rsidRDefault="006A0E1A" w:rsidP="00064382">
      <w:pPr>
        <w:rPr>
          <w:rFonts w:ascii="Calibri" w:hAnsi="Calibri" w:cs="Calibri"/>
        </w:rPr>
      </w:pPr>
      <w:r w:rsidRPr="00DA5B92">
        <w:rPr>
          <w:rFonts w:ascii="Calibri" w:hAnsi="Calibri" w:cs="Calibri"/>
        </w:rPr>
        <w:t>De raamo</w:t>
      </w:r>
      <w:r w:rsidR="00064382" w:rsidRPr="00DA5B92">
        <w:rPr>
          <w:rFonts w:ascii="Calibri" w:hAnsi="Calibri" w:cs="Calibri"/>
        </w:rPr>
        <w:t>vereenkom</w:t>
      </w:r>
      <w:r w:rsidR="004C5073" w:rsidRPr="00DA5B92">
        <w:rPr>
          <w:rFonts w:ascii="Calibri" w:hAnsi="Calibri" w:cs="Calibri"/>
        </w:rPr>
        <w:t>st heeft een looptijd van 24 maanden</w:t>
      </w:r>
      <w:r w:rsidR="00064382" w:rsidRPr="00DA5B92">
        <w:rPr>
          <w:rFonts w:ascii="Calibri" w:hAnsi="Calibri" w:cs="Calibri"/>
        </w:rPr>
        <w:t xml:space="preserve"> en gaat in </w:t>
      </w:r>
      <w:r w:rsidR="008544F9" w:rsidRPr="00DA5B92">
        <w:rPr>
          <w:rFonts w:ascii="Calibri" w:hAnsi="Calibri" w:cs="Calibri"/>
        </w:rPr>
        <w:t>per 01 maart 2021</w:t>
      </w:r>
      <w:r w:rsidRPr="00DA5B92">
        <w:rPr>
          <w:rFonts w:ascii="Calibri" w:hAnsi="Calibri" w:cs="Calibri"/>
        </w:rPr>
        <w:t>. De raamo</w:t>
      </w:r>
      <w:r w:rsidR="00064382" w:rsidRPr="00DA5B92">
        <w:rPr>
          <w:rFonts w:ascii="Calibri" w:hAnsi="Calibri" w:cs="Calibri"/>
        </w:rPr>
        <w:t>vereenkomst kent tweemaal een eenzijdige verlengingsmogelijkheid van één jaar</w:t>
      </w:r>
      <w:r w:rsidR="00064382" w:rsidRPr="00DA5B92">
        <w:rPr>
          <w:rFonts w:ascii="Calibri" w:hAnsi="Calibri" w:cs="Calibri"/>
          <w:vertAlign w:val="superscript"/>
          <w:lang w:val="en-GB"/>
        </w:rPr>
        <w:footnoteReference w:id="1"/>
      </w:r>
      <w:r w:rsidR="00064382" w:rsidRPr="00DA5B92">
        <w:rPr>
          <w:rFonts w:ascii="Calibri" w:hAnsi="Calibri" w:cs="Calibri"/>
        </w:rPr>
        <w:t xml:space="preserve">. </w:t>
      </w:r>
      <w:r w:rsidR="006F1CD1" w:rsidRPr="00DA5B92">
        <w:rPr>
          <w:rFonts w:ascii="Calibri" w:hAnsi="Calibri" w:cs="Calibri"/>
        </w:rPr>
        <w:t>Uiterlijk drie maanden voor het einde van de looptijd van de overeenkomst geeft de Opdrachtgever</w:t>
      </w:r>
      <w:r w:rsidR="00593996" w:rsidRPr="00DA5B92">
        <w:rPr>
          <w:rFonts w:ascii="Calibri" w:hAnsi="Calibri" w:cs="Calibri"/>
        </w:rPr>
        <w:t xml:space="preserve"> aan of er gebruik wordt gemaakt van de verlengingsoptie.</w:t>
      </w:r>
      <w:r w:rsidRPr="00DA5B92">
        <w:rPr>
          <w:rFonts w:ascii="Calibri" w:hAnsi="Calibri" w:cs="Calibri"/>
        </w:rPr>
        <w:t xml:space="preserve"> Met betrekking tot deze raamovereenkomst wordt expliciet opgenomen dat er geen sprake is van een afnameverplicht</w:t>
      </w:r>
      <w:r w:rsidR="008A445D" w:rsidRPr="00DA5B92">
        <w:rPr>
          <w:rFonts w:ascii="Calibri" w:hAnsi="Calibri" w:cs="Calibri"/>
        </w:rPr>
        <w:t xml:space="preserve">ing voor </w:t>
      </w:r>
      <w:r w:rsidRPr="00DA5B92">
        <w:rPr>
          <w:rFonts w:ascii="Calibri" w:hAnsi="Calibri" w:cs="Calibri"/>
        </w:rPr>
        <w:t>VRU.</w:t>
      </w:r>
    </w:p>
    <w:p w:rsidR="00764895" w:rsidRDefault="00764895" w:rsidP="00064382">
      <w:pPr>
        <w:rPr>
          <w:rFonts w:ascii="Calibri" w:hAnsi="Calibri" w:cs="Calibri"/>
        </w:rPr>
      </w:pPr>
    </w:p>
    <w:p w:rsidR="00764895" w:rsidRPr="00DA5B92" w:rsidRDefault="00764895" w:rsidP="00064382">
      <w:pPr>
        <w:rPr>
          <w:rFonts w:ascii="Calibri" w:hAnsi="Calibri" w:cs="Calibri"/>
        </w:rPr>
      </w:pPr>
      <w:r>
        <w:rPr>
          <w:rFonts w:ascii="Calibri" w:hAnsi="Calibri" w:cs="Calibri"/>
        </w:rPr>
        <w:t xml:space="preserve">Voor de Raamovereenkomst geldt een maximumwaarde van </w:t>
      </w:r>
      <w:r w:rsidR="00776EB8">
        <w:rPr>
          <w:rFonts w:ascii="Calibri" w:hAnsi="Calibri" w:cs="Calibri"/>
        </w:rPr>
        <w:t>815</w:t>
      </w:r>
      <w:r>
        <w:rPr>
          <w:rFonts w:ascii="Calibri" w:hAnsi="Calibri" w:cs="Calibri"/>
        </w:rPr>
        <w:t>.000 euro.</w:t>
      </w:r>
    </w:p>
    <w:p w:rsidR="00064382" w:rsidRPr="00DA5B92" w:rsidRDefault="00064382" w:rsidP="00064382">
      <w:pPr>
        <w:rPr>
          <w:rFonts w:ascii="Calibri" w:hAnsi="Calibri" w:cs="Calibri"/>
        </w:rPr>
      </w:pPr>
    </w:p>
    <w:p w:rsidR="00064382" w:rsidRPr="00DA5B92" w:rsidRDefault="008A445D" w:rsidP="00064382">
      <w:pPr>
        <w:rPr>
          <w:rFonts w:ascii="Calibri" w:hAnsi="Calibri" w:cs="Calibri"/>
        </w:rPr>
      </w:pPr>
      <w:r w:rsidRPr="00DA5B92">
        <w:rPr>
          <w:rFonts w:ascii="Calibri" w:hAnsi="Calibri" w:cs="Calibri"/>
        </w:rPr>
        <w:t>Het concept van de R</w:t>
      </w:r>
      <w:r w:rsidR="006A0E1A" w:rsidRPr="00DA5B92">
        <w:rPr>
          <w:rFonts w:ascii="Calibri" w:hAnsi="Calibri" w:cs="Calibri"/>
        </w:rPr>
        <w:t>aamovereenkomst maakt</w:t>
      </w:r>
      <w:r w:rsidR="00064382" w:rsidRPr="00DA5B92">
        <w:rPr>
          <w:rFonts w:ascii="Calibri" w:hAnsi="Calibri" w:cs="Calibri"/>
        </w:rPr>
        <w:t xml:space="preserve"> als Bijlage</w:t>
      </w:r>
      <w:r w:rsidRPr="00DA5B92">
        <w:rPr>
          <w:rFonts w:ascii="Calibri" w:hAnsi="Calibri" w:cs="Calibri"/>
        </w:rPr>
        <w:t xml:space="preserve"> 3</w:t>
      </w:r>
      <w:r w:rsidR="00CE16C1" w:rsidRPr="00DA5B92">
        <w:rPr>
          <w:rFonts w:ascii="Calibri" w:hAnsi="Calibri" w:cs="Calibri"/>
        </w:rPr>
        <w:t xml:space="preserve"> onderdeel uit</w:t>
      </w:r>
      <w:r w:rsidR="00064382" w:rsidRPr="00DA5B92">
        <w:rPr>
          <w:rFonts w:ascii="Calibri" w:hAnsi="Calibri" w:cs="Calibri"/>
        </w:rPr>
        <w:t xml:space="preserve"> van de Aanbestedingsdocumenten.</w:t>
      </w:r>
    </w:p>
    <w:p w:rsidR="00690533" w:rsidRPr="00DA5B92" w:rsidRDefault="00690533" w:rsidP="00064382">
      <w:pPr>
        <w:rPr>
          <w:rFonts w:ascii="Calibri" w:hAnsi="Calibri" w:cs="Calibri"/>
        </w:rPr>
      </w:pPr>
    </w:p>
    <w:p w:rsidR="00690533" w:rsidRPr="00DA5B92" w:rsidRDefault="00690533" w:rsidP="00690533">
      <w:pPr>
        <w:pStyle w:val="Kop2"/>
        <w:rPr>
          <w:rFonts w:ascii="Calibri" w:hAnsi="Calibri" w:cs="Calibri"/>
        </w:rPr>
      </w:pPr>
      <w:bookmarkStart w:id="26" w:name="_Toc51094134"/>
      <w:r w:rsidRPr="00DA5B92">
        <w:rPr>
          <w:rFonts w:ascii="Calibri" w:hAnsi="Calibri" w:cs="Calibri"/>
        </w:rPr>
        <w:t>Uitvoerings- en contractvoorwaarden</w:t>
      </w:r>
      <w:bookmarkEnd w:id="26"/>
    </w:p>
    <w:p w:rsidR="00690533" w:rsidRPr="00DA5B92" w:rsidRDefault="004C5073" w:rsidP="00690533">
      <w:pPr>
        <w:rPr>
          <w:rFonts w:ascii="Calibri" w:hAnsi="Calibri" w:cs="Calibri"/>
          <w:lang w:eastAsia="nl-NL"/>
        </w:rPr>
      </w:pPr>
      <w:r w:rsidRPr="00DA5B92">
        <w:rPr>
          <w:rFonts w:ascii="Calibri" w:hAnsi="Calibri" w:cs="Calibri"/>
          <w:lang w:eastAsia="nl-NL"/>
        </w:rPr>
        <w:t>VRU</w:t>
      </w:r>
      <w:r w:rsidR="00690533" w:rsidRPr="00DA5B92">
        <w:rPr>
          <w:rFonts w:ascii="Calibri" w:hAnsi="Calibri" w:cs="Calibri"/>
          <w:lang w:eastAsia="nl-NL"/>
        </w:rPr>
        <w:t xml:space="preserve"> wijst de algemene voorwaarden van Inschrijver nadrukkelijk van de hand. De Inschrijver gaat ermee akkoord dat de normaal door zijn onderneming te hanteren voorwaarden niet van toepassing zijn.</w:t>
      </w:r>
    </w:p>
    <w:p w:rsidR="00690533" w:rsidRPr="00DA5B92" w:rsidRDefault="00690533" w:rsidP="00690533">
      <w:pPr>
        <w:rPr>
          <w:rFonts w:ascii="Calibri" w:hAnsi="Calibri" w:cs="Calibri"/>
          <w:lang w:eastAsia="nl-NL"/>
        </w:rPr>
      </w:pPr>
    </w:p>
    <w:p w:rsidR="00593996" w:rsidRPr="00DA5B92" w:rsidRDefault="00690533" w:rsidP="00064382">
      <w:pPr>
        <w:rPr>
          <w:rFonts w:ascii="Calibri" w:hAnsi="Calibri" w:cs="Calibri"/>
          <w:lang w:eastAsia="nl-NL"/>
        </w:rPr>
      </w:pPr>
      <w:r w:rsidRPr="00DA5B92">
        <w:rPr>
          <w:rFonts w:ascii="Calibri" w:hAnsi="Calibri" w:cs="Calibri"/>
          <w:lang w:eastAsia="nl-NL"/>
        </w:rPr>
        <w:t xml:space="preserve">Op deze Opdracht zijn de </w:t>
      </w:r>
      <w:r w:rsidR="00DA5B92" w:rsidRPr="00DA5B92">
        <w:rPr>
          <w:rFonts w:ascii="Calibri" w:hAnsi="Calibri" w:cs="Calibri"/>
          <w:lang w:eastAsia="nl-NL"/>
        </w:rPr>
        <w:t xml:space="preserve">ARVODI-voorwaarden </w:t>
      </w:r>
      <w:r w:rsidRPr="00DA5B92">
        <w:rPr>
          <w:rFonts w:ascii="Calibri" w:hAnsi="Calibri" w:cs="Calibri"/>
          <w:lang w:eastAsia="nl-NL"/>
        </w:rPr>
        <w:t>van toepassing voor zover hiervan</w:t>
      </w:r>
      <w:r w:rsidR="006D7ADE" w:rsidRPr="00DA5B92">
        <w:rPr>
          <w:rFonts w:ascii="Calibri" w:hAnsi="Calibri" w:cs="Calibri"/>
          <w:lang w:eastAsia="nl-NL"/>
        </w:rPr>
        <w:t xml:space="preserve"> niet nadrukkelijk is afgeweken.</w:t>
      </w:r>
      <w:r w:rsidR="000205D0" w:rsidRPr="00DA5B92">
        <w:rPr>
          <w:rFonts w:ascii="Calibri" w:hAnsi="Calibri" w:cs="Calibri"/>
          <w:lang w:eastAsia="nl-NL"/>
        </w:rPr>
        <w:t xml:space="preserve"> Deze voorwaarden vormen onderdeel van de te sluiten overeenkomst</w:t>
      </w:r>
      <w:r w:rsidR="00964F3A" w:rsidRPr="00DA5B92">
        <w:rPr>
          <w:rFonts w:ascii="Calibri" w:hAnsi="Calibri" w:cs="Calibri"/>
          <w:lang w:eastAsia="nl-NL"/>
        </w:rPr>
        <w:t xml:space="preserve"> en staan in Bijlage 6</w:t>
      </w:r>
      <w:r w:rsidR="001D67BA" w:rsidRPr="00DA5B92">
        <w:rPr>
          <w:rFonts w:ascii="Calibri" w:hAnsi="Calibri" w:cs="Calibri"/>
          <w:lang w:eastAsia="nl-NL"/>
        </w:rPr>
        <w:t xml:space="preserve"> van </w:t>
      </w:r>
      <w:r w:rsidR="00583C03" w:rsidRPr="00DA5B92">
        <w:rPr>
          <w:rFonts w:ascii="Calibri" w:hAnsi="Calibri" w:cs="Calibri"/>
          <w:lang w:eastAsia="nl-NL"/>
        </w:rPr>
        <w:t>dit Beschrijvend document</w:t>
      </w:r>
      <w:r w:rsidR="001D67BA" w:rsidRPr="00DA5B92">
        <w:rPr>
          <w:rFonts w:ascii="Calibri" w:hAnsi="Calibri" w:cs="Calibri"/>
          <w:lang w:eastAsia="nl-NL"/>
        </w:rPr>
        <w:t>.</w:t>
      </w:r>
    </w:p>
    <w:p w:rsidR="00590E04" w:rsidRPr="00DA5B92" w:rsidRDefault="00590E04" w:rsidP="00064382">
      <w:pPr>
        <w:pBdr>
          <w:bottom w:val="single" w:sz="6" w:space="1" w:color="auto"/>
        </w:pBdr>
        <w:rPr>
          <w:rFonts w:ascii="Calibri" w:hAnsi="Calibri" w:cs="Calibri"/>
          <w:lang w:eastAsia="nl-NL"/>
        </w:rPr>
      </w:pPr>
    </w:p>
    <w:p w:rsidR="00590E04" w:rsidRPr="00DA5B92" w:rsidRDefault="00590E04" w:rsidP="00064382">
      <w:pPr>
        <w:rPr>
          <w:rFonts w:ascii="Calibri" w:hAnsi="Calibri" w:cs="Calibri"/>
          <w:lang w:eastAsia="nl-NL"/>
        </w:rPr>
      </w:pPr>
    </w:p>
    <w:p w:rsidR="00064382" w:rsidRPr="00DA5B92" w:rsidRDefault="00593996" w:rsidP="00D368A8">
      <w:pPr>
        <w:pStyle w:val="Kop1"/>
        <w:rPr>
          <w:rFonts w:ascii="Calibri" w:hAnsi="Calibri" w:cs="Calibri"/>
          <w:b w:val="0"/>
          <w:sz w:val="36"/>
        </w:rPr>
      </w:pPr>
      <w:bookmarkStart w:id="27" w:name="_Toc51094135"/>
      <w:r w:rsidRPr="00DA5B92">
        <w:rPr>
          <w:rFonts w:ascii="Calibri" w:hAnsi="Calibri" w:cs="Calibri"/>
        </w:rPr>
        <w:t>Aanbestedingsprocedure</w:t>
      </w:r>
      <w:bookmarkEnd w:id="27"/>
    </w:p>
    <w:p w:rsidR="006D7ADE" w:rsidRPr="00DA5B92" w:rsidRDefault="00DC64A1" w:rsidP="004C5073">
      <w:pPr>
        <w:pStyle w:val="Kop2"/>
        <w:spacing w:before="240"/>
        <w:rPr>
          <w:rFonts w:ascii="Calibri" w:hAnsi="Calibri" w:cs="Calibri"/>
        </w:rPr>
      </w:pPr>
      <w:bookmarkStart w:id="28" w:name="_Toc34130449"/>
      <w:bookmarkStart w:id="29" w:name="_Toc34134850"/>
      <w:bookmarkStart w:id="30" w:name="_Toc51094136"/>
      <w:bookmarkEnd w:id="28"/>
      <w:bookmarkEnd w:id="29"/>
      <w:r>
        <w:rPr>
          <w:rFonts w:ascii="Calibri" w:hAnsi="Calibri" w:cs="Calibri"/>
        </w:rPr>
        <w:t>Europese</w:t>
      </w:r>
      <w:r w:rsidR="008A445D" w:rsidRPr="00DA5B92">
        <w:rPr>
          <w:rFonts w:ascii="Calibri" w:hAnsi="Calibri" w:cs="Calibri"/>
        </w:rPr>
        <w:t xml:space="preserve"> openbare</w:t>
      </w:r>
      <w:r w:rsidR="006D7ADE" w:rsidRPr="00DA5B92">
        <w:rPr>
          <w:rFonts w:ascii="Calibri" w:hAnsi="Calibri" w:cs="Calibri"/>
        </w:rPr>
        <w:t xml:space="preserve"> aanbesteding</w:t>
      </w:r>
      <w:bookmarkEnd w:id="30"/>
    </w:p>
    <w:p w:rsidR="0063548C" w:rsidRPr="00DA5B92" w:rsidRDefault="00B2264D" w:rsidP="006D7ADE">
      <w:pPr>
        <w:rPr>
          <w:rFonts w:ascii="Calibri" w:hAnsi="Calibri" w:cs="Calibri"/>
        </w:rPr>
      </w:pPr>
      <w:r w:rsidRPr="00DA5B92">
        <w:rPr>
          <w:rFonts w:ascii="Calibri" w:hAnsi="Calibri" w:cs="Calibri"/>
        </w:rPr>
        <w:t xml:space="preserve">VRU </w:t>
      </w:r>
      <w:r w:rsidR="0063548C" w:rsidRPr="00DA5B92">
        <w:rPr>
          <w:rFonts w:ascii="Calibri" w:hAnsi="Calibri" w:cs="Calibri"/>
        </w:rPr>
        <w:t xml:space="preserve">volgt, gelet op de aard en de geraamde omvang van de Opdracht, een </w:t>
      </w:r>
      <w:r w:rsidR="00DC64A1">
        <w:rPr>
          <w:rFonts w:ascii="Calibri" w:hAnsi="Calibri" w:cs="Calibri"/>
        </w:rPr>
        <w:t xml:space="preserve">Europese </w:t>
      </w:r>
      <w:r w:rsidR="00FF5A7B" w:rsidRPr="00DA5B92">
        <w:rPr>
          <w:rFonts w:ascii="Calibri" w:hAnsi="Calibri" w:cs="Calibri"/>
        </w:rPr>
        <w:t xml:space="preserve">openbare </w:t>
      </w:r>
      <w:r w:rsidR="0063548C" w:rsidRPr="00DA5B92">
        <w:rPr>
          <w:rFonts w:ascii="Calibri" w:hAnsi="Calibri" w:cs="Calibri"/>
        </w:rPr>
        <w:t xml:space="preserve">procedure. </w:t>
      </w:r>
      <w:r w:rsidRPr="00DA5B92">
        <w:rPr>
          <w:rFonts w:ascii="Calibri" w:hAnsi="Calibri" w:cs="Calibri"/>
        </w:rPr>
        <w:t xml:space="preserve">VRU </w:t>
      </w:r>
      <w:r w:rsidR="0063548C" w:rsidRPr="00DA5B92">
        <w:rPr>
          <w:rFonts w:ascii="Calibri" w:hAnsi="Calibri" w:cs="Calibri"/>
        </w:rPr>
        <w:t>acht de gekozen procedure, in het licht van de omvang van de Opdracht, de kenmerken van de markt en de transactiekosten gemoeid met de aanbestedingsprocedure passend.</w:t>
      </w:r>
    </w:p>
    <w:p w:rsidR="0063548C" w:rsidRPr="00DA5B92" w:rsidRDefault="0063548C" w:rsidP="006D7ADE">
      <w:pPr>
        <w:rPr>
          <w:rFonts w:ascii="Calibri" w:hAnsi="Calibri" w:cs="Calibri"/>
        </w:rPr>
      </w:pPr>
    </w:p>
    <w:p w:rsidR="006D7ADE" w:rsidRPr="00DA5B92" w:rsidRDefault="006D7ADE" w:rsidP="006D7ADE">
      <w:pPr>
        <w:rPr>
          <w:rFonts w:ascii="Calibri" w:hAnsi="Calibri" w:cs="Calibri"/>
        </w:rPr>
      </w:pPr>
      <w:r w:rsidRPr="00DA5B92">
        <w:rPr>
          <w:rFonts w:ascii="Calibri" w:hAnsi="Calibri" w:cs="Calibri"/>
        </w:rPr>
        <w:t xml:space="preserve">De </w:t>
      </w:r>
      <w:r w:rsidR="00DC64A1">
        <w:rPr>
          <w:rFonts w:ascii="Calibri" w:hAnsi="Calibri" w:cs="Calibri"/>
        </w:rPr>
        <w:t xml:space="preserve">Europese </w:t>
      </w:r>
      <w:r w:rsidR="00FF5A7B" w:rsidRPr="00DA5B92">
        <w:rPr>
          <w:rFonts w:ascii="Calibri" w:hAnsi="Calibri" w:cs="Calibri"/>
        </w:rPr>
        <w:t>openbare</w:t>
      </w:r>
      <w:r w:rsidRPr="00DA5B92">
        <w:rPr>
          <w:rFonts w:ascii="Calibri" w:hAnsi="Calibri" w:cs="Calibri"/>
        </w:rPr>
        <w:t xml:space="preserve"> aanbestedingsprocedure houdt in dat </w:t>
      </w:r>
      <w:r w:rsidR="00FF5A7B" w:rsidRPr="00DA5B92">
        <w:rPr>
          <w:rFonts w:ascii="Calibri" w:hAnsi="Calibri" w:cs="Calibri"/>
        </w:rPr>
        <w:t xml:space="preserve">alle geïnteresseerde </w:t>
      </w:r>
      <w:r w:rsidR="00DC64A1">
        <w:rPr>
          <w:rFonts w:ascii="Calibri" w:hAnsi="Calibri" w:cs="Calibri"/>
        </w:rPr>
        <w:t xml:space="preserve">in Europa </w:t>
      </w:r>
      <w:r w:rsidR="00FF5A7B" w:rsidRPr="00DA5B92">
        <w:rPr>
          <w:rFonts w:ascii="Calibri" w:hAnsi="Calibri" w:cs="Calibri"/>
        </w:rPr>
        <w:t>ondernemingen</w:t>
      </w:r>
      <w:r w:rsidRPr="00DA5B92">
        <w:rPr>
          <w:rFonts w:ascii="Calibri" w:hAnsi="Calibri" w:cs="Calibri"/>
        </w:rPr>
        <w:t xml:space="preserve"> </w:t>
      </w:r>
      <w:r w:rsidR="00FF5A7B" w:rsidRPr="00DA5B92">
        <w:rPr>
          <w:rFonts w:ascii="Calibri" w:hAnsi="Calibri" w:cs="Calibri"/>
        </w:rPr>
        <w:t xml:space="preserve">naar aanleiding van de publicatie van deze Opdracht op TenderNed een </w:t>
      </w:r>
      <w:r w:rsidR="00FF5A7B" w:rsidRPr="00DA5B92">
        <w:rPr>
          <w:rFonts w:ascii="Calibri" w:hAnsi="Calibri" w:cs="Calibri"/>
        </w:rPr>
        <w:lastRenderedPageBreak/>
        <w:t>Inschrijving kunnen</w:t>
      </w:r>
      <w:r w:rsidRPr="00DA5B92">
        <w:rPr>
          <w:rFonts w:ascii="Calibri" w:hAnsi="Calibri" w:cs="Calibri"/>
        </w:rPr>
        <w:t xml:space="preserve"> indienen. Het aanbod van de Inschrijvers is éénmalig en definitief. Deze aanbestedingsprocedure biedt géén ruimte voor onderhandelingsgesprekken.</w:t>
      </w:r>
    </w:p>
    <w:p w:rsidR="006D7ADE" w:rsidRPr="00DA5B92" w:rsidRDefault="006D7ADE" w:rsidP="006D7ADE">
      <w:pPr>
        <w:rPr>
          <w:rFonts w:ascii="Calibri" w:hAnsi="Calibri" w:cs="Calibri"/>
        </w:rPr>
      </w:pPr>
    </w:p>
    <w:p w:rsidR="00593996" w:rsidRPr="00DA5B92" w:rsidRDefault="00593996" w:rsidP="00593996">
      <w:pPr>
        <w:pStyle w:val="Kop2"/>
        <w:rPr>
          <w:rFonts w:ascii="Calibri" w:hAnsi="Calibri" w:cs="Calibri"/>
        </w:rPr>
      </w:pPr>
      <w:bookmarkStart w:id="31" w:name="_Toc51094137"/>
      <w:r w:rsidRPr="00DA5B92">
        <w:rPr>
          <w:rFonts w:ascii="Calibri" w:hAnsi="Calibri" w:cs="Calibri"/>
        </w:rPr>
        <w:t>Planning</w:t>
      </w:r>
      <w:bookmarkEnd w:id="31"/>
    </w:p>
    <w:p w:rsidR="00593996" w:rsidRPr="00DA5B92" w:rsidRDefault="00593996" w:rsidP="00593996">
      <w:pPr>
        <w:rPr>
          <w:rFonts w:ascii="Calibri" w:hAnsi="Calibri" w:cs="Calibri"/>
        </w:rPr>
      </w:pPr>
      <w:r w:rsidRPr="00DA5B92">
        <w:rPr>
          <w:rFonts w:ascii="Calibri" w:hAnsi="Calibri" w:cs="Calibri"/>
        </w:rPr>
        <w:t xml:space="preserve">Met het </w:t>
      </w:r>
      <w:r w:rsidR="008A445D" w:rsidRPr="00DA5B92">
        <w:rPr>
          <w:rFonts w:ascii="Calibri" w:hAnsi="Calibri" w:cs="Calibri"/>
        </w:rPr>
        <w:t>publiceren</w:t>
      </w:r>
      <w:r w:rsidRPr="00DA5B92">
        <w:rPr>
          <w:rFonts w:ascii="Calibri" w:hAnsi="Calibri" w:cs="Calibri"/>
        </w:rPr>
        <w:t xml:space="preserve"> van de aankondiging start de aanbestedingsprocedure. Onderstaande tabel geeft de planning weer. Opdrachtgever behoudt zich het recht voor om de planning aan te passen.</w:t>
      </w:r>
    </w:p>
    <w:p w:rsidR="00593996" w:rsidRPr="00DA5B92" w:rsidRDefault="00593996" w:rsidP="00593996">
      <w:pPr>
        <w:rPr>
          <w:rFonts w:ascii="Calibri" w:hAnsi="Calibri" w:cs="Calibri"/>
        </w:rPr>
      </w:pPr>
    </w:p>
    <w:tbl>
      <w:tblPr>
        <w:tblStyle w:val="Tabelraster"/>
        <w:tblW w:w="8217" w:type="dxa"/>
        <w:tblLook w:val="04A0" w:firstRow="1" w:lastRow="0" w:firstColumn="1" w:lastColumn="0" w:noHBand="0" w:noVBand="1"/>
      </w:tblPr>
      <w:tblGrid>
        <w:gridCol w:w="5240"/>
        <w:gridCol w:w="2977"/>
      </w:tblGrid>
      <w:tr w:rsidR="00593996" w:rsidRPr="00DA5B92" w:rsidTr="006D7ADE">
        <w:tc>
          <w:tcPr>
            <w:tcW w:w="5240" w:type="dxa"/>
            <w:shd w:val="clear" w:color="auto" w:fill="FDE9D9" w:themeFill="accent6" w:themeFillTint="33"/>
          </w:tcPr>
          <w:p w:rsidR="00593996" w:rsidRPr="00DA5B92" w:rsidRDefault="00593996" w:rsidP="00593996">
            <w:pPr>
              <w:rPr>
                <w:rFonts w:ascii="Calibri" w:hAnsi="Calibri" w:cs="Calibri"/>
                <w:b/>
              </w:rPr>
            </w:pPr>
            <w:r w:rsidRPr="00DA5B92">
              <w:rPr>
                <w:rFonts w:ascii="Calibri" w:hAnsi="Calibri" w:cs="Calibri"/>
                <w:b/>
              </w:rPr>
              <w:t>Actie</w:t>
            </w:r>
          </w:p>
        </w:tc>
        <w:tc>
          <w:tcPr>
            <w:tcW w:w="2977" w:type="dxa"/>
            <w:shd w:val="clear" w:color="auto" w:fill="FDE9D9" w:themeFill="accent6" w:themeFillTint="33"/>
          </w:tcPr>
          <w:p w:rsidR="00593996" w:rsidRPr="00DA5B92" w:rsidRDefault="00593996" w:rsidP="00593996">
            <w:pPr>
              <w:rPr>
                <w:rFonts w:ascii="Calibri" w:hAnsi="Calibri" w:cs="Calibri"/>
                <w:b/>
              </w:rPr>
            </w:pPr>
            <w:r w:rsidRPr="00DA5B92">
              <w:rPr>
                <w:rFonts w:ascii="Calibri" w:hAnsi="Calibri" w:cs="Calibri"/>
                <w:b/>
              </w:rPr>
              <w:t>Datum</w:t>
            </w:r>
          </w:p>
        </w:tc>
      </w:tr>
      <w:tr w:rsidR="00593996" w:rsidRPr="00DA5B92" w:rsidTr="006D7ADE">
        <w:tc>
          <w:tcPr>
            <w:tcW w:w="5240" w:type="dxa"/>
          </w:tcPr>
          <w:p w:rsidR="00593996" w:rsidRPr="00DA5B92" w:rsidRDefault="000F6C23" w:rsidP="00593996">
            <w:pPr>
              <w:rPr>
                <w:rFonts w:ascii="Calibri" w:hAnsi="Calibri" w:cs="Calibri"/>
              </w:rPr>
            </w:pPr>
            <w:r w:rsidRPr="00DA5B92">
              <w:rPr>
                <w:rFonts w:ascii="Calibri" w:hAnsi="Calibri" w:cs="Calibri"/>
              </w:rPr>
              <w:t>Publiceren</w:t>
            </w:r>
            <w:r w:rsidR="00593996" w:rsidRPr="00DA5B92">
              <w:rPr>
                <w:rFonts w:ascii="Calibri" w:hAnsi="Calibri" w:cs="Calibri"/>
              </w:rPr>
              <w:t xml:space="preserve"> </w:t>
            </w:r>
            <w:r w:rsidR="00583C03" w:rsidRPr="00DA5B92">
              <w:rPr>
                <w:rFonts w:ascii="Calibri" w:hAnsi="Calibri" w:cs="Calibri"/>
              </w:rPr>
              <w:t>Beschrijvend document</w:t>
            </w:r>
          </w:p>
        </w:tc>
        <w:tc>
          <w:tcPr>
            <w:tcW w:w="2977" w:type="dxa"/>
          </w:tcPr>
          <w:p w:rsidR="00593996" w:rsidRPr="00DA5B92" w:rsidRDefault="0008757B" w:rsidP="008E3F68">
            <w:pPr>
              <w:rPr>
                <w:rFonts w:ascii="Calibri" w:hAnsi="Calibri" w:cs="Calibri"/>
              </w:rPr>
            </w:pPr>
            <w:r>
              <w:rPr>
                <w:rFonts w:ascii="Calibri" w:hAnsi="Calibri" w:cs="Calibri"/>
              </w:rPr>
              <w:t>15</w:t>
            </w:r>
            <w:r w:rsidR="00DB5D7E" w:rsidRPr="00DA5B92">
              <w:rPr>
                <w:rFonts w:ascii="Calibri" w:hAnsi="Calibri" w:cs="Calibri"/>
              </w:rPr>
              <w:t>-0</w:t>
            </w:r>
            <w:r w:rsidR="00C2642E" w:rsidRPr="00DA5B92">
              <w:rPr>
                <w:rFonts w:ascii="Calibri" w:hAnsi="Calibri" w:cs="Calibri"/>
              </w:rPr>
              <w:t>9</w:t>
            </w:r>
            <w:r w:rsidR="00593996" w:rsidRPr="00DA5B92">
              <w:rPr>
                <w:rFonts w:ascii="Calibri" w:hAnsi="Calibri" w:cs="Calibri"/>
              </w:rPr>
              <w:t>-2020</w:t>
            </w:r>
          </w:p>
        </w:tc>
      </w:tr>
      <w:tr w:rsidR="00593996" w:rsidRPr="00DA5B92" w:rsidTr="006D7ADE">
        <w:tc>
          <w:tcPr>
            <w:tcW w:w="5240" w:type="dxa"/>
          </w:tcPr>
          <w:p w:rsidR="00593996" w:rsidRPr="00DA5B92" w:rsidRDefault="00593996" w:rsidP="00FF5A7B">
            <w:pPr>
              <w:rPr>
                <w:rFonts w:ascii="Calibri" w:hAnsi="Calibri" w:cs="Calibri"/>
              </w:rPr>
            </w:pPr>
            <w:r w:rsidRPr="00DA5B92">
              <w:rPr>
                <w:rFonts w:ascii="Calibri" w:hAnsi="Calibri" w:cs="Calibri"/>
              </w:rPr>
              <w:t>Einde vragentermijn</w:t>
            </w:r>
            <w:r w:rsidR="00860D73" w:rsidRPr="00DA5B92">
              <w:rPr>
                <w:rFonts w:ascii="Calibri" w:hAnsi="Calibri" w:cs="Calibri"/>
              </w:rPr>
              <w:t>*</w:t>
            </w:r>
            <w:r w:rsidR="00D368A8" w:rsidRPr="00DA5B92">
              <w:rPr>
                <w:rFonts w:ascii="Calibri" w:hAnsi="Calibri" w:cs="Calibri"/>
              </w:rPr>
              <w:t xml:space="preserve"> (via </w:t>
            </w:r>
            <w:r w:rsidR="00FF5A7B" w:rsidRPr="00DA5B92">
              <w:rPr>
                <w:rFonts w:ascii="Calibri" w:hAnsi="Calibri" w:cs="Calibri"/>
              </w:rPr>
              <w:t>TenderNed</w:t>
            </w:r>
            <w:r w:rsidR="00D368A8" w:rsidRPr="00DA5B92">
              <w:rPr>
                <w:rFonts w:ascii="Calibri" w:hAnsi="Calibri" w:cs="Calibri"/>
              </w:rPr>
              <w:t>)</w:t>
            </w:r>
          </w:p>
        </w:tc>
        <w:tc>
          <w:tcPr>
            <w:tcW w:w="2977" w:type="dxa"/>
          </w:tcPr>
          <w:p w:rsidR="00593996" w:rsidRPr="00DA5B92" w:rsidRDefault="00C2642E" w:rsidP="008E3F68">
            <w:pPr>
              <w:rPr>
                <w:rFonts w:ascii="Calibri" w:hAnsi="Calibri" w:cs="Calibri"/>
              </w:rPr>
            </w:pPr>
            <w:r w:rsidRPr="00DA5B92">
              <w:rPr>
                <w:rFonts w:ascii="Calibri" w:hAnsi="Calibri" w:cs="Calibri"/>
              </w:rPr>
              <w:t>24</w:t>
            </w:r>
            <w:r w:rsidR="00DB5D7E" w:rsidRPr="00DA5B92">
              <w:rPr>
                <w:rFonts w:ascii="Calibri" w:hAnsi="Calibri" w:cs="Calibri"/>
              </w:rPr>
              <w:t>-0</w:t>
            </w:r>
            <w:r w:rsidR="00645647">
              <w:rPr>
                <w:rFonts w:ascii="Calibri" w:hAnsi="Calibri" w:cs="Calibri"/>
              </w:rPr>
              <w:t>9</w:t>
            </w:r>
            <w:r w:rsidR="00593996" w:rsidRPr="00DA5B92">
              <w:rPr>
                <w:rFonts w:ascii="Calibri" w:hAnsi="Calibri" w:cs="Calibri"/>
              </w:rPr>
              <w:t>-2020</w:t>
            </w:r>
            <w:r w:rsidR="00590E04" w:rsidRPr="00DA5B92">
              <w:rPr>
                <w:rFonts w:ascii="Calibri" w:hAnsi="Calibri" w:cs="Calibri"/>
              </w:rPr>
              <w:t>, 12:00 uur</w:t>
            </w:r>
          </w:p>
        </w:tc>
      </w:tr>
      <w:tr w:rsidR="00593996" w:rsidRPr="00DA5B92" w:rsidTr="006D7ADE">
        <w:tc>
          <w:tcPr>
            <w:tcW w:w="5240" w:type="dxa"/>
          </w:tcPr>
          <w:p w:rsidR="00593996" w:rsidRPr="00DA5B92" w:rsidRDefault="00593996" w:rsidP="00593996">
            <w:pPr>
              <w:rPr>
                <w:rFonts w:ascii="Calibri" w:hAnsi="Calibri" w:cs="Calibri"/>
              </w:rPr>
            </w:pPr>
            <w:r w:rsidRPr="00DA5B92">
              <w:rPr>
                <w:rFonts w:ascii="Calibri" w:hAnsi="Calibri" w:cs="Calibri"/>
              </w:rPr>
              <w:t>Nota van Inlichtingen</w:t>
            </w:r>
          </w:p>
        </w:tc>
        <w:tc>
          <w:tcPr>
            <w:tcW w:w="2977" w:type="dxa"/>
          </w:tcPr>
          <w:p w:rsidR="00593996" w:rsidRPr="00DA5B92" w:rsidRDefault="00C2642E" w:rsidP="005D61E1">
            <w:pPr>
              <w:rPr>
                <w:rFonts w:ascii="Calibri" w:hAnsi="Calibri" w:cs="Calibri"/>
              </w:rPr>
            </w:pPr>
            <w:r w:rsidRPr="00DA5B92">
              <w:rPr>
                <w:rFonts w:ascii="Calibri" w:hAnsi="Calibri" w:cs="Calibri"/>
              </w:rPr>
              <w:t>01-10</w:t>
            </w:r>
            <w:r w:rsidR="00593996" w:rsidRPr="00DA5B92">
              <w:rPr>
                <w:rFonts w:ascii="Calibri" w:hAnsi="Calibri" w:cs="Calibri"/>
              </w:rPr>
              <w:t>-2020</w:t>
            </w:r>
          </w:p>
        </w:tc>
      </w:tr>
      <w:tr w:rsidR="00593996" w:rsidRPr="00DA5B92" w:rsidTr="006D7ADE">
        <w:tc>
          <w:tcPr>
            <w:tcW w:w="5240" w:type="dxa"/>
          </w:tcPr>
          <w:p w:rsidR="00593996" w:rsidRPr="00DA5B92" w:rsidRDefault="00593996" w:rsidP="00FF5A7B">
            <w:pPr>
              <w:rPr>
                <w:rFonts w:ascii="Calibri" w:hAnsi="Calibri" w:cs="Calibri"/>
              </w:rPr>
            </w:pPr>
            <w:r w:rsidRPr="00DA5B92">
              <w:rPr>
                <w:rFonts w:ascii="Calibri" w:hAnsi="Calibri" w:cs="Calibri"/>
              </w:rPr>
              <w:t>Einde inschrijvingstermijn</w:t>
            </w:r>
            <w:r w:rsidR="00860D73" w:rsidRPr="00DA5B92">
              <w:rPr>
                <w:rFonts w:ascii="Calibri" w:hAnsi="Calibri" w:cs="Calibri"/>
              </w:rPr>
              <w:t>*</w:t>
            </w:r>
            <w:r w:rsidR="00590E04" w:rsidRPr="00DA5B92">
              <w:rPr>
                <w:rFonts w:ascii="Calibri" w:hAnsi="Calibri" w:cs="Calibri"/>
              </w:rPr>
              <w:t xml:space="preserve"> (via </w:t>
            </w:r>
            <w:r w:rsidR="00FF5A7B" w:rsidRPr="00DA5B92">
              <w:rPr>
                <w:rFonts w:ascii="Calibri" w:hAnsi="Calibri" w:cs="Calibri"/>
              </w:rPr>
              <w:t>TenderNed</w:t>
            </w:r>
            <w:r w:rsidR="00590E04" w:rsidRPr="00DA5B92">
              <w:rPr>
                <w:rFonts w:ascii="Calibri" w:hAnsi="Calibri" w:cs="Calibri"/>
              </w:rPr>
              <w:t>)</w:t>
            </w:r>
          </w:p>
        </w:tc>
        <w:tc>
          <w:tcPr>
            <w:tcW w:w="2977" w:type="dxa"/>
          </w:tcPr>
          <w:p w:rsidR="00593996" w:rsidRPr="00DA5B92" w:rsidRDefault="00C2642E" w:rsidP="00593996">
            <w:pPr>
              <w:rPr>
                <w:rFonts w:ascii="Calibri" w:hAnsi="Calibri" w:cs="Calibri"/>
              </w:rPr>
            </w:pPr>
            <w:r w:rsidRPr="00DA5B92">
              <w:rPr>
                <w:rFonts w:ascii="Calibri" w:hAnsi="Calibri" w:cs="Calibri"/>
              </w:rPr>
              <w:t>27-10</w:t>
            </w:r>
            <w:r w:rsidR="00593996" w:rsidRPr="00DA5B92">
              <w:rPr>
                <w:rFonts w:ascii="Calibri" w:hAnsi="Calibri" w:cs="Calibri"/>
              </w:rPr>
              <w:t>-2020</w:t>
            </w:r>
            <w:r w:rsidR="00590E04" w:rsidRPr="00DA5B92">
              <w:rPr>
                <w:rFonts w:ascii="Calibri" w:hAnsi="Calibri" w:cs="Calibri"/>
              </w:rPr>
              <w:t>, 12:00 uur</w:t>
            </w:r>
          </w:p>
        </w:tc>
      </w:tr>
      <w:tr w:rsidR="00593996" w:rsidRPr="00DA5B92" w:rsidTr="006D7ADE">
        <w:tc>
          <w:tcPr>
            <w:tcW w:w="5240" w:type="dxa"/>
          </w:tcPr>
          <w:p w:rsidR="00593996" w:rsidRPr="00DA5B92" w:rsidRDefault="00301923" w:rsidP="00593996">
            <w:pPr>
              <w:rPr>
                <w:rFonts w:ascii="Calibri" w:hAnsi="Calibri" w:cs="Calibri"/>
              </w:rPr>
            </w:pPr>
            <w:r w:rsidRPr="00DA5B92">
              <w:rPr>
                <w:rFonts w:ascii="Calibri" w:hAnsi="Calibri" w:cs="Calibri"/>
              </w:rPr>
              <w:t>proefles</w:t>
            </w:r>
            <w:r w:rsidR="00FF5A7B" w:rsidRPr="00DA5B92">
              <w:rPr>
                <w:rFonts w:ascii="Calibri" w:hAnsi="Calibri" w:cs="Calibri"/>
              </w:rPr>
              <w:t>sen</w:t>
            </w:r>
          </w:p>
        </w:tc>
        <w:tc>
          <w:tcPr>
            <w:tcW w:w="2977" w:type="dxa"/>
          </w:tcPr>
          <w:p w:rsidR="00593996" w:rsidRPr="00DA5B92" w:rsidRDefault="008E3F68" w:rsidP="00C2642E">
            <w:pPr>
              <w:rPr>
                <w:rFonts w:ascii="Calibri" w:hAnsi="Calibri" w:cs="Calibri"/>
              </w:rPr>
            </w:pPr>
            <w:r w:rsidRPr="00DA5B92">
              <w:rPr>
                <w:rFonts w:ascii="Calibri" w:hAnsi="Calibri" w:cs="Calibri"/>
              </w:rPr>
              <w:t>0</w:t>
            </w:r>
            <w:r w:rsidR="00C2642E" w:rsidRPr="00DA5B92">
              <w:rPr>
                <w:rFonts w:ascii="Calibri" w:hAnsi="Calibri" w:cs="Calibri"/>
              </w:rPr>
              <w:t>5-11</w:t>
            </w:r>
            <w:r w:rsidR="008544F9" w:rsidRPr="00DA5B92">
              <w:rPr>
                <w:rFonts w:ascii="Calibri" w:hAnsi="Calibri" w:cs="Calibri"/>
              </w:rPr>
              <w:t>-2020</w:t>
            </w:r>
          </w:p>
        </w:tc>
      </w:tr>
      <w:tr w:rsidR="00593996" w:rsidRPr="00DA5B92" w:rsidTr="006D7ADE">
        <w:tc>
          <w:tcPr>
            <w:tcW w:w="5240" w:type="dxa"/>
          </w:tcPr>
          <w:p w:rsidR="00593996" w:rsidRPr="00DA5B92" w:rsidRDefault="00301923" w:rsidP="00593996">
            <w:pPr>
              <w:rPr>
                <w:rFonts w:ascii="Calibri" w:hAnsi="Calibri" w:cs="Calibri"/>
              </w:rPr>
            </w:pPr>
            <w:r w:rsidRPr="00DA5B92">
              <w:rPr>
                <w:rFonts w:ascii="Calibri" w:hAnsi="Calibri" w:cs="Calibri"/>
              </w:rPr>
              <w:t>Voorlopige gunning</w:t>
            </w:r>
          </w:p>
        </w:tc>
        <w:tc>
          <w:tcPr>
            <w:tcW w:w="2977" w:type="dxa"/>
          </w:tcPr>
          <w:p w:rsidR="00593996" w:rsidRPr="00DA5B92" w:rsidRDefault="00C2642E" w:rsidP="00DB5D7E">
            <w:pPr>
              <w:rPr>
                <w:rFonts w:ascii="Calibri" w:hAnsi="Calibri" w:cs="Calibri"/>
              </w:rPr>
            </w:pPr>
            <w:r w:rsidRPr="00DA5B92">
              <w:rPr>
                <w:rFonts w:ascii="Calibri" w:hAnsi="Calibri" w:cs="Calibri"/>
              </w:rPr>
              <w:t>11-11</w:t>
            </w:r>
            <w:r w:rsidR="00301923" w:rsidRPr="00DA5B92">
              <w:rPr>
                <w:rFonts w:ascii="Calibri" w:hAnsi="Calibri" w:cs="Calibri"/>
              </w:rPr>
              <w:t>-2020</w:t>
            </w:r>
          </w:p>
        </w:tc>
      </w:tr>
      <w:tr w:rsidR="00593996" w:rsidRPr="00DA5B92" w:rsidTr="006D7ADE">
        <w:tc>
          <w:tcPr>
            <w:tcW w:w="5240" w:type="dxa"/>
          </w:tcPr>
          <w:p w:rsidR="00593996" w:rsidRPr="00DA5B92" w:rsidRDefault="00301923" w:rsidP="00593996">
            <w:pPr>
              <w:rPr>
                <w:rFonts w:ascii="Calibri" w:hAnsi="Calibri" w:cs="Calibri"/>
              </w:rPr>
            </w:pPr>
            <w:r w:rsidRPr="00DA5B92">
              <w:rPr>
                <w:rFonts w:ascii="Calibri" w:hAnsi="Calibri" w:cs="Calibri"/>
              </w:rPr>
              <w:t>Definitieve gunning/ondertekening Overeenkomst</w:t>
            </w:r>
          </w:p>
        </w:tc>
        <w:tc>
          <w:tcPr>
            <w:tcW w:w="2977" w:type="dxa"/>
          </w:tcPr>
          <w:p w:rsidR="00593996" w:rsidRPr="00DA5B92" w:rsidRDefault="0020283F" w:rsidP="005D61E1">
            <w:pPr>
              <w:rPr>
                <w:rFonts w:ascii="Calibri" w:hAnsi="Calibri" w:cs="Calibri"/>
              </w:rPr>
            </w:pPr>
            <w:r>
              <w:rPr>
                <w:rFonts w:ascii="Calibri" w:hAnsi="Calibri" w:cs="Calibri"/>
              </w:rPr>
              <w:t>02-12</w:t>
            </w:r>
            <w:r w:rsidR="00301923" w:rsidRPr="00DA5B92">
              <w:rPr>
                <w:rFonts w:ascii="Calibri" w:hAnsi="Calibri" w:cs="Calibri"/>
              </w:rPr>
              <w:t>-2020</w:t>
            </w:r>
          </w:p>
        </w:tc>
      </w:tr>
    </w:tbl>
    <w:p w:rsidR="00593996" w:rsidRPr="00DA5B92" w:rsidRDefault="00593996" w:rsidP="00593996">
      <w:pPr>
        <w:rPr>
          <w:rFonts w:ascii="Calibri" w:hAnsi="Calibri" w:cs="Calibri"/>
        </w:rPr>
      </w:pPr>
    </w:p>
    <w:p w:rsidR="00860D73" w:rsidRPr="00DA5B92" w:rsidRDefault="00860D73" w:rsidP="00860D73">
      <w:pPr>
        <w:rPr>
          <w:rFonts w:ascii="Calibri" w:hAnsi="Calibri" w:cs="Calibri"/>
        </w:rPr>
      </w:pPr>
      <w:r w:rsidRPr="00DA5B92">
        <w:rPr>
          <w:rFonts w:ascii="Calibri" w:hAnsi="Calibri" w:cs="Calibri"/>
        </w:rPr>
        <w:t>*</w:t>
      </w:r>
      <w:r w:rsidRPr="00DA5B92">
        <w:rPr>
          <w:rFonts w:ascii="Calibri" w:hAnsi="Calibri" w:cs="Calibri"/>
          <w:i/>
        </w:rPr>
        <w:t>Het niet in acht nemen door Geïnteresseerde/</w:t>
      </w:r>
      <w:r w:rsidR="00404D23" w:rsidRPr="00DA5B92">
        <w:rPr>
          <w:rFonts w:ascii="Calibri" w:hAnsi="Calibri" w:cs="Calibri"/>
          <w:i/>
        </w:rPr>
        <w:t xml:space="preserve">Inschrijver </w:t>
      </w:r>
      <w:r w:rsidRPr="00DA5B92">
        <w:rPr>
          <w:rFonts w:ascii="Calibri" w:hAnsi="Calibri" w:cs="Calibri"/>
          <w:i/>
        </w:rPr>
        <w:t xml:space="preserve">van bovenstaande termijnen of de door </w:t>
      </w:r>
      <w:r w:rsidR="00B2264D" w:rsidRPr="00DA5B92">
        <w:rPr>
          <w:rFonts w:ascii="Calibri" w:hAnsi="Calibri" w:cs="Calibri"/>
          <w:i/>
        </w:rPr>
        <w:t xml:space="preserve">VRU </w:t>
      </w:r>
      <w:r w:rsidRPr="00DA5B92">
        <w:rPr>
          <w:rFonts w:ascii="Calibri" w:hAnsi="Calibri" w:cs="Calibri"/>
          <w:i/>
        </w:rPr>
        <w:t>gewijzigde termijnen leidt in beginsel tot uitsluiting.</w:t>
      </w:r>
    </w:p>
    <w:p w:rsidR="00860D73" w:rsidRPr="00DA5B92" w:rsidRDefault="00860D73" w:rsidP="00593996">
      <w:pPr>
        <w:rPr>
          <w:rFonts w:ascii="Calibri" w:hAnsi="Calibri" w:cs="Calibri"/>
        </w:rPr>
      </w:pPr>
    </w:p>
    <w:p w:rsidR="006D7ADE" w:rsidRPr="00DA5B92" w:rsidRDefault="006D7ADE" w:rsidP="006D7ADE">
      <w:pPr>
        <w:pStyle w:val="Kop2"/>
        <w:rPr>
          <w:rFonts w:ascii="Calibri" w:hAnsi="Calibri" w:cs="Calibri"/>
        </w:rPr>
      </w:pPr>
      <w:bookmarkStart w:id="32" w:name="_Toc51094138"/>
      <w:r w:rsidRPr="00DA5B92">
        <w:rPr>
          <w:rFonts w:ascii="Calibri" w:hAnsi="Calibri" w:cs="Calibri"/>
        </w:rPr>
        <w:t>Nota van Inlichtingen</w:t>
      </w:r>
      <w:bookmarkEnd w:id="32"/>
    </w:p>
    <w:p w:rsidR="002504A9" w:rsidRPr="00DA5B92" w:rsidRDefault="002504A9" w:rsidP="002504A9">
      <w:pPr>
        <w:rPr>
          <w:rFonts w:ascii="Calibri" w:hAnsi="Calibri" w:cs="Calibri"/>
        </w:rPr>
      </w:pPr>
      <w:r w:rsidRPr="00DA5B92">
        <w:rPr>
          <w:rFonts w:ascii="Calibri" w:hAnsi="Calibri" w:cs="Calibri"/>
        </w:rPr>
        <w:t xml:space="preserve">Er is ten behoeve van deze aanbesteding één (1) vragenronde gepland. Derhalve wordt van Inschrijver een proactieve en zorgvuldige houding verwacht. </w:t>
      </w:r>
      <w:r w:rsidR="00FF5A7B" w:rsidRPr="00DA5B92">
        <w:rPr>
          <w:rFonts w:ascii="Calibri" w:hAnsi="Calibri" w:cs="Calibri"/>
        </w:rPr>
        <w:t>Vragen en opmerkingen over de aanbestedingsdocumenten kunnen uiterlijk op de in de bovenstaande tabel benoemde datum ingediend worden via TenderNed (“Vragen over de aanbesteding Levensreddend handelen”) D</w:t>
      </w:r>
      <w:r w:rsidRPr="00DA5B92">
        <w:rPr>
          <w:rFonts w:ascii="Calibri" w:hAnsi="Calibri" w:cs="Calibri"/>
        </w:rPr>
        <w:t xml:space="preserve">it geldt ook voor vragen/opmerkingen over eventueel gesignaleerde onduidelijkheden, dubbelzinnigheden, tegenstrijdigheden en dergelijke. Ook is het mogelijk tekstvoorstellen te doen ten aanzien van de </w:t>
      </w:r>
      <w:r w:rsidR="00FF5A7B" w:rsidRPr="00DA5B92">
        <w:rPr>
          <w:rFonts w:ascii="Calibri" w:hAnsi="Calibri" w:cs="Calibri"/>
        </w:rPr>
        <w:t xml:space="preserve">Algemene Inkoopvoorwaarden van VRU, de concept (Raam)Overeenkomst, </w:t>
      </w:r>
      <w:r w:rsidRPr="00DA5B92">
        <w:rPr>
          <w:rFonts w:ascii="Calibri" w:hAnsi="Calibri" w:cs="Calibri"/>
        </w:rPr>
        <w:t>de concept Wachtkamerovereenkomst en de verwerkersovereenkomst. Opmerkingen met onderbouwde tekstvoorstellen dienen tegelijk met de vragen te worden ingediend. De Aanbestedende dienst heeft niet de plicht deze voorst</w:t>
      </w:r>
      <w:r w:rsidR="008A445D" w:rsidRPr="00DA5B92">
        <w:rPr>
          <w:rFonts w:ascii="Calibri" w:hAnsi="Calibri" w:cs="Calibri"/>
        </w:rPr>
        <w:t>ellen over te nemen in de Raamo</w:t>
      </w:r>
      <w:r w:rsidRPr="00DA5B92">
        <w:rPr>
          <w:rFonts w:ascii="Calibri" w:hAnsi="Calibri" w:cs="Calibri"/>
        </w:rPr>
        <w:t xml:space="preserve">vereenkomst. </w:t>
      </w:r>
    </w:p>
    <w:p w:rsidR="00FF5A7B" w:rsidRPr="00DA5B92" w:rsidRDefault="00FF5A7B" w:rsidP="002504A9">
      <w:pPr>
        <w:rPr>
          <w:rFonts w:ascii="Calibri" w:hAnsi="Calibri" w:cs="Calibri"/>
        </w:rPr>
      </w:pPr>
    </w:p>
    <w:p w:rsidR="002504A9" w:rsidRPr="00DA5B92" w:rsidRDefault="002504A9" w:rsidP="002504A9">
      <w:pPr>
        <w:rPr>
          <w:rFonts w:ascii="Calibri" w:hAnsi="Calibri" w:cs="Calibri"/>
        </w:rPr>
      </w:pPr>
      <w:r w:rsidRPr="00DA5B92">
        <w:rPr>
          <w:rFonts w:ascii="Calibri" w:hAnsi="Calibri" w:cs="Calibri"/>
        </w:rPr>
        <w:t xml:space="preserve">Er dient aangegeven te worden op welk deel van het Beschrijvend document de vraag betrekking heeft. De Inschrijver draagt de verantwoordelijkheid voor een correcte en tijdige ontvangst van de vragen door de Aanbestedende dienst. Indien de Inschrijver niet tijdig bezwaar maakt tegen de door hem gesignaleerde onduidelijkheden, dubbelzinnigheden, tegenstrijdigheden en dergelijke, dan betekent dit dat hij het recht verwerkt heeft om tegen de geconstateerde gebreken in een later stadium bezwaar te maken. </w:t>
      </w:r>
    </w:p>
    <w:p w:rsidR="002504A9" w:rsidRPr="00DA5B92" w:rsidRDefault="002504A9" w:rsidP="006D7ADE">
      <w:pPr>
        <w:rPr>
          <w:rFonts w:ascii="Calibri" w:hAnsi="Calibri" w:cs="Calibri"/>
        </w:rPr>
      </w:pPr>
    </w:p>
    <w:p w:rsidR="006A0E1A" w:rsidRPr="00DA5B92" w:rsidRDefault="006A0E1A" w:rsidP="006A0E1A">
      <w:pPr>
        <w:pStyle w:val="Kop2"/>
        <w:rPr>
          <w:rFonts w:ascii="Calibri" w:hAnsi="Calibri" w:cs="Calibri"/>
        </w:rPr>
      </w:pPr>
      <w:bookmarkStart w:id="33" w:name="_Toc51094139"/>
      <w:r w:rsidRPr="00DA5B92">
        <w:rPr>
          <w:rFonts w:ascii="Calibri" w:hAnsi="Calibri" w:cs="Calibri"/>
        </w:rPr>
        <w:lastRenderedPageBreak/>
        <w:t>Inschrijven</w:t>
      </w:r>
      <w:bookmarkEnd w:id="33"/>
    </w:p>
    <w:p w:rsidR="006A0E1A" w:rsidRPr="00DA5B92" w:rsidRDefault="006A0E1A" w:rsidP="006A0E1A">
      <w:pPr>
        <w:rPr>
          <w:rFonts w:ascii="Calibri" w:hAnsi="Calibri" w:cs="Calibri"/>
        </w:rPr>
      </w:pPr>
      <w:r w:rsidRPr="00DA5B92">
        <w:rPr>
          <w:rFonts w:ascii="Calibri" w:hAnsi="Calibri" w:cs="Calibri"/>
        </w:rPr>
        <w:t>VRU adviseert de Inschrijvers te wachten met hun Inschrijving tot na ontvangst van de Nota</w:t>
      </w:r>
      <w:r w:rsidR="002044BA">
        <w:rPr>
          <w:rFonts w:ascii="Calibri" w:hAnsi="Calibri" w:cs="Calibri"/>
        </w:rPr>
        <w:t xml:space="preserve"> </w:t>
      </w:r>
      <w:r w:rsidRPr="00DA5B92">
        <w:rPr>
          <w:rFonts w:ascii="Calibri" w:hAnsi="Calibri" w:cs="Calibri"/>
        </w:rPr>
        <w:t>van Inlichtingen. Hierin kan immers een toelichting op dit Aanbestedingsdocument worden gegeven of een wijziging worden doorgevoerd. Het bepaalde in de Nota('s) van Inlichtingen gaat boven het bepaalde in dit Aanbestedingsdocument.</w:t>
      </w:r>
    </w:p>
    <w:p w:rsidR="006A0E1A" w:rsidRPr="00DA5B92" w:rsidRDefault="006A0E1A" w:rsidP="006A0E1A">
      <w:pPr>
        <w:rPr>
          <w:rFonts w:ascii="Calibri" w:hAnsi="Calibri" w:cs="Calibri"/>
        </w:rPr>
      </w:pPr>
    </w:p>
    <w:p w:rsidR="006A0E1A" w:rsidRPr="00DA5B92" w:rsidRDefault="006A0E1A" w:rsidP="006A0E1A">
      <w:pPr>
        <w:rPr>
          <w:rFonts w:ascii="Calibri" w:hAnsi="Calibri" w:cs="Calibri"/>
        </w:rPr>
      </w:pPr>
      <w:r w:rsidRPr="00DA5B92">
        <w:rPr>
          <w:rFonts w:ascii="Calibri" w:hAnsi="Calibri" w:cs="Calibri"/>
        </w:rPr>
        <w:t xml:space="preserve">Uiterlijk op de in de planning vastgestelde datum en tijd dient uw </w:t>
      </w:r>
      <w:r w:rsidR="00AA20FA" w:rsidRPr="00DA5B92">
        <w:rPr>
          <w:rFonts w:ascii="Calibri" w:hAnsi="Calibri" w:cs="Calibri"/>
        </w:rPr>
        <w:t>I</w:t>
      </w:r>
      <w:r w:rsidRPr="00DA5B92">
        <w:rPr>
          <w:rFonts w:ascii="Calibri" w:hAnsi="Calibri" w:cs="Calibri"/>
        </w:rPr>
        <w:t xml:space="preserve">nschrijving, inclusief alle vereiste documenten, te zijn ingediend via </w:t>
      </w:r>
      <w:r w:rsidR="008A445D" w:rsidRPr="00DA5B92">
        <w:rPr>
          <w:rFonts w:ascii="Calibri" w:hAnsi="Calibri" w:cs="Calibri"/>
        </w:rPr>
        <w:t>TenderNed</w:t>
      </w:r>
      <w:r w:rsidR="00F8636E" w:rsidRPr="00DA5B92">
        <w:rPr>
          <w:rFonts w:ascii="Calibri" w:hAnsi="Calibri" w:cs="Calibri"/>
        </w:rPr>
        <w:t xml:space="preserve">. </w:t>
      </w:r>
      <w:r w:rsidRPr="00DA5B92">
        <w:rPr>
          <w:rFonts w:ascii="Calibri" w:hAnsi="Calibri" w:cs="Calibri"/>
        </w:rPr>
        <w:t>Andere of andersoortige ingediende Inschrijvingen zullen (dan ook) niet in behandeling worden genomen.</w:t>
      </w:r>
    </w:p>
    <w:p w:rsidR="00593996" w:rsidRPr="00DA5B92" w:rsidRDefault="00593996" w:rsidP="00593996">
      <w:pPr>
        <w:pBdr>
          <w:bottom w:val="single" w:sz="6" w:space="1" w:color="auto"/>
        </w:pBdr>
        <w:rPr>
          <w:rFonts w:ascii="Calibri" w:hAnsi="Calibri" w:cs="Calibri"/>
        </w:rPr>
      </w:pPr>
    </w:p>
    <w:p w:rsidR="002504A9" w:rsidRPr="00DA5B92" w:rsidRDefault="002504A9" w:rsidP="00593996">
      <w:pPr>
        <w:rPr>
          <w:rFonts w:ascii="Calibri" w:hAnsi="Calibri" w:cs="Calibri"/>
        </w:rPr>
      </w:pPr>
    </w:p>
    <w:p w:rsidR="00177C26" w:rsidRPr="00DA5B92" w:rsidRDefault="00AA56F6" w:rsidP="00404D23">
      <w:pPr>
        <w:pStyle w:val="Kop1"/>
        <w:rPr>
          <w:rFonts w:ascii="Calibri" w:hAnsi="Calibri" w:cs="Calibri"/>
        </w:rPr>
      </w:pPr>
      <w:bookmarkStart w:id="34" w:name="_Toc51094140"/>
      <w:r w:rsidRPr="00DA5B92">
        <w:rPr>
          <w:rFonts w:ascii="Calibri" w:hAnsi="Calibri" w:cs="Calibri"/>
        </w:rPr>
        <w:t>Stappen van beoordeling</w:t>
      </w:r>
      <w:bookmarkEnd w:id="34"/>
    </w:p>
    <w:p w:rsidR="00FB616D" w:rsidRPr="00DA5B92" w:rsidRDefault="00FB616D" w:rsidP="00FB616D">
      <w:pPr>
        <w:rPr>
          <w:rFonts w:ascii="Calibri" w:hAnsi="Calibri" w:cs="Calibri"/>
        </w:rPr>
      </w:pPr>
      <w:r w:rsidRPr="00DA5B92">
        <w:rPr>
          <w:rFonts w:ascii="Calibri" w:hAnsi="Calibri" w:cs="Calibri"/>
        </w:rPr>
        <w:t xml:space="preserve">Na ontvangst van de Inschrijving op de uiterlijk datum (zie planning) opent Opdrachtgever de Inschrijvingen. </w:t>
      </w:r>
      <w:r w:rsidR="00591719" w:rsidRPr="00DA5B92">
        <w:rPr>
          <w:rFonts w:ascii="Calibri" w:hAnsi="Calibri" w:cs="Calibri"/>
        </w:rPr>
        <w:t>Inschrijver</w:t>
      </w:r>
      <w:r w:rsidRPr="00DA5B92">
        <w:rPr>
          <w:rFonts w:ascii="Calibri" w:hAnsi="Calibri" w:cs="Calibri"/>
        </w:rPr>
        <w:t>s kunnen niet bij de opening</w:t>
      </w:r>
    </w:p>
    <w:p w:rsidR="00FB616D" w:rsidRPr="00DA5B92" w:rsidRDefault="00FB616D" w:rsidP="00FB616D">
      <w:pPr>
        <w:rPr>
          <w:rFonts w:ascii="Calibri" w:hAnsi="Calibri" w:cs="Calibri"/>
        </w:rPr>
      </w:pPr>
      <w:r w:rsidRPr="00DA5B92">
        <w:rPr>
          <w:rFonts w:ascii="Calibri" w:hAnsi="Calibri" w:cs="Calibri"/>
        </w:rPr>
        <w:t xml:space="preserve">van de Inschrijvingen aanwezig zijn. Er zal een bevestiging van de ontvangst worden verzonden direct na de opening. </w:t>
      </w:r>
    </w:p>
    <w:p w:rsidR="000D25E5" w:rsidRPr="00DA5B92" w:rsidRDefault="000D25E5" w:rsidP="00FB616D">
      <w:pPr>
        <w:rPr>
          <w:rFonts w:ascii="Calibri" w:hAnsi="Calibri" w:cs="Calibri"/>
        </w:rPr>
      </w:pPr>
    </w:p>
    <w:p w:rsidR="000205D0" w:rsidRPr="00DA5B92" w:rsidRDefault="000205D0" w:rsidP="00404D23">
      <w:pPr>
        <w:pStyle w:val="Kop2"/>
        <w:rPr>
          <w:rFonts w:ascii="Calibri" w:hAnsi="Calibri" w:cs="Calibri"/>
        </w:rPr>
      </w:pPr>
      <w:bookmarkStart w:id="35" w:name="_Toc51094141"/>
      <w:r w:rsidRPr="00DA5B92">
        <w:rPr>
          <w:rFonts w:ascii="Calibri" w:hAnsi="Calibri" w:cs="Calibri"/>
        </w:rPr>
        <w:t>Volledigheid en vormvereisten</w:t>
      </w:r>
      <w:bookmarkEnd w:id="35"/>
    </w:p>
    <w:p w:rsidR="00FB616D" w:rsidRPr="00DA5B92" w:rsidRDefault="00FB616D" w:rsidP="00FB616D">
      <w:pPr>
        <w:rPr>
          <w:rFonts w:ascii="Calibri" w:hAnsi="Calibri" w:cs="Calibri"/>
        </w:rPr>
      </w:pPr>
      <w:r w:rsidRPr="00DA5B92">
        <w:rPr>
          <w:rFonts w:ascii="Calibri" w:hAnsi="Calibri" w:cs="Calibri"/>
        </w:rPr>
        <w:t>Opdrachtgever controleert de tijdig ingediende Inschrijvingen allereerst op volledigheid en de vormvereisten, zoals beschreve</w:t>
      </w:r>
      <w:r w:rsidR="00023E89" w:rsidRPr="00DA5B92">
        <w:rPr>
          <w:rFonts w:ascii="Calibri" w:hAnsi="Calibri" w:cs="Calibri"/>
        </w:rPr>
        <w:t>n in paragraaf 3.4</w:t>
      </w:r>
      <w:r w:rsidRPr="00DA5B92">
        <w:rPr>
          <w:rFonts w:ascii="Calibri" w:hAnsi="Calibri" w:cs="Calibri"/>
        </w:rPr>
        <w:t xml:space="preserve">. </w:t>
      </w:r>
      <w:r w:rsidR="001D67BA" w:rsidRPr="00DA5B92">
        <w:rPr>
          <w:rFonts w:ascii="Calibri" w:hAnsi="Calibri" w:cs="Calibri"/>
        </w:rPr>
        <w:t>Een onvolledige Inschrijving wordt uitgesloten van de verdere beoordelingsprocedure, tenzij het ontbreken van bepaalde informatie door de Aanbestedend dienst als een kennelijke omissie wordt aangemerkt. Het ontbreken van documenten in het kader van gunningscriteria wordt niet aangemerkt als een kennelijke omissie.</w:t>
      </w:r>
    </w:p>
    <w:p w:rsidR="00404D23" w:rsidRPr="00DA5B92" w:rsidRDefault="00404D23" w:rsidP="00FB616D">
      <w:pPr>
        <w:rPr>
          <w:rFonts w:ascii="Calibri" w:hAnsi="Calibri" w:cs="Calibri"/>
        </w:rPr>
      </w:pPr>
    </w:p>
    <w:p w:rsidR="00404D23" w:rsidRPr="00DA5B92" w:rsidRDefault="00404D23" w:rsidP="00404D23">
      <w:pPr>
        <w:pStyle w:val="Kop2"/>
        <w:rPr>
          <w:rFonts w:ascii="Calibri" w:hAnsi="Calibri" w:cs="Calibri"/>
        </w:rPr>
      </w:pPr>
      <w:bookmarkStart w:id="36" w:name="_Toc51094142"/>
      <w:r w:rsidRPr="00DA5B92">
        <w:rPr>
          <w:rFonts w:ascii="Calibri" w:hAnsi="Calibri" w:cs="Calibri"/>
        </w:rPr>
        <w:t>Uitsluitingsgronden</w:t>
      </w:r>
      <w:bookmarkEnd w:id="36"/>
    </w:p>
    <w:p w:rsidR="00404D23" w:rsidRPr="00DA5B92" w:rsidRDefault="00404D23" w:rsidP="00404D23">
      <w:pPr>
        <w:rPr>
          <w:rFonts w:ascii="Calibri" w:hAnsi="Calibri" w:cs="Calibri"/>
          <w:lang w:eastAsia="nl-NL"/>
        </w:rPr>
      </w:pPr>
      <w:r w:rsidRPr="00DA5B92">
        <w:rPr>
          <w:rFonts w:ascii="Calibri" w:hAnsi="Calibri" w:cs="Calibri"/>
          <w:lang w:eastAsia="nl-NL"/>
        </w:rPr>
        <w:t xml:space="preserve">Na beoordeling van de geldigheid en volledigheid van de Inschrijvingen geschiedt er een toets aan de hand van de Uitsluitingsgronden waaraan de Inschrijvers dienen te voldoen. Indien een inschrijver voldoet aan een of meerdere van de Uitsluitingsgronden die in het Uniform Europees aanbestedingsdocument (UEA) zijn aangevinkt, wordt de Inschrijving terzijde gelegd. Zie </w:t>
      </w:r>
      <w:r w:rsidR="002504A9" w:rsidRPr="00DA5B92">
        <w:rPr>
          <w:rFonts w:ascii="Calibri" w:hAnsi="Calibri" w:cs="Calibri"/>
          <w:lang w:eastAsia="nl-NL"/>
        </w:rPr>
        <w:t>Standaardformulier A</w:t>
      </w:r>
      <w:r w:rsidRPr="00DA5B92">
        <w:rPr>
          <w:rFonts w:ascii="Calibri" w:hAnsi="Calibri" w:cs="Calibri"/>
          <w:lang w:eastAsia="nl-NL"/>
        </w:rPr>
        <w:t xml:space="preserve"> voor het UEA-formulier.</w:t>
      </w:r>
    </w:p>
    <w:p w:rsidR="00404D23" w:rsidRPr="00DA5B92" w:rsidRDefault="00404D23" w:rsidP="00404D23">
      <w:pPr>
        <w:rPr>
          <w:rFonts w:ascii="Calibri" w:hAnsi="Calibri" w:cs="Calibri"/>
          <w:lang w:eastAsia="nl-NL"/>
        </w:rPr>
      </w:pPr>
    </w:p>
    <w:p w:rsidR="00404D23" w:rsidRPr="00DA5B92" w:rsidRDefault="00404D23" w:rsidP="00404D23">
      <w:pPr>
        <w:rPr>
          <w:rFonts w:ascii="Calibri" w:hAnsi="Calibri" w:cs="Calibri"/>
          <w:b/>
          <w:lang w:eastAsia="nl-NL"/>
        </w:rPr>
      </w:pPr>
      <w:r w:rsidRPr="00DA5B92">
        <w:rPr>
          <w:rFonts w:ascii="Calibri" w:hAnsi="Calibri" w:cs="Calibri"/>
          <w:b/>
          <w:lang w:eastAsia="nl-NL"/>
        </w:rPr>
        <w:t xml:space="preserve">Uniform Europees aanbestedingsdocument (UEA)  </w:t>
      </w:r>
    </w:p>
    <w:p w:rsidR="00404D23" w:rsidRPr="00DA5B92" w:rsidRDefault="00404D23" w:rsidP="00404D23">
      <w:pPr>
        <w:rPr>
          <w:rFonts w:ascii="Calibri" w:hAnsi="Calibri" w:cs="Calibri"/>
          <w:lang w:eastAsia="nl-NL"/>
        </w:rPr>
      </w:pPr>
      <w:r w:rsidRPr="00DA5B92">
        <w:rPr>
          <w:rFonts w:ascii="Calibri" w:hAnsi="Calibri" w:cs="Calibri"/>
          <w:lang w:eastAsia="nl-NL"/>
        </w:rPr>
        <w:t xml:space="preserve">Door volledige invulling en ondertekening van het UEA verklaart Inschrijver de in het UEA aangevinkte Uitsluitingsgronden niet van toepassing zijn en dat de uitvoerings- en contractvoorwaarden zoals omschreven in dit Beschrijvend document en aangevuld met of toegelicht in de Nota van Inlichtingen akkoord zijn. Het niet, niet rechtsgeldig, of niet volledig invullen van het UEA kan leiden tot uitsluiting. </w:t>
      </w:r>
    </w:p>
    <w:p w:rsidR="00404D23" w:rsidRPr="00DA5B92" w:rsidRDefault="00404D23" w:rsidP="00404D23">
      <w:pPr>
        <w:rPr>
          <w:rFonts w:ascii="Calibri" w:hAnsi="Calibri" w:cs="Calibri"/>
          <w:lang w:eastAsia="nl-NL"/>
        </w:rPr>
      </w:pPr>
      <w:r w:rsidRPr="00DA5B92">
        <w:rPr>
          <w:rFonts w:ascii="Calibri" w:hAnsi="Calibri" w:cs="Calibri"/>
          <w:lang w:eastAsia="nl-NL"/>
        </w:rPr>
        <w:t>De toetsing van rechtsgeldige ondertekening vind</w:t>
      </w:r>
      <w:r w:rsidR="004D04CB" w:rsidRPr="00DA5B92">
        <w:rPr>
          <w:rFonts w:ascii="Calibri" w:hAnsi="Calibri" w:cs="Calibri"/>
          <w:lang w:eastAsia="nl-NL"/>
        </w:rPr>
        <w:t>t plaats door een controle van het UEA</w:t>
      </w:r>
      <w:r w:rsidRPr="00DA5B92">
        <w:rPr>
          <w:rFonts w:ascii="Calibri" w:hAnsi="Calibri" w:cs="Calibri"/>
          <w:lang w:eastAsia="nl-NL"/>
        </w:rPr>
        <w:t xml:space="preserve"> aan de hand van het uittreksel uit het handelsregister van de kamer van koophandel van de Inschrijver. Indien meerdere personen slechts in gezamenlijkheid tekeningsbevoegd zijn, dienen alle </w:t>
      </w:r>
      <w:r w:rsidRPr="00DA5B92">
        <w:rPr>
          <w:rFonts w:ascii="Calibri" w:hAnsi="Calibri" w:cs="Calibri"/>
          <w:lang w:eastAsia="nl-NL"/>
        </w:rPr>
        <w:lastRenderedPageBreak/>
        <w:t xml:space="preserve">betreffende personen het Uniform Europees aanbestedingsdocument gezamenlijk te ondertekenen.  </w:t>
      </w:r>
    </w:p>
    <w:p w:rsidR="00404D23" w:rsidRPr="00DA5B92" w:rsidRDefault="00404D23" w:rsidP="00404D23">
      <w:pPr>
        <w:rPr>
          <w:rFonts w:ascii="Calibri" w:hAnsi="Calibri" w:cs="Calibri"/>
          <w:lang w:eastAsia="nl-NL"/>
        </w:rPr>
      </w:pPr>
    </w:p>
    <w:p w:rsidR="00404D23" w:rsidRPr="00DA5B92" w:rsidRDefault="00404D23" w:rsidP="00404D23">
      <w:pPr>
        <w:rPr>
          <w:rFonts w:ascii="Calibri" w:hAnsi="Calibri" w:cs="Calibri"/>
          <w:lang w:eastAsia="nl-NL"/>
        </w:rPr>
      </w:pPr>
      <w:r w:rsidRPr="00DA5B92">
        <w:rPr>
          <w:rFonts w:ascii="Calibri" w:hAnsi="Calibri" w:cs="Calibri"/>
          <w:lang w:eastAsia="nl-NL"/>
        </w:rPr>
        <w:t>Indien de Inschrijver</w:t>
      </w:r>
      <w:r w:rsidR="004D04CB" w:rsidRPr="00DA5B92">
        <w:rPr>
          <w:rFonts w:ascii="Calibri" w:hAnsi="Calibri" w:cs="Calibri"/>
          <w:lang w:eastAsia="nl-NL"/>
        </w:rPr>
        <w:t xml:space="preserve"> een s</w:t>
      </w:r>
      <w:r w:rsidRPr="00DA5B92">
        <w:rPr>
          <w:rFonts w:ascii="Calibri" w:hAnsi="Calibri" w:cs="Calibri"/>
          <w:lang w:eastAsia="nl-NL"/>
        </w:rPr>
        <w:t xml:space="preserve">amenwerkingsverband is, dient een volledig ingevuld en rechtsgeldig ondertekend </w:t>
      </w:r>
      <w:r w:rsidR="004D04CB" w:rsidRPr="00DA5B92">
        <w:rPr>
          <w:rFonts w:ascii="Calibri" w:hAnsi="Calibri" w:cs="Calibri"/>
          <w:lang w:eastAsia="nl-NL"/>
        </w:rPr>
        <w:t>UEA</w:t>
      </w:r>
      <w:r w:rsidRPr="00DA5B92">
        <w:rPr>
          <w:rFonts w:ascii="Calibri" w:hAnsi="Calibri" w:cs="Calibri"/>
          <w:lang w:eastAsia="nl-NL"/>
        </w:rPr>
        <w:t xml:space="preserve"> van iedere afzonderlijke </w:t>
      </w:r>
      <w:r w:rsidR="00645647">
        <w:rPr>
          <w:rFonts w:ascii="Calibri" w:hAnsi="Calibri" w:cs="Calibri"/>
          <w:lang w:eastAsia="nl-NL"/>
        </w:rPr>
        <w:t>Combinant</w:t>
      </w:r>
      <w:r w:rsidRPr="00DA5B92">
        <w:rPr>
          <w:rFonts w:ascii="Calibri" w:hAnsi="Calibri" w:cs="Calibri"/>
          <w:lang w:eastAsia="nl-NL"/>
        </w:rPr>
        <w:t xml:space="preserve"> deel uit te maken van de Inschrijv</w:t>
      </w:r>
      <w:r w:rsidR="004D04CB" w:rsidRPr="00DA5B92">
        <w:rPr>
          <w:rFonts w:ascii="Calibri" w:hAnsi="Calibri" w:cs="Calibri"/>
          <w:lang w:eastAsia="nl-NL"/>
        </w:rPr>
        <w:t>ing. Indien de Inschrijver een s</w:t>
      </w:r>
      <w:r w:rsidRPr="00DA5B92">
        <w:rPr>
          <w:rFonts w:ascii="Calibri" w:hAnsi="Calibri" w:cs="Calibri"/>
          <w:lang w:eastAsia="nl-NL"/>
        </w:rPr>
        <w:t>amenwerkingsverband is en een Uitsluitingsgrond van toepassing is op een van de deelnemers in dat</w:t>
      </w:r>
      <w:r w:rsidR="004D04CB" w:rsidRPr="00DA5B92">
        <w:rPr>
          <w:rFonts w:ascii="Calibri" w:hAnsi="Calibri" w:cs="Calibri"/>
          <w:lang w:eastAsia="nl-NL"/>
        </w:rPr>
        <w:t xml:space="preserve"> Samenwerkingsverband, zal het s</w:t>
      </w:r>
      <w:r w:rsidRPr="00DA5B92">
        <w:rPr>
          <w:rFonts w:ascii="Calibri" w:hAnsi="Calibri" w:cs="Calibri"/>
          <w:lang w:eastAsia="nl-NL"/>
        </w:rPr>
        <w:t xml:space="preserve">amenwerkingsverband als geheel worden uitgesloten.  </w:t>
      </w:r>
    </w:p>
    <w:p w:rsidR="00E20754" w:rsidRPr="00DA5B92" w:rsidRDefault="00E20754" w:rsidP="00404D23">
      <w:pPr>
        <w:rPr>
          <w:rFonts w:ascii="Calibri" w:hAnsi="Calibri" w:cs="Calibri"/>
          <w:lang w:eastAsia="nl-NL"/>
        </w:rPr>
      </w:pPr>
    </w:p>
    <w:p w:rsidR="00E20754" w:rsidRPr="00DA5B92" w:rsidRDefault="00E20754" w:rsidP="00E20754">
      <w:pPr>
        <w:tabs>
          <w:tab w:val="left" w:pos="0"/>
        </w:tabs>
        <w:spacing w:line="240" w:lineRule="auto"/>
        <w:rPr>
          <w:rFonts w:ascii="Calibri" w:eastAsia="Times New Roman" w:hAnsi="Calibri" w:cs="Calibri"/>
          <w:sz w:val="22"/>
          <w:szCs w:val="20"/>
          <w:lang w:eastAsia="nl-NL"/>
        </w:rPr>
      </w:pPr>
      <w:r w:rsidRPr="00DA5B92">
        <w:rPr>
          <w:rFonts w:ascii="Calibri" w:eastAsia="Times New Roman" w:hAnsi="Calibri" w:cs="Calibri"/>
          <w:b/>
          <w:bCs/>
          <w:sz w:val="22"/>
          <w:szCs w:val="20"/>
        </w:rPr>
        <w:t>Bewijsstukken Uitsluitingsgronden</w:t>
      </w:r>
    </w:p>
    <w:p w:rsidR="00E20754" w:rsidRPr="00DA5B92" w:rsidRDefault="00E20754" w:rsidP="00230AA6">
      <w:pPr>
        <w:rPr>
          <w:rFonts w:ascii="Calibri" w:hAnsi="Calibri" w:cs="Calibri"/>
          <w:lang w:eastAsia="nl-NL"/>
        </w:rPr>
      </w:pPr>
      <w:r w:rsidRPr="00DA5B92">
        <w:rPr>
          <w:rFonts w:ascii="Calibri" w:hAnsi="Calibri" w:cs="Calibri"/>
          <w:lang w:eastAsia="nl-NL"/>
        </w:rPr>
        <w:t>Op verzoek van VRU levert de Inschrijver die VRU op grond van de gunningsbeslissing de Opdracht beoogt te gunnen</w:t>
      </w:r>
      <w:r w:rsidR="004D04CB" w:rsidRPr="00DA5B92">
        <w:rPr>
          <w:rFonts w:ascii="Calibri" w:hAnsi="Calibri" w:cs="Calibri"/>
          <w:lang w:eastAsia="nl-NL"/>
        </w:rPr>
        <w:t xml:space="preserve"> – en indien sprake is van een s</w:t>
      </w:r>
      <w:r w:rsidRPr="00DA5B92">
        <w:rPr>
          <w:rFonts w:ascii="Calibri" w:hAnsi="Calibri" w:cs="Calibri"/>
          <w:lang w:eastAsia="nl-NL"/>
        </w:rPr>
        <w:t>amenwerkingsverband, ieder lid daarvan, - binnen twintig (20) kalenderdagen gerekend vanaf de datum van de (voorlopige) gunningsbeslissing de bewijsstukken ter zake de niet-toepasselijkheid van de Uitsluitingsgronden (</w:t>
      </w:r>
      <w:r w:rsidRPr="00DA5B92">
        <w:rPr>
          <w:rFonts w:ascii="Calibri" w:hAnsi="Calibri" w:cs="Calibri"/>
          <w:b/>
          <w:lang w:eastAsia="nl-NL"/>
        </w:rPr>
        <w:t>zie</w:t>
      </w:r>
      <w:r w:rsidR="00230AA6" w:rsidRPr="00DA5B92">
        <w:rPr>
          <w:rFonts w:ascii="Calibri" w:hAnsi="Calibri" w:cs="Calibri"/>
          <w:b/>
          <w:lang w:eastAsia="nl-NL"/>
        </w:rPr>
        <w:t xml:space="preserve"> standaardformulier A:</w:t>
      </w:r>
      <w:r w:rsidRPr="00DA5B92">
        <w:rPr>
          <w:rFonts w:ascii="Calibri" w:hAnsi="Calibri" w:cs="Calibri"/>
          <w:b/>
          <w:lang w:eastAsia="nl-NL"/>
        </w:rPr>
        <w:t xml:space="preserve"> UEA</w:t>
      </w:r>
      <w:r w:rsidRPr="00DA5B92">
        <w:rPr>
          <w:rFonts w:ascii="Calibri" w:hAnsi="Calibri" w:cs="Calibri"/>
          <w:lang w:eastAsia="nl-NL"/>
        </w:rPr>
        <w:t>). De door de Inschrijver met de Economisch Meest Voordelige Inschrijving aan te leveren bewijsstukken staan opgesomd in de c</w:t>
      </w:r>
      <w:r w:rsidR="00230AA6" w:rsidRPr="00DA5B92">
        <w:rPr>
          <w:rFonts w:ascii="Calibri" w:hAnsi="Calibri" w:cs="Calibri"/>
          <w:lang w:eastAsia="nl-NL"/>
        </w:rPr>
        <w:t>hecklist in standaardformulier E</w:t>
      </w:r>
      <w:r w:rsidRPr="00DA5B92">
        <w:rPr>
          <w:rFonts w:ascii="Calibri" w:hAnsi="Calibri" w:cs="Calibri"/>
          <w:lang w:eastAsia="nl-NL"/>
        </w:rPr>
        <w:t xml:space="preserve">. </w:t>
      </w:r>
    </w:p>
    <w:p w:rsidR="00E20754" w:rsidRPr="00DA5B92" w:rsidRDefault="00E20754" w:rsidP="00230AA6">
      <w:pPr>
        <w:rPr>
          <w:rFonts w:ascii="Calibri" w:hAnsi="Calibri" w:cs="Calibri"/>
          <w:lang w:eastAsia="nl-NL"/>
        </w:rPr>
      </w:pPr>
      <w:r w:rsidRPr="00DA5B92">
        <w:rPr>
          <w:rFonts w:ascii="Calibri" w:hAnsi="Calibri" w:cs="Calibri"/>
          <w:lang w:eastAsia="nl-NL"/>
        </w:rPr>
        <w:t>De bewijsstukken ter voldoening aan de Geschiktheidseisen en de bewijsstukken ter zake de niet-toepasselijkheid van de Uitsluitingsgronden (</w:t>
      </w:r>
      <w:r w:rsidRPr="00DA5B92">
        <w:rPr>
          <w:rFonts w:ascii="Calibri" w:hAnsi="Calibri" w:cs="Calibri"/>
          <w:b/>
          <w:lang w:eastAsia="nl-NL"/>
        </w:rPr>
        <w:t>zie Standaardformulier E: Checklist</w:t>
      </w:r>
      <w:r w:rsidRPr="00DA5B92">
        <w:rPr>
          <w:rFonts w:ascii="Calibri" w:hAnsi="Calibri" w:cs="Calibri"/>
          <w:lang w:eastAsia="nl-NL"/>
        </w:rPr>
        <w:t>) dienen ook door de wachtkamercontractant aangeleverd te worden.</w:t>
      </w:r>
    </w:p>
    <w:p w:rsidR="00835343" w:rsidRPr="00DA5B92" w:rsidRDefault="00E20754" w:rsidP="00230AA6">
      <w:pPr>
        <w:rPr>
          <w:rFonts w:ascii="Calibri" w:hAnsi="Calibri" w:cs="Calibri"/>
          <w:lang w:eastAsia="nl-NL"/>
        </w:rPr>
      </w:pPr>
      <w:r w:rsidRPr="00DA5B92">
        <w:rPr>
          <w:rFonts w:ascii="Calibri" w:hAnsi="Calibri" w:cs="Calibri"/>
          <w:lang w:eastAsia="nl-NL"/>
        </w:rPr>
        <w:t>Inschrijver dient rekening te houden met eventuele aanvraagtermijnen met betrekking tot voornoemde bewijsmiddelen. Bij het niet tijdig aanleveren van de bewijsstukken zal VRU overgaan tot het alsnog uitsluiten van de desbetreffende Inschrijver, tenzij dit in het specifieke geval disproportioneel is.</w:t>
      </w:r>
    </w:p>
    <w:p w:rsidR="00230AA6" w:rsidRPr="00DA5B92" w:rsidRDefault="00230AA6" w:rsidP="00230AA6">
      <w:pPr>
        <w:rPr>
          <w:rFonts w:ascii="Calibri" w:hAnsi="Calibri" w:cs="Calibri"/>
          <w:lang w:eastAsia="nl-NL"/>
        </w:rPr>
      </w:pPr>
    </w:p>
    <w:p w:rsidR="00835343" w:rsidRPr="00DA5B92" w:rsidRDefault="00835343" w:rsidP="00404D23">
      <w:pPr>
        <w:pStyle w:val="Kop2"/>
        <w:rPr>
          <w:rFonts w:ascii="Calibri" w:hAnsi="Calibri" w:cs="Calibri"/>
        </w:rPr>
      </w:pPr>
      <w:bookmarkStart w:id="37" w:name="_Toc51094143"/>
      <w:r w:rsidRPr="00DA5B92">
        <w:rPr>
          <w:rFonts w:ascii="Calibri" w:hAnsi="Calibri" w:cs="Calibri"/>
        </w:rPr>
        <w:t>Geschiktheidseisen</w:t>
      </w:r>
      <w:bookmarkEnd w:id="37"/>
    </w:p>
    <w:p w:rsidR="00404D23" w:rsidRPr="00DA5B92" w:rsidRDefault="00404D23" w:rsidP="00404D23">
      <w:pPr>
        <w:rPr>
          <w:rFonts w:ascii="Calibri" w:hAnsi="Calibri" w:cs="Calibri"/>
          <w:lang w:eastAsia="nl-NL"/>
        </w:rPr>
      </w:pPr>
      <w:r w:rsidRPr="00DA5B92">
        <w:rPr>
          <w:rFonts w:ascii="Calibri" w:hAnsi="Calibri" w:cs="Calibri"/>
        </w:rPr>
        <w:t>Op basis van de hieronder beschreven Geschiktheidseisen bepaalt Opdrachtgever vervolgens of een Inschrijver geschikt is voor het uitvoeren van de Opdracht. Opdrachtgever legt het Verzoek tot Deelneming terzijde indien de Inschrijver niet voldoet aan de gestelde Eis.</w:t>
      </w:r>
      <w:r w:rsidRPr="00DA5B92">
        <w:rPr>
          <w:rFonts w:ascii="Calibri" w:hAnsi="Calibri" w:cs="Calibri"/>
          <w:lang w:eastAsia="nl-NL"/>
        </w:rPr>
        <w:t xml:space="preserve"> </w:t>
      </w:r>
    </w:p>
    <w:p w:rsidR="00404D23" w:rsidRPr="00DA5B92" w:rsidRDefault="00404D23" w:rsidP="00404D23">
      <w:pPr>
        <w:rPr>
          <w:rFonts w:ascii="Calibri" w:hAnsi="Calibri" w:cs="Calibri"/>
          <w:lang w:eastAsia="nl-NL"/>
        </w:rPr>
      </w:pPr>
    </w:p>
    <w:p w:rsidR="00835343" w:rsidRPr="00DA5B92" w:rsidRDefault="00404D23" w:rsidP="00835343">
      <w:pPr>
        <w:rPr>
          <w:rFonts w:ascii="Calibri" w:hAnsi="Calibri" w:cs="Calibri"/>
        </w:rPr>
      </w:pPr>
      <w:r w:rsidRPr="00DA5B92">
        <w:rPr>
          <w:rFonts w:ascii="Calibri" w:hAnsi="Calibri" w:cs="Calibri"/>
          <w:lang w:eastAsia="nl-NL"/>
        </w:rPr>
        <w:t xml:space="preserve">Indien de Inschrijver een beroep doet op (een) Derde(n) teneinde te voldoen aan de Geschiktheidseisen, dient tevens een door de Derde(n) op wie een beroep wordt gedaan een volledig ingevuld en rechtsgeldig ondertekend Uniform Europees aanbestedingsdocument te worden ingediend. </w:t>
      </w:r>
    </w:p>
    <w:p w:rsidR="00835343" w:rsidRPr="00DA5B92" w:rsidRDefault="00835343" w:rsidP="00835343">
      <w:pPr>
        <w:rPr>
          <w:rFonts w:ascii="Calibri" w:hAnsi="Calibri" w:cs="Calibri"/>
        </w:rPr>
      </w:pPr>
    </w:p>
    <w:p w:rsidR="00404D23" w:rsidRPr="00DA5B92" w:rsidRDefault="00404D23" w:rsidP="00404D23">
      <w:pPr>
        <w:pStyle w:val="Kop2"/>
        <w:numPr>
          <w:ilvl w:val="2"/>
          <w:numId w:val="3"/>
        </w:numPr>
        <w:rPr>
          <w:rFonts w:ascii="Calibri" w:hAnsi="Calibri" w:cs="Calibri"/>
          <w:b w:val="0"/>
          <w:i/>
        </w:rPr>
      </w:pPr>
      <w:bookmarkStart w:id="38" w:name="_Toc51094144"/>
      <w:r w:rsidRPr="00DA5B92">
        <w:rPr>
          <w:rFonts w:ascii="Calibri" w:hAnsi="Calibri" w:cs="Calibri"/>
          <w:b w:val="0"/>
          <w:i/>
        </w:rPr>
        <w:t>Geschiktheidseis 1: Afdekking beroepsrisico’s</w:t>
      </w:r>
      <w:bookmarkEnd w:id="38"/>
    </w:p>
    <w:p w:rsidR="00404D23" w:rsidRPr="00DA5B92" w:rsidRDefault="00404D23" w:rsidP="00404D23">
      <w:pPr>
        <w:rPr>
          <w:rFonts w:ascii="Calibri" w:hAnsi="Calibri" w:cs="Calibri"/>
        </w:rPr>
      </w:pPr>
      <w:r w:rsidRPr="00DA5B92">
        <w:rPr>
          <w:rFonts w:ascii="Calibri" w:hAnsi="Calibri" w:cs="Calibri"/>
        </w:rPr>
        <w:t xml:space="preserve">Inschrijver dient voldoende verzekerd te zijn tegen aansprakelijkheidsrisico’s in verband met de uitvoering van de opdracht. Hiertoe acht Opdrachtgever een minimale dekking van € 100.000,- per gebeurtenis en een minimale dekking van € 200.000,- per kalenderjaar passend. Door ondertekening van </w:t>
      </w:r>
      <w:r w:rsidR="004D04CB" w:rsidRPr="00DA5B92">
        <w:rPr>
          <w:rFonts w:ascii="Calibri" w:hAnsi="Calibri" w:cs="Calibri"/>
        </w:rPr>
        <w:t>het UEA</w:t>
      </w:r>
      <w:r w:rsidRPr="00DA5B92">
        <w:rPr>
          <w:rFonts w:ascii="Calibri" w:hAnsi="Calibri" w:cs="Calibri"/>
        </w:rPr>
        <w:t xml:space="preserve"> verklaart Inschrijver gedurende de contractperiode voor tenminste het voornoemd</w:t>
      </w:r>
      <w:r w:rsidR="004D04CB" w:rsidRPr="00DA5B92">
        <w:rPr>
          <w:rFonts w:ascii="Calibri" w:hAnsi="Calibri" w:cs="Calibri"/>
        </w:rPr>
        <w:t>e</w:t>
      </w:r>
      <w:r w:rsidRPr="00DA5B92">
        <w:rPr>
          <w:rFonts w:ascii="Calibri" w:hAnsi="Calibri" w:cs="Calibri"/>
        </w:rPr>
        <w:t xml:space="preserve"> bedrag verzekerd te zijn. </w:t>
      </w:r>
    </w:p>
    <w:p w:rsidR="004D04CB" w:rsidRPr="00DA5B92" w:rsidRDefault="004D04CB" w:rsidP="00404D23">
      <w:pPr>
        <w:rPr>
          <w:rFonts w:ascii="Calibri" w:hAnsi="Calibri" w:cs="Calibri"/>
        </w:rPr>
      </w:pPr>
    </w:p>
    <w:p w:rsidR="00836C1C" w:rsidRPr="00DA5B92" w:rsidRDefault="006C0EE2" w:rsidP="006C0EE2">
      <w:pPr>
        <w:pStyle w:val="Kop2"/>
        <w:numPr>
          <w:ilvl w:val="2"/>
          <w:numId w:val="3"/>
        </w:numPr>
        <w:rPr>
          <w:rFonts w:ascii="Calibri" w:hAnsi="Calibri" w:cs="Calibri"/>
          <w:b w:val="0"/>
          <w:i/>
        </w:rPr>
      </w:pPr>
      <w:bookmarkStart w:id="39" w:name="_Toc51094145"/>
      <w:r w:rsidRPr="00DA5B92">
        <w:rPr>
          <w:rFonts w:ascii="Calibri" w:hAnsi="Calibri" w:cs="Calibri"/>
          <w:b w:val="0"/>
          <w:i/>
        </w:rPr>
        <w:t>Geschiktheidseis 2</w:t>
      </w:r>
      <w:r w:rsidR="00836C1C" w:rsidRPr="00DA5B92">
        <w:rPr>
          <w:rFonts w:ascii="Calibri" w:hAnsi="Calibri" w:cs="Calibri"/>
          <w:b w:val="0"/>
          <w:i/>
        </w:rPr>
        <w:t xml:space="preserve">: </w:t>
      </w:r>
      <w:r w:rsidRPr="00DA5B92">
        <w:rPr>
          <w:rFonts w:ascii="Calibri" w:hAnsi="Calibri" w:cs="Calibri"/>
          <w:b w:val="0"/>
          <w:i/>
        </w:rPr>
        <w:t>Technische- en beroepsbekwaamheid</w:t>
      </w:r>
      <w:bookmarkEnd w:id="39"/>
    </w:p>
    <w:p w:rsidR="002504A9" w:rsidRPr="00DA5B92" w:rsidRDefault="002504A9" w:rsidP="006C0EE2">
      <w:pPr>
        <w:rPr>
          <w:rFonts w:ascii="Calibri" w:hAnsi="Calibri" w:cs="Calibri"/>
          <w:b/>
        </w:rPr>
      </w:pPr>
    </w:p>
    <w:p w:rsidR="006C0EE2" w:rsidRPr="00DA5B92" w:rsidRDefault="006C0EE2" w:rsidP="006C0EE2">
      <w:pPr>
        <w:rPr>
          <w:rFonts w:ascii="Calibri" w:hAnsi="Calibri" w:cs="Calibri"/>
          <w:b/>
        </w:rPr>
      </w:pPr>
      <w:r w:rsidRPr="00DA5B92">
        <w:rPr>
          <w:rFonts w:ascii="Calibri" w:hAnsi="Calibri" w:cs="Calibri"/>
          <w:b/>
        </w:rPr>
        <w:t>Kamer van Koophandel</w:t>
      </w:r>
    </w:p>
    <w:p w:rsidR="00675338" w:rsidRPr="00DA5B92" w:rsidRDefault="00675338" w:rsidP="00675338">
      <w:pPr>
        <w:rPr>
          <w:rFonts w:ascii="Calibri" w:hAnsi="Calibri" w:cs="Calibri"/>
          <w:lang w:eastAsia="nl-NL"/>
        </w:rPr>
      </w:pPr>
      <w:r w:rsidRPr="00DA5B92">
        <w:rPr>
          <w:rFonts w:ascii="Calibri" w:hAnsi="Calibri" w:cs="Calibri"/>
          <w:lang w:eastAsia="nl-NL"/>
        </w:rPr>
        <w:t xml:space="preserve">Inschrijver dient ingeschreven te staan in het </w:t>
      </w:r>
      <w:r w:rsidR="00A50877" w:rsidRPr="00DA5B92">
        <w:rPr>
          <w:rFonts w:ascii="Calibri" w:hAnsi="Calibri" w:cs="Calibri"/>
          <w:lang w:eastAsia="nl-NL"/>
        </w:rPr>
        <w:t>register van de Kamer van Koophandel. De Inschrijver dient een uittreksel van inschrijving bij de Kamer Koophandel van niet ouder dan 6 maanden in te dienen</w:t>
      </w:r>
      <w:r w:rsidRPr="00DA5B92">
        <w:rPr>
          <w:rFonts w:ascii="Calibri" w:hAnsi="Calibri" w:cs="Calibri"/>
          <w:lang w:eastAsia="nl-NL"/>
        </w:rPr>
        <w:t xml:space="preserve">. Het uittreksel dient melding te maken van de ondertekeningsbevoegdheid van ondertekenaar. Een eventuele volmacht dient u tevens aan te leveren. Let op: een internetuitdraai is GEEN geldig uittreksel van de Kamer van Koophandel. Ingeval de Inschrijver uit een combinatie van ondernemingen en/of onderneming met Onderaannemer bestaat, geldt deze eis voor elke onderneming en Onderaannemer. </w:t>
      </w:r>
    </w:p>
    <w:p w:rsidR="006C0EE2" w:rsidRPr="00DA5B92" w:rsidRDefault="006C0EE2" w:rsidP="006C0EE2">
      <w:pPr>
        <w:rPr>
          <w:rFonts w:ascii="Calibri" w:hAnsi="Calibri" w:cs="Calibri"/>
          <w:b/>
        </w:rPr>
      </w:pPr>
    </w:p>
    <w:p w:rsidR="00A50877" w:rsidRPr="00DA5B92" w:rsidRDefault="00A50877" w:rsidP="006C0EE2">
      <w:pPr>
        <w:rPr>
          <w:rFonts w:ascii="Calibri" w:hAnsi="Calibri" w:cs="Calibri"/>
          <w:b/>
        </w:rPr>
      </w:pPr>
      <w:r w:rsidRPr="00DA5B92">
        <w:rPr>
          <w:rFonts w:ascii="Calibri" w:hAnsi="Calibri" w:cs="Calibri"/>
          <w:b/>
        </w:rPr>
        <w:t>Certificering</w:t>
      </w:r>
    </w:p>
    <w:p w:rsidR="006C0EE2" w:rsidRPr="00DA5B92" w:rsidRDefault="00A50877" w:rsidP="006C0EE2">
      <w:pPr>
        <w:rPr>
          <w:rFonts w:ascii="Calibri" w:hAnsi="Calibri" w:cs="Calibri"/>
          <w:b/>
        </w:rPr>
      </w:pPr>
      <w:r w:rsidRPr="00DA5B92">
        <w:rPr>
          <w:rFonts w:ascii="Calibri" w:hAnsi="Calibri" w:cs="Calibri"/>
        </w:rPr>
        <w:t xml:space="preserve">Inschrijver </w:t>
      </w:r>
      <w:r w:rsidR="006C0EE2" w:rsidRPr="00DA5B92">
        <w:rPr>
          <w:rFonts w:ascii="Calibri" w:hAnsi="Calibri" w:cs="Calibri"/>
        </w:rPr>
        <w:t>dient te beschikken over een accreditatie van de Nederlandse Reanimatie Raad (NRR), dan wel een vergelijkbare accreditat</w:t>
      </w:r>
      <w:r w:rsidRPr="00DA5B92">
        <w:rPr>
          <w:rFonts w:ascii="Calibri" w:hAnsi="Calibri" w:cs="Calibri"/>
        </w:rPr>
        <w:t xml:space="preserve">ie in Nederland. Indien Inschrijver </w:t>
      </w:r>
      <w:r w:rsidR="006C0EE2" w:rsidRPr="00DA5B92">
        <w:rPr>
          <w:rFonts w:ascii="Calibri" w:hAnsi="Calibri" w:cs="Calibri"/>
        </w:rPr>
        <w:t xml:space="preserve">nog niet beschikt over deze accreditatie dan dient </w:t>
      </w:r>
      <w:r w:rsidR="00C13039" w:rsidRPr="00DA5B92">
        <w:rPr>
          <w:rFonts w:ascii="Calibri" w:hAnsi="Calibri" w:cs="Calibri"/>
        </w:rPr>
        <w:t>Inschrijver</w:t>
      </w:r>
      <w:r w:rsidR="006C0EE2" w:rsidRPr="00DA5B92">
        <w:rPr>
          <w:rFonts w:ascii="Calibri" w:hAnsi="Calibri" w:cs="Calibri"/>
        </w:rPr>
        <w:t xml:space="preserve"> aan te tonen dat hier bij de start van de Ov</w:t>
      </w:r>
      <w:r w:rsidRPr="00DA5B92">
        <w:rPr>
          <w:rFonts w:ascii="Calibri" w:hAnsi="Calibri" w:cs="Calibri"/>
        </w:rPr>
        <w:t xml:space="preserve">ereenkomst over wordt beschikt. </w:t>
      </w:r>
      <w:r w:rsidR="006C0EE2" w:rsidRPr="00DA5B92">
        <w:rPr>
          <w:rFonts w:ascii="Calibri" w:hAnsi="Calibri" w:cs="Calibri"/>
        </w:rPr>
        <w:t xml:space="preserve">Let wel, deze Eis heeft betrekking op de </w:t>
      </w:r>
      <w:r w:rsidR="00C13039" w:rsidRPr="00DA5B92">
        <w:rPr>
          <w:rFonts w:ascii="Calibri" w:hAnsi="Calibri" w:cs="Calibri"/>
        </w:rPr>
        <w:t>Inschrijver</w:t>
      </w:r>
      <w:r w:rsidRPr="00DA5B92">
        <w:rPr>
          <w:rFonts w:ascii="Calibri" w:hAnsi="Calibri" w:cs="Calibri"/>
        </w:rPr>
        <w:t>, niet op de instructeurs. Inschrijver</w:t>
      </w:r>
      <w:r w:rsidR="006C0EE2" w:rsidRPr="00DA5B92">
        <w:rPr>
          <w:rFonts w:ascii="Calibri" w:hAnsi="Calibri" w:cs="Calibri"/>
        </w:rPr>
        <w:t xml:space="preserve"> voegt een kopie van de accreditatie toe aan het Verzoek tot Deelneming. </w:t>
      </w:r>
    </w:p>
    <w:p w:rsidR="006C0EE2" w:rsidRPr="00DA5B92" w:rsidRDefault="006C0EE2" w:rsidP="006C0EE2">
      <w:pPr>
        <w:rPr>
          <w:rFonts w:ascii="Calibri" w:hAnsi="Calibri" w:cs="Calibri"/>
        </w:rPr>
      </w:pPr>
    </w:p>
    <w:p w:rsidR="00836C1C" w:rsidRPr="00DA5B92" w:rsidRDefault="006C0EE2" w:rsidP="006C0EE2">
      <w:pPr>
        <w:rPr>
          <w:rFonts w:ascii="Calibri" w:hAnsi="Calibri" w:cs="Calibri"/>
        </w:rPr>
      </w:pPr>
      <w:r w:rsidRPr="00DA5B92">
        <w:rPr>
          <w:rFonts w:ascii="Calibri" w:hAnsi="Calibri" w:cs="Calibri"/>
        </w:rPr>
        <w:t xml:space="preserve">In geval van een Verzoek tot Deelneming in Combinatie dient een van de </w:t>
      </w:r>
      <w:r w:rsidR="00645647">
        <w:rPr>
          <w:rFonts w:ascii="Calibri" w:hAnsi="Calibri" w:cs="Calibri"/>
        </w:rPr>
        <w:t>Combinant</w:t>
      </w:r>
      <w:r w:rsidRPr="00DA5B92">
        <w:rPr>
          <w:rFonts w:ascii="Calibri" w:hAnsi="Calibri" w:cs="Calibri"/>
        </w:rPr>
        <w:t>en te beschikken over de accreditatie. Onderaannemers hoeven geen accreditatie te tonen.</w:t>
      </w:r>
    </w:p>
    <w:p w:rsidR="006C0EE2" w:rsidRPr="00DA5B92" w:rsidRDefault="006C0EE2" w:rsidP="006C0EE2">
      <w:pPr>
        <w:rPr>
          <w:rFonts w:ascii="Calibri" w:hAnsi="Calibri" w:cs="Calibri"/>
        </w:rPr>
      </w:pPr>
    </w:p>
    <w:p w:rsidR="006C0EE2" w:rsidRPr="00DA5B92" w:rsidRDefault="006C0EE2" w:rsidP="006C0EE2">
      <w:pPr>
        <w:rPr>
          <w:rFonts w:ascii="Calibri" w:hAnsi="Calibri" w:cs="Calibri"/>
          <w:b/>
        </w:rPr>
      </w:pPr>
      <w:r w:rsidRPr="00DA5B92">
        <w:rPr>
          <w:rFonts w:ascii="Calibri" w:hAnsi="Calibri" w:cs="Calibri"/>
          <w:b/>
        </w:rPr>
        <w:t>Beschikbare instructeurs</w:t>
      </w:r>
    </w:p>
    <w:p w:rsidR="006C0EE2" w:rsidRPr="00DA5B92" w:rsidRDefault="006C0EE2" w:rsidP="006C0EE2">
      <w:pPr>
        <w:rPr>
          <w:rFonts w:ascii="Calibri" w:hAnsi="Calibri" w:cs="Calibri"/>
        </w:rPr>
      </w:pPr>
      <w:r w:rsidRPr="00DA5B92">
        <w:rPr>
          <w:rFonts w:ascii="Calibri" w:hAnsi="Calibri" w:cs="Calibri"/>
        </w:rPr>
        <w:t xml:space="preserve">Inschrijver dient </w:t>
      </w:r>
      <w:r w:rsidR="00A50877" w:rsidRPr="00DA5B92">
        <w:rPr>
          <w:rFonts w:ascii="Calibri" w:hAnsi="Calibri" w:cs="Calibri"/>
        </w:rPr>
        <w:t>e</w:t>
      </w:r>
      <w:r w:rsidR="00A350E4" w:rsidRPr="00DA5B92">
        <w:rPr>
          <w:rFonts w:ascii="Calibri" w:hAnsi="Calibri" w:cs="Calibri"/>
        </w:rPr>
        <w:t>lke maandag tot en met vrijdag</w:t>
      </w:r>
      <w:r w:rsidR="00A50877" w:rsidRPr="00DA5B92">
        <w:rPr>
          <w:rFonts w:ascii="Calibri" w:hAnsi="Calibri" w:cs="Calibri"/>
        </w:rPr>
        <w:t xml:space="preserve"> </w:t>
      </w:r>
      <w:r w:rsidRPr="00DA5B92">
        <w:rPr>
          <w:rFonts w:ascii="Calibri" w:hAnsi="Calibri" w:cs="Calibri"/>
        </w:rPr>
        <w:t>in staat te zijn om minimaal vijf instructeurs in de avond beschikbaar te hebben voor het verzorgen van de trainingen</w:t>
      </w:r>
      <w:r w:rsidR="00A350E4" w:rsidRPr="00DA5B92">
        <w:rPr>
          <w:rFonts w:ascii="Calibri" w:hAnsi="Calibri" w:cs="Calibri"/>
        </w:rPr>
        <w:t xml:space="preserve"> en incidenteel op zaterdagen in de ochtenden en middagen</w:t>
      </w:r>
      <w:r w:rsidRPr="00DA5B92">
        <w:rPr>
          <w:rFonts w:ascii="Calibri" w:hAnsi="Calibri" w:cs="Calibri"/>
        </w:rPr>
        <w:t xml:space="preserve">. Deze instructeurs beschikken over een ‘Certificaat Kaderinstructeur’ of een ‘Diploma Instructeur Eerste Hulp’ en zijn daarmee bevoegd tot het geven van de training binnen deze Opdracht (de </w:t>
      </w:r>
      <w:r w:rsidR="00445E6C" w:rsidRPr="00DA5B92">
        <w:rPr>
          <w:rFonts w:ascii="Calibri" w:hAnsi="Calibri" w:cs="Calibri"/>
        </w:rPr>
        <w:t>scenariokaar TO-8</w:t>
      </w:r>
      <w:r w:rsidRPr="00DA5B92">
        <w:rPr>
          <w:rFonts w:ascii="Calibri" w:hAnsi="Calibri" w:cs="Calibri"/>
        </w:rPr>
        <w:t xml:space="preserve">). De instructeurs beschikken daarnaast over minimaal 3 jaar </w:t>
      </w:r>
      <w:r w:rsidR="00097050" w:rsidRPr="00DA5B92">
        <w:rPr>
          <w:rFonts w:ascii="Calibri" w:hAnsi="Calibri" w:cs="Calibri"/>
        </w:rPr>
        <w:t>ervaring in lesgeven in het</w:t>
      </w:r>
      <w:r w:rsidRPr="00DA5B92">
        <w:rPr>
          <w:rFonts w:ascii="Calibri" w:hAnsi="Calibri" w:cs="Calibri"/>
        </w:rPr>
        <w:t xml:space="preserve"> vak</w:t>
      </w:r>
      <w:r w:rsidR="00097050" w:rsidRPr="00DA5B92">
        <w:rPr>
          <w:rFonts w:ascii="Calibri" w:hAnsi="Calibri" w:cs="Calibri"/>
        </w:rPr>
        <w:t xml:space="preserve"> ALS/BLS</w:t>
      </w:r>
      <w:r w:rsidRPr="00DA5B92">
        <w:rPr>
          <w:rFonts w:ascii="Calibri" w:hAnsi="Calibri" w:cs="Calibri"/>
        </w:rPr>
        <w:t>.</w:t>
      </w:r>
    </w:p>
    <w:p w:rsidR="006C0EE2" w:rsidRPr="00DA5B92" w:rsidRDefault="006C0EE2" w:rsidP="006C0EE2">
      <w:pPr>
        <w:rPr>
          <w:rFonts w:ascii="Calibri" w:hAnsi="Calibri" w:cs="Calibri"/>
        </w:rPr>
      </w:pPr>
    </w:p>
    <w:p w:rsidR="006C0EE2" w:rsidRPr="00DA5B92" w:rsidRDefault="004D04CB" w:rsidP="006C0EE2">
      <w:pPr>
        <w:rPr>
          <w:rFonts w:ascii="Calibri" w:hAnsi="Calibri" w:cs="Calibri"/>
        </w:rPr>
      </w:pPr>
      <w:r w:rsidRPr="00DA5B92">
        <w:rPr>
          <w:rFonts w:ascii="Calibri" w:hAnsi="Calibri" w:cs="Calibri"/>
        </w:rPr>
        <w:t>In geval van een Verzoek tot d</w:t>
      </w:r>
      <w:r w:rsidR="006C0EE2" w:rsidRPr="00DA5B92">
        <w:rPr>
          <w:rFonts w:ascii="Calibri" w:hAnsi="Calibri" w:cs="Calibri"/>
        </w:rPr>
        <w:t>eelneming in Combinatie of onderaan</w:t>
      </w:r>
      <w:r w:rsidRPr="00DA5B92">
        <w:rPr>
          <w:rFonts w:ascii="Calibri" w:hAnsi="Calibri" w:cs="Calibri"/>
        </w:rPr>
        <w:t>neming is het niet relevant of de instructeur in dienst is</w:t>
      </w:r>
      <w:r w:rsidR="006C0EE2" w:rsidRPr="00DA5B92">
        <w:rPr>
          <w:rFonts w:ascii="Calibri" w:hAnsi="Calibri" w:cs="Calibri"/>
        </w:rPr>
        <w:t xml:space="preserve"> bij de </w:t>
      </w:r>
      <w:r w:rsidR="00C13039" w:rsidRPr="00DA5B92">
        <w:rPr>
          <w:rFonts w:ascii="Calibri" w:hAnsi="Calibri" w:cs="Calibri"/>
        </w:rPr>
        <w:t>Inschrijver</w:t>
      </w:r>
      <w:r w:rsidR="006C0EE2" w:rsidRPr="00DA5B92">
        <w:rPr>
          <w:rFonts w:ascii="Calibri" w:hAnsi="Calibri" w:cs="Calibri"/>
        </w:rPr>
        <w:t xml:space="preserve">, een </w:t>
      </w:r>
      <w:r w:rsidR="00645647">
        <w:rPr>
          <w:rFonts w:ascii="Calibri" w:hAnsi="Calibri" w:cs="Calibri"/>
        </w:rPr>
        <w:t>Combinant</w:t>
      </w:r>
      <w:r w:rsidR="006C0EE2" w:rsidRPr="00DA5B92">
        <w:rPr>
          <w:rFonts w:ascii="Calibri" w:hAnsi="Calibri" w:cs="Calibri"/>
        </w:rPr>
        <w:t xml:space="preserve"> of een onderaannemer. Instructeurs in dienst van een onderaannemer dienen na gunning wel daadwerkelijk beschikbaar te zijn voor de uitvoering van de Opdracht, deze onderaannemer wordt dan bindend ingeschreven t.b.v. de Opdracht.</w:t>
      </w:r>
    </w:p>
    <w:p w:rsidR="00230AA6" w:rsidRPr="00DA5B92" w:rsidRDefault="00230AA6" w:rsidP="006C0EE2">
      <w:pPr>
        <w:rPr>
          <w:rFonts w:ascii="Calibri" w:hAnsi="Calibri" w:cs="Calibri"/>
          <w:b/>
        </w:rPr>
      </w:pPr>
    </w:p>
    <w:p w:rsidR="006C0EE2" w:rsidRPr="00DA5B92" w:rsidRDefault="006C0EE2" w:rsidP="006C0EE2">
      <w:pPr>
        <w:rPr>
          <w:rFonts w:ascii="Calibri" w:hAnsi="Calibri" w:cs="Calibri"/>
          <w:b/>
        </w:rPr>
      </w:pPr>
      <w:r w:rsidRPr="00DA5B92">
        <w:rPr>
          <w:rFonts w:ascii="Calibri" w:hAnsi="Calibri" w:cs="Calibri"/>
          <w:b/>
        </w:rPr>
        <w:t>Referenties</w:t>
      </w:r>
    </w:p>
    <w:p w:rsidR="006C0EE2" w:rsidRPr="00DA5B92" w:rsidRDefault="006C0EE2" w:rsidP="006C0EE2">
      <w:pPr>
        <w:rPr>
          <w:rFonts w:ascii="Calibri" w:hAnsi="Calibri" w:cs="Calibri"/>
        </w:rPr>
      </w:pPr>
      <w:r w:rsidRPr="00DA5B92">
        <w:rPr>
          <w:rFonts w:ascii="Calibri" w:hAnsi="Calibri" w:cs="Calibri"/>
        </w:rPr>
        <w:t xml:space="preserve">Opdrachtgever eist dat </w:t>
      </w:r>
      <w:r w:rsidR="00C13039" w:rsidRPr="00DA5B92">
        <w:rPr>
          <w:rFonts w:ascii="Calibri" w:hAnsi="Calibri" w:cs="Calibri"/>
        </w:rPr>
        <w:t>Inschrijver</w:t>
      </w:r>
      <w:r w:rsidRPr="00DA5B92">
        <w:rPr>
          <w:rFonts w:ascii="Calibri" w:hAnsi="Calibri" w:cs="Calibri"/>
        </w:rPr>
        <w:t xml:space="preserve"> kan aantonen dat hij beschikt over de volgende competenties:</w:t>
      </w:r>
    </w:p>
    <w:p w:rsidR="006C0EE2" w:rsidRPr="00DA5B92" w:rsidRDefault="006C0EE2" w:rsidP="006C0EE2">
      <w:pPr>
        <w:rPr>
          <w:rFonts w:ascii="Calibri" w:hAnsi="Calibri" w:cs="Calibri"/>
        </w:rPr>
      </w:pPr>
    </w:p>
    <w:p w:rsidR="006C0EE2" w:rsidRPr="00DA5B92" w:rsidRDefault="006C0EE2" w:rsidP="006C0EE2">
      <w:pPr>
        <w:numPr>
          <w:ilvl w:val="0"/>
          <w:numId w:val="17"/>
        </w:numPr>
        <w:spacing w:line="288" w:lineRule="auto"/>
        <w:rPr>
          <w:rFonts w:ascii="Calibri" w:hAnsi="Calibri" w:cs="Calibri"/>
        </w:rPr>
      </w:pPr>
      <w:r w:rsidRPr="00DA5B92">
        <w:rPr>
          <w:rFonts w:ascii="Calibri" w:hAnsi="Calibri" w:cs="Calibri"/>
        </w:rPr>
        <w:t>(1) Het uitvoeren van opleidingen BSL/AED en LPLHB</w:t>
      </w:r>
    </w:p>
    <w:p w:rsidR="006C0EE2" w:rsidRPr="00DA5B92" w:rsidRDefault="006C0EE2" w:rsidP="006C0EE2">
      <w:pPr>
        <w:numPr>
          <w:ilvl w:val="0"/>
          <w:numId w:val="17"/>
        </w:numPr>
        <w:spacing w:line="288" w:lineRule="auto"/>
        <w:rPr>
          <w:rFonts w:ascii="Calibri" w:hAnsi="Calibri" w:cs="Calibri"/>
        </w:rPr>
      </w:pPr>
      <w:r w:rsidRPr="00DA5B92">
        <w:rPr>
          <w:rFonts w:ascii="Calibri" w:hAnsi="Calibri" w:cs="Calibri"/>
        </w:rPr>
        <w:lastRenderedPageBreak/>
        <w:t>(2) Het uitvoeren van opleidingen t.b.v. hectische omstandigheden</w:t>
      </w:r>
    </w:p>
    <w:p w:rsidR="006C0EE2" w:rsidRPr="00DA5B92" w:rsidRDefault="006C0EE2" w:rsidP="006C0EE2">
      <w:pPr>
        <w:numPr>
          <w:ilvl w:val="0"/>
          <w:numId w:val="17"/>
        </w:numPr>
        <w:spacing w:line="288" w:lineRule="auto"/>
        <w:rPr>
          <w:rFonts w:ascii="Calibri" w:hAnsi="Calibri" w:cs="Calibri"/>
          <w:szCs w:val="18"/>
        </w:rPr>
      </w:pPr>
      <w:r w:rsidRPr="00DA5B92">
        <w:rPr>
          <w:rFonts w:ascii="Calibri" w:hAnsi="Calibri" w:cs="Calibri"/>
          <w:szCs w:val="18"/>
        </w:rPr>
        <w:t>(3) Het uitvoeren van opleidingen t.b.v. een klant met enige omvang</w:t>
      </w:r>
    </w:p>
    <w:p w:rsidR="006C0EE2" w:rsidRPr="00DA5B92" w:rsidRDefault="006C0EE2" w:rsidP="006C0EE2">
      <w:pPr>
        <w:rPr>
          <w:rFonts w:ascii="Calibri" w:hAnsi="Calibri" w:cs="Calibri"/>
          <w:szCs w:val="18"/>
        </w:rPr>
      </w:pPr>
      <w:r w:rsidRPr="00DA5B92">
        <w:rPr>
          <w:rFonts w:ascii="Calibri" w:hAnsi="Calibri" w:cs="Calibri"/>
          <w:szCs w:val="18"/>
        </w:rPr>
        <w:t xml:space="preserve"> </w:t>
      </w:r>
    </w:p>
    <w:p w:rsidR="006C0EE2" w:rsidRPr="00DA5B92" w:rsidRDefault="00C13039" w:rsidP="006C0EE2">
      <w:pPr>
        <w:rPr>
          <w:rFonts w:ascii="Calibri" w:hAnsi="Calibri" w:cs="Calibri"/>
          <w:szCs w:val="18"/>
        </w:rPr>
      </w:pPr>
      <w:r w:rsidRPr="00DA5B92">
        <w:rPr>
          <w:rFonts w:ascii="Calibri" w:hAnsi="Calibri" w:cs="Calibri"/>
          <w:szCs w:val="18"/>
        </w:rPr>
        <w:t>Inschrijver</w:t>
      </w:r>
      <w:r w:rsidR="006C0EE2" w:rsidRPr="00DA5B92">
        <w:rPr>
          <w:rFonts w:ascii="Calibri" w:hAnsi="Calibri" w:cs="Calibri"/>
          <w:szCs w:val="18"/>
        </w:rPr>
        <w:t xml:space="preserve"> dient dit aan te tonen aan de hand van referenties en wel </w:t>
      </w:r>
      <w:r w:rsidR="006C0EE2" w:rsidRPr="00DA5B92">
        <w:rPr>
          <w:rFonts w:ascii="Calibri" w:hAnsi="Calibri" w:cs="Calibri"/>
          <w:szCs w:val="18"/>
          <w:u w:val="single"/>
        </w:rPr>
        <w:t>maximaal één referentie per competentie</w:t>
      </w:r>
      <w:r w:rsidR="006C0EE2" w:rsidRPr="00DA5B92">
        <w:rPr>
          <w:rFonts w:ascii="Calibri" w:hAnsi="Calibri" w:cs="Calibri"/>
          <w:szCs w:val="18"/>
        </w:rPr>
        <w:t xml:space="preserve">. </w:t>
      </w:r>
      <w:r w:rsidRPr="00DA5B92">
        <w:rPr>
          <w:rFonts w:ascii="Calibri" w:hAnsi="Calibri" w:cs="Calibri"/>
          <w:szCs w:val="18"/>
        </w:rPr>
        <w:t>Inschrijver</w:t>
      </w:r>
      <w:r w:rsidR="006C0EE2" w:rsidRPr="00DA5B92">
        <w:rPr>
          <w:rFonts w:ascii="Calibri" w:hAnsi="Calibri" w:cs="Calibri"/>
          <w:szCs w:val="18"/>
        </w:rPr>
        <w:t xml:space="preserve"> mag met één referentie meerdere van de gevraagde competenties aantonen. </w:t>
      </w:r>
      <w:r w:rsidRPr="00DA5B92">
        <w:rPr>
          <w:rFonts w:ascii="Calibri" w:hAnsi="Calibri" w:cs="Calibri"/>
          <w:szCs w:val="18"/>
        </w:rPr>
        <w:t>Inschrijver</w:t>
      </w:r>
      <w:r w:rsidR="006C0EE2" w:rsidRPr="00DA5B92">
        <w:rPr>
          <w:rFonts w:ascii="Calibri" w:hAnsi="Calibri" w:cs="Calibri"/>
          <w:szCs w:val="18"/>
        </w:rPr>
        <w:t xml:space="preserve"> voldoet aan de Geschiktheidseis indien hij met (een) geldige referentieopdracht(en) de drie competenties aantoont.</w:t>
      </w:r>
    </w:p>
    <w:p w:rsidR="006C0EE2" w:rsidRPr="00DA5B92" w:rsidRDefault="006C0EE2" w:rsidP="006C0EE2">
      <w:pPr>
        <w:rPr>
          <w:rFonts w:ascii="Calibri" w:hAnsi="Calibri" w:cs="Calibri"/>
          <w:szCs w:val="18"/>
        </w:rPr>
      </w:pPr>
    </w:p>
    <w:p w:rsidR="006C0EE2" w:rsidRPr="00DA5B92" w:rsidRDefault="006C0EE2" w:rsidP="006C0EE2">
      <w:pPr>
        <w:rPr>
          <w:rFonts w:ascii="Calibri" w:hAnsi="Calibri" w:cs="Calibri"/>
          <w:szCs w:val="18"/>
        </w:rPr>
      </w:pPr>
      <w:r w:rsidRPr="00DA5B92">
        <w:rPr>
          <w:rFonts w:ascii="Calibri" w:hAnsi="Calibri" w:cs="Calibri"/>
          <w:szCs w:val="18"/>
        </w:rPr>
        <w:t>Geldige referenties moeten inhoudelijk voldoen aan de volgende minimumeisen:</w:t>
      </w:r>
    </w:p>
    <w:p w:rsidR="006C0EE2" w:rsidRPr="00DA5B92" w:rsidRDefault="006C0EE2" w:rsidP="006C0EE2">
      <w:pPr>
        <w:rPr>
          <w:rFonts w:ascii="Calibri" w:hAnsi="Calibri" w:cs="Calibri"/>
          <w:szCs w:val="18"/>
        </w:rPr>
      </w:pPr>
    </w:p>
    <w:p w:rsidR="006C0EE2" w:rsidRPr="00DA5B92" w:rsidRDefault="006C0EE2" w:rsidP="006C0EE2">
      <w:pPr>
        <w:numPr>
          <w:ilvl w:val="0"/>
          <w:numId w:val="17"/>
        </w:numPr>
        <w:spacing w:line="288" w:lineRule="auto"/>
        <w:rPr>
          <w:rFonts w:ascii="Calibri" w:hAnsi="Calibri" w:cs="Calibri"/>
          <w:szCs w:val="18"/>
        </w:rPr>
      </w:pPr>
      <w:r w:rsidRPr="00DA5B92">
        <w:rPr>
          <w:rFonts w:ascii="Calibri" w:hAnsi="Calibri" w:cs="Calibri"/>
          <w:szCs w:val="18"/>
        </w:rPr>
        <w:t xml:space="preserve">Bij (1) Het uitvoeren van opleiding/bijscholing BLS </w:t>
      </w:r>
      <w:r w:rsidRPr="00DA5B92">
        <w:rPr>
          <w:rFonts w:ascii="Calibri" w:eastAsia="Times New Roman" w:hAnsi="Calibri" w:cs="Calibri"/>
          <w:szCs w:val="18"/>
        </w:rPr>
        <w:t xml:space="preserve">met AED </w:t>
      </w:r>
      <w:r w:rsidR="004D3A4F" w:rsidRPr="00DA5B92">
        <w:rPr>
          <w:rFonts w:ascii="Calibri" w:eastAsia="Times New Roman" w:hAnsi="Calibri" w:cs="Calibri"/>
          <w:szCs w:val="18"/>
        </w:rPr>
        <w:t xml:space="preserve">door middel van </w:t>
      </w:r>
      <w:r w:rsidRPr="00DA5B92">
        <w:rPr>
          <w:rFonts w:ascii="Calibri" w:eastAsia="Times New Roman" w:hAnsi="Calibri" w:cs="Calibri"/>
          <w:szCs w:val="18"/>
        </w:rPr>
        <w:t>protocol LPLHB</w:t>
      </w:r>
      <w:r w:rsidRPr="00DA5B92">
        <w:rPr>
          <w:rFonts w:ascii="Calibri" w:hAnsi="Calibri" w:cs="Calibri"/>
          <w:szCs w:val="18"/>
        </w:rPr>
        <w:t xml:space="preserve">: </w:t>
      </w:r>
      <w:r w:rsidR="00C13039" w:rsidRPr="00DA5B92">
        <w:rPr>
          <w:rFonts w:ascii="Calibri" w:hAnsi="Calibri" w:cs="Calibri"/>
          <w:szCs w:val="18"/>
        </w:rPr>
        <w:t>Inschrijver</w:t>
      </w:r>
      <w:r w:rsidRPr="00DA5B92">
        <w:rPr>
          <w:rFonts w:ascii="Calibri" w:hAnsi="Calibri" w:cs="Calibri"/>
          <w:szCs w:val="18"/>
        </w:rPr>
        <w:t xml:space="preserve"> heeft ervaring met een opdracht waarbij deze </w:t>
      </w:r>
      <w:r w:rsidRPr="00DA5B92">
        <w:rPr>
          <w:rFonts w:ascii="Calibri" w:hAnsi="Calibri" w:cs="Calibri"/>
          <w:szCs w:val="18"/>
          <w:lang w:eastAsia="nl-NL"/>
        </w:rPr>
        <w:t xml:space="preserve">opleiding/bijscholing </w:t>
      </w:r>
      <w:r w:rsidRPr="00DA5B92">
        <w:rPr>
          <w:rFonts w:ascii="Calibri" w:hAnsi="Calibri" w:cs="Calibri"/>
          <w:szCs w:val="18"/>
        </w:rPr>
        <w:t>met enige regelmaat gegeven wordt, minimaal 5</w:t>
      </w:r>
      <w:r w:rsidR="00A35E02" w:rsidRPr="00DA5B92">
        <w:rPr>
          <w:rFonts w:ascii="Calibri" w:hAnsi="Calibri" w:cs="Calibri"/>
          <w:szCs w:val="18"/>
        </w:rPr>
        <w:t>0</w:t>
      </w:r>
      <w:r w:rsidRPr="00DA5B92">
        <w:rPr>
          <w:rFonts w:ascii="Calibri" w:hAnsi="Calibri" w:cs="Calibri"/>
          <w:szCs w:val="18"/>
        </w:rPr>
        <w:t xml:space="preserve"> maal in enig jaar. </w:t>
      </w:r>
    </w:p>
    <w:p w:rsidR="006C0EE2" w:rsidRPr="00DA5B92" w:rsidRDefault="006C0EE2" w:rsidP="006C0EE2">
      <w:pPr>
        <w:numPr>
          <w:ilvl w:val="0"/>
          <w:numId w:val="17"/>
        </w:numPr>
        <w:spacing w:line="288" w:lineRule="auto"/>
        <w:rPr>
          <w:rFonts w:ascii="Calibri" w:hAnsi="Calibri" w:cs="Calibri"/>
          <w:szCs w:val="18"/>
        </w:rPr>
      </w:pPr>
      <w:r w:rsidRPr="00DA5B92">
        <w:rPr>
          <w:rFonts w:ascii="Calibri" w:hAnsi="Calibri" w:cs="Calibri"/>
          <w:szCs w:val="18"/>
        </w:rPr>
        <w:t xml:space="preserve">Bij (2) Het uitvoeren van </w:t>
      </w:r>
      <w:r w:rsidRPr="00DA5B92">
        <w:rPr>
          <w:rFonts w:ascii="Calibri" w:hAnsi="Calibri" w:cs="Calibri"/>
          <w:szCs w:val="18"/>
          <w:lang w:eastAsia="nl-NL"/>
        </w:rPr>
        <w:t>opleiding/bijscholing</w:t>
      </w:r>
      <w:r w:rsidRPr="00DA5B92">
        <w:rPr>
          <w:rFonts w:ascii="Calibri" w:hAnsi="Calibri" w:cs="Calibri"/>
          <w:szCs w:val="18"/>
        </w:rPr>
        <w:t xml:space="preserve"> t.b.v. hectische omstandigheden: </w:t>
      </w:r>
      <w:r w:rsidR="00C13039" w:rsidRPr="00DA5B92">
        <w:rPr>
          <w:rFonts w:ascii="Calibri" w:hAnsi="Calibri" w:cs="Calibri"/>
          <w:szCs w:val="18"/>
        </w:rPr>
        <w:t>Inschrijver</w:t>
      </w:r>
      <w:r w:rsidRPr="00DA5B92">
        <w:rPr>
          <w:rFonts w:ascii="Calibri" w:hAnsi="Calibri" w:cs="Calibri"/>
          <w:szCs w:val="18"/>
        </w:rPr>
        <w:t xml:space="preserve"> heeft ervaring met een opdracht waarbij de </w:t>
      </w:r>
      <w:r w:rsidRPr="00DA5B92">
        <w:rPr>
          <w:rFonts w:ascii="Calibri" w:hAnsi="Calibri" w:cs="Calibri"/>
          <w:szCs w:val="18"/>
          <w:lang w:eastAsia="nl-NL"/>
        </w:rPr>
        <w:t xml:space="preserve">opleiding/bijscholing </w:t>
      </w:r>
      <w:r w:rsidRPr="00DA5B92">
        <w:rPr>
          <w:rFonts w:ascii="Calibri" w:hAnsi="Calibri" w:cs="Calibri"/>
          <w:szCs w:val="18"/>
        </w:rPr>
        <w:t xml:space="preserve"> gegeven werden aan deelnemers in de OOV sector dan wel Defensie, de kern hierbij is dat deelnemers in hun eigen praktijk werken in mogelijk zeer hectische omstandigheden. De </w:t>
      </w:r>
      <w:r w:rsidRPr="00DA5B92">
        <w:rPr>
          <w:rFonts w:ascii="Calibri" w:hAnsi="Calibri" w:cs="Calibri"/>
          <w:szCs w:val="18"/>
          <w:lang w:eastAsia="nl-NL"/>
        </w:rPr>
        <w:t>opleiding/bijscholing</w:t>
      </w:r>
      <w:r w:rsidRPr="00DA5B92">
        <w:rPr>
          <w:rFonts w:ascii="Calibri" w:hAnsi="Calibri" w:cs="Calibri"/>
          <w:szCs w:val="18"/>
        </w:rPr>
        <w:t xml:space="preserve"> wordt met enige regelmaat gegeven, minimaal 5 maal in enig jaar.</w:t>
      </w:r>
    </w:p>
    <w:p w:rsidR="006C0EE2" w:rsidRPr="00DA5B92" w:rsidRDefault="006C0EE2" w:rsidP="006C0EE2">
      <w:pPr>
        <w:numPr>
          <w:ilvl w:val="0"/>
          <w:numId w:val="18"/>
        </w:numPr>
        <w:spacing w:line="288" w:lineRule="auto"/>
        <w:contextualSpacing/>
        <w:rPr>
          <w:rFonts w:ascii="Calibri" w:hAnsi="Calibri" w:cs="Calibri"/>
          <w:szCs w:val="18"/>
        </w:rPr>
      </w:pPr>
      <w:r w:rsidRPr="00DA5B92">
        <w:rPr>
          <w:rFonts w:ascii="Calibri" w:hAnsi="Calibri" w:cs="Calibri"/>
          <w:szCs w:val="18"/>
        </w:rPr>
        <w:t xml:space="preserve">Bij (3) Het uitvoeren van </w:t>
      </w:r>
      <w:r w:rsidRPr="00DA5B92">
        <w:rPr>
          <w:rFonts w:ascii="Calibri" w:hAnsi="Calibri" w:cs="Calibri"/>
          <w:szCs w:val="18"/>
          <w:lang w:eastAsia="nl-NL"/>
        </w:rPr>
        <w:t>opleiding/bijscholing</w:t>
      </w:r>
      <w:r w:rsidRPr="00DA5B92">
        <w:rPr>
          <w:rFonts w:ascii="Calibri" w:hAnsi="Calibri" w:cs="Calibri"/>
          <w:szCs w:val="18"/>
        </w:rPr>
        <w:t xml:space="preserve"> t.b.v. een klant met enige omvang: </w:t>
      </w:r>
      <w:r w:rsidR="00C13039" w:rsidRPr="00DA5B92">
        <w:rPr>
          <w:rFonts w:ascii="Calibri" w:hAnsi="Calibri" w:cs="Calibri"/>
          <w:szCs w:val="18"/>
        </w:rPr>
        <w:t>Inschrijver</w:t>
      </w:r>
      <w:r w:rsidRPr="00DA5B92">
        <w:rPr>
          <w:rFonts w:ascii="Calibri" w:hAnsi="Calibri" w:cs="Calibri"/>
          <w:szCs w:val="18"/>
        </w:rPr>
        <w:t xml:space="preserve"> heeft ervaring met een opdracht van een opdrachtgever met een omvang van minimaal 50 fte personeel.</w:t>
      </w:r>
    </w:p>
    <w:p w:rsidR="006C0EE2" w:rsidRPr="00DA5B92" w:rsidRDefault="006C0EE2" w:rsidP="006C0EE2">
      <w:pPr>
        <w:rPr>
          <w:rFonts w:ascii="Calibri" w:hAnsi="Calibri" w:cs="Calibri"/>
        </w:rPr>
      </w:pPr>
    </w:p>
    <w:p w:rsidR="006C0EE2" w:rsidRPr="00DA5B92" w:rsidRDefault="006C0EE2" w:rsidP="006C0EE2">
      <w:pPr>
        <w:rPr>
          <w:rFonts w:ascii="Calibri" w:hAnsi="Calibri" w:cs="Calibri"/>
        </w:rPr>
      </w:pPr>
      <w:r w:rsidRPr="00DA5B92">
        <w:rPr>
          <w:rFonts w:ascii="Calibri" w:hAnsi="Calibri" w:cs="Calibri"/>
        </w:rPr>
        <w:t>Geldige referenties moeten voldoen aan de volgende algemene eisen:</w:t>
      </w:r>
    </w:p>
    <w:p w:rsidR="006C0EE2" w:rsidRPr="00DA5B92" w:rsidRDefault="006C0EE2" w:rsidP="006C0EE2">
      <w:pPr>
        <w:rPr>
          <w:rFonts w:ascii="Calibri" w:hAnsi="Calibri" w:cs="Calibri"/>
        </w:rPr>
      </w:pPr>
    </w:p>
    <w:p w:rsidR="006C0EE2" w:rsidRPr="00DA5B92" w:rsidRDefault="006C0EE2" w:rsidP="006C0EE2">
      <w:pPr>
        <w:numPr>
          <w:ilvl w:val="0"/>
          <w:numId w:val="16"/>
        </w:numPr>
        <w:spacing w:line="288" w:lineRule="auto"/>
        <w:rPr>
          <w:rFonts w:ascii="Calibri" w:hAnsi="Calibri" w:cs="Calibri"/>
        </w:rPr>
      </w:pPr>
      <w:r w:rsidRPr="00DA5B92">
        <w:rPr>
          <w:rFonts w:ascii="Calibri" w:hAnsi="Calibri" w:cs="Calibri"/>
        </w:rPr>
        <w:t xml:space="preserve">De referentie is door </w:t>
      </w:r>
      <w:r w:rsidR="00C13039" w:rsidRPr="00DA5B92">
        <w:rPr>
          <w:rFonts w:ascii="Calibri" w:hAnsi="Calibri" w:cs="Calibri"/>
        </w:rPr>
        <w:t>Inschrijver</w:t>
      </w:r>
      <w:r w:rsidRPr="00DA5B92">
        <w:rPr>
          <w:rFonts w:ascii="Calibri" w:hAnsi="Calibri" w:cs="Calibri"/>
        </w:rPr>
        <w:t xml:space="preserve">, of door een van de </w:t>
      </w:r>
      <w:r w:rsidR="00645647">
        <w:rPr>
          <w:rFonts w:ascii="Calibri" w:hAnsi="Calibri" w:cs="Calibri"/>
        </w:rPr>
        <w:t>Combinant</w:t>
      </w:r>
      <w:r w:rsidRPr="00DA5B92">
        <w:rPr>
          <w:rFonts w:ascii="Calibri" w:hAnsi="Calibri" w:cs="Calibri"/>
        </w:rPr>
        <w:t xml:space="preserve">en of onderaannemers, gerealiseerd. </w:t>
      </w:r>
    </w:p>
    <w:p w:rsidR="006C0EE2" w:rsidRPr="00DA5B92" w:rsidRDefault="006C0EE2" w:rsidP="006C0EE2">
      <w:pPr>
        <w:numPr>
          <w:ilvl w:val="0"/>
          <w:numId w:val="16"/>
        </w:numPr>
        <w:spacing w:line="288" w:lineRule="auto"/>
        <w:rPr>
          <w:rFonts w:ascii="Calibri" w:hAnsi="Calibri" w:cs="Calibri"/>
        </w:rPr>
      </w:pPr>
      <w:r w:rsidRPr="00DA5B92">
        <w:rPr>
          <w:rFonts w:ascii="Calibri" w:hAnsi="Calibri" w:cs="Calibri"/>
        </w:rPr>
        <w:t xml:space="preserve">De referentieopdracht mag niet langer dan vijf jaar geleden zijn afgerond. </w:t>
      </w:r>
    </w:p>
    <w:p w:rsidR="006C0EE2" w:rsidRPr="00DA5B92" w:rsidRDefault="006C0EE2" w:rsidP="006C0EE2">
      <w:pPr>
        <w:numPr>
          <w:ilvl w:val="0"/>
          <w:numId w:val="16"/>
        </w:numPr>
        <w:spacing w:line="288" w:lineRule="auto"/>
        <w:rPr>
          <w:rFonts w:ascii="Calibri" w:hAnsi="Calibri" w:cs="Calibri"/>
        </w:rPr>
      </w:pPr>
      <w:r w:rsidRPr="00DA5B92">
        <w:rPr>
          <w:rFonts w:ascii="Calibri" w:hAnsi="Calibri" w:cs="Calibri"/>
        </w:rPr>
        <w:t>In de beschrijving van de gevraagde ervaring dienen de volgende aspecten aan de orde te komen:</w:t>
      </w:r>
    </w:p>
    <w:p w:rsidR="006C0EE2" w:rsidRPr="00DA5B92" w:rsidRDefault="006C0EE2" w:rsidP="006C0EE2">
      <w:pPr>
        <w:numPr>
          <w:ilvl w:val="1"/>
          <w:numId w:val="16"/>
        </w:numPr>
        <w:spacing w:line="288" w:lineRule="auto"/>
        <w:rPr>
          <w:rFonts w:ascii="Calibri" w:hAnsi="Calibri" w:cs="Calibri"/>
        </w:rPr>
      </w:pPr>
      <w:r w:rsidRPr="00DA5B92">
        <w:rPr>
          <w:rFonts w:ascii="Calibri" w:hAnsi="Calibri" w:cs="Calibri"/>
        </w:rPr>
        <w:t xml:space="preserve">Naam </w:t>
      </w:r>
      <w:r w:rsidR="004D04CB" w:rsidRPr="00DA5B92">
        <w:rPr>
          <w:rFonts w:ascii="Calibri" w:hAnsi="Calibri" w:cs="Calibri"/>
        </w:rPr>
        <w:t>opdrachtgevende</w:t>
      </w:r>
      <w:r w:rsidRPr="00DA5B92">
        <w:rPr>
          <w:rFonts w:ascii="Calibri" w:hAnsi="Calibri" w:cs="Calibri"/>
        </w:rPr>
        <w:t xml:space="preserve"> instantie of onderneming (referent).</w:t>
      </w:r>
    </w:p>
    <w:p w:rsidR="006C0EE2" w:rsidRPr="00DA5B92" w:rsidRDefault="006C0EE2" w:rsidP="006C0EE2">
      <w:pPr>
        <w:numPr>
          <w:ilvl w:val="1"/>
          <w:numId w:val="16"/>
        </w:numPr>
        <w:spacing w:line="288" w:lineRule="auto"/>
        <w:rPr>
          <w:rFonts w:ascii="Calibri" w:hAnsi="Calibri" w:cs="Calibri"/>
        </w:rPr>
      </w:pPr>
      <w:r w:rsidRPr="00DA5B92">
        <w:rPr>
          <w:rFonts w:ascii="Calibri" w:hAnsi="Calibri" w:cs="Calibri"/>
        </w:rPr>
        <w:t>De naam en het telefoonnummer van de contactpersoon van de referent waar de opdracht is uitgevoerd.</w:t>
      </w:r>
    </w:p>
    <w:p w:rsidR="006C0EE2" w:rsidRPr="00DA5B92" w:rsidRDefault="006C0EE2" w:rsidP="006C0EE2">
      <w:pPr>
        <w:numPr>
          <w:ilvl w:val="1"/>
          <w:numId w:val="16"/>
        </w:numPr>
        <w:spacing w:line="288" w:lineRule="auto"/>
        <w:rPr>
          <w:rFonts w:ascii="Calibri" w:hAnsi="Calibri" w:cs="Calibri"/>
        </w:rPr>
      </w:pPr>
      <w:r w:rsidRPr="00DA5B92">
        <w:rPr>
          <w:rFonts w:ascii="Calibri" w:hAnsi="Calibri" w:cs="Calibri"/>
        </w:rPr>
        <w:t>De naam van de Opdrachtnemer van de referentie (</w:t>
      </w:r>
      <w:r w:rsidR="00C13039" w:rsidRPr="00DA5B92">
        <w:rPr>
          <w:rFonts w:ascii="Calibri" w:hAnsi="Calibri" w:cs="Calibri"/>
        </w:rPr>
        <w:t>Inschrijver</w:t>
      </w:r>
      <w:r w:rsidRPr="00DA5B92">
        <w:rPr>
          <w:rFonts w:ascii="Calibri" w:hAnsi="Calibri" w:cs="Calibri"/>
        </w:rPr>
        <w:t xml:space="preserve">, </w:t>
      </w:r>
      <w:r w:rsidR="00645647">
        <w:rPr>
          <w:rFonts w:ascii="Calibri" w:hAnsi="Calibri" w:cs="Calibri"/>
        </w:rPr>
        <w:t>Combinant</w:t>
      </w:r>
      <w:r w:rsidRPr="00DA5B92">
        <w:rPr>
          <w:rFonts w:ascii="Calibri" w:hAnsi="Calibri" w:cs="Calibri"/>
        </w:rPr>
        <w:t xml:space="preserve"> of onderaannemer).</w:t>
      </w:r>
    </w:p>
    <w:p w:rsidR="006C0EE2" w:rsidRPr="00DA5B92" w:rsidRDefault="006C0EE2" w:rsidP="006C0EE2">
      <w:pPr>
        <w:numPr>
          <w:ilvl w:val="1"/>
          <w:numId w:val="16"/>
        </w:numPr>
        <w:spacing w:line="288" w:lineRule="auto"/>
        <w:rPr>
          <w:rFonts w:ascii="Calibri" w:hAnsi="Calibri" w:cs="Calibri"/>
        </w:rPr>
      </w:pPr>
      <w:r w:rsidRPr="00DA5B92">
        <w:rPr>
          <w:rFonts w:ascii="Calibri" w:hAnsi="Calibri" w:cs="Calibri"/>
        </w:rPr>
        <w:t>Een omschrijving van de opdracht.</w:t>
      </w:r>
    </w:p>
    <w:p w:rsidR="006C0EE2" w:rsidRPr="00DA5B92" w:rsidRDefault="006C0EE2" w:rsidP="006C0EE2">
      <w:pPr>
        <w:numPr>
          <w:ilvl w:val="1"/>
          <w:numId w:val="16"/>
        </w:numPr>
        <w:spacing w:line="288" w:lineRule="auto"/>
        <w:rPr>
          <w:rFonts w:ascii="Calibri" w:hAnsi="Calibri" w:cs="Calibri"/>
        </w:rPr>
      </w:pPr>
      <w:r w:rsidRPr="00DA5B92">
        <w:rPr>
          <w:rFonts w:ascii="Calibri" w:hAnsi="Calibri" w:cs="Calibri"/>
        </w:rPr>
        <w:t>De competentie waar de referentie betrekking op heeft.</w:t>
      </w:r>
    </w:p>
    <w:p w:rsidR="006C0EE2" w:rsidRPr="00DA5B92" w:rsidRDefault="006C0EE2" w:rsidP="006C0EE2">
      <w:pPr>
        <w:numPr>
          <w:ilvl w:val="0"/>
          <w:numId w:val="16"/>
        </w:numPr>
        <w:spacing w:line="288" w:lineRule="auto"/>
        <w:rPr>
          <w:rFonts w:ascii="Calibri" w:hAnsi="Calibri" w:cs="Calibri"/>
        </w:rPr>
      </w:pPr>
      <w:r w:rsidRPr="00DA5B92">
        <w:rPr>
          <w:rFonts w:ascii="Calibri" w:hAnsi="Calibri" w:cs="Calibri"/>
        </w:rPr>
        <w:t xml:space="preserve">De referentie beslaat maximaal één bladzijde A4 en is opgesteld met gebruikmaking van </w:t>
      </w:r>
      <w:r w:rsidR="00230AA6" w:rsidRPr="00DA5B92">
        <w:rPr>
          <w:rFonts w:ascii="Calibri" w:hAnsi="Calibri" w:cs="Calibri"/>
        </w:rPr>
        <w:t>het format dat is bijgevoegd bij dit Beschrijvend document (</w:t>
      </w:r>
      <w:r w:rsidR="00AF769B" w:rsidRPr="00DA5B92">
        <w:rPr>
          <w:rFonts w:ascii="Calibri" w:hAnsi="Calibri" w:cs="Calibri"/>
          <w:b/>
        </w:rPr>
        <w:t>Standaardformulier D</w:t>
      </w:r>
      <w:r w:rsidRPr="00DA5B92">
        <w:rPr>
          <w:rFonts w:ascii="Calibri" w:hAnsi="Calibri" w:cs="Calibri"/>
          <w:b/>
        </w:rPr>
        <w:t xml:space="preserve">: </w:t>
      </w:r>
      <w:r w:rsidR="00AF769B" w:rsidRPr="00DA5B92">
        <w:rPr>
          <w:rFonts w:ascii="Calibri" w:hAnsi="Calibri" w:cs="Calibri"/>
          <w:b/>
        </w:rPr>
        <w:t>Referentieformulier</w:t>
      </w:r>
      <w:r w:rsidR="00230AA6" w:rsidRPr="00DA5B92">
        <w:rPr>
          <w:rFonts w:ascii="Calibri" w:hAnsi="Calibri" w:cs="Calibri"/>
        </w:rPr>
        <w:t>)</w:t>
      </w:r>
      <w:r w:rsidRPr="00DA5B92">
        <w:rPr>
          <w:rFonts w:ascii="Calibri" w:hAnsi="Calibri" w:cs="Calibri"/>
        </w:rPr>
        <w:t>.</w:t>
      </w:r>
    </w:p>
    <w:p w:rsidR="006C0EE2" w:rsidRPr="00DA5B92" w:rsidRDefault="006C0EE2" w:rsidP="006C0EE2">
      <w:pPr>
        <w:rPr>
          <w:rFonts w:ascii="Calibri" w:hAnsi="Calibri" w:cs="Calibri"/>
          <w:szCs w:val="20"/>
        </w:rPr>
      </w:pPr>
    </w:p>
    <w:p w:rsidR="006C0EE2" w:rsidRPr="00DA5B92" w:rsidRDefault="006C0EE2" w:rsidP="006C0EE2">
      <w:pPr>
        <w:rPr>
          <w:rFonts w:ascii="Calibri" w:hAnsi="Calibri" w:cs="Calibri"/>
        </w:rPr>
      </w:pPr>
      <w:r w:rsidRPr="00DA5B92">
        <w:rPr>
          <w:rFonts w:ascii="Calibri" w:hAnsi="Calibri" w:cs="Calibri"/>
        </w:rPr>
        <w:t xml:space="preserve">Indien </w:t>
      </w:r>
      <w:r w:rsidR="00C13039" w:rsidRPr="00DA5B92">
        <w:rPr>
          <w:rFonts w:ascii="Calibri" w:hAnsi="Calibri" w:cs="Calibri"/>
        </w:rPr>
        <w:t>Inschrijver</w:t>
      </w:r>
      <w:r w:rsidRPr="00DA5B92">
        <w:rPr>
          <w:rFonts w:ascii="Calibri" w:hAnsi="Calibri" w:cs="Calibri"/>
        </w:rPr>
        <w:t xml:space="preserve"> gebruikmaakt van een nog niet (geheel) afgeronde opdracht mag hij alleen de werkelijk behaalde resultaten van het lopende contract opgeven en kan hij niet volstaan met een prognose van de resultaten. Opdrachtgever behoudt zich het recht voor de juistheid van een </w:t>
      </w:r>
      <w:r w:rsidRPr="00DA5B92">
        <w:rPr>
          <w:rFonts w:ascii="Calibri" w:hAnsi="Calibri" w:cs="Calibri"/>
        </w:rPr>
        <w:lastRenderedPageBreak/>
        <w:t xml:space="preserve">referentie te controleren door contact op te nemen met de contactpersoon van de referentieorganisatie.  </w:t>
      </w:r>
    </w:p>
    <w:p w:rsidR="006C0EE2" w:rsidRPr="00DA5B92" w:rsidRDefault="006C0EE2" w:rsidP="006C0EE2">
      <w:pPr>
        <w:rPr>
          <w:rFonts w:ascii="Calibri" w:hAnsi="Calibri" w:cs="Calibri"/>
        </w:rPr>
      </w:pPr>
    </w:p>
    <w:p w:rsidR="006C0EE2" w:rsidRPr="00DA5B92" w:rsidRDefault="006C0EE2" w:rsidP="006C0EE2">
      <w:pPr>
        <w:rPr>
          <w:rFonts w:ascii="Calibri" w:hAnsi="Calibri" w:cs="Calibri"/>
          <w:i/>
        </w:rPr>
      </w:pPr>
      <w:r w:rsidRPr="00DA5B92">
        <w:rPr>
          <w:rFonts w:ascii="Calibri" w:hAnsi="Calibri" w:cs="Calibri"/>
          <w:i/>
        </w:rPr>
        <w:t>Verzoek tot deelneming met onderaannemers</w:t>
      </w:r>
    </w:p>
    <w:p w:rsidR="006C0EE2" w:rsidRPr="00DA5B92" w:rsidRDefault="006C0EE2" w:rsidP="006C0EE2">
      <w:pPr>
        <w:rPr>
          <w:rFonts w:ascii="Calibri" w:hAnsi="Calibri" w:cs="Calibri"/>
        </w:rPr>
      </w:pPr>
      <w:r w:rsidRPr="00DA5B92">
        <w:rPr>
          <w:rFonts w:ascii="Calibri" w:hAnsi="Calibri" w:cs="Calibri"/>
        </w:rPr>
        <w:t xml:space="preserve">Indien </w:t>
      </w:r>
      <w:r w:rsidR="00C13039" w:rsidRPr="00DA5B92">
        <w:rPr>
          <w:rFonts w:ascii="Calibri" w:hAnsi="Calibri" w:cs="Calibri"/>
        </w:rPr>
        <w:t>Inschrijver</w:t>
      </w:r>
      <w:r w:rsidRPr="00DA5B92">
        <w:rPr>
          <w:rFonts w:ascii="Calibri" w:hAnsi="Calibri" w:cs="Calibri"/>
        </w:rPr>
        <w:t xml:space="preserve"> gebruik maakt van een onderaannemer kan de ervaring van deze onderaannemer worden gebruikt als referentie. Wanneer </w:t>
      </w:r>
      <w:r w:rsidR="00C13039" w:rsidRPr="00DA5B92">
        <w:rPr>
          <w:rFonts w:ascii="Calibri" w:hAnsi="Calibri" w:cs="Calibri"/>
        </w:rPr>
        <w:t>Inschrijver</w:t>
      </w:r>
      <w:r w:rsidRPr="00DA5B92">
        <w:rPr>
          <w:rFonts w:ascii="Calibri" w:hAnsi="Calibri" w:cs="Calibri"/>
        </w:rPr>
        <w:t xml:space="preserve"> hiervan gebruik maakt, wordt deze onderaannemer bindend ingeschreven op het onderdeel waar zijn ervaring is gebruikt als referentie.</w:t>
      </w:r>
    </w:p>
    <w:p w:rsidR="006C0EE2" w:rsidRPr="00DA5B92" w:rsidRDefault="006C0EE2" w:rsidP="006C0EE2">
      <w:pPr>
        <w:rPr>
          <w:rFonts w:ascii="Calibri" w:hAnsi="Calibri" w:cs="Calibri"/>
        </w:rPr>
      </w:pPr>
    </w:p>
    <w:p w:rsidR="000205D0" w:rsidRPr="00DA5B92" w:rsidRDefault="001D67BA" w:rsidP="006C0EE2">
      <w:pPr>
        <w:pStyle w:val="Kop2"/>
        <w:rPr>
          <w:rFonts w:ascii="Calibri" w:hAnsi="Calibri" w:cs="Calibri"/>
        </w:rPr>
      </w:pPr>
      <w:bookmarkStart w:id="40" w:name="_Toc51094146"/>
      <w:r w:rsidRPr="00DA5B92">
        <w:rPr>
          <w:rFonts w:ascii="Calibri" w:hAnsi="Calibri" w:cs="Calibri"/>
        </w:rPr>
        <w:t>Programma van eisen</w:t>
      </w:r>
      <w:r w:rsidR="00023E89" w:rsidRPr="00DA5B92">
        <w:rPr>
          <w:rFonts w:ascii="Calibri" w:hAnsi="Calibri" w:cs="Calibri"/>
        </w:rPr>
        <w:t xml:space="preserve"> (Bijl</w:t>
      </w:r>
      <w:r w:rsidR="00C13039" w:rsidRPr="00DA5B92">
        <w:rPr>
          <w:rFonts w:ascii="Calibri" w:hAnsi="Calibri" w:cs="Calibri"/>
        </w:rPr>
        <w:t>age 2</w:t>
      </w:r>
      <w:r w:rsidR="00023E89" w:rsidRPr="00DA5B92">
        <w:rPr>
          <w:rFonts w:ascii="Calibri" w:hAnsi="Calibri" w:cs="Calibri"/>
        </w:rPr>
        <w:t>)</w:t>
      </w:r>
      <w:bookmarkEnd w:id="40"/>
    </w:p>
    <w:p w:rsidR="001D67BA" w:rsidRPr="00DA5B92" w:rsidRDefault="00FB616D" w:rsidP="00FB616D">
      <w:pPr>
        <w:rPr>
          <w:rFonts w:ascii="Calibri" w:hAnsi="Calibri" w:cs="Calibri"/>
        </w:rPr>
      </w:pPr>
      <w:r w:rsidRPr="00DA5B92">
        <w:rPr>
          <w:rFonts w:ascii="Calibri" w:hAnsi="Calibri" w:cs="Calibri"/>
        </w:rPr>
        <w:t>Daarna toetst Opdrachtgever of de Inschrijvingen voldoen aan de Minimumeisen en voorwaarden. De Minimumeis</w:t>
      </w:r>
      <w:r w:rsidR="000205D0" w:rsidRPr="00DA5B92">
        <w:rPr>
          <w:rFonts w:ascii="Calibri" w:hAnsi="Calibri" w:cs="Calibri"/>
        </w:rPr>
        <w:t>en staan beschreven in het Programma van Eisen (B</w:t>
      </w:r>
      <w:r w:rsidR="00A35E02" w:rsidRPr="00DA5B92">
        <w:rPr>
          <w:rFonts w:ascii="Calibri" w:hAnsi="Calibri" w:cs="Calibri"/>
        </w:rPr>
        <w:t>ijlage 2</w:t>
      </w:r>
      <w:r w:rsidR="000205D0" w:rsidRPr="00DA5B92">
        <w:rPr>
          <w:rFonts w:ascii="Calibri" w:hAnsi="Calibri" w:cs="Calibri"/>
        </w:rPr>
        <w:t>)</w:t>
      </w:r>
      <w:r w:rsidRPr="00DA5B92">
        <w:rPr>
          <w:rFonts w:ascii="Calibri" w:hAnsi="Calibri" w:cs="Calibri"/>
        </w:rPr>
        <w:t>.</w:t>
      </w:r>
      <w:r w:rsidR="001D67BA" w:rsidRPr="00DA5B92">
        <w:rPr>
          <w:rFonts w:ascii="Calibri" w:hAnsi="Calibri" w:cs="Calibri"/>
        </w:rPr>
        <w:t xml:space="preserve"> Ook het ontbreken van informatie leidt tot uitsluiting van verdere beoordeling, tenzij uitsluiting in het individuele geval niet proportioneel wordt geacht. </w:t>
      </w:r>
    </w:p>
    <w:p w:rsidR="001D67BA" w:rsidRPr="00DA5B92" w:rsidRDefault="001D67BA" w:rsidP="00FB616D">
      <w:pPr>
        <w:rPr>
          <w:rFonts w:ascii="Calibri" w:hAnsi="Calibri" w:cs="Calibri"/>
        </w:rPr>
      </w:pPr>
    </w:p>
    <w:p w:rsidR="00FB616D" w:rsidRPr="00DA5B92" w:rsidRDefault="001D67BA" w:rsidP="00FB616D">
      <w:pPr>
        <w:rPr>
          <w:rFonts w:ascii="Calibri" w:hAnsi="Calibri" w:cs="Calibri"/>
        </w:rPr>
      </w:pPr>
      <w:r w:rsidRPr="00DA5B92">
        <w:rPr>
          <w:rFonts w:ascii="Calibri" w:hAnsi="Calibri" w:cs="Calibri"/>
        </w:rPr>
        <w:t xml:space="preserve">Mocht Inschrijver zich niet kunnen vinden in één of meerdere eisen, dan dient deze dit aan te geven in de Nota van Inlichtingen. Aan de hand daarvan beslist </w:t>
      </w:r>
      <w:r w:rsidR="00B2264D" w:rsidRPr="00DA5B92">
        <w:rPr>
          <w:rFonts w:ascii="Calibri" w:hAnsi="Calibri" w:cs="Calibri"/>
        </w:rPr>
        <w:t xml:space="preserve">VRU </w:t>
      </w:r>
      <w:r w:rsidRPr="00DA5B92">
        <w:rPr>
          <w:rFonts w:ascii="Calibri" w:hAnsi="Calibri" w:cs="Calibri"/>
        </w:rPr>
        <w:t>wat voor gevolgen dit heeft voor de aanbestedingsprocedure. Middels het indienen van een Inschrijving gaat Inschrijver expliciet akkoord met alle in de Aanbestedingsstukken gestelde eisen.</w:t>
      </w:r>
    </w:p>
    <w:p w:rsidR="001D67BA" w:rsidRPr="00DA5B92" w:rsidRDefault="001D67BA" w:rsidP="00FB616D">
      <w:pPr>
        <w:rPr>
          <w:rFonts w:ascii="Calibri" w:hAnsi="Calibri" w:cs="Calibri"/>
        </w:rPr>
      </w:pPr>
    </w:p>
    <w:p w:rsidR="000205D0" w:rsidRPr="00DA5B92" w:rsidRDefault="006C0EE2" w:rsidP="006C0EE2">
      <w:pPr>
        <w:pStyle w:val="Kop2"/>
        <w:rPr>
          <w:rFonts w:ascii="Calibri" w:hAnsi="Calibri" w:cs="Calibri"/>
        </w:rPr>
      </w:pPr>
      <w:bookmarkStart w:id="41" w:name="_Toc51094147"/>
      <w:r w:rsidRPr="00DA5B92">
        <w:rPr>
          <w:rFonts w:ascii="Calibri" w:hAnsi="Calibri" w:cs="Calibri"/>
        </w:rPr>
        <w:t>Gunningscriteria</w:t>
      </w:r>
      <w:bookmarkEnd w:id="41"/>
    </w:p>
    <w:p w:rsidR="005924BC" w:rsidRPr="00DA5B92" w:rsidRDefault="00FB616D" w:rsidP="005924BC">
      <w:pPr>
        <w:rPr>
          <w:rFonts w:ascii="Calibri" w:hAnsi="Calibri" w:cs="Calibri"/>
        </w:rPr>
      </w:pPr>
      <w:r w:rsidRPr="00DA5B92">
        <w:rPr>
          <w:rFonts w:ascii="Calibri" w:hAnsi="Calibri" w:cs="Calibri"/>
        </w:rPr>
        <w:t>Inschrijvingen die voldoen aan de Minimumeisen worden vervolgens beoordeeld op basis van het Gunningscriterium ‘EMVI’ (Economisc</w:t>
      </w:r>
      <w:r w:rsidR="000205D0" w:rsidRPr="00DA5B92">
        <w:rPr>
          <w:rFonts w:ascii="Calibri" w:hAnsi="Calibri" w:cs="Calibri"/>
        </w:rPr>
        <w:t>h Meest Voordelige Inschrijving</w:t>
      </w:r>
      <w:r w:rsidRPr="00DA5B92">
        <w:rPr>
          <w:rFonts w:ascii="Calibri" w:hAnsi="Calibri" w:cs="Calibri"/>
        </w:rPr>
        <w:t xml:space="preserve">). </w:t>
      </w:r>
      <w:r w:rsidR="000205D0" w:rsidRPr="00DA5B92">
        <w:rPr>
          <w:rFonts w:ascii="Calibri" w:hAnsi="Calibri" w:cs="Calibri"/>
        </w:rPr>
        <w:t xml:space="preserve">Op basis van de beste prijs- kwaliteitverhouding stelt de Opdrachtgever vast </w:t>
      </w:r>
      <w:r w:rsidRPr="00DA5B92">
        <w:rPr>
          <w:rFonts w:ascii="Calibri" w:hAnsi="Calibri" w:cs="Calibri"/>
        </w:rPr>
        <w:t xml:space="preserve">welke </w:t>
      </w:r>
      <w:r w:rsidR="00591719" w:rsidRPr="00DA5B92">
        <w:rPr>
          <w:rFonts w:ascii="Calibri" w:hAnsi="Calibri" w:cs="Calibri"/>
        </w:rPr>
        <w:t>Inschrijver</w:t>
      </w:r>
      <w:r w:rsidRPr="00DA5B92">
        <w:rPr>
          <w:rFonts w:ascii="Calibri" w:hAnsi="Calibri" w:cs="Calibri"/>
        </w:rPr>
        <w:t xml:space="preserve"> de Economisch Meest Voordelige Inschrijving heeft gedaan</w:t>
      </w:r>
      <w:r w:rsidR="000205D0" w:rsidRPr="00DA5B92">
        <w:rPr>
          <w:rFonts w:ascii="Calibri" w:hAnsi="Calibri" w:cs="Calibri"/>
        </w:rPr>
        <w:t xml:space="preserve">.  </w:t>
      </w:r>
      <w:r w:rsidR="005924BC" w:rsidRPr="00DA5B92">
        <w:rPr>
          <w:rFonts w:ascii="Calibri" w:hAnsi="Calibri" w:cs="Calibri"/>
        </w:rPr>
        <w:t>De Inschrijvingen worden beoordeeld</w:t>
      </w:r>
    </w:p>
    <w:p w:rsidR="004009F3" w:rsidRDefault="005924BC" w:rsidP="005924BC">
      <w:pPr>
        <w:rPr>
          <w:rFonts w:ascii="Calibri" w:hAnsi="Calibri" w:cs="Calibri"/>
        </w:rPr>
      </w:pPr>
      <w:r w:rsidRPr="00DA5B92">
        <w:rPr>
          <w:rFonts w:ascii="Calibri" w:hAnsi="Calibri" w:cs="Calibri"/>
        </w:rPr>
        <w:t xml:space="preserve">door een ter zake deskundig Beoordelingsteam. </w:t>
      </w:r>
      <w:r w:rsidR="000E604F" w:rsidRPr="00DA5B92">
        <w:rPr>
          <w:rFonts w:ascii="Calibri" w:hAnsi="Calibri" w:cs="Calibri"/>
        </w:rPr>
        <w:t>He</w:t>
      </w:r>
      <w:r w:rsidR="00A35E02" w:rsidRPr="00DA5B92">
        <w:rPr>
          <w:rFonts w:ascii="Calibri" w:hAnsi="Calibri" w:cs="Calibri"/>
        </w:rPr>
        <w:t xml:space="preserve">t beoordelingsteam bestaat uit </w:t>
      </w:r>
      <w:r w:rsidR="00955DCB" w:rsidRPr="00DA5B92">
        <w:rPr>
          <w:rFonts w:ascii="Calibri" w:hAnsi="Calibri" w:cs="Calibri"/>
        </w:rPr>
        <w:t>drie</w:t>
      </w:r>
      <w:r w:rsidR="00A35E02" w:rsidRPr="00DA5B92">
        <w:rPr>
          <w:rFonts w:ascii="Calibri" w:hAnsi="Calibri" w:cs="Calibri"/>
        </w:rPr>
        <w:t xml:space="preserve"> inhoudsdeskundigen</w:t>
      </w:r>
      <w:r w:rsidR="00955DCB" w:rsidRPr="00DA5B92">
        <w:rPr>
          <w:rFonts w:ascii="Calibri" w:hAnsi="Calibri" w:cs="Calibri"/>
        </w:rPr>
        <w:t xml:space="preserve"> voor vakbekwaam worden en vakbekwaam blijven</w:t>
      </w:r>
      <w:r w:rsidR="000E604F" w:rsidRPr="00DA5B92">
        <w:rPr>
          <w:rFonts w:ascii="Calibri" w:hAnsi="Calibri" w:cs="Calibri"/>
        </w:rPr>
        <w:t>.</w:t>
      </w:r>
      <w:r w:rsidR="004009F3" w:rsidRPr="004009F3">
        <w:t xml:space="preserve"> </w:t>
      </w:r>
      <w:r w:rsidR="004009F3" w:rsidRPr="004009F3">
        <w:rPr>
          <w:rFonts w:ascii="Calibri" w:hAnsi="Calibri" w:cs="Calibri"/>
        </w:rPr>
        <w:t>Opdrachtgever heeft h</w:t>
      </w:r>
      <w:r w:rsidR="004009F3">
        <w:rPr>
          <w:rFonts w:ascii="Calibri" w:hAnsi="Calibri" w:cs="Calibri"/>
        </w:rPr>
        <w:t>et recht de samenstelling van het</w:t>
      </w:r>
      <w:r w:rsidR="004009F3" w:rsidRPr="004009F3">
        <w:rPr>
          <w:rFonts w:ascii="Calibri" w:hAnsi="Calibri" w:cs="Calibri"/>
        </w:rPr>
        <w:t xml:space="preserve"> Beoordeling</w:t>
      </w:r>
      <w:r w:rsidR="004009F3">
        <w:rPr>
          <w:rFonts w:ascii="Calibri" w:hAnsi="Calibri" w:cs="Calibri"/>
        </w:rPr>
        <w:t>team</w:t>
      </w:r>
      <w:r w:rsidR="004009F3" w:rsidRPr="004009F3">
        <w:rPr>
          <w:rFonts w:ascii="Calibri" w:hAnsi="Calibri" w:cs="Calibri"/>
        </w:rPr>
        <w:t xml:space="preserve"> te wijzigen, ook in aantal.</w:t>
      </w:r>
      <w:r w:rsidR="000E604F" w:rsidRPr="00DA5B92">
        <w:rPr>
          <w:rFonts w:ascii="Calibri" w:hAnsi="Calibri" w:cs="Calibri"/>
        </w:rPr>
        <w:t xml:space="preserve"> </w:t>
      </w:r>
      <w:r w:rsidRPr="00DA5B92">
        <w:rPr>
          <w:rFonts w:ascii="Calibri" w:hAnsi="Calibri" w:cs="Calibri"/>
        </w:rPr>
        <w:t xml:space="preserve">Per Gunningscriterium zal het Beoordelingsteam, ten opzichte van het bij ieder Gunningscriterium aangegeven beoordelingskader, bepalen in welke mate de Inschrijving voldoet. </w:t>
      </w:r>
    </w:p>
    <w:p w:rsidR="004009F3" w:rsidRDefault="004009F3" w:rsidP="004009F3">
      <w:pPr>
        <w:rPr>
          <w:rFonts w:ascii="Calibri" w:hAnsi="Calibri" w:cs="Calibri"/>
        </w:rPr>
      </w:pPr>
    </w:p>
    <w:p w:rsidR="004009F3" w:rsidRDefault="004009F3" w:rsidP="004009F3">
      <w:pPr>
        <w:rPr>
          <w:rFonts w:ascii="Calibri" w:hAnsi="Calibri" w:cs="Calibri"/>
        </w:rPr>
      </w:pPr>
      <w:r w:rsidRPr="004009F3">
        <w:rPr>
          <w:rFonts w:ascii="Calibri" w:hAnsi="Calibri" w:cs="Calibri"/>
          <w:b/>
        </w:rPr>
        <w:t>Let op:</w:t>
      </w:r>
      <w:r>
        <w:rPr>
          <w:rFonts w:ascii="Calibri" w:hAnsi="Calibri" w:cs="Calibri"/>
        </w:rPr>
        <w:t xml:space="preserve"> alle gunningsdocumenten dienen geanonimiseerd aangeleverd te worden door Inschrijvers. Dit houdt in: </w:t>
      </w:r>
    </w:p>
    <w:p w:rsidR="004009F3" w:rsidRPr="006D6CA3" w:rsidRDefault="004009F3" w:rsidP="004009F3">
      <w:pPr>
        <w:pStyle w:val="Lijstalinea"/>
        <w:numPr>
          <w:ilvl w:val="0"/>
          <w:numId w:val="5"/>
        </w:numPr>
        <w:rPr>
          <w:rFonts w:ascii="Calibri" w:hAnsi="Calibri" w:cs="Calibri"/>
        </w:rPr>
      </w:pPr>
      <w:r w:rsidRPr="006D6CA3">
        <w:rPr>
          <w:rFonts w:ascii="Calibri" w:hAnsi="Calibri" w:cs="Calibri"/>
        </w:rPr>
        <w:t>geen logo´s</w:t>
      </w:r>
    </w:p>
    <w:p w:rsidR="004009F3" w:rsidRDefault="004009F3" w:rsidP="004009F3">
      <w:pPr>
        <w:pStyle w:val="Lijstalinea"/>
        <w:numPr>
          <w:ilvl w:val="0"/>
          <w:numId w:val="5"/>
        </w:numPr>
        <w:rPr>
          <w:rFonts w:ascii="Calibri" w:hAnsi="Calibri" w:cs="Calibri"/>
        </w:rPr>
      </w:pPr>
      <w:r>
        <w:rPr>
          <w:rFonts w:ascii="Calibri" w:hAnsi="Calibri" w:cs="Calibri"/>
        </w:rPr>
        <w:t>Geen bedrijfsnamen</w:t>
      </w:r>
    </w:p>
    <w:p w:rsidR="004009F3" w:rsidRDefault="004009F3" w:rsidP="004009F3">
      <w:pPr>
        <w:rPr>
          <w:rFonts w:ascii="Calibri" w:hAnsi="Calibri" w:cs="Calibri"/>
        </w:rPr>
      </w:pPr>
      <w:r>
        <w:rPr>
          <w:rFonts w:ascii="Calibri" w:hAnsi="Calibri" w:cs="Calibri"/>
        </w:rPr>
        <w:t>Hiermee wordt onpartijdigheid bij de beoordeling zoveel mogelijk geborgd. Om onpartijdigheid verder te borgen worden de prijzen ook pas geopend nadat de beoordeling van de kwaliteitscriteria heeft plaatsgevonden.</w:t>
      </w:r>
    </w:p>
    <w:p w:rsidR="004009F3" w:rsidRDefault="004009F3" w:rsidP="005924BC">
      <w:pPr>
        <w:rPr>
          <w:rFonts w:ascii="Calibri" w:hAnsi="Calibri" w:cs="Calibri"/>
        </w:rPr>
      </w:pPr>
    </w:p>
    <w:p w:rsidR="00FB616D" w:rsidRPr="00DA5B92" w:rsidRDefault="000205D0" w:rsidP="005924BC">
      <w:pPr>
        <w:rPr>
          <w:rFonts w:ascii="Calibri" w:hAnsi="Calibri" w:cs="Calibri"/>
        </w:rPr>
      </w:pPr>
      <w:r w:rsidRPr="00DA5B92">
        <w:rPr>
          <w:rFonts w:ascii="Calibri" w:hAnsi="Calibri" w:cs="Calibri"/>
        </w:rPr>
        <w:t xml:space="preserve">De gunningscriteria worden verder uitgewerkt in hoofdstuk </w:t>
      </w:r>
      <w:r w:rsidR="002044BA">
        <w:rPr>
          <w:rFonts w:ascii="Calibri" w:hAnsi="Calibri" w:cs="Calibri"/>
        </w:rPr>
        <w:t>5</w:t>
      </w:r>
      <w:r w:rsidRPr="00DA5B92">
        <w:rPr>
          <w:rFonts w:ascii="Calibri" w:hAnsi="Calibri" w:cs="Calibri"/>
        </w:rPr>
        <w:t xml:space="preserve"> van </w:t>
      </w:r>
      <w:r w:rsidR="00583C03" w:rsidRPr="00DA5B92">
        <w:rPr>
          <w:rFonts w:ascii="Calibri" w:hAnsi="Calibri" w:cs="Calibri"/>
        </w:rPr>
        <w:t>dit Beschrijvend document</w:t>
      </w:r>
      <w:r w:rsidRPr="00DA5B92">
        <w:rPr>
          <w:rFonts w:ascii="Calibri" w:hAnsi="Calibri" w:cs="Calibri"/>
        </w:rPr>
        <w:t>.</w:t>
      </w:r>
    </w:p>
    <w:p w:rsidR="00E3020F" w:rsidRPr="00DA5B92" w:rsidRDefault="006C0EE2" w:rsidP="00E3020F">
      <w:pPr>
        <w:pStyle w:val="Kop1"/>
        <w:rPr>
          <w:rFonts w:ascii="Calibri" w:hAnsi="Calibri" w:cs="Calibri"/>
        </w:rPr>
      </w:pPr>
      <w:bookmarkStart w:id="42" w:name="_Toc51094148"/>
      <w:r w:rsidRPr="00DA5B92">
        <w:rPr>
          <w:rFonts w:ascii="Calibri" w:hAnsi="Calibri" w:cs="Calibri"/>
        </w:rPr>
        <w:lastRenderedPageBreak/>
        <w:t>Uitwerking G</w:t>
      </w:r>
      <w:r w:rsidR="00E3020F" w:rsidRPr="00DA5B92">
        <w:rPr>
          <w:rFonts w:ascii="Calibri" w:hAnsi="Calibri" w:cs="Calibri"/>
        </w:rPr>
        <w:t>unningscriteria</w:t>
      </w:r>
      <w:bookmarkEnd w:id="42"/>
    </w:p>
    <w:p w:rsidR="00E3020F" w:rsidRPr="00DA5B92" w:rsidRDefault="00E3020F" w:rsidP="00E4207E">
      <w:pPr>
        <w:rPr>
          <w:rFonts w:ascii="Calibri" w:hAnsi="Calibri" w:cs="Calibri"/>
          <w:b/>
          <w:u w:val="single"/>
        </w:rPr>
      </w:pPr>
    </w:p>
    <w:p w:rsidR="00A759B9" w:rsidRPr="00DA5B92" w:rsidRDefault="00A759B9" w:rsidP="00A759B9">
      <w:pPr>
        <w:pStyle w:val="Kop2"/>
        <w:rPr>
          <w:rFonts w:ascii="Calibri" w:hAnsi="Calibri" w:cs="Calibri"/>
        </w:rPr>
      </w:pPr>
      <w:bookmarkStart w:id="43" w:name="_Toc51094149"/>
      <w:r w:rsidRPr="00DA5B92">
        <w:rPr>
          <w:rFonts w:ascii="Calibri" w:hAnsi="Calibri" w:cs="Calibri"/>
        </w:rPr>
        <w:t>Weging</w:t>
      </w:r>
      <w:bookmarkEnd w:id="43"/>
    </w:p>
    <w:p w:rsidR="00E3020F" w:rsidRPr="00DA5B92" w:rsidRDefault="00E3020F" w:rsidP="00E3020F">
      <w:pPr>
        <w:rPr>
          <w:rFonts w:ascii="Calibri" w:hAnsi="Calibri" w:cs="Calibri"/>
        </w:rPr>
      </w:pPr>
      <w:r w:rsidRPr="00DA5B92">
        <w:rPr>
          <w:rFonts w:ascii="Calibri" w:hAnsi="Calibri" w:cs="Calibri"/>
        </w:rPr>
        <w:t xml:space="preserve">Om tot een eindscore te komen en derhalve de </w:t>
      </w:r>
      <w:r w:rsidR="00591719" w:rsidRPr="00DA5B92">
        <w:rPr>
          <w:rFonts w:ascii="Calibri" w:hAnsi="Calibri" w:cs="Calibri"/>
        </w:rPr>
        <w:t>Inschrijver</w:t>
      </w:r>
      <w:r w:rsidRPr="00DA5B92">
        <w:rPr>
          <w:rFonts w:ascii="Calibri" w:hAnsi="Calibri" w:cs="Calibri"/>
        </w:rPr>
        <w:t xml:space="preserve"> met de Economisch Meest Voordelige Inschrijving te kunnen bepalen, hanteert Opdrachtgever </w:t>
      </w:r>
      <w:r w:rsidR="009C16D8" w:rsidRPr="00DA5B92">
        <w:rPr>
          <w:rFonts w:ascii="Calibri" w:hAnsi="Calibri" w:cs="Calibri"/>
        </w:rPr>
        <w:t>onderstaande G</w:t>
      </w:r>
      <w:r w:rsidRPr="00DA5B92">
        <w:rPr>
          <w:rFonts w:ascii="Calibri" w:hAnsi="Calibri" w:cs="Calibri"/>
        </w:rPr>
        <w:t>unningscriteria</w:t>
      </w:r>
      <w:r w:rsidR="00331D62" w:rsidRPr="00DA5B92">
        <w:rPr>
          <w:rFonts w:ascii="Calibri" w:hAnsi="Calibri" w:cs="Calibri"/>
        </w:rPr>
        <w:t xml:space="preserve"> en weging</w:t>
      </w:r>
      <w:r w:rsidRPr="00DA5B92">
        <w:rPr>
          <w:rFonts w:ascii="Calibri" w:hAnsi="Calibri" w:cs="Calibri"/>
        </w:rPr>
        <w:t xml:space="preserve">. </w:t>
      </w:r>
    </w:p>
    <w:p w:rsidR="009C16D8" w:rsidRPr="00DA5B92" w:rsidRDefault="009C16D8" w:rsidP="00E3020F">
      <w:pPr>
        <w:rPr>
          <w:rFonts w:ascii="Calibri" w:hAnsi="Calibri" w:cs="Calibri"/>
        </w:rPr>
      </w:pPr>
    </w:p>
    <w:tbl>
      <w:tblPr>
        <w:tblStyle w:val="Tabelraster"/>
        <w:tblW w:w="8642" w:type="dxa"/>
        <w:tblLook w:val="04A0" w:firstRow="1" w:lastRow="0" w:firstColumn="1" w:lastColumn="0" w:noHBand="0" w:noVBand="1"/>
      </w:tblPr>
      <w:tblGrid>
        <w:gridCol w:w="2098"/>
        <w:gridCol w:w="1557"/>
        <w:gridCol w:w="1010"/>
        <w:gridCol w:w="1567"/>
        <w:gridCol w:w="1701"/>
        <w:gridCol w:w="709"/>
      </w:tblGrid>
      <w:tr w:rsidR="009C16D8" w:rsidRPr="00DA5B92" w:rsidTr="009C16D8">
        <w:tc>
          <w:tcPr>
            <w:tcW w:w="2098" w:type="dxa"/>
            <w:shd w:val="clear" w:color="auto" w:fill="FDE9D9" w:themeFill="accent6" w:themeFillTint="33"/>
          </w:tcPr>
          <w:p w:rsidR="009C16D8" w:rsidRPr="00DA5B92" w:rsidRDefault="009C16D8" w:rsidP="00E3020F">
            <w:pPr>
              <w:rPr>
                <w:rFonts w:ascii="Calibri" w:hAnsi="Calibri" w:cs="Calibri"/>
                <w:b/>
              </w:rPr>
            </w:pPr>
            <w:r w:rsidRPr="00DA5B92">
              <w:rPr>
                <w:rFonts w:ascii="Calibri" w:hAnsi="Calibri" w:cs="Calibri"/>
                <w:b/>
              </w:rPr>
              <w:t>Gunningscriterium</w:t>
            </w:r>
          </w:p>
        </w:tc>
        <w:tc>
          <w:tcPr>
            <w:tcW w:w="1557" w:type="dxa"/>
            <w:shd w:val="clear" w:color="auto" w:fill="FDE9D9" w:themeFill="accent6" w:themeFillTint="33"/>
          </w:tcPr>
          <w:p w:rsidR="009C16D8" w:rsidRPr="00DA5B92" w:rsidRDefault="009C16D8" w:rsidP="00E3020F">
            <w:pPr>
              <w:rPr>
                <w:rFonts w:ascii="Calibri" w:hAnsi="Calibri" w:cs="Calibri"/>
                <w:b/>
              </w:rPr>
            </w:pPr>
            <w:r w:rsidRPr="00DA5B92">
              <w:rPr>
                <w:rFonts w:ascii="Calibri" w:hAnsi="Calibri" w:cs="Calibri"/>
                <w:b/>
              </w:rPr>
              <w:t xml:space="preserve">Omschrijving </w:t>
            </w:r>
          </w:p>
        </w:tc>
        <w:tc>
          <w:tcPr>
            <w:tcW w:w="1010" w:type="dxa"/>
            <w:shd w:val="clear" w:color="auto" w:fill="FDE9D9" w:themeFill="accent6" w:themeFillTint="33"/>
          </w:tcPr>
          <w:p w:rsidR="009C16D8" w:rsidRPr="00DA5B92" w:rsidRDefault="009C16D8" w:rsidP="00E3020F">
            <w:pPr>
              <w:rPr>
                <w:rFonts w:ascii="Calibri" w:hAnsi="Calibri" w:cs="Calibri"/>
                <w:b/>
              </w:rPr>
            </w:pPr>
            <w:r w:rsidRPr="00DA5B92">
              <w:rPr>
                <w:rFonts w:ascii="Calibri" w:hAnsi="Calibri" w:cs="Calibri"/>
                <w:b/>
              </w:rPr>
              <w:t>Weging</w:t>
            </w:r>
          </w:p>
        </w:tc>
        <w:tc>
          <w:tcPr>
            <w:tcW w:w="1567" w:type="dxa"/>
            <w:shd w:val="clear" w:color="auto" w:fill="FDE9D9" w:themeFill="accent6" w:themeFillTint="33"/>
          </w:tcPr>
          <w:p w:rsidR="009C16D8" w:rsidRPr="00DA5B92" w:rsidRDefault="009C16D8" w:rsidP="00E3020F">
            <w:pPr>
              <w:rPr>
                <w:rFonts w:ascii="Calibri" w:hAnsi="Calibri" w:cs="Calibri"/>
                <w:b/>
              </w:rPr>
            </w:pPr>
            <w:r w:rsidRPr="00DA5B92">
              <w:rPr>
                <w:rFonts w:ascii="Calibri" w:hAnsi="Calibri" w:cs="Calibri"/>
                <w:b/>
              </w:rPr>
              <w:t>Min. score (voor weging</w:t>
            </w:r>
          </w:p>
        </w:tc>
        <w:tc>
          <w:tcPr>
            <w:tcW w:w="1701" w:type="dxa"/>
            <w:shd w:val="clear" w:color="auto" w:fill="FDE9D9" w:themeFill="accent6" w:themeFillTint="33"/>
          </w:tcPr>
          <w:p w:rsidR="009C16D8" w:rsidRPr="00DA5B92" w:rsidRDefault="009C16D8" w:rsidP="00E3020F">
            <w:pPr>
              <w:rPr>
                <w:rFonts w:ascii="Calibri" w:hAnsi="Calibri" w:cs="Calibri"/>
                <w:b/>
              </w:rPr>
            </w:pPr>
            <w:r w:rsidRPr="00DA5B92">
              <w:rPr>
                <w:rFonts w:ascii="Calibri" w:hAnsi="Calibri" w:cs="Calibri"/>
                <w:b/>
              </w:rPr>
              <w:t>Max. score (voor weging)</w:t>
            </w:r>
          </w:p>
        </w:tc>
        <w:tc>
          <w:tcPr>
            <w:tcW w:w="709" w:type="dxa"/>
            <w:shd w:val="clear" w:color="auto" w:fill="FDE9D9" w:themeFill="accent6" w:themeFillTint="33"/>
          </w:tcPr>
          <w:p w:rsidR="009C16D8" w:rsidRPr="00DA5B92" w:rsidRDefault="009C16D8" w:rsidP="00E3020F">
            <w:pPr>
              <w:rPr>
                <w:rFonts w:ascii="Calibri" w:hAnsi="Calibri" w:cs="Calibri"/>
                <w:b/>
              </w:rPr>
            </w:pPr>
            <w:r w:rsidRPr="00DA5B92">
              <w:rPr>
                <w:rFonts w:ascii="Calibri" w:hAnsi="Calibri" w:cs="Calibri"/>
                <w:b/>
              </w:rPr>
              <w:t>§</w:t>
            </w:r>
          </w:p>
          <w:p w:rsidR="009C16D8" w:rsidRPr="00DA5B92" w:rsidRDefault="009C16D8" w:rsidP="009C16D8">
            <w:pPr>
              <w:rPr>
                <w:rFonts w:ascii="Calibri" w:hAnsi="Calibri" w:cs="Calibri"/>
                <w:b/>
              </w:rPr>
            </w:pPr>
          </w:p>
        </w:tc>
      </w:tr>
      <w:tr w:rsidR="009C16D8" w:rsidRPr="00DA5B92" w:rsidTr="009C16D8">
        <w:tc>
          <w:tcPr>
            <w:tcW w:w="2098" w:type="dxa"/>
          </w:tcPr>
          <w:p w:rsidR="009C16D8" w:rsidRPr="00DA5B92" w:rsidRDefault="009C16D8" w:rsidP="00E3020F">
            <w:pPr>
              <w:rPr>
                <w:rFonts w:ascii="Calibri" w:hAnsi="Calibri" w:cs="Calibri"/>
              </w:rPr>
            </w:pPr>
            <w:r w:rsidRPr="00DA5B92">
              <w:rPr>
                <w:rFonts w:ascii="Calibri" w:hAnsi="Calibri" w:cs="Calibri"/>
              </w:rPr>
              <w:t>1.</w:t>
            </w:r>
          </w:p>
        </w:tc>
        <w:tc>
          <w:tcPr>
            <w:tcW w:w="1557" w:type="dxa"/>
          </w:tcPr>
          <w:p w:rsidR="009C16D8" w:rsidRPr="00DA5B92" w:rsidRDefault="009C16D8" w:rsidP="009C16D8">
            <w:pPr>
              <w:rPr>
                <w:rFonts w:ascii="Calibri" w:hAnsi="Calibri" w:cs="Calibri"/>
              </w:rPr>
            </w:pPr>
            <w:r w:rsidRPr="00DA5B92">
              <w:rPr>
                <w:rFonts w:ascii="Calibri" w:hAnsi="Calibri" w:cs="Calibri"/>
              </w:rPr>
              <w:t>Kwaliteit: Lesplannen</w:t>
            </w:r>
          </w:p>
        </w:tc>
        <w:tc>
          <w:tcPr>
            <w:tcW w:w="1010" w:type="dxa"/>
          </w:tcPr>
          <w:p w:rsidR="009C16D8" w:rsidRPr="00DA5B92" w:rsidRDefault="00404D23" w:rsidP="00E3020F">
            <w:pPr>
              <w:rPr>
                <w:rFonts w:ascii="Calibri" w:hAnsi="Calibri" w:cs="Calibri"/>
              </w:rPr>
            </w:pPr>
            <w:r w:rsidRPr="00DA5B92">
              <w:rPr>
                <w:rFonts w:ascii="Calibri" w:hAnsi="Calibri" w:cs="Calibri"/>
              </w:rPr>
              <w:t>2</w:t>
            </w:r>
            <w:r w:rsidR="009C16D8" w:rsidRPr="00DA5B92">
              <w:rPr>
                <w:rFonts w:ascii="Calibri" w:hAnsi="Calibri" w:cs="Calibri"/>
              </w:rPr>
              <w:t>5%</w:t>
            </w:r>
          </w:p>
        </w:tc>
        <w:tc>
          <w:tcPr>
            <w:tcW w:w="1567" w:type="dxa"/>
          </w:tcPr>
          <w:p w:rsidR="009C16D8" w:rsidRPr="00DA5B92" w:rsidRDefault="00484A67" w:rsidP="00E3020F">
            <w:pPr>
              <w:rPr>
                <w:rFonts w:ascii="Calibri" w:hAnsi="Calibri" w:cs="Calibri"/>
              </w:rPr>
            </w:pPr>
            <w:r w:rsidRPr="00DA5B92">
              <w:rPr>
                <w:rFonts w:ascii="Calibri" w:hAnsi="Calibri" w:cs="Calibri"/>
              </w:rPr>
              <w:t>6</w:t>
            </w:r>
          </w:p>
        </w:tc>
        <w:tc>
          <w:tcPr>
            <w:tcW w:w="1701" w:type="dxa"/>
          </w:tcPr>
          <w:p w:rsidR="009C16D8" w:rsidRPr="00DA5B92" w:rsidRDefault="009C16D8" w:rsidP="00E3020F">
            <w:pPr>
              <w:rPr>
                <w:rFonts w:ascii="Calibri" w:hAnsi="Calibri" w:cs="Calibri"/>
              </w:rPr>
            </w:pPr>
            <w:r w:rsidRPr="00DA5B92">
              <w:rPr>
                <w:rFonts w:ascii="Calibri" w:hAnsi="Calibri" w:cs="Calibri"/>
              </w:rPr>
              <w:t>10</w:t>
            </w:r>
          </w:p>
        </w:tc>
        <w:tc>
          <w:tcPr>
            <w:tcW w:w="709" w:type="dxa"/>
          </w:tcPr>
          <w:p w:rsidR="009C16D8" w:rsidRPr="00DA5B92" w:rsidRDefault="00030E6F" w:rsidP="00E3020F">
            <w:pPr>
              <w:rPr>
                <w:rFonts w:ascii="Calibri" w:hAnsi="Calibri" w:cs="Calibri"/>
              </w:rPr>
            </w:pPr>
            <w:r w:rsidRPr="00DA5B92">
              <w:rPr>
                <w:rFonts w:ascii="Calibri" w:hAnsi="Calibri" w:cs="Calibri"/>
              </w:rPr>
              <w:t>5</w:t>
            </w:r>
            <w:r w:rsidR="00422AB2" w:rsidRPr="00DA5B92">
              <w:rPr>
                <w:rFonts w:ascii="Calibri" w:hAnsi="Calibri" w:cs="Calibri"/>
              </w:rPr>
              <w:t>.3</w:t>
            </w:r>
            <w:r w:rsidR="00F828EE" w:rsidRPr="00DA5B92">
              <w:rPr>
                <w:rFonts w:ascii="Calibri" w:hAnsi="Calibri" w:cs="Calibri"/>
              </w:rPr>
              <w:t>.1</w:t>
            </w:r>
          </w:p>
        </w:tc>
      </w:tr>
      <w:tr w:rsidR="009C16D8" w:rsidRPr="00DA5B92" w:rsidTr="009C16D8">
        <w:tc>
          <w:tcPr>
            <w:tcW w:w="2098" w:type="dxa"/>
          </w:tcPr>
          <w:p w:rsidR="009C16D8" w:rsidRPr="00DA5B92" w:rsidRDefault="009C16D8" w:rsidP="00E3020F">
            <w:pPr>
              <w:rPr>
                <w:rFonts w:ascii="Calibri" w:hAnsi="Calibri" w:cs="Calibri"/>
              </w:rPr>
            </w:pPr>
            <w:r w:rsidRPr="00DA5B92">
              <w:rPr>
                <w:rFonts w:ascii="Calibri" w:hAnsi="Calibri" w:cs="Calibri"/>
              </w:rPr>
              <w:t>2.</w:t>
            </w:r>
          </w:p>
        </w:tc>
        <w:tc>
          <w:tcPr>
            <w:tcW w:w="1557" w:type="dxa"/>
          </w:tcPr>
          <w:p w:rsidR="009C16D8" w:rsidRPr="00DA5B92" w:rsidRDefault="009C16D8" w:rsidP="00E3020F">
            <w:pPr>
              <w:rPr>
                <w:rFonts w:ascii="Calibri" w:hAnsi="Calibri" w:cs="Calibri"/>
              </w:rPr>
            </w:pPr>
            <w:r w:rsidRPr="00DA5B92">
              <w:rPr>
                <w:rFonts w:ascii="Calibri" w:hAnsi="Calibri" w:cs="Calibri"/>
              </w:rPr>
              <w:t>Kwaliteit: Instructeurs</w:t>
            </w:r>
          </w:p>
        </w:tc>
        <w:tc>
          <w:tcPr>
            <w:tcW w:w="1010" w:type="dxa"/>
          </w:tcPr>
          <w:p w:rsidR="009C16D8" w:rsidRPr="00DA5B92" w:rsidRDefault="00964F3A" w:rsidP="00404D23">
            <w:pPr>
              <w:rPr>
                <w:rFonts w:ascii="Calibri" w:hAnsi="Calibri" w:cs="Calibri"/>
              </w:rPr>
            </w:pPr>
            <w:r w:rsidRPr="00DA5B92">
              <w:rPr>
                <w:rFonts w:ascii="Calibri" w:hAnsi="Calibri" w:cs="Calibri"/>
              </w:rPr>
              <w:t>15</w:t>
            </w:r>
            <w:r w:rsidR="009C16D8" w:rsidRPr="00DA5B92">
              <w:rPr>
                <w:rFonts w:ascii="Calibri" w:hAnsi="Calibri" w:cs="Calibri"/>
              </w:rPr>
              <w:t>%</w:t>
            </w:r>
          </w:p>
        </w:tc>
        <w:tc>
          <w:tcPr>
            <w:tcW w:w="1567" w:type="dxa"/>
          </w:tcPr>
          <w:p w:rsidR="009C16D8" w:rsidRPr="00DA5B92" w:rsidRDefault="00484A67" w:rsidP="00E3020F">
            <w:pPr>
              <w:rPr>
                <w:rFonts w:ascii="Calibri" w:hAnsi="Calibri" w:cs="Calibri"/>
              </w:rPr>
            </w:pPr>
            <w:r w:rsidRPr="00DA5B92">
              <w:rPr>
                <w:rFonts w:ascii="Calibri" w:hAnsi="Calibri" w:cs="Calibri"/>
              </w:rPr>
              <w:t>6</w:t>
            </w:r>
          </w:p>
        </w:tc>
        <w:tc>
          <w:tcPr>
            <w:tcW w:w="1701" w:type="dxa"/>
          </w:tcPr>
          <w:p w:rsidR="009C16D8" w:rsidRPr="00DA5B92" w:rsidRDefault="009C16D8" w:rsidP="00E3020F">
            <w:pPr>
              <w:rPr>
                <w:rFonts w:ascii="Calibri" w:hAnsi="Calibri" w:cs="Calibri"/>
              </w:rPr>
            </w:pPr>
            <w:r w:rsidRPr="00DA5B92">
              <w:rPr>
                <w:rFonts w:ascii="Calibri" w:hAnsi="Calibri" w:cs="Calibri"/>
              </w:rPr>
              <w:t>10</w:t>
            </w:r>
          </w:p>
        </w:tc>
        <w:tc>
          <w:tcPr>
            <w:tcW w:w="709" w:type="dxa"/>
          </w:tcPr>
          <w:p w:rsidR="009C16D8" w:rsidRPr="00DA5B92" w:rsidRDefault="00030E6F" w:rsidP="00E3020F">
            <w:pPr>
              <w:rPr>
                <w:rFonts w:ascii="Calibri" w:hAnsi="Calibri" w:cs="Calibri"/>
              </w:rPr>
            </w:pPr>
            <w:r w:rsidRPr="00DA5B92">
              <w:rPr>
                <w:rFonts w:ascii="Calibri" w:hAnsi="Calibri" w:cs="Calibri"/>
              </w:rPr>
              <w:t>5</w:t>
            </w:r>
            <w:r w:rsidR="00422AB2" w:rsidRPr="00DA5B92">
              <w:rPr>
                <w:rFonts w:ascii="Calibri" w:hAnsi="Calibri" w:cs="Calibri"/>
              </w:rPr>
              <w:t>.3</w:t>
            </w:r>
            <w:r w:rsidR="00F828EE" w:rsidRPr="00DA5B92">
              <w:rPr>
                <w:rFonts w:ascii="Calibri" w:hAnsi="Calibri" w:cs="Calibri"/>
              </w:rPr>
              <w:t>.2.</w:t>
            </w:r>
          </w:p>
        </w:tc>
      </w:tr>
      <w:tr w:rsidR="009C16D8" w:rsidRPr="00DA5B92" w:rsidTr="009C16D8">
        <w:tc>
          <w:tcPr>
            <w:tcW w:w="2098" w:type="dxa"/>
          </w:tcPr>
          <w:p w:rsidR="009C16D8" w:rsidRPr="00DA5B92" w:rsidRDefault="009C16D8" w:rsidP="00E3020F">
            <w:pPr>
              <w:rPr>
                <w:rFonts w:ascii="Calibri" w:hAnsi="Calibri" w:cs="Calibri"/>
              </w:rPr>
            </w:pPr>
            <w:r w:rsidRPr="00DA5B92">
              <w:rPr>
                <w:rFonts w:ascii="Calibri" w:hAnsi="Calibri" w:cs="Calibri"/>
              </w:rPr>
              <w:t>3.</w:t>
            </w:r>
          </w:p>
        </w:tc>
        <w:tc>
          <w:tcPr>
            <w:tcW w:w="1557" w:type="dxa"/>
          </w:tcPr>
          <w:p w:rsidR="009C16D8" w:rsidRPr="00DA5B92" w:rsidRDefault="009C16D8" w:rsidP="00E3020F">
            <w:pPr>
              <w:rPr>
                <w:rFonts w:ascii="Calibri" w:hAnsi="Calibri" w:cs="Calibri"/>
              </w:rPr>
            </w:pPr>
            <w:r w:rsidRPr="00DA5B92">
              <w:rPr>
                <w:rFonts w:ascii="Calibri" w:hAnsi="Calibri" w:cs="Calibri"/>
              </w:rPr>
              <w:t>Kwaliteit: Administratie</w:t>
            </w:r>
          </w:p>
        </w:tc>
        <w:tc>
          <w:tcPr>
            <w:tcW w:w="1010" w:type="dxa"/>
          </w:tcPr>
          <w:p w:rsidR="009C16D8" w:rsidRPr="00DA5B92" w:rsidRDefault="00964F3A" w:rsidP="00E3020F">
            <w:pPr>
              <w:rPr>
                <w:rFonts w:ascii="Calibri" w:hAnsi="Calibri" w:cs="Calibri"/>
              </w:rPr>
            </w:pPr>
            <w:r w:rsidRPr="00DA5B92">
              <w:rPr>
                <w:rFonts w:ascii="Calibri" w:hAnsi="Calibri" w:cs="Calibri"/>
              </w:rPr>
              <w:t>10</w:t>
            </w:r>
            <w:r w:rsidR="009C16D8" w:rsidRPr="00DA5B92">
              <w:rPr>
                <w:rFonts w:ascii="Calibri" w:hAnsi="Calibri" w:cs="Calibri"/>
              </w:rPr>
              <w:t>%</w:t>
            </w:r>
          </w:p>
        </w:tc>
        <w:tc>
          <w:tcPr>
            <w:tcW w:w="1567" w:type="dxa"/>
          </w:tcPr>
          <w:p w:rsidR="009C16D8" w:rsidRPr="00DA5B92" w:rsidRDefault="009C16D8" w:rsidP="00E3020F">
            <w:pPr>
              <w:rPr>
                <w:rFonts w:ascii="Calibri" w:hAnsi="Calibri" w:cs="Calibri"/>
              </w:rPr>
            </w:pPr>
            <w:r w:rsidRPr="00DA5B92">
              <w:rPr>
                <w:rFonts w:ascii="Calibri" w:hAnsi="Calibri" w:cs="Calibri"/>
              </w:rPr>
              <w:t>n.v.t.</w:t>
            </w:r>
          </w:p>
        </w:tc>
        <w:tc>
          <w:tcPr>
            <w:tcW w:w="1701" w:type="dxa"/>
          </w:tcPr>
          <w:p w:rsidR="009C16D8" w:rsidRPr="00DA5B92" w:rsidRDefault="009C16D8" w:rsidP="00E3020F">
            <w:pPr>
              <w:rPr>
                <w:rFonts w:ascii="Calibri" w:hAnsi="Calibri" w:cs="Calibri"/>
              </w:rPr>
            </w:pPr>
            <w:r w:rsidRPr="00DA5B92">
              <w:rPr>
                <w:rFonts w:ascii="Calibri" w:hAnsi="Calibri" w:cs="Calibri"/>
              </w:rPr>
              <w:t>10</w:t>
            </w:r>
          </w:p>
        </w:tc>
        <w:tc>
          <w:tcPr>
            <w:tcW w:w="709" w:type="dxa"/>
          </w:tcPr>
          <w:p w:rsidR="009C16D8" w:rsidRPr="00DA5B92" w:rsidRDefault="00030E6F" w:rsidP="00E3020F">
            <w:pPr>
              <w:rPr>
                <w:rFonts w:ascii="Calibri" w:hAnsi="Calibri" w:cs="Calibri"/>
              </w:rPr>
            </w:pPr>
            <w:r w:rsidRPr="00DA5B92">
              <w:rPr>
                <w:rFonts w:ascii="Calibri" w:hAnsi="Calibri" w:cs="Calibri"/>
              </w:rPr>
              <w:t>5</w:t>
            </w:r>
            <w:r w:rsidR="00422AB2" w:rsidRPr="00DA5B92">
              <w:rPr>
                <w:rFonts w:ascii="Calibri" w:hAnsi="Calibri" w:cs="Calibri"/>
              </w:rPr>
              <w:t>.3</w:t>
            </w:r>
            <w:r w:rsidR="00F828EE" w:rsidRPr="00DA5B92">
              <w:rPr>
                <w:rFonts w:ascii="Calibri" w:hAnsi="Calibri" w:cs="Calibri"/>
              </w:rPr>
              <w:t>.3.</w:t>
            </w:r>
          </w:p>
        </w:tc>
      </w:tr>
      <w:tr w:rsidR="009C16D8" w:rsidRPr="00DA5B92" w:rsidTr="009C16D8">
        <w:tc>
          <w:tcPr>
            <w:tcW w:w="2098" w:type="dxa"/>
          </w:tcPr>
          <w:p w:rsidR="009C16D8" w:rsidRPr="00DA5B92" w:rsidRDefault="009C16D8" w:rsidP="00E3020F">
            <w:pPr>
              <w:rPr>
                <w:rFonts w:ascii="Calibri" w:hAnsi="Calibri" w:cs="Calibri"/>
              </w:rPr>
            </w:pPr>
            <w:r w:rsidRPr="00DA5B92">
              <w:rPr>
                <w:rFonts w:ascii="Calibri" w:hAnsi="Calibri" w:cs="Calibri"/>
              </w:rPr>
              <w:t>4</w:t>
            </w:r>
            <w:r w:rsidR="00422AB2" w:rsidRPr="00DA5B92">
              <w:rPr>
                <w:rFonts w:ascii="Calibri" w:hAnsi="Calibri" w:cs="Calibri"/>
              </w:rPr>
              <w:t>.</w:t>
            </w:r>
          </w:p>
        </w:tc>
        <w:tc>
          <w:tcPr>
            <w:tcW w:w="1557" w:type="dxa"/>
          </w:tcPr>
          <w:p w:rsidR="009C16D8" w:rsidRPr="00DA5B92" w:rsidRDefault="009C16D8" w:rsidP="00E3020F">
            <w:pPr>
              <w:rPr>
                <w:rFonts w:ascii="Calibri" w:hAnsi="Calibri" w:cs="Calibri"/>
              </w:rPr>
            </w:pPr>
            <w:r w:rsidRPr="00DA5B92">
              <w:rPr>
                <w:rFonts w:ascii="Calibri" w:hAnsi="Calibri" w:cs="Calibri"/>
              </w:rPr>
              <w:t>Prijs</w:t>
            </w:r>
          </w:p>
        </w:tc>
        <w:tc>
          <w:tcPr>
            <w:tcW w:w="1010" w:type="dxa"/>
          </w:tcPr>
          <w:p w:rsidR="009C16D8" w:rsidRPr="00DA5B92" w:rsidRDefault="009C16D8" w:rsidP="00E3020F">
            <w:pPr>
              <w:rPr>
                <w:rFonts w:ascii="Calibri" w:hAnsi="Calibri" w:cs="Calibri"/>
              </w:rPr>
            </w:pPr>
            <w:r w:rsidRPr="00DA5B92">
              <w:rPr>
                <w:rFonts w:ascii="Calibri" w:hAnsi="Calibri" w:cs="Calibri"/>
              </w:rPr>
              <w:t>20%</w:t>
            </w:r>
          </w:p>
        </w:tc>
        <w:tc>
          <w:tcPr>
            <w:tcW w:w="1567" w:type="dxa"/>
          </w:tcPr>
          <w:p w:rsidR="009C16D8" w:rsidRPr="00DA5B92" w:rsidRDefault="009C16D8" w:rsidP="00E3020F">
            <w:pPr>
              <w:rPr>
                <w:rFonts w:ascii="Calibri" w:hAnsi="Calibri" w:cs="Calibri"/>
              </w:rPr>
            </w:pPr>
            <w:r w:rsidRPr="00DA5B92">
              <w:rPr>
                <w:rFonts w:ascii="Calibri" w:hAnsi="Calibri" w:cs="Calibri"/>
              </w:rPr>
              <w:t>n.v.t.</w:t>
            </w:r>
          </w:p>
        </w:tc>
        <w:tc>
          <w:tcPr>
            <w:tcW w:w="1701" w:type="dxa"/>
          </w:tcPr>
          <w:p w:rsidR="009C16D8" w:rsidRPr="00DA5B92" w:rsidRDefault="009C16D8" w:rsidP="00E3020F">
            <w:pPr>
              <w:rPr>
                <w:rFonts w:ascii="Calibri" w:hAnsi="Calibri" w:cs="Calibri"/>
              </w:rPr>
            </w:pPr>
            <w:r w:rsidRPr="00DA5B92">
              <w:rPr>
                <w:rFonts w:ascii="Calibri" w:hAnsi="Calibri" w:cs="Calibri"/>
              </w:rPr>
              <w:t>10</w:t>
            </w:r>
          </w:p>
        </w:tc>
        <w:tc>
          <w:tcPr>
            <w:tcW w:w="709" w:type="dxa"/>
          </w:tcPr>
          <w:p w:rsidR="009C16D8" w:rsidRPr="00DA5B92" w:rsidRDefault="00030E6F" w:rsidP="00E3020F">
            <w:pPr>
              <w:rPr>
                <w:rFonts w:ascii="Calibri" w:hAnsi="Calibri" w:cs="Calibri"/>
              </w:rPr>
            </w:pPr>
            <w:r w:rsidRPr="00DA5B92">
              <w:rPr>
                <w:rFonts w:ascii="Calibri" w:hAnsi="Calibri" w:cs="Calibri"/>
              </w:rPr>
              <w:t>5</w:t>
            </w:r>
            <w:r w:rsidR="00422AB2" w:rsidRPr="00DA5B92">
              <w:rPr>
                <w:rFonts w:ascii="Calibri" w:hAnsi="Calibri" w:cs="Calibri"/>
              </w:rPr>
              <w:t>.3</w:t>
            </w:r>
            <w:r w:rsidR="00F828EE" w:rsidRPr="00DA5B92">
              <w:rPr>
                <w:rFonts w:ascii="Calibri" w:hAnsi="Calibri" w:cs="Calibri"/>
              </w:rPr>
              <w:t>.4.</w:t>
            </w:r>
          </w:p>
        </w:tc>
      </w:tr>
      <w:tr w:rsidR="00422AB2" w:rsidRPr="00DA5B92" w:rsidTr="00964F3A">
        <w:trPr>
          <w:trHeight w:val="143"/>
        </w:trPr>
        <w:tc>
          <w:tcPr>
            <w:tcW w:w="2098" w:type="dxa"/>
            <w:shd w:val="clear" w:color="auto" w:fill="FFFFFF" w:themeFill="background1"/>
          </w:tcPr>
          <w:p w:rsidR="00422AB2" w:rsidRPr="00DA5B92" w:rsidRDefault="00422AB2" w:rsidP="00E3020F">
            <w:pPr>
              <w:rPr>
                <w:rFonts w:ascii="Calibri" w:hAnsi="Calibri" w:cs="Calibri"/>
              </w:rPr>
            </w:pPr>
            <w:r w:rsidRPr="00DA5B92">
              <w:rPr>
                <w:rFonts w:ascii="Calibri" w:hAnsi="Calibri" w:cs="Calibri"/>
              </w:rPr>
              <w:t>5.</w:t>
            </w:r>
          </w:p>
        </w:tc>
        <w:tc>
          <w:tcPr>
            <w:tcW w:w="1557" w:type="dxa"/>
            <w:shd w:val="clear" w:color="auto" w:fill="FFFFFF" w:themeFill="background1"/>
          </w:tcPr>
          <w:p w:rsidR="00422AB2" w:rsidRPr="00DA5B92" w:rsidRDefault="00964F3A" w:rsidP="00E3020F">
            <w:pPr>
              <w:rPr>
                <w:rFonts w:ascii="Calibri" w:hAnsi="Calibri" w:cs="Calibri"/>
              </w:rPr>
            </w:pPr>
            <w:r w:rsidRPr="00DA5B92">
              <w:rPr>
                <w:rFonts w:ascii="Calibri" w:hAnsi="Calibri" w:cs="Calibri"/>
              </w:rPr>
              <w:t>MVO</w:t>
            </w:r>
          </w:p>
        </w:tc>
        <w:tc>
          <w:tcPr>
            <w:tcW w:w="1010" w:type="dxa"/>
            <w:shd w:val="clear" w:color="auto" w:fill="FFFFFF" w:themeFill="background1"/>
          </w:tcPr>
          <w:p w:rsidR="00422AB2" w:rsidRPr="00DA5B92" w:rsidRDefault="00964F3A" w:rsidP="00E3020F">
            <w:pPr>
              <w:rPr>
                <w:rFonts w:ascii="Calibri" w:hAnsi="Calibri" w:cs="Calibri"/>
              </w:rPr>
            </w:pPr>
            <w:r w:rsidRPr="00DA5B92">
              <w:rPr>
                <w:rFonts w:ascii="Calibri" w:hAnsi="Calibri" w:cs="Calibri"/>
              </w:rPr>
              <w:t>10</w:t>
            </w:r>
            <w:r w:rsidR="00404D23" w:rsidRPr="00DA5B92">
              <w:rPr>
                <w:rFonts w:ascii="Calibri" w:hAnsi="Calibri" w:cs="Calibri"/>
              </w:rPr>
              <w:t>%</w:t>
            </w:r>
          </w:p>
        </w:tc>
        <w:tc>
          <w:tcPr>
            <w:tcW w:w="1567" w:type="dxa"/>
            <w:shd w:val="clear" w:color="auto" w:fill="FFFFFF" w:themeFill="background1"/>
          </w:tcPr>
          <w:p w:rsidR="00422AB2" w:rsidRPr="00DA5B92" w:rsidRDefault="00030E6F" w:rsidP="00E3020F">
            <w:pPr>
              <w:rPr>
                <w:rFonts w:ascii="Calibri" w:hAnsi="Calibri" w:cs="Calibri"/>
              </w:rPr>
            </w:pPr>
            <w:r w:rsidRPr="00DA5B92">
              <w:rPr>
                <w:rFonts w:ascii="Calibri" w:hAnsi="Calibri" w:cs="Calibri"/>
              </w:rPr>
              <w:t>n.v.t.</w:t>
            </w:r>
          </w:p>
        </w:tc>
        <w:tc>
          <w:tcPr>
            <w:tcW w:w="1701" w:type="dxa"/>
            <w:shd w:val="clear" w:color="auto" w:fill="FFFFFF" w:themeFill="background1"/>
          </w:tcPr>
          <w:p w:rsidR="00422AB2" w:rsidRPr="00DA5B92" w:rsidRDefault="00422AB2" w:rsidP="00E3020F">
            <w:pPr>
              <w:rPr>
                <w:rFonts w:ascii="Calibri" w:hAnsi="Calibri" w:cs="Calibri"/>
              </w:rPr>
            </w:pPr>
            <w:r w:rsidRPr="00DA5B92">
              <w:rPr>
                <w:rFonts w:ascii="Calibri" w:hAnsi="Calibri" w:cs="Calibri"/>
              </w:rPr>
              <w:t>10</w:t>
            </w:r>
          </w:p>
        </w:tc>
        <w:tc>
          <w:tcPr>
            <w:tcW w:w="709" w:type="dxa"/>
            <w:shd w:val="clear" w:color="auto" w:fill="FFFFFF" w:themeFill="background1"/>
          </w:tcPr>
          <w:p w:rsidR="00422AB2" w:rsidRPr="00DA5B92" w:rsidRDefault="00030E6F" w:rsidP="00E3020F">
            <w:pPr>
              <w:rPr>
                <w:rFonts w:ascii="Calibri" w:hAnsi="Calibri" w:cs="Calibri"/>
              </w:rPr>
            </w:pPr>
            <w:r w:rsidRPr="00DA5B92">
              <w:rPr>
                <w:rFonts w:ascii="Calibri" w:hAnsi="Calibri" w:cs="Calibri"/>
              </w:rPr>
              <w:t>5.3.5</w:t>
            </w:r>
          </w:p>
        </w:tc>
      </w:tr>
      <w:tr w:rsidR="00964F3A" w:rsidRPr="00DA5B92" w:rsidTr="00404D23">
        <w:tc>
          <w:tcPr>
            <w:tcW w:w="2098" w:type="dxa"/>
            <w:shd w:val="clear" w:color="auto" w:fill="FFFFFF" w:themeFill="background1"/>
          </w:tcPr>
          <w:p w:rsidR="00964F3A" w:rsidRPr="00DA5B92" w:rsidRDefault="00964F3A" w:rsidP="00E3020F">
            <w:pPr>
              <w:rPr>
                <w:rFonts w:ascii="Calibri" w:hAnsi="Calibri" w:cs="Calibri"/>
              </w:rPr>
            </w:pPr>
            <w:r w:rsidRPr="00DA5B92">
              <w:rPr>
                <w:rFonts w:ascii="Calibri" w:hAnsi="Calibri" w:cs="Calibri"/>
              </w:rPr>
              <w:t xml:space="preserve">6. </w:t>
            </w:r>
          </w:p>
        </w:tc>
        <w:tc>
          <w:tcPr>
            <w:tcW w:w="1557" w:type="dxa"/>
            <w:shd w:val="clear" w:color="auto" w:fill="FFFFFF" w:themeFill="background1"/>
          </w:tcPr>
          <w:p w:rsidR="00964F3A" w:rsidRPr="00DA5B92" w:rsidRDefault="00964F3A" w:rsidP="00964F3A">
            <w:pPr>
              <w:rPr>
                <w:rFonts w:ascii="Calibri" w:hAnsi="Calibri" w:cs="Calibri"/>
              </w:rPr>
            </w:pPr>
            <w:r w:rsidRPr="00DA5B92">
              <w:rPr>
                <w:rFonts w:ascii="Calibri" w:hAnsi="Calibri" w:cs="Calibri"/>
              </w:rPr>
              <w:t>Proefles*</w:t>
            </w:r>
          </w:p>
        </w:tc>
        <w:tc>
          <w:tcPr>
            <w:tcW w:w="1010" w:type="dxa"/>
            <w:shd w:val="clear" w:color="auto" w:fill="FFFFFF" w:themeFill="background1"/>
          </w:tcPr>
          <w:p w:rsidR="00964F3A" w:rsidRPr="00DA5B92" w:rsidRDefault="00964F3A" w:rsidP="00E3020F">
            <w:pPr>
              <w:rPr>
                <w:rFonts w:ascii="Calibri" w:hAnsi="Calibri" w:cs="Calibri"/>
              </w:rPr>
            </w:pPr>
            <w:r w:rsidRPr="00DA5B92">
              <w:rPr>
                <w:rFonts w:ascii="Calibri" w:hAnsi="Calibri" w:cs="Calibri"/>
              </w:rPr>
              <w:t>20</w:t>
            </w:r>
            <w:r w:rsidR="00B73EA9" w:rsidRPr="00DA5B92">
              <w:rPr>
                <w:rFonts w:ascii="Calibri" w:hAnsi="Calibri" w:cs="Calibri"/>
              </w:rPr>
              <w:t>%</w:t>
            </w:r>
          </w:p>
        </w:tc>
        <w:tc>
          <w:tcPr>
            <w:tcW w:w="1567" w:type="dxa"/>
            <w:shd w:val="clear" w:color="auto" w:fill="FFFFFF" w:themeFill="background1"/>
          </w:tcPr>
          <w:p w:rsidR="00964F3A" w:rsidRPr="00DA5B92" w:rsidRDefault="00484A67" w:rsidP="00E3020F">
            <w:pPr>
              <w:rPr>
                <w:rFonts w:ascii="Calibri" w:hAnsi="Calibri" w:cs="Calibri"/>
              </w:rPr>
            </w:pPr>
            <w:r w:rsidRPr="00DA5B92">
              <w:rPr>
                <w:rFonts w:ascii="Calibri" w:hAnsi="Calibri" w:cs="Calibri"/>
              </w:rPr>
              <w:t>6</w:t>
            </w:r>
          </w:p>
        </w:tc>
        <w:tc>
          <w:tcPr>
            <w:tcW w:w="1701" w:type="dxa"/>
            <w:shd w:val="clear" w:color="auto" w:fill="FFFFFF" w:themeFill="background1"/>
          </w:tcPr>
          <w:p w:rsidR="00964F3A" w:rsidRPr="00DA5B92" w:rsidRDefault="00964F3A" w:rsidP="00E3020F">
            <w:pPr>
              <w:rPr>
                <w:rFonts w:ascii="Calibri" w:hAnsi="Calibri" w:cs="Calibri"/>
              </w:rPr>
            </w:pPr>
            <w:r w:rsidRPr="00DA5B92">
              <w:rPr>
                <w:rFonts w:ascii="Calibri" w:hAnsi="Calibri" w:cs="Calibri"/>
              </w:rPr>
              <w:t>10</w:t>
            </w:r>
          </w:p>
        </w:tc>
        <w:tc>
          <w:tcPr>
            <w:tcW w:w="709" w:type="dxa"/>
            <w:shd w:val="clear" w:color="auto" w:fill="FFFFFF" w:themeFill="background1"/>
          </w:tcPr>
          <w:p w:rsidR="00964F3A" w:rsidRPr="00DA5B92" w:rsidRDefault="00030E6F" w:rsidP="00E3020F">
            <w:pPr>
              <w:rPr>
                <w:rFonts w:ascii="Calibri" w:hAnsi="Calibri" w:cs="Calibri"/>
              </w:rPr>
            </w:pPr>
            <w:r w:rsidRPr="00DA5B92">
              <w:rPr>
                <w:rFonts w:ascii="Calibri" w:hAnsi="Calibri" w:cs="Calibri"/>
              </w:rPr>
              <w:t>5.3.6.</w:t>
            </w:r>
          </w:p>
        </w:tc>
      </w:tr>
    </w:tbl>
    <w:p w:rsidR="009C16D8" w:rsidRPr="00DA5B92" w:rsidRDefault="00CE16C1" w:rsidP="00CE16C1">
      <w:pPr>
        <w:rPr>
          <w:rFonts w:ascii="Calibri" w:hAnsi="Calibri" w:cs="Calibri"/>
          <w:i/>
          <w:sz w:val="16"/>
        </w:rPr>
      </w:pPr>
      <w:r w:rsidRPr="00DA5B92">
        <w:rPr>
          <w:rFonts w:ascii="Calibri" w:hAnsi="Calibri" w:cs="Calibri"/>
          <w:i/>
          <w:sz w:val="16"/>
        </w:rPr>
        <w:t>*</w:t>
      </w:r>
      <w:r w:rsidR="00422AB2" w:rsidRPr="00DA5B92">
        <w:rPr>
          <w:rFonts w:ascii="Calibri" w:hAnsi="Calibri" w:cs="Calibri"/>
          <w:i/>
          <w:sz w:val="16"/>
        </w:rPr>
        <w:t>De proefles wordt slechts verzorgd door de Inschrijver</w:t>
      </w:r>
      <w:r w:rsidR="00030E6F" w:rsidRPr="00DA5B92">
        <w:rPr>
          <w:rFonts w:ascii="Calibri" w:hAnsi="Calibri" w:cs="Calibri"/>
          <w:i/>
          <w:sz w:val="16"/>
        </w:rPr>
        <w:t>s</w:t>
      </w:r>
      <w:r w:rsidR="00422AB2" w:rsidRPr="00DA5B92">
        <w:rPr>
          <w:rFonts w:ascii="Calibri" w:hAnsi="Calibri" w:cs="Calibri"/>
          <w:i/>
          <w:sz w:val="16"/>
        </w:rPr>
        <w:t xml:space="preserve"> d</w:t>
      </w:r>
      <w:r w:rsidR="00030E6F" w:rsidRPr="00DA5B92">
        <w:rPr>
          <w:rFonts w:ascii="Calibri" w:hAnsi="Calibri" w:cs="Calibri"/>
          <w:i/>
          <w:sz w:val="16"/>
        </w:rPr>
        <w:t>ie aan alle minimumeisen voldoen en minimaal een zes (6) hebben gescoord</w:t>
      </w:r>
      <w:r w:rsidR="00BE76BE" w:rsidRPr="00DA5B92">
        <w:rPr>
          <w:rFonts w:ascii="Calibri" w:hAnsi="Calibri" w:cs="Calibri"/>
          <w:i/>
          <w:sz w:val="16"/>
        </w:rPr>
        <w:t xml:space="preserve"> voor gunningscriteria 1 </w:t>
      </w:r>
      <w:r w:rsidR="00030E6F" w:rsidRPr="00DA5B92">
        <w:rPr>
          <w:rFonts w:ascii="Calibri" w:hAnsi="Calibri" w:cs="Calibri"/>
          <w:i/>
          <w:sz w:val="16"/>
        </w:rPr>
        <w:t>en 2.</w:t>
      </w:r>
    </w:p>
    <w:p w:rsidR="00422AB2" w:rsidRPr="00DA5B92" w:rsidRDefault="00422AB2" w:rsidP="00E3020F">
      <w:pPr>
        <w:rPr>
          <w:rFonts w:ascii="Calibri" w:hAnsi="Calibri" w:cs="Calibri"/>
        </w:rPr>
      </w:pPr>
    </w:p>
    <w:tbl>
      <w:tblPr>
        <w:tblStyle w:val="Tabelraster"/>
        <w:tblW w:w="8642" w:type="dxa"/>
        <w:tblLook w:val="04A0" w:firstRow="1" w:lastRow="0" w:firstColumn="1" w:lastColumn="0" w:noHBand="0" w:noVBand="1"/>
      </w:tblPr>
      <w:tblGrid>
        <w:gridCol w:w="7861"/>
        <w:gridCol w:w="781"/>
      </w:tblGrid>
      <w:tr w:rsidR="005924BC" w:rsidRPr="00DA5B92" w:rsidTr="00104B90">
        <w:tc>
          <w:tcPr>
            <w:tcW w:w="7859" w:type="dxa"/>
            <w:shd w:val="clear" w:color="auto" w:fill="FDE9D9" w:themeFill="accent6" w:themeFillTint="33"/>
          </w:tcPr>
          <w:p w:rsidR="005924BC" w:rsidRPr="00DA5B92" w:rsidRDefault="005924BC" w:rsidP="00331D62">
            <w:pPr>
              <w:spacing w:after="200" w:line="276" w:lineRule="auto"/>
              <w:rPr>
                <w:rFonts w:ascii="Calibri" w:hAnsi="Calibri" w:cs="Calibri"/>
                <w:b/>
              </w:rPr>
            </w:pPr>
            <w:r w:rsidRPr="00DA5B92">
              <w:rPr>
                <w:rFonts w:ascii="Calibri" w:hAnsi="Calibri" w:cs="Calibri"/>
                <w:b/>
              </w:rPr>
              <w:t>Waardering</w:t>
            </w:r>
          </w:p>
        </w:tc>
        <w:tc>
          <w:tcPr>
            <w:tcW w:w="783" w:type="dxa"/>
            <w:shd w:val="clear" w:color="auto" w:fill="FDE9D9" w:themeFill="accent6" w:themeFillTint="33"/>
          </w:tcPr>
          <w:p w:rsidR="005924BC" w:rsidRPr="00DA5B92" w:rsidRDefault="00A759B9" w:rsidP="00331D62">
            <w:pPr>
              <w:spacing w:after="200" w:line="276" w:lineRule="auto"/>
              <w:rPr>
                <w:rFonts w:ascii="Calibri" w:hAnsi="Calibri" w:cs="Calibri"/>
                <w:b/>
              </w:rPr>
            </w:pPr>
            <w:r w:rsidRPr="00DA5B92">
              <w:rPr>
                <w:rFonts w:ascii="Calibri" w:hAnsi="Calibri" w:cs="Calibri"/>
                <w:b/>
              </w:rPr>
              <w:t>Score</w:t>
            </w:r>
          </w:p>
        </w:tc>
      </w:tr>
      <w:tr w:rsidR="005924BC" w:rsidRPr="00DA5B92" w:rsidTr="00537B7A">
        <w:trPr>
          <w:trHeight w:val="212"/>
        </w:trPr>
        <w:tc>
          <w:tcPr>
            <w:tcW w:w="7933" w:type="dxa"/>
          </w:tcPr>
          <w:p w:rsidR="005924BC" w:rsidRPr="00DA5B92" w:rsidRDefault="00A759B9" w:rsidP="00331D62">
            <w:pPr>
              <w:spacing w:after="200" w:line="276" w:lineRule="auto"/>
              <w:rPr>
                <w:rFonts w:ascii="Calibri" w:hAnsi="Calibri" w:cs="Calibri"/>
              </w:rPr>
            </w:pPr>
            <w:r w:rsidRPr="00DA5B92">
              <w:rPr>
                <w:rFonts w:ascii="Calibri" w:hAnsi="Calibri" w:cs="Calibri"/>
              </w:rPr>
              <w:t>Zeer slecht</w:t>
            </w:r>
          </w:p>
        </w:tc>
        <w:tc>
          <w:tcPr>
            <w:tcW w:w="709" w:type="dxa"/>
          </w:tcPr>
          <w:p w:rsidR="005924BC" w:rsidRPr="00DA5B92" w:rsidRDefault="00A759B9" w:rsidP="00331D62">
            <w:pPr>
              <w:spacing w:after="200" w:line="276" w:lineRule="auto"/>
              <w:rPr>
                <w:rFonts w:ascii="Calibri" w:hAnsi="Calibri" w:cs="Calibri"/>
              </w:rPr>
            </w:pPr>
            <w:r w:rsidRPr="00DA5B92">
              <w:rPr>
                <w:rFonts w:ascii="Calibri" w:hAnsi="Calibri" w:cs="Calibri"/>
              </w:rPr>
              <w:t>0</w:t>
            </w:r>
          </w:p>
        </w:tc>
      </w:tr>
      <w:tr w:rsidR="00030E6F" w:rsidRPr="00DA5B92" w:rsidTr="00537B7A">
        <w:trPr>
          <w:trHeight w:val="212"/>
        </w:trPr>
        <w:tc>
          <w:tcPr>
            <w:tcW w:w="7933" w:type="dxa"/>
          </w:tcPr>
          <w:p w:rsidR="00030E6F" w:rsidRPr="00DA5B92" w:rsidRDefault="00030E6F" w:rsidP="00331D62">
            <w:pPr>
              <w:spacing w:after="200" w:line="276" w:lineRule="auto"/>
              <w:rPr>
                <w:rFonts w:ascii="Calibri" w:hAnsi="Calibri" w:cs="Calibri"/>
              </w:rPr>
            </w:pPr>
            <w:r w:rsidRPr="00DA5B92">
              <w:rPr>
                <w:rFonts w:ascii="Calibri" w:hAnsi="Calibri" w:cs="Calibri"/>
              </w:rPr>
              <w:t>Slecht</w:t>
            </w:r>
          </w:p>
        </w:tc>
        <w:tc>
          <w:tcPr>
            <w:tcW w:w="709" w:type="dxa"/>
          </w:tcPr>
          <w:p w:rsidR="00030E6F" w:rsidRPr="00DA5B92" w:rsidRDefault="00030E6F" w:rsidP="00331D62">
            <w:pPr>
              <w:spacing w:after="200" w:line="276" w:lineRule="auto"/>
              <w:rPr>
                <w:rFonts w:ascii="Calibri" w:hAnsi="Calibri" w:cs="Calibri"/>
              </w:rPr>
            </w:pPr>
            <w:r w:rsidRPr="00DA5B92">
              <w:rPr>
                <w:rFonts w:ascii="Calibri" w:hAnsi="Calibri" w:cs="Calibri"/>
              </w:rPr>
              <w:t>3</w:t>
            </w:r>
          </w:p>
        </w:tc>
      </w:tr>
      <w:tr w:rsidR="005924BC" w:rsidRPr="00DA5B92" w:rsidTr="00537B7A">
        <w:trPr>
          <w:trHeight w:val="176"/>
        </w:trPr>
        <w:tc>
          <w:tcPr>
            <w:tcW w:w="7933" w:type="dxa"/>
          </w:tcPr>
          <w:p w:rsidR="005924BC" w:rsidRPr="00DA5B92" w:rsidRDefault="00A759B9" w:rsidP="00331D62">
            <w:pPr>
              <w:spacing w:after="200" w:line="276" w:lineRule="auto"/>
              <w:rPr>
                <w:rFonts w:ascii="Calibri" w:hAnsi="Calibri" w:cs="Calibri"/>
              </w:rPr>
            </w:pPr>
            <w:r w:rsidRPr="00DA5B92">
              <w:rPr>
                <w:rFonts w:ascii="Calibri" w:hAnsi="Calibri" w:cs="Calibri"/>
              </w:rPr>
              <w:t>Onvoldoende</w:t>
            </w:r>
          </w:p>
        </w:tc>
        <w:tc>
          <w:tcPr>
            <w:tcW w:w="709" w:type="dxa"/>
          </w:tcPr>
          <w:p w:rsidR="005924BC" w:rsidRPr="00DA5B92" w:rsidRDefault="00030E6F" w:rsidP="00331D62">
            <w:pPr>
              <w:spacing w:after="200" w:line="276" w:lineRule="auto"/>
              <w:rPr>
                <w:rFonts w:ascii="Calibri" w:hAnsi="Calibri" w:cs="Calibri"/>
              </w:rPr>
            </w:pPr>
            <w:r w:rsidRPr="00DA5B92">
              <w:rPr>
                <w:rFonts w:ascii="Calibri" w:hAnsi="Calibri" w:cs="Calibri"/>
              </w:rPr>
              <w:t>6</w:t>
            </w:r>
          </w:p>
        </w:tc>
      </w:tr>
      <w:tr w:rsidR="005924BC" w:rsidRPr="00DA5B92" w:rsidTr="00537B7A">
        <w:tc>
          <w:tcPr>
            <w:tcW w:w="7933" w:type="dxa"/>
          </w:tcPr>
          <w:p w:rsidR="005924BC" w:rsidRPr="00DA5B92" w:rsidRDefault="00A759B9" w:rsidP="00331D62">
            <w:pPr>
              <w:spacing w:after="200" w:line="276" w:lineRule="auto"/>
              <w:rPr>
                <w:rFonts w:ascii="Calibri" w:hAnsi="Calibri" w:cs="Calibri"/>
              </w:rPr>
            </w:pPr>
            <w:r w:rsidRPr="00DA5B92">
              <w:rPr>
                <w:rFonts w:ascii="Calibri" w:hAnsi="Calibri" w:cs="Calibri"/>
              </w:rPr>
              <w:t>Goed</w:t>
            </w:r>
          </w:p>
        </w:tc>
        <w:tc>
          <w:tcPr>
            <w:tcW w:w="709" w:type="dxa"/>
          </w:tcPr>
          <w:p w:rsidR="005924BC" w:rsidRPr="00DA5B92" w:rsidRDefault="00030E6F" w:rsidP="00331D62">
            <w:pPr>
              <w:spacing w:after="200" w:line="276" w:lineRule="auto"/>
              <w:rPr>
                <w:rFonts w:ascii="Calibri" w:hAnsi="Calibri" w:cs="Calibri"/>
              </w:rPr>
            </w:pPr>
            <w:r w:rsidRPr="00DA5B92">
              <w:rPr>
                <w:rFonts w:ascii="Calibri" w:hAnsi="Calibri" w:cs="Calibri"/>
              </w:rPr>
              <w:t>8</w:t>
            </w:r>
          </w:p>
        </w:tc>
      </w:tr>
      <w:tr w:rsidR="00A759B9" w:rsidRPr="00DA5B92" w:rsidTr="00104B90">
        <w:tc>
          <w:tcPr>
            <w:tcW w:w="7859" w:type="dxa"/>
          </w:tcPr>
          <w:p w:rsidR="00A759B9" w:rsidRPr="00DA5B92" w:rsidRDefault="00A759B9" w:rsidP="00331D62">
            <w:pPr>
              <w:spacing w:after="200" w:line="276" w:lineRule="auto"/>
              <w:rPr>
                <w:rFonts w:ascii="Calibri" w:hAnsi="Calibri" w:cs="Calibri"/>
              </w:rPr>
            </w:pPr>
            <w:r w:rsidRPr="00DA5B92">
              <w:rPr>
                <w:rFonts w:ascii="Calibri" w:hAnsi="Calibri" w:cs="Calibri"/>
              </w:rPr>
              <w:t>Zeer goed</w:t>
            </w:r>
          </w:p>
        </w:tc>
        <w:tc>
          <w:tcPr>
            <w:tcW w:w="783" w:type="dxa"/>
          </w:tcPr>
          <w:p w:rsidR="00A759B9" w:rsidRPr="00DA5B92" w:rsidRDefault="00A759B9" w:rsidP="00331D62">
            <w:pPr>
              <w:spacing w:after="200" w:line="276" w:lineRule="auto"/>
              <w:rPr>
                <w:rFonts w:ascii="Calibri" w:hAnsi="Calibri" w:cs="Calibri"/>
              </w:rPr>
            </w:pPr>
            <w:r w:rsidRPr="00DA5B92">
              <w:rPr>
                <w:rFonts w:ascii="Calibri" w:hAnsi="Calibri" w:cs="Calibri"/>
              </w:rPr>
              <w:t>10</w:t>
            </w:r>
          </w:p>
        </w:tc>
      </w:tr>
    </w:tbl>
    <w:p w:rsidR="005924BC" w:rsidRPr="00DA5B92" w:rsidRDefault="005924BC" w:rsidP="00331D62">
      <w:pPr>
        <w:spacing w:after="200" w:line="276" w:lineRule="auto"/>
        <w:rPr>
          <w:rFonts w:ascii="Calibri" w:hAnsi="Calibri" w:cs="Calibri"/>
        </w:rPr>
      </w:pPr>
    </w:p>
    <w:p w:rsidR="00AC652F" w:rsidRPr="00DA5B92" w:rsidRDefault="00AA56F6" w:rsidP="00AA56F6">
      <w:pPr>
        <w:pStyle w:val="Kop2"/>
        <w:rPr>
          <w:rFonts w:ascii="Calibri" w:hAnsi="Calibri" w:cs="Calibri"/>
        </w:rPr>
      </w:pPr>
      <w:bookmarkStart w:id="44" w:name="_Toc51094150"/>
      <w:r w:rsidRPr="00DA5B92">
        <w:rPr>
          <w:rFonts w:ascii="Calibri" w:hAnsi="Calibri" w:cs="Calibri"/>
        </w:rPr>
        <w:t>Beoordeling Gunningscriteria</w:t>
      </w:r>
      <w:bookmarkEnd w:id="44"/>
    </w:p>
    <w:p w:rsidR="00A759B9" w:rsidRPr="00DA5B92" w:rsidRDefault="00A759B9" w:rsidP="00A759B9">
      <w:pPr>
        <w:rPr>
          <w:rFonts w:ascii="Calibri" w:hAnsi="Calibri" w:cs="Calibri"/>
        </w:rPr>
      </w:pPr>
      <w:r w:rsidRPr="00DA5B92">
        <w:rPr>
          <w:rFonts w:ascii="Calibri" w:hAnsi="Calibri" w:cs="Calibri"/>
        </w:rPr>
        <w:t>Eerst voert elke beoordelaar individueel een beoordeling uit. Tijdens de plenaire beoordelingssessie bespreekt het Beoordelingsteam de per beoordelaar toegekende score en bijbehorende onderbouwing. Doelstelling van deze plenaire beoordelingssessie is om per Gunningscriterium consensus over de toe te kennen score te bereiken en om de definitieve score vast te stellen. Opdrachtgever rondt de score per Gunningscriterium niet af. Nadat Opdrachtgever de definitieve score per Gunni</w:t>
      </w:r>
      <w:r w:rsidR="006D6CA3">
        <w:rPr>
          <w:rFonts w:ascii="Calibri" w:hAnsi="Calibri" w:cs="Calibri"/>
        </w:rPr>
        <w:t xml:space="preserve">ngscriterium heeft vastgesteld, </w:t>
      </w:r>
      <w:r w:rsidRPr="00DA5B92">
        <w:rPr>
          <w:rFonts w:ascii="Calibri" w:hAnsi="Calibri" w:cs="Calibri"/>
        </w:rPr>
        <w:t xml:space="preserve">weegt Opdrachtgever de </w:t>
      </w:r>
      <w:r w:rsidR="002504A9" w:rsidRPr="00DA5B92">
        <w:rPr>
          <w:rFonts w:ascii="Calibri" w:hAnsi="Calibri" w:cs="Calibri"/>
        </w:rPr>
        <w:t>scores om tot een gewogen Totaal</w:t>
      </w:r>
      <w:r w:rsidRPr="00DA5B92">
        <w:rPr>
          <w:rFonts w:ascii="Calibri" w:hAnsi="Calibri" w:cs="Calibri"/>
        </w:rPr>
        <w:t xml:space="preserve">score te komen. Hierbij hanteert Opdrachtgever een weging tussen de </w:t>
      </w:r>
      <w:r w:rsidRPr="00DA5B92">
        <w:rPr>
          <w:rFonts w:ascii="Calibri" w:hAnsi="Calibri" w:cs="Calibri"/>
        </w:rPr>
        <w:lastRenderedPageBreak/>
        <w:t xml:space="preserve">Gunningscriteria, zoals Opdrachtgever in de tabel in </w:t>
      </w:r>
      <w:r w:rsidR="002504A9" w:rsidRPr="00DA5B92">
        <w:rPr>
          <w:rFonts w:ascii="Calibri" w:hAnsi="Calibri" w:cs="Calibri"/>
        </w:rPr>
        <w:t>paragraaf 5</w:t>
      </w:r>
      <w:r w:rsidRPr="00DA5B92">
        <w:rPr>
          <w:rFonts w:ascii="Calibri" w:hAnsi="Calibri" w:cs="Calibri"/>
        </w:rPr>
        <w:t xml:space="preserve">.1 heeft aangegeven. </w:t>
      </w:r>
      <w:r w:rsidR="002504A9" w:rsidRPr="00DA5B92">
        <w:rPr>
          <w:rFonts w:ascii="Calibri" w:hAnsi="Calibri" w:cs="Calibri"/>
        </w:rPr>
        <w:t>Aan de Inschrijver met de hoogste totaalscore wordt de Opdracht (voorlopig) gegund.</w:t>
      </w:r>
    </w:p>
    <w:p w:rsidR="00A759B9" w:rsidRPr="00DA5B92" w:rsidRDefault="00A759B9" w:rsidP="00A759B9">
      <w:pPr>
        <w:rPr>
          <w:rFonts w:ascii="Calibri" w:hAnsi="Calibri" w:cs="Calibri"/>
        </w:rPr>
      </w:pPr>
    </w:p>
    <w:p w:rsidR="00331D62" w:rsidRPr="00DA5B92" w:rsidRDefault="00331D62" w:rsidP="00A759B9">
      <w:pPr>
        <w:rPr>
          <w:rFonts w:ascii="Calibri" w:hAnsi="Calibri" w:cs="Calibri"/>
        </w:rPr>
      </w:pPr>
      <w:r w:rsidRPr="00DA5B92">
        <w:rPr>
          <w:rFonts w:ascii="Calibri" w:hAnsi="Calibri" w:cs="Calibri"/>
        </w:rPr>
        <w:t xml:space="preserve">Indien een Inschrijver voor Gunningscriterium 1 en 2 niet minimaal een </w:t>
      </w:r>
      <w:r w:rsidR="005924BC" w:rsidRPr="00DA5B92">
        <w:rPr>
          <w:rFonts w:ascii="Calibri" w:hAnsi="Calibri" w:cs="Calibri"/>
        </w:rPr>
        <w:t>voldoende</w:t>
      </w:r>
      <w:r w:rsidR="00AC652F" w:rsidRPr="00DA5B92">
        <w:rPr>
          <w:rFonts w:ascii="Calibri" w:hAnsi="Calibri" w:cs="Calibri"/>
        </w:rPr>
        <w:t xml:space="preserve"> (</w:t>
      </w:r>
      <w:r w:rsidR="00241312" w:rsidRPr="00DA5B92">
        <w:rPr>
          <w:rFonts w:ascii="Calibri" w:hAnsi="Calibri" w:cs="Calibri"/>
        </w:rPr>
        <w:t>7</w:t>
      </w:r>
      <w:r w:rsidR="00AC652F" w:rsidRPr="00DA5B92">
        <w:rPr>
          <w:rFonts w:ascii="Calibri" w:hAnsi="Calibri" w:cs="Calibri"/>
        </w:rPr>
        <w:t>)</w:t>
      </w:r>
      <w:r w:rsidR="005924BC" w:rsidRPr="00DA5B92">
        <w:rPr>
          <w:rFonts w:ascii="Calibri" w:hAnsi="Calibri" w:cs="Calibri"/>
        </w:rPr>
        <w:t xml:space="preserve"> </w:t>
      </w:r>
      <w:r w:rsidRPr="00DA5B92">
        <w:rPr>
          <w:rFonts w:ascii="Calibri" w:hAnsi="Calibri" w:cs="Calibri"/>
        </w:rPr>
        <w:t xml:space="preserve">scoort, zal de Inschrijving terzijde worden gelegd en komt Inschrijver niet meer voor gunning van de Opdracht in aanmerking. </w:t>
      </w:r>
    </w:p>
    <w:p w:rsidR="00331D62" w:rsidRPr="00DA5B92" w:rsidRDefault="00331D62" w:rsidP="00A759B9">
      <w:pPr>
        <w:rPr>
          <w:rFonts w:ascii="Calibri" w:hAnsi="Calibri" w:cs="Calibri"/>
          <w:b/>
          <w:u w:val="single"/>
        </w:rPr>
      </w:pPr>
      <w:r w:rsidRPr="00DA5B92">
        <w:rPr>
          <w:rFonts w:ascii="Calibri" w:hAnsi="Calibri" w:cs="Calibri"/>
        </w:rPr>
        <w:t xml:space="preserve">In het geval van gelijkwaardige scores </w:t>
      </w:r>
      <w:r w:rsidR="00404D23" w:rsidRPr="00DA5B92">
        <w:rPr>
          <w:rFonts w:ascii="Calibri" w:hAnsi="Calibri" w:cs="Calibri"/>
        </w:rPr>
        <w:t>zal een hoge score voor Gunningscriterium 1</w:t>
      </w:r>
      <w:r w:rsidRPr="00DA5B92">
        <w:rPr>
          <w:rFonts w:ascii="Calibri" w:hAnsi="Calibri" w:cs="Calibri"/>
        </w:rPr>
        <w:t xml:space="preserve"> ten opzichte van een andere partij een positieve doorslag geven. </w:t>
      </w:r>
      <w:r w:rsidR="00404D23" w:rsidRPr="00DA5B92">
        <w:rPr>
          <w:rFonts w:ascii="Calibri" w:hAnsi="Calibri" w:cs="Calibri"/>
        </w:rPr>
        <w:t>Als deze score ook gelijk is, zal een hogere score voor Gunningscriterium 2 ten opzichte van een andere partij een positieve doorslag geven.</w:t>
      </w:r>
    </w:p>
    <w:p w:rsidR="00A759B9" w:rsidRPr="00DA5B92" w:rsidRDefault="00A759B9" w:rsidP="00331D62">
      <w:pPr>
        <w:rPr>
          <w:rFonts w:ascii="Calibri" w:hAnsi="Calibri" w:cs="Calibri"/>
        </w:rPr>
      </w:pPr>
    </w:p>
    <w:p w:rsidR="00A759B9" w:rsidRPr="00DA5B92" w:rsidRDefault="00A759B9" w:rsidP="00A759B9">
      <w:pPr>
        <w:rPr>
          <w:rFonts w:ascii="Calibri" w:hAnsi="Calibri" w:cs="Calibri"/>
        </w:rPr>
      </w:pPr>
      <w:r w:rsidRPr="00DA5B92">
        <w:rPr>
          <w:rFonts w:ascii="Calibri" w:hAnsi="Calibri" w:cs="Calibri"/>
        </w:rPr>
        <w:t xml:space="preserve">In onderstaande paragrafen staan de Gunningscriteria nader uitgewerkt. </w:t>
      </w:r>
    </w:p>
    <w:p w:rsidR="00A759B9" w:rsidRPr="00DA5B92" w:rsidRDefault="00A759B9" w:rsidP="00331D62">
      <w:pPr>
        <w:rPr>
          <w:rFonts w:ascii="Calibri" w:hAnsi="Calibri" w:cs="Calibri"/>
        </w:rPr>
      </w:pPr>
    </w:p>
    <w:p w:rsidR="00207D56" w:rsidRPr="00DA5B92" w:rsidRDefault="00F828EE" w:rsidP="00A759B9">
      <w:pPr>
        <w:pStyle w:val="Kop2"/>
        <w:rPr>
          <w:rFonts w:ascii="Calibri" w:hAnsi="Calibri" w:cs="Calibri"/>
        </w:rPr>
      </w:pPr>
      <w:bookmarkStart w:id="45" w:name="_Toc51094151"/>
      <w:r w:rsidRPr="00DA5B92">
        <w:rPr>
          <w:rFonts w:ascii="Calibri" w:hAnsi="Calibri" w:cs="Calibri"/>
        </w:rPr>
        <w:t>Uitwerking Gunningscriteria</w:t>
      </w:r>
      <w:bookmarkEnd w:id="45"/>
    </w:p>
    <w:p w:rsidR="00F828EE" w:rsidRPr="00DA5B92" w:rsidRDefault="00F828EE" w:rsidP="00F828EE">
      <w:pPr>
        <w:rPr>
          <w:rFonts w:ascii="Calibri" w:hAnsi="Calibri" w:cs="Calibri"/>
        </w:rPr>
      </w:pPr>
    </w:p>
    <w:p w:rsidR="00F828EE" w:rsidRPr="00DA5B92" w:rsidRDefault="00F828EE" w:rsidP="00F828EE">
      <w:pPr>
        <w:pStyle w:val="Kop2"/>
        <w:numPr>
          <w:ilvl w:val="2"/>
          <w:numId w:val="3"/>
        </w:numPr>
        <w:rPr>
          <w:rFonts w:ascii="Calibri" w:hAnsi="Calibri" w:cs="Calibri"/>
          <w:b w:val="0"/>
          <w:i/>
        </w:rPr>
      </w:pPr>
      <w:bookmarkStart w:id="46" w:name="_Toc51094152"/>
      <w:r w:rsidRPr="00DA5B92">
        <w:rPr>
          <w:rFonts w:ascii="Calibri" w:hAnsi="Calibri" w:cs="Calibri"/>
          <w:b w:val="0"/>
          <w:i/>
        </w:rPr>
        <w:t>Gunningscriterium 1: Lesplan</w:t>
      </w:r>
      <w:r w:rsidR="00404D23" w:rsidRPr="00DA5B92">
        <w:rPr>
          <w:rFonts w:ascii="Calibri" w:hAnsi="Calibri" w:cs="Calibri"/>
          <w:b w:val="0"/>
          <w:i/>
        </w:rPr>
        <w:t xml:space="preserve"> (25%)</w:t>
      </w:r>
      <w:bookmarkEnd w:id="46"/>
    </w:p>
    <w:p w:rsidR="00F828EE" w:rsidRPr="00DA5B92" w:rsidRDefault="00F828EE" w:rsidP="00F828EE">
      <w:pPr>
        <w:rPr>
          <w:rFonts w:ascii="Calibri" w:hAnsi="Calibri" w:cs="Calibri"/>
        </w:rPr>
      </w:pPr>
      <w:r w:rsidRPr="00DA5B92">
        <w:rPr>
          <w:rFonts w:ascii="Calibri" w:hAnsi="Calibri" w:cs="Calibri"/>
        </w:rPr>
        <w:t xml:space="preserve">De kwaliteit van de aanpak van de bijscholing is voor de Opdrachtgever van groot belang. </w:t>
      </w:r>
      <w:r w:rsidR="00591719" w:rsidRPr="00DA5B92">
        <w:rPr>
          <w:rFonts w:ascii="Calibri" w:hAnsi="Calibri" w:cs="Calibri"/>
        </w:rPr>
        <w:t>Inschrijver</w:t>
      </w:r>
      <w:r w:rsidRPr="00DA5B92">
        <w:rPr>
          <w:rFonts w:ascii="Calibri" w:hAnsi="Calibri" w:cs="Calibri"/>
        </w:rPr>
        <w:t xml:space="preserve"> dient voor de les </w:t>
      </w:r>
      <w:r w:rsidR="00445E6C" w:rsidRPr="00DA5B92">
        <w:rPr>
          <w:rFonts w:ascii="Calibri" w:hAnsi="Calibri" w:cs="Calibri"/>
        </w:rPr>
        <w:t>TO-8</w:t>
      </w:r>
      <w:r w:rsidRPr="00DA5B92">
        <w:rPr>
          <w:rFonts w:ascii="Calibri" w:hAnsi="Calibri" w:cs="Calibri"/>
        </w:rPr>
        <w:t xml:space="preserve"> een lesplan te schrijven volgens het hiervoor opgestelde kader van </w:t>
      </w:r>
      <w:r w:rsidR="00B2264D" w:rsidRPr="00DA5B92">
        <w:rPr>
          <w:rFonts w:ascii="Calibri" w:hAnsi="Calibri" w:cs="Calibri"/>
        </w:rPr>
        <w:t>VRU</w:t>
      </w:r>
      <w:r w:rsidRPr="00DA5B92">
        <w:rPr>
          <w:rFonts w:ascii="Calibri" w:hAnsi="Calibri" w:cs="Calibri"/>
        </w:rPr>
        <w:t xml:space="preserve">. De gestelde kaders voor deze lessen </w:t>
      </w:r>
      <w:r w:rsidR="00822092">
        <w:rPr>
          <w:rFonts w:ascii="Calibri" w:hAnsi="Calibri" w:cs="Calibri"/>
        </w:rPr>
        <w:t>staan in Bijlage 8.</w:t>
      </w:r>
      <w:r w:rsidRPr="00DA5B92">
        <w:rPr>
          <w:rFonts w:ascii="Calibri" w:hAnsi="Calibri" w:cs="Calibri"/>
        </w:rPr>
        <w:t xml:space="preserve"> De </w:t>
      </w:r>
      <w:r w:rsidR="00591719" w:rsidRPr="00DA5B92">
        <w:rPr>
          <w:rFonts w:ascii="Calibri" w:hAnsi="Calibri" w:cs="Calibri"/>
        </w:rPr>
        <w:t>Inschrijver</w:t>
      </w:r>
      <w:r w:rsidRPr="00DA5B92">
        <w:rPr>
          <w:rFonts w:ascii="Calibri" w:hAnsi="Calibri" w:cs="Calibri"/>
        </w:rPr>
        <w:t xml:space="preserve"> dient een lesplan op te stellen voor </w:t>
      </w:r>
      <w:r w:rsidR="00445E6C" w:rsidRPr="00DA5B92">
        <w:rPr>
          <w:rFonts w:ascii="Calibri" w:hAnsi="Calibri" w:cs="Calibri"/>
        </w:rPr>
        <w:t>TO-8</w:t>
      </w:r>
      <w:r w:rsidRPr="00DA5B92">
        <w:rPr>
          <w:rFonts w:ascii="Calibri" w:hAnsi="Calibri" w:cs="Calibri"/>
        </w:rPr>
        <w:t>, en dient hierin minimaal onderstaande aspecten te verwerken:</w:t>
      </w:r>
    </w:p>
    <w:p w:rsidR="00F828EE" w:rsidRPr="00DA5B92" w:rsidRDefault="00F828EE" w:rsidP="00404D23">
      <w:pPr>
        <w:pStyle w:val="Lijstalinea"/>
        <w:numPr>
          <w:ilvl w:val="0"/>
          <w:numId w:val="5"/>
        </w:numPr>
        <w:rPr>
          <w:rFonts w:ascii="Calibri" w:hAnsi="Calibri" w:cs="Calibri"/>
        </w:rPr>
      </w:pPr>
      <w:r w:rsidRPr="00DA5B92">
        <w:rPr>
          <w:rFonts w:ascii="Calibri" w:hAnsi="Calibri" w:cs="Calibri"/>
          <w:b/>
          <w:bCs/>
        </w:rPr>
        <w:t xml:space="preserve">Realistisch oefenen: </w:t>
      </w:r>
      <w:r w:rsidR="00591719" w:rsidRPr="00DA5B92">
        <w:rPr>
          <w:rFonts w:ascii="Calibri" w:hAnsi="Calibri" w:cs="Calibri"/>
        </w:rPr>
        <w:t>Inschrijver</w:t>
      </w:r>
      <w:r w:rsidRPr="00DA5B92">
        <w:rPr>
          <w:rFonts w:ascii="Calibri" w:hAnsi="Calibri" w:cs="Calibri"/>
        </w:rPr>
        <w:t xml:space="preserve"> dient rekening te houden met het realistisch gehalte van de les en het toepassen van praktijk gerichte scenario’s.</w:t>
      </w:r>
    </w:p>
    <w:p w:rsidR="00F828EE" w:rsidRPr="00DA5B92" w:rsidRDefault="00F828EE" w:rsidP="00404D23">
      <w:pPr>
        <w:pStyle w:val="Lijstalinea"/>
        <w:numPr>
          <w:ilvl w:val="0"/>
          <w:numId w:val="5"/>
        </w:numPr>
        <w:rPr>
          <w:rFonts w:ascii="Calibri" w:hAnsi="Calibri" w:cs="Calibri"/>
        </w:rPr>
      </w:pPr>
      <w:r w:rsidRPr="00DA5B92">
        <w:rPr>
          <w:rFonts w:ascii="Calibri" w:hAnsi="Calibri" w:cs="Calibri"/>
          <w:b/>
          <w:bCs/>
        </w:rPr>
        <w:t xml:space="preserve">Lesvorm: </w:t>
      </w:r>
      <w:r w:rsidR="00591719" w:rsidRPr="00DA5B92">
        <w:rPr>
          <w:rFonts w:ascii="Calibri" w:hAnsi="Calibri" w:cs="Calibri"/>
        </w:rPr>
        <w:t>Inschrijver</w:t>
      </w:r>
      <w:r w:rsidRPr="00DA5B92">
        <w:rPr>
          <w:rFonts w:ascii="Calibri" w:hAnsi="Calibri" w:cs="Calibri"/>
        </w:rPr>
        <w:t xml:space="preserve"> dient in het lesplan gebruik te maken van interactieve lesvormen.</w:t>
      </w:r>
    </w:p>
    <w:p w:rsidR="00F828EE" w:rsidRPr="00DA5B92" w:rsidRDefault="00F828EE" w:rsidP="00404D23">
      <w:pPr>
        <w:pStyle w:val="Lijstalinea"/>
        <w:numPr>
          <w:ilvl w:val="0"/>
          <w:numId w:val="5"/>
        </w:numPr>
        <w:rPr>
          <w:rFonts w:ascii="Calibri" w:hAnsi="Calibri" w:cs="Calibri"/>
        </w:rPr>
      </w:pPr>
      <w:r w:rsidRPr="00DA5B92">
        <w:rPr>
          <w:rFonts w:ascii="Calibri" w:hAnsi="Calibri" w:cs="Calibri"/>
          <w:b/>
          <w:bCs/>
        </w:rPr>
        <w:t xml:space="preserve">Doelgroep: </w:t>
      </w:r>
      <w:r w:rsidR="00591719" w:rsidRPr="00DA5B92">
        <w:rPr>
          <w:rFonts w:ascii="Calibri" w:hAnsi="Calibri" w:cs="Calibri"/>
        </w:rPr>
        <w:t>Inschrijver</w:t>
      </w:r>
      <w:r w:rsidRPr="00DA5B92">
        <w:rPr>
          <w:rFonts w:ascii="Calibri" w:hAnsi="Calibri" w:cs="Calibri"/>
        </w:rPr>
        <w:t xml:space="preserve"> dient zowel de theorie als de praktijk van de lessen aan te laten sluiten op de doelgroep.</w:t>
      </w:r>
    </w:p>
    <w:p w:rsidR="00F828EE" w:rsidRPr="00DA5B92" w:rsidRDefault="00F828EE" w:rsidP="00404D23">
      <w:pPr>
        <w:pStyle w:val="Lijstalinea"/>
        <w:numPr>
          <w:ilvl w:val="0"/>
          <w:numId w:val="5"/>
        </w:numPr>
        <w:rPr>
          <w:rFonts w:ascii="Calibri" w:hAnsi="Calibri" w:cs="Calibri"/>
        </w:rPr>
      </w:pPr>
      <w:r w:rsidRPr="00DA5B92">
        <w:rPr>
          <w:rFonts w:ascii="Calibri" w:hAnsi="Calibri" w:cs="Calibri"/>
          <w:b/>
          <w:bCs/>
        </w:rPr>
        <w:t xml:space="preserve">Kennisniveau: </w:t>
      </w:r>
      <w:r w:rsidR="00591719" w:rsidRPr="00DA5B92">
        <w:rPr>
          <w:rFonts w:ascii="Calibri" w:hAnsi="Calibri" w:cs="Calibri"/>
        </w:rPr>
        <w:t>Inschrijver</w:t>
      </w:r>
      <w:r w:rsidRPr="00DA5B92">
        <w:rPr>
          <w:rFonts w:ascii="Calibri" w:hAnsi="Calibri" w:cs="Calibri"/>
        </w:rPr>
        <w:t xml:space="preserve"> dient rekening te houden met het verschil van kennisniveau in een groep. </w:t>
      </w:r>
      <w:r w:rsidR="00591719" w:rsidRPr="00DA5B92">
        <w:rPr>
          <w:rFonts w:ascii="Calibri" w:hAnsi="Calibri" w:cs="Calibri"/>
        </w:rPr>
        <w:t>Inschrijver</w:t>
      </w:r>
      <w:r w:rsidRPr="00DA5B92">
        <w:rPr>
          <w:rFonts w:ascii="Calibri" w:hAnsi="Calibri" w:cs="Calibri"/>
        </w:rPr>
        <w:t xml:space="preserve"> dient inzichtelijk te krijgen wat het startniveau is van de cursisten en de wijze waarop de </w:t>
      </w:r>
      <w:r w:rsidR="00591719" w:rsidRPr="00DA5B92">
        <w:rPr>
          <w:rFonts w:ascii="Calibri" w:hAnsi="Calibri" w:cs="Calibri"/>
        </w:rPr>
        <w:t>Inschrijver</w:t>
      </w:r>
      <w:r w:rsidRPr="00DA5B92">
        <w:rPr>
          <w:rFonts w:ascii="Calibri" w:hAnsi="Calibri" w:cs="Calibri"/>
        </w:rPr>
        <w:t xml:space="preserve"> nagaat of de gestelde leerdoelen is behaald door de cursisten.</w:t>
      </w:r>
    </w:p>
    <w:p w:rsidR="00F828EE" w:rsidRPr="00DA5B92" w:rsidRDefault="00F828EE" w:rsidP="00404D23">
      <w:pPr>
        <w:pStyle w:val="Lijstalinea"/>
        <w:numPr>
          <w:ilvl w:val="0"/>
          <w:numId w:val="5"/>
        </w:numPr>
        <w:rPr>
          <w:rFonts w:ascii="Calibri" w:hAnsi="Calibri" w:cs="Calibri"/>
        </w:rPr>
      </w:pPr>
      <w:r w:rsidRPr="00DA5B92">
        <w:rPr>
          <w:rFonts w:ascii="Calibri" w:hAnsi="Calibri" w:cs="Calibri"/>
          <w:b/>
          <w:bCs/>
        </w:rPr>
        <w:t xml:space="preserve">Afronding lessen: </w:t>
      </w:r>
      <w:r w:rsidRPr="00DA5B92">
        <w:rPr>
          <w:rFonts w:ascii="Calibri" w:hAnsi="Calibri" w:cs="Calibri"/>
        </w:rPr>
        <w:t>De wijze waarop de les wordt afgerond. Hierin dient een herhalingselement te zitten.</w:t>
      </w:r>
    </w:p>
    <w:p w:rsidR="00F828EE" w:rsidRPr="00DA5B92" w:rsidRDefault="00F828EE" w:rsidP="00404D23">
      <w:pPr>
        <w:pStyle w:val="Lijstalinea"/>
        <w:numPr>
          <w:ilvl w:val="0"/>
          <w:numId w:val="5"/>
        </w:numPr>
        <w:rPr>
          <w:rFonts w:ascii="Calibri" w:hAnsi="Calibri" w:cs="Calibri"/>
        </w:rPr>
      </w:pPr>
      <w:r w:rsidRPr="00DA5B92">
        <w:rPr>
          <w:rFonts w:ascii="Calibri" w:hAnsi="Calibri" w:cs="Calibri"/>
          <w:b/>
          <w:bCs/>
        </w:rPr>
        <w:t xml:space="preserve">Gebruik kader: </w:t>
      </w:r>
      <w:r w:rsidRPr="00DA5B92">
        <w:rPr>
          <w:rFonts w:ascii="Calibri" w:hAnsi="Calibri" w:cs="Calibri"/>
        </w:rPr>
        <w:t>De lesplannen dienen te voldoen aan het Programma van Eisen (Bijlage 1) en de hiervoor opgestelde kaders in het bijzonder.</w:t>
      </w:r>
    </w:p>
    <w:p w:rsidR="00F828EE" w:rsidRPr="00DA5B92" w:rsidRDefault="00F828EE" w:rsidP="00F828EE">
      <w:pPr>
        <w:rPr>
          <w:rFonts w:ascii="Calibri" w:hAnsi="Calibri" w:cs="Calibri"/>
        </w:rPr>
      </w:pPr>
    </w:p>
    <w:p w:rsidR="00A759B9" w:rsidRPr="00DA5B92" w:rsidRDefault="00591719" w:rsidP="00F828EE">
      <w:pPr>
        <w:rPr>
          <w:rFonts w:ascii="Calibri" w:hAnsi="Calibri" w:cs="Calibri"/>
        </w:rPr>
      </w:pPr>
      <w:r w:rsidRPr="00DA5B92">
        <w:rPr>
          <w:rFonts w:ascii="Calibri" w:hAnsi="Calibri" w:cs="Calibri"/>
        </w:rPr>
        <w:t>Inschrijver</w:t>
      </w:r>
      <w:r w:rsidR="00F828EE" w:rsidRPr="00DA5B92">
        <w:rPr>
          <w:rFonts w:ascii="Calibri" w:hAnsi="Calibri" w:cs="Calibri"/>
        </w:rPr>
        <w:t xml:space="preserve"> voegt de beschrijving van het gevraagde in maximaal vier (4) A4</w:t>
      </w:r>
      <w:r w:rsidR="008410A5" w:rsidRPr="00DA5B92">
        <w:rPr>
          <w:rFonts w:ascii="Calibri" w:hAnsi="Calibri" w:cs="Calibri"/>
        </w:rPr>
        <w:t xml:space="preserve"> (lettertype: </w:t>
      </w:r>
      <w:r w:rsidR="003C21CB">
        <w:rPr>
          <w:rFonts w:ascii="Calibri" w:hAnsi="Calibri" w:cs="Calibri"/>
        </w:rPr>
        <w:t xml:space="preserve">Calibri </w:t>
      </w:r>
      <w:r w:rsidR="008410A5" w:rsidRPr="00DA5B92">
        <w:rPr>
          <w:rFonts w:ascii="Calibri" w:hAnsi="Calibri" w:cs="Calibri"/>
        </w:rPr>
        <w:t>9)</w:t>
      </w:r>
      <w:r w:rsidR="00F828EE" w:rsidRPr="00DA5B92">
        <w:rPr>
          <w:rFonts w:ascii="Calibri" w:hAnsi="Calibri" w:cs="Calibri"/>
        </w:rPr>
        <w:t>, toe aan de Inschrijving met de titel “Kwaliteitscriterium 1: Lesplannen”.</w:t>
      </w:r>
      <w:r w:rsidR="00DA5B92">
        <w:rPr>
          <w:rFonts w:ascii="Calibri" w:hAnsi="Calibri" w:cs="Calibri"/>
        </w:rPr>
        <w:t xml:space="preserve"> Indien een inschrijver een lesplan aanlevert van meer dan vier (4) pagina´s, dan worden slechts de eerste vier (4) pagina´s beoordeeld.</w:t>
      </w:r>
    </w:p>
    <w:p w:rsidR="00F828EE" w:rsidRPr="00DA5B92" w:rsidRDefault="00F828EE" w:rsidP="00207D56">
      <w:pPr>
        <w:rPr>
          <w:rFonts w:ascii="Calibri" w:hAnsi="Calibri" w:cs="Calibri"/>
        </w:rPr>
      </w:pPr>
    </w:p>
    <w:p w:rsidR="009A6B5B" w:rsidRPr="00DA5B92" w:rsidRDefault="009A6B5B" w:rsidP="00207D56">
      <w:pPr>
        <w:rPr>
          <w:rFonts w:ascii="Calibri" w:hAnsi="Calibri" w:cs="Calibri"/>
          <w:b/>
        </w:rPr>
      </w:pPr>
      <w:r w:rsidRPr="00DA5B92">
        <w:rPr>
          <w:rFonts w:ascii="Calibri" w:hAnsi="Calibri" w:cs="Calibri"/>
          <w:b/>
        </w:rPr>
        <w:t>Beoordelingskader</w:t>
      </w:r>
    </w:p>
    <w:tbl>
      <w:tblPr>
        <w:tblStyle w:val="Tabelraster"/>
        <w:tblW w:w="0" w:type="auto"/>
        <w:tblLook w:val="04A0" w:firstRow="1" w:lastRow="0" w:firstColumn="1" w:lastColumn="0" w:noHBand="0" w:noVBand="1"/>
      </w:tblPr>
      <w:tblGrid>
        <w:gridCol w:w="6408"/>
        <w:gridCol w:w="776"/>
      </w:tblGrid>
      <w:tr w:rsidR="009A6B5B" w:rsidRPr="00DA5B92" w:rsidTr="001F701B">
        <w:tc>
          <w:tcPr>
            <w:tcW w:w="6401" w:type="dxa"/>
            <w:shd w:val="clear" w:color="auto" w:fill="FDE9D9" w:themeFill="accent6" w:themeFillTint="33"/>
          </w:tcPr>
          <w:p w:rsidR="009A6B5B" w:rsidRPr="00DA5B92" w:rsidRDefault="009A6B5B" w:rsidP="00207D56">
            <w:pPr>
              <w:rPr>
                <w:rFonts w:ascii="Calibri" w:hAnsi="Calibri" w:cs="Calibri"/>
                <w:b/>
              </w:rPr>
            </w:pPr>
            <w:r w:rsidRPr="00DA5B92">
              <w:rPr>
                <w:rFonts w:ascii="Calibri" w:hAnsi="Calibri" w:cs="Calibri"/>
                <w:b/>
              </w:rPr>
              <w:t>Beschrijving</w:t>
            </w:r>
          </w:p>
        </w:tc>
        <w:tc>
          <w:tcPr>
            <w:tcW w:w="783" w:type="dxa"/>
            <w:shd w:val="clear" w:color="auto" w:fill="FDE9D9" w:themeFill="accent6" w:themeFillTint="33"/>
          </w:tcPr>
          <w:p w:rsidR="009A6B5B" w:rsidRPr="00DA5B92" w:rsidRDefault="009A6B5B" w:rsidP="00207D56">
            <w:pPr>
              <w:rPr>
                <w:rFonts w:ascii="Calibri" w:hAnsi="Calibri" w:cs="Calibri"/>
                <w:b/>
              </w:rPr>
            </w:pPr>
            <w:r w:rsidRPr="00DA5B92">
              <w:rPr>
                <w:rFonts w:ascii="Calibri" w:hAnsi="Calibri" w:cs="Calibri"/>
                <w:b/>
              </w:rPr>
              <w:t>Score</w:t>
            </w:r>
          </w:p>
        </w:tc>
      </w:tr>
      <w:tr w:rsidR="00537B7A" w:rsidRPr="00DA5B92" w:rsidTr="001F701B">
        <w:tc>
          <w:tcPr>
            <w:tcW w:w="6401" w:type="dxa"/>
          </w:tcPr>
          <w:p w:rsidR="00537B7A" w:rsidRPr="00DA5B92" w:rsidRDefault="00537B7A" w:rsidP="00537B7A">
            <w:pPr>
              <w:rPr>
                <w:rFonts w:ascii="Calibri" w:hAnsi="Calibri" w:cs="Calibri"/>
              </w:rPr>
            </w:pPr>
            <w:r w:rsidRPr="00DA5B92">
              <w:rPr>
                <w:rFonts w:ascii="Calibri" w:hAnsi="Calibri" w:cs="Calibri"/>
              </w:rPr>
              <w:lastRenderedPageBreak/>
              <w:t xml:space="preserve">De gevraagde aspecten zijn niet verwerkt in het lesplan of er is niet voldaan aan de vormvereisten voor het lesplan </w:t>
            </w:r>
          </w:p>
        </w:tc>
        <w:tc>
          <w:tcPr>
            <w:tcW w:w="783" w:type="dxa"/>
          </w:tcPr>
          <w:p w:rsidR="00537B7A" w:rsidRPr="00DA5B92" w:rsidRDefault="00537B7A" w:rsidP="00207D56">
            <w:pPr>
              <w:rPr>
                <w:rFonts w:ascii="Calibri" w:hAnsi="Calibri" w:cs="Calibri"/>
              </w:rPr>
            </w:pPr>
            <w:r w:rsidRPr="00DA5B92">
              <w:rPr>
                <w:rFonts w:ascii="Calibri" w:hAnsi="Calibri" w:cs="Calibri"/>
              </w:rPr>
              <w:t>0</w:t>
            </w:r>
          </w:p>
        </w:tc>
      </w:tr>
      <w:tr w:rsidR="00030E6F" w:rsidRPr="00DA5B92" w:rsidTr="001F701B">
        <w:tc>
          <w:tcPr>
            <w:tcW w:w="6401" w:type="dxa"/>
          </w:tcPr>
          <w:p w:rsidR="00030E6F" w:rsidRPr="00DA5B92" w:rsidRDefault="00082EDB" w:rsidP="00537B7A">
            <w:pPr>
              <w:rPr>
                <w:rFonts w:ascii="Calibri" w:hAnsi="Calibri" w:cs="Calibri"/>
              </w:rPr>
            </w:pPr>
            <w:r w:rsidRPr="00DA5B92">
              <w:rPr>
                <w:rFonts w:ascii="Calibri" w:hAnsi="Calibri" w:cs="Calibri"/>
              </w:rPr>
              <w:t>De effectiviteit van het lesprogramma is niet volledig duidelijk of ondermaats. Het is niet voldoende aannemelijk gemaakt dat het lesprogramma een verhoging van de kwaliteit oplevert. De Opdrachtgever is naar aanleiding van het lesplan niet volledig overtuigd van de inzet van de leverancier om de gevraagde kwaliteit te leveren.</w:t>
            </w:r>
          </w:p>
        </w:tc>
        <w:tc>
          <w:tcPr>
            <w:tcW w:w="783" w:type="dxa"/>
          </w:tcPr>
          <w:p w:rsidR="00030E6F" w:rsidRPr="00DA5B92" w:rsidRDefault="00030E6F" w:rsidP="00207D56">
            <w:pPr>
              <w:rPr>
                <w:rFonts w:ascii="Calibri" w:hAnsi="Calibri" w:cs="Calibri"/>
              </w:rPr>
            </w:pPr>
            <w:r w:rsidRPr="00DA5B92">
              <w:rPr>
                <w:rFonts w:ascii="Calibri" w:hAnsi="Calibri" w:cs="Calibri"/>
              </w:rPr>
              <w:t>3</w:t>
            </w:r>
          </w:p>
        </w:tc>
      </w:tr>
      <w:tr w:rsidR="009A6B5B" w:rsidRPr="00DA5B92" w:rsidTr="00537B7A">
        <w:tc>
          <w:tcPr>
            <w:tcW w:w="6658" w:type="dxa"/>
          </w:tcPr>
          <w:p w:rsidR="009A6B5B" w:rsidRPr="00DA5B92" w:rsidRDefault="002E5D3D" w:rsidP="00AC652F">
            <w:pPr>
              <w:rPr>
                <w:rFonts w:ascii="Calibri" w:hAnsi="Calibri" w:cs="Calibri"/>
              </w:rPr>
            </w:pPr>
            <w:r w:rsidRPr="00DA5B92">
              <w:rPr>
                <w:rFonts w:ascii="Calibri" w:hAnsi="Calibri" w:cs="Calibri"/>
              </w:rPr>
              <w:t>De effectiviteit van het lesprogramma is duidelijk. De meeste aspecten zijn naar tevredenheid uitgewerkt en er is aannemelijk gemaakt dat het lesprogramma aan de minimale kwaliteitseisen voldoet. De Opdrachtgever heeft er op basis van het lesplan voldoende vertrouwen in dat de leverancier zich goed zal inzetten om de gevraagde kwaliteit te leveren.</w:t>
            </w:r>
          </w:p>
        </w:tc>
        <w:tc>
          <w:tcPr>
            <w:tcW w:w="526" w:type="dxa"/>
          </w:tcPr>
          <w:p w:rsidR="009A6B5B" w:rsidRPr="00DA5B92" w:rsidRDefault="00030E6F" w:rsidP="00207D56">
            <w:pPr>
              <w:rPr>
                <w:rFonts w:ascii="Calibri" w:hAnsi="Calibri" w:cs="Calibri"/>
              </w:rPr>
            </w:pPr>
            <w:r w:rsidRPr="00DA5B92">
              <w:rPr>
                <w:rFonts w:ascii="Calibri" w:hAnsi="Calibri" w:cs="Calibri"/>
              </w:rPr>
              <w:t>6</w:t>
            </w:r>
          </w:p>
        </w:tc>
      </w:tr>
      <w:tr w:rsidR="009A6B5B" w:rsidRPr="00DA5B92" w:rsidTr="001F701B">
        <w:trPr>
          <w:trHeight w:val="1695"/>
        </w:trPr>
        <w:tc>
          <w:tcPr>
            <w:tcW w:w="6401" w:type="dxa"/>
          </w:tcPr>
          <w:p w:rsidR="009A6B5B" w:rsidRPr="00DA5B92" w:rsidRDefault="002E5D3D" w:rsidP="00030E6F">
            <w:pPr>
              <w:rPr>
                <w:rFonts w:ascii="Calibri" w:hAnsi="Calibri" w:cs="Calibri"/>
              </w:rPr>
            </w:pPr>
            <w:r w:rsidRPr="00DA5B92">
              <w:rPr>
                <w:rFonts w:ascii="Calibri" w:hAnsi="Calibri" w:cs="Calibri"/>
              </w:rPr>
              <w:t xml:space="preserve">Het lesprogramma is zeer duidelijk en overzichtelijk. Alle aspecten zijn naar tevredenheid en verwachting uitgewerkt. De professionaliteit van de Opdrachtgever blijkt duidelijk uit het lesplan. </w:t>
            </w:r>
          </w:p>
        </w:tc>
        <w:tc>
          <w:tcPr>
            <w:tcW w:w="783" w:type="dxa"/>
          </w:tcPr>
          <w:p w:rsidR="009A6B5B" w:rsidRPr="00DA5B92" w:rsidRDefault="00030E6F" w:rsidP="00207D56">
            <w:pPr>
              <w:rPr>
                <w:rFonts w:ascii="Calibri" w:hAnsi="Calibri" w:cs="Calibri"/>
              </w:rPr>
            </w:pPr>
            <w:r w:rsidRPr="00DA5B92">
              <w:rPr>
                <w:rFonts w:ascii="Calibri" w:hAnsi="Calibri" w:cs="Calibri"/>
              </w:rPr>
              <w:t>8</w:t>
            </w:r>
          </w:p>
        </w:tc>
      </w:tr>
      <w:tr w:rsidR="009A6B5B" w:rsidRPr="00DA5B92" w:rsidTr="001F701B">
        <w:tc>
          <w:tcPr>
            <w:tcW w:w="6401" w:type="dxa"/>
          </w:tcPr>
          <w:p w:rsidR="009A6B5B" w:rsidRPr="00DA5B92" w:rsidRDefault="00CA7F48" w:rsidP="00AC652F">
            <w:pPr>
              <w:rPr>
                <w:rFonts w:ascii="Calibri" w:hAnsi="Calibri" w:cs="Calibri"/>
              </w:rPr>
            </w:pPr>
            <w:r w:rsidRPr="00DA5B92">
              <w:rPr>
                <w:rFonts w:ascii="Calibri" w:hAnsi="Calibri" w:cs="Calibri"/>
              </w:rPr>
              <w:t xml:space="preserve">De Opdrachtgever is volledig overtuigd van de effectiviteit van het lesprogramma. </w:t>
            </w:r>
            <w:r w:rsidR="002E5D3D" w:rsidRPr="00DA5B92">
              <w:rPr>
                <w:rFonts w:ascii="Calibri" w:hAnsi="Calibri" w:cs="Calibri"/>
              </w:rPr>
              <w:t xml:space="preserve">De uitwerking van het lesprogramma is boven verwachting. </w:t>
            </w:r>
            <w:r w:rsidR="00AC652F" w:rsidRPr="00DA5B92">
              <w:rPr>
                <w:rFonts w:ascii="Calibri" w:hAnsi="Calibri" w:cs="Calibri"/>
              </w:rPr>
              <w:t>Alle gevraagde aspecten zijn volledig SMART</w:t>
            </w:r>
            <w:r w:rsidRPr="00DA5B92">
              <w:rPr>
                <w:rFonts w:ascii="Calibri" w:hAnsi="Calibri" w:cs="Calibri"/>
              </w:rPr>
              <w:t xml:space="preserve"> uitgewerkt en </w:t>
            </w:r>
            <w:r w:rsidR="00AC652F" w:rsidRPr="00DA5B92">
              <w:rPr>
                <w:rFonts w:ascii="Calibri" w:hAnsi="Calibri" w:cs="Calibri"/>
              </w:rPr>
              <w:t>uit het lesplan blijkt duidelijk dat</w:t>
            </w:r>
            <w:r w:rsidRPr="00DA5B92">
              <w:rPr>
                <w:rFonts w:ascii="Calibri" w:hAnsi="Calibri" w:cs="Calibri"/>
              </w:rPr>
              <w:t xml:space="preserve"> het lesprogramma een</w:t>
            </w:r>
            <w:r w:rsidR="00AC652F" w:rsidRPr="00DA5B92">
              <w:rPr>
                <w:rFonts w:ascii="Calibri" w:hAnsi="Calibri" w:cs="Calibri"/>
              </w:rPr>
              <w:t xml:space="preserve"> forse</w:t>
            </w:r>
            <w:r w:rsidRPr="00DA5B92">
              <w:rPr>
                <w:rFonts w:ascii="Calibri" w:hAnsi="Calibri" w:cs="Calibri"/>
              </w:rPr>
              <w:t xml:space="preserve"> verhoging van de kwaliteit oplevert. De Opdrachtgever heeft er op basis van het lesplan v</w:t>
            </w:r>
            <w:r w:rsidR="00AC652F" w:rsidRPr="00DA5B92">
              <w:rPr>
                <w:rFonts w:ascii="Calibri" w:hAnsi="Calibri" w:cs="Calibri"/>
              </w:rPr>
              <w:t xml:space="preserve">olkomen </w:t>
            </w:r>
            <w:r w:rsidRPr="00DA5B92">
              <w:rPr>
                <w:rFonts w:ascii="Calibri" w:hAnsi="Calibri" w:cs="Calibri"/>
              </w:rPr>
              <w:t xml:space="preserve">vertrouwen in dat de leverancier </w:t>
            </w:r>
            <w:r w:rsidR="0018351A" w:rsidRPr="00DA5B92">
              <w:rPr>
                <w:rFonts w:ascii="Calibri" w:hAnsi="Calibri" w:cs="Calibri"/>
              </w:rPr>
              <w:t xml:space="preserve">professioneel werkt en </w:t>
            </w:r>
            <w:r w:rsidRPr="00DA5B92">
              <w:rPr>
                <w:rFonts w:ascii="Calibri" w:hAnsi="Calibri" w:cs="Calibri"/>
              </w:rPr>
              <w:t xml:space="preserve">zich voldoende zal </w:t>
            </w:r>
            <w:r w:rsidR="00AC652F" w:rsidRPr="00DA5B92">
              <w:rPr>
                <w:rFonts w:ascii="Calibri" w:hAnsi="Calibri" w:cs="Calibri"/>
              </w:rPr>
              <w:t xml:space="preserve">inzetten om </w:t>
            </w:r>
            <w:r w:rsidRPr="00DA5B92">
              <w:rPr>
                <w:rFonts w:ascii="Calibri" w:hAnsi="Calibri" w:cs="Calibri"/>
              </w:rPr>
              <w:t>de gevraagde kwaliteit te leveren</w:t>
            </w:r>
            <w:r w:rsidR="0018351A" w:rsidRPr="00DA5B92">
              <w:rPr>
                <w:rFonts w:ascii="Calibri" w:hAnsi="Calibri" w:cs="Calibri"/>
              </w:rPr>
              <w:t>. Uit het lesplan blijkt ook een hoge mate van interactiviteit tussen de instructeur en de lesgroep.</w:t>
            </w:r>
          </w:p>
        </w:tc>
        <w:tc>
          <w:tcPr>
            <w:tcW w:w="783" w:type="dxa"/>
          </w:tcPr>
          <w:p w:rsidR="009A6B5B" w:rsidRPr="00DA5B92" w:rsidRDefault="00CA7F48" w:rsidP="00207D56">
            <w:pPr>
              <w:rPr>
                <w:rFonts w:ascii="Calibri" w:hAnsi="Calibri" w:cs="Calibri"/>
              </w:rPr>
            </w:pPr>
            <w:r w:rsidRPr="00DA5B92">
              <w:rPr>
                <w:rFonts w:ascii="Calibri" w:hAnsi="Calibri" w:cs="Calibri"/>
              </w:rPr>
              <w:t>10</w:t>
            </w:r>
          </w:p>
        </w:tc>
      </w:tr>
    </w:tbl>
    <w:p w:rsidR="009A6B5B" w:rsidRPr="00DA5B92" w:rsidRDefault="009A6B5B" w:rsidP="00207D56">
      <w:pPr>
        <w:rPr>
          <w:rFonts w:ascii="Calibri" w:hAnsi="Calibri" w:cs="Calibri"/>
        </w:rPr>
      </w:pPr>
    </w:p>
    <w:p w:rsidR="00F828EE" w:rsidRPr="00DA5B92" w:rsidRDefault="00AA56F6" w:rsidP="00AA56F6">
      <w:pPr>
        <w:pStyle w:val="Kop2"/>
        <w:numPr>
          <w:ilvl w:val="2"/>
          <w:numId w:val="3"/>
        </w:numPr>
        <w:rPr>
          <w:rFonts w:ascii="Calibri" w:hAnsi="Calibri" w:cs="Calibri"/>
          <w:b w:val="0"/>
          <w:i/>
        </w:rPr>
      </w:pPr>
      <w:bookmarkStart w:id="47" w:name="_Toc51094153"/>
      <w:r w:rsidRPr="00DA5B92">
        <w:rPr>
          <w:rFonts w:ascii="Calibri" w:hAnsi="Calibri" w:cs="Calibri"/>
          <w:b w:val="0"/>
          <w:i/>
        </w:rPr>
        <w:t>Gunningscriterium 2: Instructeurs</w:t>
      </w:r>
      <w:r w:rsidR="00E10E42">
        <w:rPr>
          <w:rFonts w:ascii="Calibri" w:hAnsi="Calibri" w:cs="Calibri"/>
          <w:b w:val="0"/>
          <w:i/>
        </w:rPr>
        <w:t xml:space="preserve"> (1</w:t>
      </w:r>
      <w:r w:rsidR="00404D23" w:rsidRPr="00DA5B92">
        <w:rPr>
          <w:rFonts w:ascii="Calibri" w:hAnsi="Calibri" w:cs="Calibri"/>
          <w:b w:val="0"/>
          <w:i/>
        </w:rPr>
        <w:t>5%)</w:t>
      </w:r>
      <w:bookmarkEnd w:id="47"/>
    </w:p>
    <w:p w:rsidR="00AA56F6" w:rsidRPr="00DA5B92" w:rsidRDefault="00591719" w:rsidP="00AA56F6">
      <w:pPr>
        <w:rPr>
          <w:rFonts w:ascii="Calibri" w:hAnsi="Calibri" w:cs="Calibri"/>
        </w:rPr>
      </w:pPr>
      <w:r w:rsidRPr="00DA5B92">
        <w:rPr>
          <w:rFonts w:ascii="Calibri" w:hAnsi="Calibri" w:cs="Calibri"/>
        </w:rPr>
        <w:t>Inschrijver</w:t>
      </w:r>
      <w:r w:rsidR="00AA56F6" w:rsidRPr="00DA5B92">
        <w:rPr>
          <w:rFonts w:ascii="Calibri" w:hAnsi="Calibri" w:cs="Calibri"/>
        </w:rPr>
        <w:t xml:space="preserve"> dient te omschrijven hoe </w:t>
      </w:r>
      <w:r w:rsidRPr="00DA5B92">
        <w:rPr>
          <w:rFonts w:ascii="Calibri" w:hAnsi="Calibri" w:cs="Calibri"/>
        </w:rPr>
        <w:t>Inschrijver</w:t>
      </w:r>
      <w:r w:rsidR="00AA56F6" w:rsidRPr="00DA5B92">
        <w:rPr>
          <w:rFonts w:ascii="Calibri" w:hAnsi="Calibri" w:cs="Calibri"/>
        </w:rPr>
        <w:t xml:space="preserve"> in de praktijk borgt dat instructeurs van voldoende kwaliteit zijn. Deze omschrijving dient de volgende elementen te bevatten:</w:t>
      </w:r>
    </w:p>
    <w:p w:rsidR="00AA56F6" w:rsidRPr="00DA5B92" w:rsidRDefault="00AA56F6" w:rsidP="00404D23">
      <w:pPr>
        <w:pStyle w:val="Lijstalinea"/>
        <w:numPr>
          <w:ilvl w:val="0"/>
          <w:numId w:val="8"/>
        </w:numPr>
        <w:rPr>
          <w:rFonts w:ascii="Calibri" w:hAnsi="Calibri" w:cs="Calibri"/>
        </w:rPr>
      </w:pPr>
      <w:r w:rsidRPr="00DA5B92">
        <w:rPr>
          <w:rFonts w:ascii="Calibri" w:hAnsi="Calibri" w:cs="Calibri"/>
        </w:rPr>
        <w:t xml:space="preserve">De wijze waarop </w:t>
      </w:r>
      <w:r w:rsidR="00591719" w:rsidRPr="00DA5B92">
        <w:rPr>
          <w:rFonts w:ascii="Calibri" w:hAnsi="Calibri" w:cs="Calibri"/>
        </w:rPr>
        <w:t>Inschrijver</w:t>
      </w:r>
      <w:r w:rsidRPr="00DA5B92">
        <w:rPr>
          <w:rFonts w:ascii="Calibri" w:hAnsi="Calibri" w:cs="Calibri"/>
        </w:rPr>
        <w:t xml:space="preserve"> omgaat met bijscholing ten aanzien van instructeurs;</w:t>
      </w:r>
    </w:p>
    <w:p w:rsidR="00AA56F6" w:rsidRPr="00DA5B92" w:rsidRDefault="00AA56F6" w:rsidP="00404D23">
      <w:pPr>
        <w:pStyle w:val="Lijstalinea"/>
        <w:numPr>
          <w:ilvl w:val="0"/>
          <w:numId w:val="8"/>
        </w:numPr>
        <w:rPr>
          <w:rFonts w:ascii="Calibri" w:hAnsi="Calibri" w:cs="Calibri"/>
        </w:rPr>
      </w:pPr>
      <w:r w:rsidRPr="00DA5B92">
        <w:rPr>
          <w:rFonts w:ascii="Calibri" w:hAnsi="Calibri" w:cs="Calibri"/>
        </w:rPr>
        <w:t xml:space="preserve">De wijze waarop </w:t>
      </w:r>
      <w:r w:rsidR="00591719" w:rsidRPr="00DA5B92">
        <w:rPr>
          <w:rFonts w:ascii="Calibri" w:hAnsi="Calibri" w:cs="Calibri"/>
        </w:rPr>
        <w:t>Inschrijver</w:t>
      </w:r>
      <w:r w:rsidRPr="00DA5B92">
        <w:rPr>
          <w:rFonts w:ascii="Calibri" w:hAnsi="Calibri" w:cs="Calibri"/>
        </w:rPr>
        <w:t xml:space="preserve"> waarborgt dat de instructeurs professioneel zijn in houding en gedrag;</w:t>
      </w:r>
    </w:p>
    <w:p w:rsidR="00AA56F6" w:rsidRPr="00DA5B92" w:rsidRDefault="00AA56F6" w:rsidP="00404D23">
      <w:pPr>
        <w:pStyle w:val="Lijstalinea"/>
        <w:numPr>
          <w:ilvl w:val="0"/>
          <w:numId w:val="8"/>
        </w:numPr>
        <w:rPr>
          <w:rFonts w:ascii="Calibri" w:hAnsi="Calibri" w:cs="Calibri"/>
        </w:rPr>
      </w:pPr>
      <w:r w:rsidRPr="00DA5B92">
        <w:rPr>
          <w:rFonts w:ascii="Calibri" w:hAnsi="Calibri" w:cs="Calibri"/>
        </w:rPr>
        <w:t xml:space="preserve">De wijze waarop </w:t>
      </w:r>
      <w:r w:rsidR="00591719" w:rsidRPr="00DA5B92">
        <w:rPr>
          <w:rFonts w:ascii="Calibri" w:hAnsi="Calibri" w:cs="Calibri"/>
        </w:rPr>
        <w:t>Inschrijver</w:t>
      </w:r>
      <w:r w:rsidRPr="00DA5B92">
        <w:rPr>
          <w:rFonts w:ascii="Calibri" w:hAnsi="Calibri" w:cs="Calibri"/>
        </w:rPr>
        <w:t xml:space="preserve"> waarborgt dat de instructeur op een constructieve wijze omgaat met klachten.</w:t>
      </w:r>
    </w:p>
    <w:p w:rsidR="00AA56F6" w:rsidRPr="00DA5B92" w:rsidRDefault="00AA56F6" w:rsidP="00AA56F6">
      <w:pPr>
        <w:pStyle w:val="Lijstalinea"/>
        <w:numPr>
          <w:ilvl w:val="0"/>
          <w:numId w:val="0"/>
        </w:numPr>
        <w:ind w:left="720"/>
        <w:rPr>
          <w:rFonts w:ascii="Calibri" w:hAnsi="Calibri" w:cs="Calibri"/>
        </w:rPr>
      </w:pPr>
    </w:p>
    <w:p w:rsidR="00AA56F6" w:rsidRPr="00DA5B92" w:rsidRDefault="00591719" w:rsidP="00AA56F6">
      <w:pPr>
        <w:rPr>
          <w:rFonts w:ascii="Calibri" w:hAnsi="Calibri" w:cs="Calibri"/>
        </w:rPr>
      </w:pPr>
      <w:r w:rsidRPr="00DA5B92">
        <w:rPr>
          <w:rFonts w:ascii="Calibri" w:hAnsi="Calibri" w:cs="Calibri"/>
        </w:rPr>
        <w:t>Inschrijver</w:t>
      </w:r>
      <w:r w:rsidR="00AA56F6" w:rsidRPr="00DA5B92">
        <w:rPr>
          <w:rFonts w:ascii="Calibri" w:hAnsi="Calibri" w:cs="Calibri"/>
        </w:rPr>
        <w:t xml:space="preserve"> dient dit te omschrijven in maximaal één A4 (lettertype </w:t>
      </w:r>
      <w:r w:rsidR="003C21CB">
        <w:rPr>
          <w:rFonts w:ascii="Calibri" w:hAnsi="Calibri" w:cs="Calibri"/>
        </w:rPr>
        <w:t xml:space="preserve">Calibri </w:t>
      </w:r>
      <w:r w:rsidR="00AA56F6" w:rsidRPr="00DA5B92">
        <w:rPr>
          <w:rFonts w:ascii="Calibri" w:hAnsi="Calibri" w:cs="Calibri"/>
        </w:rPr>
        <w:t xml:space="preserve">9) en dient deze omschrijving toe te </w:t>
      </w:r>
      <w:r w:rsidR="00234CFE" w:rsidRPr="00DA5B92">
        <w:rPr>
          <w:rFonts w:ascii="Calibri" w:hAnsi="Calibri" w:cs="Calibri"/>
        </w:rPr>
        <w:t>voegen achter</w:t>
      </w:r>
      <w:r w:rsidR="00AA56F6" w:rsidRPr="00DA5B92">
        <w:rPr>
          <w:rFonts w:ascii="Calibri" w:hAnsi="Calibri" w:cs="Calibri"/>
        </w:rPr>
        <w:t xml:space="preserve"> d</w:t>
      </w:r>
      <w:r w:rsidR="00234CFE" w:rsidRPr="00DA5B92">
        <w:rPr>
          <w:rFonts w:ascii="Calibri" w:hAnsi="Calibri" w:cs="Calibri"/>
        </w:rPr>
        <w:t xml:space="preserve">e Inschrijving met de titel: “Gunningscriterium </w:t>
      </w:r>
      <w:r w:rsidR="00AA56F6" w:rsidRPr="00DA5B92">
        <w:rPr>
          <w:rFonts w:ascii="Calibri" w:hAnsi="Calibri" w:cs="Calibri"/>
        </w:rPr>
        <w:t>2: Instructeurs”.</w:t>
      </w:r>
      <w:r w:rsidR="006D6CA3" w:rsidRPr="006D6CA3">
        <w:rPr>
          <w:rFonts w:ascii="Calibri" w:hAnsi="Calibri" w:cs="Calibri"/>
        </w:rPr>
        <w:t xml:space="preserve"> </w:t>
      </w:r>
      <w:r w:rsidR="006D6CA3">
        <w:rPr>
          <w:rFonts w:ascii="Calibri" w:hAnsi="Calibri" w:cs="Calibri"/>
        </w:rPr>
        <w:t>Indien een inschrijver een uitwerking aanlevert van meer dan één pagina, dan wordt slechts de eerste pagina beoordeeld.</w:t>
      </w:r>
    </w:p>
    <w:p w:rsidR="00AA56F6" w:rsidRPr="00DA5B92" w:rsidRDefault="00AA56F6" w:rsidP="00AA56F6">
      <w:pPr>
        <w:rPr>
          <w:rFonts w:ascii="Calibri" w:hAnsi="Calibri" w:cs="Calibri"/>
          <w:i/>
          <w:iCs/>
        </w:rPr>
      </w:pPr>
    </w:p>
    <w:p w:rsidR="00AA56F6" w:rsidRDefault="00AA56F6" w:rsidP="00AA56F6">
      <w:pPr>
        <w:rPr>
          <w:rFonts w:ascii="Calibri" w:hAnsi="Calibri" w:cs="Calibri"/>
          <w:b/>
          <w:iCs/>
        </w:rPr>
      </w:pPr>
      <w:r w:rsidRPr="00DA5B92">
        <w:rPr>
          <w:rFonts w:ascii="Calibri" w:hAnsi="Calibri" w:cs="Calibri"/>
          <w:b/>
          <w:iCs/>
        </w:rPr>
        <w:lastRenderedPageBreak/>
        <w:t xml:space="preserve">Beoordelingskader </w:t>
      </w:r>
    </w:p>
    <w:p w:rsidR="002B416B" w:rsidRDefault="002B416B" w:rsidP="00AA56F6">
      <w:pPr>
        <w:rPr>
          <w:rFonts w:ascii="Calibri" w:hAnsi="Calibri" w:cs="Calibri"/>
          <w:b/>
          <w:iCs/>
        </w:rPr>
      </w:pPr>
    </w:p>
    <w:p w:rsidR="002B416B" w:rsidRPr="00DA5B92" w:rsidRDefault="002B416B" w:rsidP="002B416B">
      <w:pPr>
        <w:pStyle w:val="Lijstalinea"/>
        <w:numPr>
          <w:ilvl w:val="0"/>
          <w:numId w:val="9"/>
        </w:numPr>
        <w:rPr>
          <w:rFonts w:ascii="Calibri" w:hAnsi="Calibri" w:cs="Calibri"/>
        </w:rPr>
      </w:pPr>
      <w:r w:rsidRPr="00DA5B92">
        <w:rPr>
          <w:rFonts w:ascii="Calibri" w:hAnsi="Calibri" w:cs="Calibri"/>
        </w:rPr>
        <w:t>Naarmate de uitwerking concreter is wordt deze beter beoordeeld;</w:t>
      </w:r>
    </w:p>
    <w:p w:rsidR="002B416B" w:rsidRPr="00DA5B92" w:rsidRDefault="002B416B" w:rsidP="002B416B">
      <w:pPr>
        <w:pStyle w:val="Lijstalinea"/>
        <w:numPr>
          <w:ilvl w:val="0"/>
          <w:numId w:val="9"/>
        </w:numPr>
        <w:rPr>
          <w:rFonts w:ascii="Calibri" w:hAnsi="Calibri" w:cs="Calibri"/>
        </w:rPr>
      </w:pPr>
      <w:r w:rsidRPr="00DA5B92">
        <w:rPr>
          <w:rFonts w:ascii="Calibri" w:hAnsi="Calibri" w:cs="Calibri"/>
        </w:rPr>
        <w:t>Naarmate de uitwerking realistischer en effectiever wordt geacht wordt deze beter beoordeeld.</w:t>
      </w:r>
    </w:p>
    <w:p w:rsidR="002B416B" w:rsidRDefault="002B416B" w:rsidP="00AA56F6">
      <w:pPr>
        <w:rPr>
          <w:rFonts w:ascii="Calibri" w:hAnsi="Calibri" w:cs="Calibri"/>
          <w:b/>
          <w:iCs/>
        </w:rPr>
      </w:pPr>
    </w:p>
    <w:p w:rsidR="003027F4" w:rsidRDefault="003027F4" w:rsidP="00AA56F6">
      <w:pPr>
        <w:rPr>
          <w:rFonts w:ascii="Calibri" w:hAnsi="Calibri" w:cs="Calibri"/>
          <w:b/>
          <w:iCs/>
        </w:rPr>
      </w:pPr>
    </w:p>
    <w:tbl>
      <w:tblPr>
        <w:tblStyle w:val="Tabelraster"/>
        <w:tblW w:w="0" w:type="auto"/>
        <w:tblLook w:val="04A0" w:firstRow="1" w:lastRow="0" w:firstColumn="1" w:lastColumn="0" w:noHBand="0" w:noVBand="1"/>
      </w:tblPr>
      <w:tblGrid>
        <w:gridCol w:w="6409"/>
        <w:gridCol w:w="775"/>
      </w:tblGrid>
      <w:tr w:rsidR="003027F4" w:rsidRPr="00DA5B92" w:rsidTr="003027F4">
        <w:tc>
          <w:tcPr>
            <w:tcW w:w="6401" w:type="dxa"/>
            <w:shd w:val="clear" w:color="auto" w:fill="FDE9D9" w:themeFill="accent6" w:themeFillTint="33"/>
          </w:tcPr>
          <w:p w:rsidR="003027F4" w:rsidRPr="00DA5B92" w:rsidRDefault="003027F4" w:rsidP="003027F4">
            <w:pPr>
              <w:rPr>
                <w:rFonts w:ascii="Calibri" w:hAnsi="Calibri" w:cs="Calibri"/>
                <w:b/>
              </w:rPr>
            </w:pPr>
            <w:r w:rsidRPr="00DA5B92">
              <w:rPr>
                <w:rFonts w:ascii="Calibri" w:hAnsi="Calibri" w:cs="Calibri"/>
                <w:b/>
              </w:rPr>
              <w:t>Beschrijving</w:t>
            </w:r>
          </w:p>
        </w:tc>
        <w:tc>
          <w:tcPr>
            <w:tcW w:w="783" w:type="dxa"/>
            <w:shd w:val="clear" w:color="auto" w:fill="FDE9D9" w:themeFill="accent6" w:themeFillTint="33"/>
          </w:tcPr>
          <w:p w:rsidR="003027F4" w:rsidRPr="00DA5B92" w:rsidRDefault="003027F4" w:rsidP="003027F4">
            <w:pPr>
              <w:rPr>
                <w:rFonts w:ascii="Calibri" w:hAnsi="Calibri" w:cs="Calibri"/>
                <w:b/>
              </w:rPr>
            </w:pPr>
            <w:r w:rsidRPr="00DA5B92">
              <w:rPr>
                <w:rFonts w:ascii="Calibri" w:hAnsi="Calibri" w:cs="Calibri"/>
                <w:b/>
              </w:rPr>
              <w:t>Score</w:t>
            </w:r>
          </w:p>
        </w:tc>
      </w:tr>
      <w:tr w:rsidR="003027F4" w:rsidRPr="00DA5B92" w:rsidTr="003027F4">
        <w:tc>
          <w:tcPr>
            <w:tcW w:w="6401" w:type="dxa"/>
          </w:tcPr>
          <w:p w:rsidR="003027F4" w:rsidRPr="00DA5B92" w:rsidRDefault="003027F4" w:rsidP="003027F4">
            <w:pPr>
              <w:rPr>
                <w:rFonts w:ascii="Calibri" w:hAnsi="Calibri" w:cs="Calibri"/>
              </w:rPr>
            </w:pPr>
            <w:r w:rsidRPr="00DA5B92">
              <w:rPr>
                <w:rFonts w:ascii="Calibri" w:hAnsi="Calibri" w:cs="Calibri"/>
              </w:rPr>
              <w:t xml:space="preserve">De gevraagde aspecten zijn niet verwerkt in het </w:t>
            </w:r>
            <w:r>
              <w:rPr>
                <w:rFonts w:ascii="Calibri" w:hAnsi="Calibri" w:cs="Calibri"/>
              </w:rPr>
              <w:t>aangeleverde document of het aangeleverde document ontbreekt volledig.</w:t>
            </w:r>
          </w:p>
        </w:tc>
        <w:tc>
          <w:tcPr>
            <w:tcW w:w="783" w:type="dxa"/>
          </w:tcPr>
          <w:p w:rsidR="003027F4" w:rsidRPr="00DA5B92" w:rsidRDefault="003027F4" w:rsidP="003027F4">
            <w:pPr>
              <w:rPr>
                <w:rFonts w:ascii="Calibri" w:hAnsi="Calibri" w:cs="Calibri"/>
              </w:rPr>
            </w:pPr>
            <w:r w:rsidRPr="00DA5B92">
              <w:rPr>
                <w:rFonts w:ascii="Calibri" w:hAnsi="Calibri" w:cs="Calibri"/>
              </w:rPr>
              <w:t>0</w:t>
            </w:r>
          </w:p>
        </w:tc>
      </w:tr>
      <w:tr w:rsidR="003027F4" w:rsidRPr="00DA5B92" w:rsidTr="003027F4">
        <w:tc>
          <w:tcPr>
            <w:tcW w:w="6401" w:type="dxa"/>
          </w:tcPr>
          <w:p w:rsidR="003027F4" w:rsidRPr="00DA5B92" w:rsidRDefault="003027F4" w:rsidP="003027F4">
            <w:pPr>
              <w:rPr>
                <w:rFonts w:ascii="Calibri" w:hAnsi="Calibri" w:cs="Calibri"/>
              </w:rPr>
            </w:pPr>
            <w:r>
              <w:rPr>
                <w:rFonts w:ascii="Calibri" w:hAnsi="Calibri" w:cs="Calibri"/>
              </w:rPr>
              <w:t>D</w:t>
            </w:r>
            <w:r w:rsidRPr="003027F4">
              <w:rPr>
                <w:rFonts w:ascii="Calibri" w:hAnsi="Calibri" w:cs="Calibri"/>
              </w:rPr>
              <w:t>e wijze waarop Inschrijver omgaat met bijscholing ten aanzien van instructeurs</w:t>
            </w:r>
            <w:r>
              <w:rPr>
                <w:rFonts w:ascii="Calibri" w:hAnsi="Calibri" w:cs="Calibri"/>
              </w:rPr>
              <w:t xml:space="preserve"> is </w:t>
            </w:r>
            <w:r w:rsidRPr="00DA5B92">
              <w:rPr>
                <w:rFonts w:ascii="Calibri" w:hAnsi="Calibri" w:cs="Calibri"/>
              </w:rPr>
              <w:t xml:space="preserve">ondermaats. Het is niet voldoende aannemelijk gemaakt dat </w:t>
            </w:r>
            <w:r>
              <w:rPr>
                <w:rFonts w:ascii="Calibri" w:hAnsi="Calibri" w:cs="Calibri"/>
              </w:rPr>
              <w:t>de bijscholing</w:t>
            </w:r>
            <w:r w:rsidRPr="00DA5B92">
              <w:rPr>
                <w:rFonts w:ascii="Calibri" w:hAnsi="Calibri" w:cs="Calibri"/>
              </w:rPr>
              <w:t xml:space="preserve"> een verhoging van de kwaliteit</w:t>
            </w:r>
            <w:r>
              <w:rPr>
                <w:rFonts w:ascii="Calibri" w:hAnsi="Calibri" w:cs="Calibri"/>
              </w:rPr>
              <w:t xml:space="preserve"> van de instructeurs</w:t>
            </w:r>
            <w:r w:rsidRPr="00DA5B92">
              <w:rPr>
                <w:rFonts w:ascii="Calibri" w:hAnsi="Calibri" w:cs="Calibri"/>
              </w:rPr>
              <w:t xml:space="preserve"> oplevert. De Opdrachtgever is naar aanleiding van </w:t>
            </w:r>
            <w:r>
              <w:rPr>
                <w:rFonts w:ascii="Calibri" w:hAnsi="Calibri" w:cs="Calibri"/>
              </w:rPr>
              <w:t>het ingediende document niet voldoende overtuigd dat de Opdrachtnemer zich voldoende inzet om de professionaliteit en kwaliteit van de instructeurs te borgen</w:t>
            </w:r>
            <w:r w:rsidRPr="00DA5B92">
              <w:rPr>
                <w:rFonts w:ascii="Calibri" w:hAnsi="Calibri" w:cs="Calibri"/>
              </w:rPr>
              <w:t>.</w:t>
            </w:r>
            <w:r w:rsidR="00511259">
              <w:rPr>
                <w:rFonts w:ascii="Calibri" w:hAnsi="Calibri" w:cs="Calibri"/>
              </w:rPr>
              <w:t xml:space="preserve"> Er wordt onvoldoende aangetoond dat er op een constructieve wijze wordt omgegaan met klachten.</w:t>
            </w:r>
          </w:p>
        </w:tc>
        <w:tc>
          <w:tcPr>
            <w:tcW w:w="783" w:type="dxa"/>
          </w:tcPr>
          <w:p w:rsidR="003027F4" w:rsidRPr="00DA5B92" w:rsidRDefault="003027F4" w:rsidP="003027F4">
            <w:pPr>
              <w:rPr>
                <w:rFonts w:ascii="Calibri" w:hAnsi="Calibri" w:cs="Calibri"/>
              </w:rPr>
            </w:pPr>
            <w:r w:rsidRPr="00DA5B92">
              <w:rPr>
                <w:rFonts w:ascii="Calibri" w:hAnsi="Calibri" w:cs="Calibri"/>
              </w:rPr>
              <w:t>3</w:t>
            </w:r>
          </w:p>
        </w:tc>
      </w:tr>
      <w:tr w:rsidR="003027F4" w:rsidRPr="00DA5B92" w:rsidTr="003027F4">
        <w:tc>
          <w:tcPr>
            <w:tcW w:w="6658" w:type="dxa"/>
          </w:tcPr>
          <w:p w:rsidR="003027F4" w:rsidRPr="00DA5B92" w:rsidRDefault="003027F4" w:rsidP="00511259">
            <w:pPr>
              <w:rPr>
                <w:rFonts w:ascii="Calibri" w:hAnsi="Calibri" w:cs="Calibri"/>
              </w:rPr>
            </w:pPr>
            <w:r>
              <w:rPr>
                <w:rFonts w:ascii="Calibri" w:hAnsi="Calibri" w:cs="Calibri"/>
              </w:rPr>
              <w:t>D</w:t>
            </w:r>
            <w:r w:rsidRPr="003027F4">
              <w:rPr>
                <w:rFonts w:ascii="Calibri" w:hAnsi="Calibri" w:cs="Calibri"/>
              </w:rPr>
              <w:t>e wijze waarop Inschrijver omgaat met bijscholing ten aanzien van instructeurs</w:t>
            </w:r>
            <w:r>
              <w:rPr>
                <w:rFonts w:ascii="Calibri" w:hAnsi="Calibri" w:cs="Calibri"/>
              </w:rPr>
              <w:t xml:space="preserve"> is voldoende</w:t>
            </w:r>
            <w:r w:rsidR="002B416B">
              <w:rPr>
                <w:rFonts w:ascii="Calibri" w:hAnsi="Calibri" w:cs="Calibri"/>
              </w:rPr>
              <w:t xml:space="preserve"> concreet uitgewerkt . Het is </w:t>
            </w:r>
            <w:r w:rsidRPr="00DA5B92">
              <w:rPr>
                <w:rFonts w:ascii="Calibri" w:hAnsi="Calibri" w:cs="Calibri"/>
              </w:rPr>
              <w:t xml:space="preserve">aannemelijk gemaakt dat </w:t>
            </w:r>
            <w:r>
              <w:rPr>
                <w:rFonts w:ascii="Calibri" w:hAnsi="Calibri" w:cs="Calibri"/>
              </w:rPr>
              <w:t>de bijscholing</w:t>
            </w:r>
            <w:r w:rsidRPr="00DA5B92">
              <w:rPr>
                <w:rFonts w:ascii="Calibri" w:hAnsi="Calibri" w:cs="Calibri"/>
              </w:rPr>
              <w:t xml:space="preserve"> een verhoging van de kwaliteit</w:t>
            </w:r>
            <w:r>
              <w:rPr>
                <w:rFonts w:ascii="Calibri" w:hAnsi="Calibri" w:cs="Calibri"/>
              </w:rPr>
              <w:t xml:space="preserve"> van de instructeurs</w:t>
            </w:r>
            <w:r w:rsidRPr="00DA5B92">
              <w:rPr>
                <w:rFonts w:ascii="Calibri" w:hAnsi="Calibri" w:cs="Calibri"/>
              </w:rPr>
              <w:t xml:space="preserve"> oplevert. </w:t>
            </w:r>
            <w:r w:rsidR="00511259">
              <w:rPr>
                <w:rFonts w:ascii="Calibri" w:hAnsi="Calibri" w:cs="Calibri"/>
              </w:rPr>
              <w:t xml:space="preserve">Er is voldoende </w:t>
            </w:r>
            <w:r>
              <w:rPr>
                <w:rFonts w:ascii="Calibri" w:hAnsi="Calibri" w:cs="Calibri"/>
              </w:rPr>
              <w:t xml:space="preserve">inzet om de </w:t>
            </w:r>
            <w:r w:rsidR="00511259">
              <w:rPr>
                <w:rFonts w:ascii="Calibri" w:hAnsi="Calibri" w:cs="Calibri"/>
              </w:rPr>
              <w:t xml:space="preserve">minimale </w:t>
            </w:r>
            <w:r>
              <w:rPr>
                <w:rFonts w:ascii="Calibri" w:hAnsi="Calibri" w:cs="Calibri"/>
              </w:rPr>
              <w:t>professionaliteit en kwaliteit van de instructeurs te borgen</w:t>
            </w:r>
            <w:r w:rsidRPr="00DA5B92">
              <w:rPr>
                <w:rFonts w:ascii="Calibri" w:hAnsi="Calibri" w:cs="Calibri"/>
              </w:rPr>
              <w:t>.</w:t>
            </w:r>
            <w:r w:rsidR="00511259">
              <w:rPr>
                <w:rFonts w:ascii="Calibri" w:hAnsi="Calibri" w:cs="Calibri"/>
              </w:rPr>
              <w:t xml:space="preserve"> Er is voldoende aannemelijk gemaakt dat de klachtenafhandeling door de instructeurs zal voldoen aan de minimale standaard. </w:t>
            </w:r>
            <w:r>
              <w:rPr>
                <w:rFonts w:ascii="Calibri" w:hAnsi="Calibri" w:cs="Calibri"/>
              </w:rPr>
              <w:t xml:space="preserve"> </w:t>
            </w:r>
            <w:r w:rsidRPr="00DA5B92">
              <w:rPr>
                <w:rFonts w:ascii="Calibri" w:hAnsi="Calibri" w:cs="Calibri"/>
              </w:rPr>
              <w:t>De meeste aspecten zijn naar tevredenheid uitgewerkt</w:t>
            </w:r>
            <w:r w:rsidR="00511259">
              <w:rPr>
                <w:rFonts w:ascii="Calibri" w:hAnsi="Calibri" w:cs="Calibri"/>
              </w:rPr>
              <w:t>.</w:t>
            </w:r>
          </w:p>
        </w:tc>
        <w:tc>
          <w:tcPr>
            <w:tcW w:w="526" w:type="dxa"/>
          </w:tcPr>
          <w:p w:rsidR="003027F4" w:rsidRPr="00DA5B92" w:rsidRDefault="003027F4" w:rsidP="003027F4">
            <w:pPr>
              <w:rPr>
                <w:rFonts w:ascii="Calibri" w:hAnsi="Calibri" w:cs="Calibri"/>
              </w:rPr>
            </w:pPr>
            <w:r w:rsidRPr="00DA5B92">
              <w:rPr>
                <w:rFonts w:ascii="Calibri" w:hAnsi="Calibri" w:cs="Calibri"/>
              </w:rPr>
              <w:t>6</w:t>
            </w:r>
          </w:p>
        </w:tc>
      </w:tr>
      <w:tr w:rsidR="003027F4" w:rsidRPr="00DA5B92" w:rsidTr="003027F4">
        <w:trPr>
          <w:trHeight w:val="1695"/>
        </w:trPr>
        <w:tc>
          <w:tcPr>
            <w:tcW w:w="6401" w:type="dxa"/>
          </w:tcPr>
          <w:p w:rsidR="003027F4" w:rsidRPr="00DA5B92" w:rsidRDefault="00511259" w:rsidP="00511259">
            <w:pPr>
              <w:rPr>
                <w:rFonts w:ascii="Calibri" w:hAnsi="Calibri" w:cs="Calibri"/>
              </w:rPr>
            </w:pPr>
            <w:r>
              <w:rPr>
                <w:rFonts w:ascii="Calibri" w:hAnsi="Calibri" w:cs="Calibri"/>
              </w:rPr>
              <w:t>De bijscholing van de instructeurs is op zeer</w:t>
            </w:r>
            <w:r w:rsidR="003027F4" w:rsidRPr="00DA5B92">
              <w:rPr>
                <w:rFonts w:ascii="Calibri" w:hAnsi="Calibri" w:cs="Calibri"/>
              </w:rPr>
              <w:t xml:space="preserve"> duidelijk</w:t>
            </w:r>
            <w:r>
              <w:rPr>
                <w:rFonts w:ascii="Calibri" w:hAnsi="Calibri" w:cs="Calibri"/>
              </w:rPr>
              <w:t>e</w:t>
            </w:r>
            <w:r w:rsidR="003027F4" w:rsidRPr="00DA5B92">
              <w:rPr>
                <w:rFonts w:ascii="Calibri" w:hAnsi="Calibri" w:cs="Calibri"/>
              </w:rPr>
              <w:t xml:space="preserve"> en overzichtelijk</w:t>
            </w:r>
            <w:r>
              <w:rPr>
                <w:rFonts w:ascii="Calibri" w:hAnsi="Calibri" w:cs="Calibri"/>
              </w:rPr>
              <w:t>e wijze uitgewerkt</w:t>
            </w:r>
            <w:r w:rsidR="003027F4" w:rsidRPr="00DA5B92">
              <w:rPr>
                <w:rFonts w:ascii="Calibri" w:hAnsi="Calibri" w:cs="Calibri"/>
              </w:rPr>
              <w:t xml:space="preserve">. </w:t>
            </w:r>
            <w:r>
              <w:rPr>
                <w:rFonts w:ascii="Calibri" w:hAnsi="Calibri" w:cs="Calibri"/>
              </w:rPr>
              <w:t xml:space="preserve">Het doel en de effectiviteit van de bijscholing is duidelijk. Er is geborgd dat de klachtenafhandeling op constructieve wijze zal geschieden.  </w:t>
            </w:r>
            <w:r w:rsidR="003027F4" w:rsidRPr="00DA5B92">
              <w:rPr>
                <w:rFonts w:ascii="Calibri" w:hAnsi="Calibri" w:cs="Calibri"/>
              </w:rPr>
              <w:t xml:space="preserve">Alle aspecten zijn naar tevredenheid en verwachting uitgewerkt. De professionaliteit van de Opdrachtgever blijkt duidelijk uit </w:t>
            </w:r>
            <w:r>
              <w:rPr>
                <w:rFonts w:ascii="Calibri" w:hAnsi="Calibri" w:cs="Calibri"/>
              </w:rPr>
              <w:t>de wijze waarop de bijscholing van instructeurs wordt geregeld</w:t>
            </w:r>
            <w:r w:rsidR="003027F4" w:rsidRPr="00DA5B92">
              <w:rPr>
                <w:rFonts w:ascii="Calibri" w:hAnsi="Calibri" w:cs="Calibri"/>
              </w:rPr>
              <w:t xml:space="preserve">. </w:t>
            </w:r>
          </w:p>
        </w:tc>
        <w:tc>
          <w:tcPr>
            <w:tcW w:w="783" w:type="dxa"/>
          </w:tcPr>
          <w:p w:rsidR="003027F4" w:rsidRPr="00DA5B92" w:rsidRDefault="003027F4" w:rsidP="003027F4">
            <w:pPr>
              <w:rPr>
                <w:rFonts w:ascii="Calibri" w:hAnsi="Calibri" w:cs="Calibri"/>
              </w:rPr>
            </w:pPr>
            <w:r w:rsidRPr="00DA5B92">
              <w:rPr>
                <w:rFonts w:ascii="Calibri" w:hAnsi="Calibri" w:cs="Calibri"/>
              </w:rPr>
              <w:t>8</w:t>
            </w:r>
          </w:p>
        </w:tc>
      </w:tr>
      <w:tr w:rsidR="003027F4" w:rsidRPr="00DA5B92" w:rsidTr="003027F4">
        <w:tc>
          <w:tcPr>
            <w:tcW w:w="6401" w:type="dxa"/>
          </w:tcPr>
          <w:p w:rsidR="003027F4" w:rsidRPr="00DA5B92" w:rsidRDefault="003027F4" w:rsidP="002B416B">
            <w:pPr>
              <w:rPr>
                <w:rFonts w:ascii="Calibri" w:hAnsi="Calibri" w:cs="Calibri"/>
              </w:rPr>
            </w:pPr>
            <w:r w:rsidRPr="00DA5B92">
              <w:rPr>
                <w:rFonts w:ascii="Calibri" w:hAnsi="Calibri" w:cs="Calibri"/>
              </w:rPr>
              <w:t xml:space="preserve">De Opdrachtgever is volledig overtuigd van de </w:t>
            </w:r>
            <w:r w:rsidR="00511259">
              <w:rPr>
                <w:rFonts w:ascii="Calibri" w:hAnsi="Calibri" w:cs="Calibri"/>
              </w:rPr>
              <w:t>professionaliteit van de instructeurs</w:t>
            </w:r>
            <w:r w:rsidR="002B416B">
              <w:rPr>
                <w:rFonts w:ascii="Calibri" w:hAnsi="Calibri" w:cs="Calibri"/>
              </w:rPr>
              <w:t>. De uitwerking van de bijscholing van de instructeurs is</w:t>
            </w:r>
            <w:r w:rsidRPr="00DA5B92">
              <w:rPr>
                <w:rFonts w:ascii="Calibri" w:hAnsi="Calibri" w:cs="Calibri"/>
              </w:rPr>
              <w:t xml:space="preserve"> boven verwachting. Alle gevraagde aspecten zijn volledig SMART uitgewerkt en uit het </w:t>
            </w:r>
            <w:r w:rsidR="002B416B">
              <w:rPr>
                <w:rFonts w:ascii="Calibri" w:hAnsi="Calibri" w:cs="Calibri"/>
              </w:rPr>
              <w:t>ingediende document blijkt duidelijk dat Opdrachtnemer de kwaliteit van de instructeurs hoog in het vaandel heeft staan</w:t>
            </w:r>
            <w:r w:rsidRPr="00DA5B92">
              <w:rPr>
                <w:rFonts w:ascii="Calibri" w:hAnsi="Calibri" w:cs="Calibri"/>
              </w:rPr>
              <w:t>. De Opdrachtgever he</w:t>
            </w:r>
            <w:r w:rsidR="002B416B">
              <w:rPr>
                <w:rFonts w:ascii="Calibri" w:hAnsi="Calibri" w:cs="Calibri"/>
              </w:rPr>
              <w:t xml:space="preserve">eft er op basis van het ingediende document </w:t>
            </w:r>
            <w:r w:rsidRPr="00DA5B92">
              <w:rPr>
                <w:rFonts w:ascii="Calibri" w:hAnsi="Calibri" w:cs="Calibri"/>
              </w:rPr>
              <w:t xml:space="preserve">volkomen vertrouwen in dat de </w:t>
            </w:r>
            <w:r w:rsidR="002B416B">
              <w:rPr>
                <w:rFonts w:ascii="Calibri" w:hAnsi="Calibri" w:cs="Calibri"/>
              </w:rPr>
              <w:t>instructeurs</w:t>
            </w:r>
            <w:r w:rsidRPr="00DA5B92">
              <w:rPr>
                <w:rFonts w:ascii="Calibri" w:hAnsi="Calibri" w:cs="Calibri"/>
              </w:rPr>
              <w:t xml:space="preserve"> professioneel </w:t>
            </w:r>
            <w:r w:rsidR="002B416B">
              <w:rPr>
                <w:rFonts w:ascii="Calibri" w:hAnsi="Calibri" w:cs="Calibri"/>
              </w:rPr>
              <w:t xml:space="preserve">zijn in gedrag en houding </w:t>
            </w:r>
            <w:r w:rsidRPr="00DA5B92">
              <w:rPr>
                <w:rFonts w:ascii="Calibri" w:hAnsi="Calibri" w:cs="Calibri"/>
              </w:rPr>
              <w:t xml:space="preserve">en </w:t>
            </w:r>
            <w:r w:rsidR="002B416B">
              <w:rPr>
                <w:rFonts w:ascii="Calibri" w:hAnsi="Calibri" w:cs="Calibri"/>
              </w:rPr>
              <w:t xml:space="preserve">dat de klachtenafhandeling op zeer professionele wijze zal worden uitgevoerd. </w:t>
            </w:r>
          </w:p>
        </w:tc>
        <w:tc>
          <w:tcPr>
            <w:tcW w:w="783" w:type="dxa"/>
          </w:tcPr>
          <w:p w:rsidR="003027F4" w:rsidRPr="00DA5B92" w:rsidRDefault="003027F4" w:rsidP="003027F4">
            <w:pPr>
              <w:rPr>
                <w:rFonts w:ascii="Calibri" w:hAnsi="Calibri" w:cs="Calibri"/>
              </w:rPr>
            </w:pPr>
            <w:r w:rsidRPr="00DA5B92">
              <w:rPr>
                <w:rFonts w:ascii="Calibri" w:hAnsi="Calibri" w:cs="Calibri"/>
              </w:rPr>
              <w:t>10</w:t>
            </w:r>
          </w:p>
        </w:tc>
      </w:tr>
    </w:tbl>
    <w:p w:rsidR="003027F4" w:rsidRPr="00DA5B92" w:rsidRDefault="003027F4" w:rsidP="00AA56F6">
      <w:pPr>
        <w:rPr>
          <w:rFonts w:ascii="Calibri" w:hAnsi="Calibri" w:cs="Calibri"/>
          <w:b/>
          <w:iCs/>
        </w:rPr>
      </w:pPr>
    </w:p>
    <w:p w:rsidR="00AA56F6" w:rsidRPr="00DA5B92" w:rsidRDefault="00AA56F6" w:rsidP="00207D56">
      <w:pPr>
        <w:rPr>
          <w:rFonts w:ascii="Calibri" w:hAnsi="Calibri" w:cs="Calibri"/>
        </w:rPr>
      </w:pPr>
    </w:p>
    <w:p w:rsidR="00FD77AF" w:rsidRPr="00DA5B92" w:rsidRDefault="009C4B64" w:rsidP="009C4B64">
      <w:pPr>
        <w:pStyle w:val="Kop2"/>
        <w:numPr>
          <w:ilvl w:val="2"/>
          <w:numId w:val="3"/>
        </w:numPr>
        <w:rPr>
          <w:rFonts w:ascii="Calibri" w:hAnsi="Calibri" w:cs="Calibri"/>
          <w:b w:val="0"/>
          <w:i/>
        </w:rPr>
      </w:pPr>
      <w:bookmarkStart w:id="48" w:name="_Toc51094154"/>
      <w:r w:rsidRPr="00DA5B92">
        <w:rPr>
          <w:rFonts w:ascii="Calibri" w:hAnsi="Calibri" w:cs="Calibri"/>
          <w:b w:val="0"/>
          <w:i/>
        </w:rPr>
        <w:lastRenderedPageBreak/>
        <w:t>Gunningscriterium 3: Administratie</w:t>
      </w:r>
      <w:r w:rsidR="00404D23" w:rsidRPr="00DA5B92">
        <w:rPr>
          <w:rFonts w:ascii="Calibri" w:hAnsi="Calibri" w:cs="Calibri"/>
          <w:b w:val="0"/>
          <w:i/>
        </w:rPr>
        <w:t xml:space="preserve"> (1</w:t>
      </w:r>
      <w:r w:rsidR="007B548E">
        <w:rPr>
          <w:rFonts w:ascii="Calibri" w:hAnsi="Calibri" w:cs="Calibri"/>
          <w:b w:val="0"/>
          <w:i/>
        </w:rPr>
        <w:t>0</w:t>
      </w:r>
      <w:bookmarkStart w:id="49" w:name="_GoBack"/>
      <w:bookmarkEnd w:id="49"/>
      <w:r w:rsidR="00404D23" w:rsidRPr="00DA5B92">
        <w:rPr>
          <w:rFonts w:ascii="Calibri" w:hAnsi="Calibri" w:cs="Calibri"/>
          <w:b w:val="0"/>
          <w:i/>
        </w:rPr>
        <w:t>%)</w:t>
      </w:r>
      <w:bookmarkEnd w:id="48"/>
    </w:p>
    <w:p w:rsidR="009C4B64" w:rsidRPr="00DA5B92" w:rsidRDefault="009C4B64" w:rsidP="009C4B64">
      <w:pPr>
        <w:rPr>
          <w:rFonts w:ascii="Calibri" w:hAnsi="Calibri" w:cs="Calibri"/>
        </w:rPr>
      </w:pPr>
      <w:r w:rsidRPr="00DA5B92">
        <w:rPr>
          <w:rFonts w:ascii="Calibri" w:hAnsi="Calibri" w:cs="Calibri"/>
        </w:rPr>
        <w:t>Opdrachtgever hecht veel waarde aan het up-to-date houden van medewerke</w:t>
      </w:r>
      <w:r w:rsidR="00A35E02" w:rsidRPr="00DA5B92">
        <w:rPr>
          <w:rFonts w:ascii="Calibri" w:hAnsi="Calibri" w:cs="Calibri"/>
        </w:rPr>
        <w:t>r informatie in het VMS-systeem</w:t>
      </w:r>
      <w:r w:rsidRPr="00DA5B92">
        <w:rPr>
          <w:rFonts w:ascii="Calibri" w:hAnsi="Calibri" w:cs="Calibri"/>
        </w:rPr>
        <w:t xml:space="preserve">. Opdrachtnemer (‘backoffice’) verzorgt de verwerking van de registratie van oefenresultaten in het door </w:t>
      </w:r>
      <w:r w:rsidR="00B2264D" w:rsidRPr="00DA5B92">
        <w:rPr>
          <w:rFonts w:ascii="Calibri" w:hAnsi="Calibri" w:cs="Calibri"/>
        </w:rPr>
        <w:t xml:space="preserve">VRU </w:t>
      </w:r>
      <w:r w:rsidRPr="00DA5B92">
        <w:rPr>
          <w:rFonts w:ascii="Calibri" w:hAnsi="Calibri" w:cs="Calibri"/>
        </w:rPr>
        <w:t>gebruikte VMS-systeem.</w:t>
      </w:r>
      <w:r w:rsidR="0095779E" w:rsidRPr="00DA5B92">
        <w:rPr>
          <w:rFonts w:ascii="Calibri" w:hAnsi="Calibri" w:cs="Calibri"/>
        </w:rPr>
        <w:t xml:space="preserve"> De Inschrijver krijgt een licentie van de opdrachtgever zodat Inschrijver kan inloggen in het systeem.</w:t>
      </w:r>
    </w:p>
    <w:p w:rsidR="009C4B64" w:rsidRPr="00DA5B92" w:rsidRDefault="009C4B64" w:rsidP="009C4B64">
      <w:pPr>
        <w:rPr>
          <w:rFonts w:ascii="Calibri" w:hAnsi="Calibri" w:cs="Calibri"/>
        </w:rPr>
      </w:pPr>
      <w:r w:rsidRPr="00DA5B92">
        <w:rPr>
          <w:rFonts w:ascii="Calibri" w:hAnsi="Calibri" w:cs="Calibri"/>
        </w:rPr>
        <w:t xml:space="preserve">De </w:t>
      </w:r>
      <w:r w:rsidR="00591719" w:rsidRPr="00DA5B92">
        <w:rPr>
          <w:rFonts w:ascii="Calibri" w:hAnsi="Calibri" w:cs="Calibri"/>
        </w:rPr>
        <w:t>Inschrijver</w:t>
      </w:r>
      <w:r w:rsidRPr="00DA5B92">
        <w:rPr>
          <w:rFonts w:ascii="Calibri" w:hAnsi="Calibri" w:cs="Calibri"/>
        </w:rPr>
        <w:t xml:space="preserve"> dient zorg te dragen voor de registratie van de volgende elementen:</w:t>
      </w:r>
    </w:p>
    <w:p w:rsidR="009C4B64" w:rsidRPr="00DA5B92" w:rsidRDefault="009C4B64" w:rsidP="009C4B64">
      <w:pPr>
        <w:rPr>
          <w:rFonts w:ascii="Calibri" w:hAnsi="Calibri" w:cs="Calibri"/>
        </w:rPr>
      </w:pPr>
    </w:p>
    <w:p w:rsidR="0095779E" w:rsidRPr="00DA5B92" w:rsidRDefault="0095779E" w:rsidP="0095779E">
      <w:pPr>
        <w:pStyle w:val="Lijstalinea"/>
        <w:numPr>
          <w:ilvl w:val="0"/>
          <w:numId w:val="25"/>
        </w:numPr>
        <w:autoSpaceDE w:val="0"/>
        <w:autoSpaceDN w:val="0"/>
        <w:adjustRightInd w:val="0"/>
        <w:spacing w:line="240" w:lineRule="auto"/>
        <w:rPr>
          <w:rFonts w:ascii="Calibri" w:hAnsi="Calibri" w:cs="Calibri"/>
          <w:szCs w:val="18"/>
        </w:rPr>
      </w:pPr>
      <w:r w:rsidRPr="00DA5B92">
        <w:rPr>
          <w:rFonts w:ascii="Calibri" w:hAnsi="Calibri" w:cs="Calibri"/>
          <w:szCs w:val="18"/>
        </w:rPr>
        <w:t xml:space="preserve">Aanwezigheid </w:t>
      </w:r>
    </w:p>
    <w:p w:rsidR="002268C0" w:rsidRPr="00DA5B92" w:rsidRDefault="002268C0" w:rsidP="0095779E">
      <w:pPr>
        <w:pStyle w:val="Lijstalinea"/>
        <w:numPr>
          <w:ilvl w:val="0"/>
          <w:numId w:val="25"/>
        </w:numPr>
        <w:autoSpaceDE w:val="0"/>
        <w:autoSpaceDN w:val="0"/>
        <w:adjustRightInd w:val="0"/>
        <w:spacing w:line="240" w:lineRule="auto"/>
        <w:rPr>
          <w:rFonts w:ascii="Calibri" w:hAnsi="Calibri" w:cs="Calibri"/>
          <w:szCs w:val="18"/>
        </w:rPr>
      </w:pPr>
      <w:r w:rsidRPr="00DA5B92">
        <w:rPr>
          <w:rFonts w:ascii="Calibri" w:hAnsi="Calibri" w:cs="Calibri"/>
          <w:szCs w:val="18"/>
        </w:rPr>
        <w:t>Uitgevoerde handelingen</w:t>
      </w:r>
    </w:p>
    <w:p w:rsidR="002268C0" w:rsidRPr="00DA5B92" w:rsidRDefault="002268C0" w:rsidP="0095779E">
      <w:pPr>
        <w:pStyle w:val="Lijstalinea"/>
        <w:numPr>
          <w:ilvl w:val="0"/>
          <w:numId w:val="25"/>
        </w:numPr>
        <w:autoSpaceDE w:val="0"/>
        <w:autoSpaceDN w:val="0"/>
        <w:adjustRightInd w:val="0"/>
        <w:spacing w:line="240" w:lineRule="auto"/>
        <w:rPr>
          <w:rFonts w:ascii="Calibri" w:hAnsi="Calibri" w:cs="Calibri"/>
          <w:szCs w:val="18"/>
        </w:rPr>
      </w:pPr>
      <w:r w:rsidRPr="00DA5B92">
        <w:rPr>
          <w:rFonts w:ascii="Calibri" w:hAnsi="Calibri" w:cs="Calibri"/>
          <w:szCs w:val="18"/>
        </w:rPr>
        <w:t>Feedback van de lessen</w:t>
      </w:r>
    </w:p>
    <w:p w:rsidR="002268C0" w:rsidRPr="00DA5B92" w:rsidRDefault="002268C0" w:rsidP="0095779E">
      <w:pPr>
        <w:pStyle w:val="Lijstalinea"/>
        <w:numPr>
          <w:ilvl w:val="0"/>
          <w:numId w:val="25"/>
        </w:numPr>
        <w:autoSpaceDE w:val="0"/>
        <w:autoSpaceDN w:val="0"/>
        <w:adjustRightInd w:val="0"/>
        <w:spacing w:line="240" w:lineRule="auto"/>
        <w:rPr>
          <w:rFonts w:ascii="Calibri" w:hAnsi="Calibri" w:cs="Calibri"/>
          <w:szCs w:val="18"/>
        </w:rPr>
      </w:pPr>
      <w:r w:rsidRPr="00DA5B92">
        <w:rPr>
          <w:rFonts w:ascii="Calibri" w:hAnsi="Calibri" w:cs="Calibri"/>
          <w:szCs w:val="18"/>
        </w:rPr>
        <w:t>Certificaat</w:t>
      </w:r>
    </w:p>
    <w:p w:rsidR="009C4B64" w:rsidRPr="00DA5B92" w:rsidRDefault="0095779E" w:rsidP="002268C0">
      <w:pPr>
        <w:autoSpaceDE w:val="0"/>
        <w:autoSpaceDN w:val="0"/>
        <w:adjustRightInd w:val="0"/>
        <w:spacing w:line="240" w:lineRule="auto"/>
        <w:rPr>
          <w:rFonts w:ascii="Calibri" w:hAnsi="Calibri" w:cs="Calibri"/>
          <w:szCs w:val="18"/>
        </w:rPr>
      </w:pPr>
      <w:r w:rsidRPr="00DA5B92">
        <w:rPr>
          <w:rFonts w:ascii="Calibri" w:hAnsi="Calibri" w:cs="Calibri"/>
          <w:szCs w:val="18"/>
        </w:rPr>
        <w:tab/>
      </w:r>
    </w:p>
    <w:p w:rsidR="002268C0" w:rsidRPr="00DA5B92" w:rsidRDefault="00A35E02" w:rsidP="00321A14">
      <w:pPr>
        <w:rPr>
          <w:rFonts w:ascii="Calibri" w:hAnsi="Calibri" w:cs="Calibri"/>
        </w:rPr>
      </w:pPr>
      <w:r w:rsidRPr="00DA5B92">
        <w:rPr>
          <w:rFonts w:ascii="Calibri" w:hAnsi="Calibri" w:cs="Calibri"/>
        </w:rPr>
        <w:t xml:space="preserve">De inschrijver levert een voorbeeld van een feedback formulier en het </w:t>
      </w:r>
      <w:r w:rsidR="002268C0" w:rsidRPr="00DA5B92">
        <w:rPr>
          <w:rFonts w:ascii="Calibri" w:hAnsi="Calibri" w:cs="Calibri"/>
        </w:rPr>
        <w:t xml:space="preserve">certificaat dat naar alle deelnemers wordt gestuurd waarop </w:t>
      </w:r>
      <w:r w:rsidR="00E5018F" w:rsidRPr="00DA5B92">
        <w:rPr>
          <w:rFonts w:ascii="Calibri" w:hAnsi="Calibri" w:cs="Calibri"/>
        </w:rPr>
        <w:t>de vakbekwaamheid staat vermeld</w:t>
      </w:r>
      <w:r w:rsidR="002268C0" w:rsidRPr="00DA5B92">
        <w:rPr>
          <w:rFonts w:ascii="Calibri" w:hAnsi="Calibri" w:cs="Calibri"/>
        </w:rPr>
        <w:t>.</w:t>
      </w:r>
      <w:r w:rsidRPr="00DA5B92">
        <w:rPr>
          <w:rFonts w:ascii="Calibri" w:hAnsi="Calibri" w:cs="Calibri"/>
        </w:rPr>
        <w:t xml:space="preserve"> Daarnaast dient de Inschrijver in een document uit te werken hoe de mate van vakbekwaamheid wordt beoordeeld en geregistreerd. </w:t>
      </w:r>
    </w:p>
    <w:p w:rsidR="00AA56F6" w:rsidRPr="00DA5B92" w:rsidRDefault="00AA56F6" w:rsidP="00321A14">
      <w:pPr>
        <w:rPr>
          <w:rFonts w:ascii="Calibri" w:hAnsi="Calibri" w:cs="Calibri"/>
        </w:rPr>
      </w:pPr>
    </w:p>
    <w:p w:rsidR="00A35E02" w:rsidRPr="00DA5B92" w:rsidRDefault="00A35E02" w:rsidP="00234CFE">
      <w:pPr>
        <w:rPr>
          <w:rFonts w:ascii="Calibri" w:hAnsi="Calibri" w:cs="Calibri"/>
        </w:rPr>
      </w:pPr>
      <w:r w:rsidRPr="00DA5B92">
        <w:rPr>
          <w:rFonts w:ascii="Calibri" w:hAnsi="Calibri" w:cs="Calibri"/>
        </w:rPr>
        <w:t>Dit gunningscriterium dient uitgewerkt te worden</w:t>
      </w:r>
      <w:r w:rsidR="00F00C95" w:rsidRPr="00DA5B92">
        <w:rPr>
          <w:rFonts w:ascii="Calibri" w:hAnsi="Calibri" w:cs="Calibri"/>
        </w:rPr>
        <w:t>.</w:t>
      </w:r>
      <w:r w:rsidRPr="00DA5B92">
        <w:rPr>
          <w:rFonts w:ascii="Calibri" w:hAnsi="Calibri" w:cs="Calibri"/>
        </w:rPr>
        <w:t xml:space="preserve"> </w:t>
      </w:r>
      <w:r w:rsidR="00234CFE" w:rsidRPr="00DA5B92">
        <w:rPr>
          <w:rFonts w:ascii="Calibri" w:hAnsi="Calibri" w:cs="Calibri"/>
        </w:rPr>
        <w:t>De totale uitwerking van</w:t>
      </w:r>
      <w:r w:rsidRPr="00DA5B92">
        <w:rPr>
          <w:rFonts w:ascii="Calibri" w:hAnsi="Calibri" w:cs="Calibri"/>
        </w:rPr>
        <w:t xml:space="preserve"> dit Gunningscriterium bedraagt:</w:t>
      </w:r>
    </w:p>
    <w:p w:rsidR="00A35E02" w:rsidRPr="00DA5B92" w:rsidRDefault="00A35E02" w:rsidP="00A35E02">
      <w:pPr>
        <w:pStyle w:val="Lijstalinea"/>
        <w:numPr>
          <w:ilvl w:val="0"/>
          <w:numId w:val="26"/>
        </w:numPr>
        <w:rPr>
          <w:rFonts w:ascii="Calibri" w:hAnsi="Calibri" w:cs="Calibri"/>
        </w:rPr>
      </w:pPr>
      <w:r w:rsidRPr="00DA5B92">
        <w:rPr>
          <w:rFonts w:ascii="Calibri" w:hAnsi="Calibri" w:cs="Calibri"/>
        </w:rPr>
        <w:t>een voorbeeld van een certificaat</w:t>
      </w:r>
    </w:p>
    <w:p w:rsidR="00A35E02" w:rsidRPr="00DA5B92" w:rsidRDefault="00A35E02" w:rsidP="00A35E02">
      <w:pPr>
        <w:pStyle w:val="Lijstalinea"/>
        <w:numPr>
          <w:ilvl w:val="0"/>
          <w:numId w:val="26"/>
        </w:numPr>
        <w:rPr>
          <w:rFonts w:ascii="Calibri" w:hAnsi="Calibri" w:cs="Calibri"/>
        </w:rPr>
      </w:pPr>
      <w:r w:rsidRPr="00DA5B92">
        <w:rPr>
          <w:rFonts w:ascii="Calibri" w:hAnsi="Calibri" w:cs="Calibri"/>
        </w:rPr>
        <w:t>een voorbeeld van een feedback formulier</w:t>
      </w:r>
    </w:p>
    <w:p w:rsidR="00234CFE" w:rsidRPr="00DA5B92" w:rsidRDefault="00A35E02" w:rsidP="00A35E02">
      <w:pPr>
        <w:pStyle w:val="Lijstalinea"/>
        <w:numPr>
          <w:ilvl w:val="0"/>
          <w:numId w:val="26"/>
        </w:numPr>
        <w:rPr>
          <w:rFonts w:ascii="Calibri" w:hAnsi="Calibri" w:cs="Calibri"/>
        </w:rPr>
      </w:pPr>
      <w:r w:rsidRPr="00DA5B92">
        <w:rPr>
          <w:rFonts w:ascii="Calibri" w:hAnsi="Calibri" w:cs="Calibri"/>
        </w:rPr>
        <w:t xml:space="preserve">Een uitwerking van administratie van de feedback en hoe er wordt omgegaan met de feedback. </w:t>
      </w:r>
      <w:r w:rsidR="00234CFE" w:rsidRPr="00DA5B92">
        <w:rPr>
          <w:rFonts w:ascii="Calibri" w:hAnsi="Calibri" w:cs="Calibri"/>
        </w:rPr>
        <w:t xml:space="preserve">maximaal één A4 </w:t>
      </w:r>
      <w:r w:rsidRPr="00DA5B92">
        <w:rPr>
          <w:rFonts w:ascii="Calibri" w:hAnsi="Calibri" w:cs="Calibri"/>
        </w:rPr>
        <w:t>(</w:t>
      </w:r>
      <w:r w:rsidR="00A45D05">
        <w:rPr>
          <w:rFonts w:ascii="Calibri" w:hAnsi="Calibri" w:cs="Calibri"/>
        </w:rPr>
        <w:t>Calibri</w:t>
      </w:r>
      <w:r w:rsidRPr="00DA5B92">
        <w:rPr>
          <w:rFonts w:ascii="Calibri" w:hAnsi="Calibri" w:cs="Calibri"/>
        </w:rPr>
        <w:t xml:space="preserve">, lettertype 9) </w:t>
      </w:r>
      <w:r w:rsidR="00591719" w:rsidRPr="00DA5B92">
        <w:rPr>
          <w:rFonts w:ascii="Calibri" w:hAnsi="Calibri" w:cs="Calibri"/>
        </w:rPr>
        <w:t>Inschrijver</w:t>
      </w:r>
      <w:r w:rsidR="00234CFE" w:rsidRPr="00DA5B92">
        <w:rPr>
          <w:rFonts w:ascii="Calibri" w:hAnsi="Calibri" w:cs="Calibri"/>
        </w:rPr>
        <w:t xml:space="preserve"> voegt dit toe aan de Inschrijving met de titel “Kwaliteitscriterium 3: Administratie”.</w:t>
      </w:r>
      <w:r w:rsidR="00DA5B92" w:rsidRPr="00DA5B92">
        <w:rPr>
          <w:rFonts w:ascii="Calibri" w:hAnsi="Calibri" w:cs="Calibri"/>
        </w:rPr>
        <w:t xml:space="preserve"> </w:t>
      </w:r>
      <w:r w:rsidR="00DA5B92">
        <w:rPr>
          <w:rFonts w:ascii="Calibri" w:hAnsi="Calibri" w:cs="Calibri"/>
        </w:rPr>
        <w:t>Indien een inschrijver een uitwerking aanlevert van meer dan één pagina, dan wordt slechts de eerste pagina beoordeeld.</w:t>
      </w:r>
    </w:p>
    <w:p w:rsidR="00A35E02" w:rsidRPr="00DA5B92" w:rsidRDefault="00A35E02" w:rsidP="00234CFE">
      <w:pPr>
        <w:rPr>
          <w:rFonts w:ascii="Calibri" w:hAnsi="Calibri" w:cs="Calibri"/>
          <w:b/>
        </w:rPr>
      </w:pPr>
    </w:p>
    <w:p w:rsidR="005B18DA" w:rsidRPr="00DA5B92" w:rsidRDefault="005B18DA" w:rsidP="00234CFE">
      <w:pPr>
        <w:rPr>
          <w:rFonts w:ascii="Calibri" w:hAnsi="Calibri" w:cs="Calibri"/>
          <w:b/>
        </w:rPr>
      </w:pPr>
      <w:r w:rsidRPr="00DA5B92">
        <w:rPr>
          <w:rFonts w:ascii="Calibri" w:hAnsi="Calibri" w:cs="Calibri"/>
          <w:b/>
        </w:rPr>
        <w:t>Beoordelingskader (ten behoeve van keuze 1)</w:t>
      </w:r>
    </w:p>
    <w:p w:rsidR="00BD15B8" w:rsidRPr="00DA5B92" w:rsidRDefault="00BD15B8" w:rsidP="00234CFE">
      <w:pPr>
        <w:rPr>
          <w:rFonts w:ascii="Calibri" w:hAnsi="Calibri" w:cs="Calibri"/>
          <w:b/>
        </w:rPr>
      </w:pPr>
    </w:p>
    <w:tbl>
      <w:tblPr>
        <w:tblStyle w:val="Tabelraster"/>
        <w:tblW w:w="0" w:type="auto"/>
        <w:tblLook w:val="04A0" w:firstRow="1" w:lastRow="0" w:firstColumn="1" w:lastColumn="0" w:noHBand="0" w:noVBand="1"/>
      </w:tblPr>
      <w:tblGrid>
        <w:gridCol w:w="6409"/>
        <w:gridCol w:w="775"/>
      </w:tblGrid>
      <w:tr w:rsidR="00BD15B8" w:rsidRPr="00DA5B92" w:rsidTr="001F701B">
        <w:tc>
          <w:tcPr>
            <w:tcW w:w="6401" w:type="dxa"/>
            <w:shd w:val="clear" w:color="auto" w:fill="FDE9D9" w:themeFill="accent6" w:themeFillTint="33"/>
          </w:tcPr>
          <w:p w:rsidR="00BD15B8" w:rsidRPr="00DA5B92" w:rsidRDefault="00BD15B8" w:rsidP="00246FFB">
            <w:pPr>
              <w:rPr>
                <w:rFonts w:ascii="Calibri" w:hAnsi="Calibri" w:cs="Calibri"/>
                <w:b/>
              </w:rPr>
            </w:pPr>
            <w:r w:rsidRPr="00DA5B92">
              <w:rPr>
                <w:rFonts w:ascii="Calibri" w:hAnsi="Calibri" w:cs="Calibri"/>
                <w:b/>
              </w:rPr>
              <w:t>Beschrijving</w:t>
            </w:r>
          </w:p>
        </w:tc>
        <w:tc>
          <w:tcPr>
            <w:tcW w:w="783" w:type="dxa"/>
            <w:shd w:val="clear" w:color="auto" w:fill="FDE9D9" w:themeFill="accent6" w:themeFillTint="33"/>
          </w:tcPr>
          <w:p w:rsidR="00BD15B8" w:rsidRPr="00DA5B92" w:rsidRDefault="00BD15B8" w:rsidP="00246FFB">
            <w:pPr>
              <w:rPr>
                <w:rFonts w:ascii="Calibri" w:hAnsi="Calibri" w:cs="Calibri"/>
                <w:b/>
              </w:rPr>
            </w:pPr>
            <w:r w:rsidRPr="00DA5B92">
              <w:rPr>
                <w:rFonts w:ascii="Calibri" w:hAnsi="Calibri" w:cs="Calibri"/>
                <w:b/>
              </w:rPr>
              <w:t>Score</w:t>
            </w:r>
          </w:p>
        </w:tc>
      </w:tr>
      <w:tr w:rsidR="00BD15B8" w:rsidRPr="00DA5B92" w:rsidTr="001F701B">
        <w:tc>
          <w:tcPr>
            <w:tcW w:w="6401" w:type="dxa"/>
          </w:tcPr>
          <w:p w:rsidR="00BD15B8" w:rsidRPr="00DA5B92" w:rsidRDefault="001F701B" w:rsidP="00BD15B8">
            <w:pPr>
              <w:rPr>
                <w:rFonts w:ascii="Calibri" w:hAnsi="Calibri" w:cs="Calibri"/>
              </w:rPr>
            </w:pPr>
            <w:r w:rsidRPr="00DA5B92">
              <w:rPr>
                <w:rFonts w:ascii="Calibri" w:hAnsi="Calibri" w:cs="Calibri"/>
              </w:rPr>
              <w:t>Eén of enkele van de</w:t>
            </w:r>
            <w:r w:rsidR="00BD15B8" w:rsidRPr="00DA5B92">
              <w:rPr>
                <w:rFonts w:ascii="Calibri" w:hAnsi="Calibri" w:cs="Calibri"/>
              </w:rPr>
              <w:t xml:space="preserve"> gevraagde aspecten ontbreken of er is niet voldaan aan de vormvereisten</w:t>
            </w:r>
          </w:p>
        </w:tc>
        <w:tc>
          <w:tcPr>
            <w:tcW w:w="783" w:type="dxa"/>
          </w:tcPr>
          <w:p w:rsidR="00BD15B8" w:rsidRPr="00DA5B92" w:rsidRDefault="00BD15B8" w:rsidP="00246FFB">
            <w:pPr>
              <w:rPr>
                <w:rFonts w:ascii="Calibri" w:hAnsi="Calibri" w:cs="Calibri"/>
              </w:rPr>
            </w:pPr>
            <w:r w:rsidRPr="00DA5B92">
              <w:rPr>
                <w:rFonts w:ascii="Calibri" w:hAnsi="Calibri" w:cs="Calibri"/>
              </w:rPr>
              <w:t>0</w:t>
            </w:r>
          </w:p>
        </w:tc>
      </w:tr>
      <w:tr w:rsidR="00030E6F" w:rsidRPr="00DA5B92" w:rsidTr="00246FFB">
        <w:tc>
          <w:tcPr>
            <w:tcW w:w="6658" w:type="dxa"/>
          </w:tcPr>
          <w:p w:rsidR="00030E6F" w:rsidRPr="00DA5B92" w:rsidRDefault="00030E6F" w:rsidP="001F701B">
            <w:pPr>
              <w:rPr>
                <w:rFonts w:ascii="Calibri" w:hAnsi="Calibri" w:cs="Calibri"/>
              </w:rPr>
            </w:pPr>
            <w:r w:rsidRPr="00DA5B92">
              <w:rPr>
                <w:rFonts w:ascii="Calibri" w:hAnsi="Calibri" w:cs="Calibri"/>
              </w:rPr>
              <w:t>Het is onvoldoende aannemelijk gemaakt dat de Opdrachtnemer de in paragraaf 5.3.3. genoemde elementen volledig zal registreren. Het aangeleverde feedbackformulier is onduidelijk en onvolledig. Het is de Opdrachtgever niet duidelijk hoe de mate van vakbekwaamheid op een concrete wijze wordt geadministreerd. Uit de uitwerking van de administratie van de feedback blijkt niet duidelijk hoe de feedback wordt gebruikt om de kwaliteit te verbeteren.</w:t>
            </w:r>
          </w:p>
        </w:tc>
        <w:tc>
          <w:tcPr>
            <w:tcW w:w="526" w:type="dxa"/>
          </w:tcPr>
          <w:p w:rsidR="00030E6F" w:rsidRPr="00DA5B92" w:rsidRDefault="00030E6F" w:rsidP="00246FFB">
            <w:pPr>
              <w:rPr>
                <w:rFonts w:ascii="Calibri" w:hAnsi="Calibri" w:cs="Calibri"/>
              </w:rPr>
            </w:pPr>
            <w:r w:rsidRPr="00DA5B92">
              <w:rPr>
                <w:rFonts w:ascii="Calibri" w:hAnsi="Calibri" w:cs="Calibri"/>
              </w:rPr>
              <w:t>3</w:t>
            </w:r>
          </w:p>
        </w:tc>
      </w:tr>
      <w:tr w:rsidR="00BD15B8" w:rsidRPr="00DA5B92" w:rsidTr="00246FFB">
        <w:tc>
          <w:tcPr>
            <w:tcW w:w="6658" w:type="dxa"/>
          </w:tcPr>
          <w:p w:rsidR="00BD15B8" w:rsidRPr="00DA5B92" w:rsidRDefault="00BC5F55" w:rsidP="00BC5F55">
            <w:pPr>
              <w:rPr>
                <w:rFonts w:ascii="Calibri" w:hAnsi="Calibri" w:cs="Calibri"/>
              </w:rPr>
            </w:pPr>
            <w:r w:rsidRPr="00DA5B92">
              <w:rPr>
                <w:rFonts w:ascii="Calibri" w:hAnsi="Calibri" w:cs="Calibri"/>
              </w:rPr>
              <w:t xml:space="preserve">Alle aspecten zijn uitgewerkt en er is aannemelijk gemaakt dat uw onderneming de gevraagde feedback op correcte wijze verwerkt. De Opdrachtgever heeft er op basis van het feedbackformulier en de uitwerking van het administratieplan voldoende </w:t>
            </w:r>
            <w:r w:rsidRPr="00DA5B92">
              <w:rPr>
                <w:rFonts w:ascii="Calibri" w:hAnsi="Calibri" w:cs="Calibri"/>
              </w:rPr>
              <w:lastRenderedPageBreak/>
              <w:t>vertrouwen in dat de leverancier zich voldoende zal inzetten om de feedback te gebruiken om de kwaliteit van de dienstverlening te verbeteren.</w:t>
            </w:r>
          </w:p>
        </w:tc>
        <w:tc>
          <w:tcPr>
            <w:tcW w:w="526" w:type="dxa"/>
          </w:tcPr>
          <w:p w:rsidR="00BD15B8" w:rsidRPr="00DA5B92" w:rsidRDefault="00030E6F" w:rsidP="00246FFB">
            <w:pPr>
              <w:rPr>
                <w:rFonts w:ascii="Calibri" w:hAnsi="Calibri" w:cs="Calibri"/>
              </w:rPr>
            </w:pPr>
            <w:r w:rsidRPr="00DA5B92">
              <w:rPr>
                <w:rFonts w:ascii="Calibri" w:hAnsi="Calibri" w:cs="Calibri"/>
              </w:rPr>
              <w:lastRenderedPageBreak/>
              <w:t>6</w:t>
            </w:r>
          </w:p>
        </w:tc>
      </w:tr>
      <w:tr w:rsidR="00BD15B8" w:rsidRPr="00DA5B92" w:rsidTr="001F701B">
        <w:tc>
          <w:tcPr>
            <w:tcW w:w="6401" w:type="dxa"/>
          </w:tcPr>
          <w:p w:rsidR="00BD15B8" w:rsidRPr="00DA5B92" w:rsidRDefault="00A40144" w:rsidP="00A40144">
            <w:pPr>
              <w:rPr>
                <w:rFonts w:ascii="Calibri" w:hAnsi="Calibri" w:cs="Calibri"/>
                <w:highlight w:val="yellow"/>
              </w:rPr>
            </w:pPr>
            <w:r w:rsidRPr="00DA5B92">
              <w:rPr>
                <w:rFonts w:ascii="Calibri" w:hAnsi="Calibri" w:cs="Calibri"/>
              </w:rPr>
              <w:t>Alle gevraagde aspecten zijn volledig aangeleverd. Het is voldoende aannemelijk gemaakt</w:t>
            </w:r>
            <w:r w:rsidR="00E5018F" w:rsidRPr="00DA5B92">
              <w:rPr>
                <w:rFonts w:ascii="Calibri" w:hAnsi="Calibri" w:cs="Calibri"/>
              </w:rPr>
              <w:t xml:space="preserve"> dat de Opdrachtnemer de in paragraaf 5.3.3. genoemde elementen volledig zal registreren. Het aangeleverde feedbackformulier is </w:t>
            </w:r>
            <w:r w:rsidR="001F701B" w:rsidRPr="00DA5B92">
              <w:rPr>
                <w:rFonts w:ascii="Calibri" w:hAnsi="Calibri" w:cs="Calibri"/>
              </w:rPr>
              <w:t xml:space="preserve">duidelijk en </w:t>
            </w:r>
            <w:r w:rsidR="00E5018F" w:rsidRPr="00DA5B92">
              <w:rPr>
                <w:rFonts w:ascii="Calibri" w:hAnsi="Calibri" w:cs="Calibri"/>
              </w:rPr>
              <w:t xml:space="preserve">volledig. </w:t>
            </w:r>
            <w:r w:rsidR="00241312" w:rsidRPr="00DA5B92">
              <w:rPr>
                <w:rFonts w:ascii="Calibri" w:hAnsi="Calibri" w:cs="Calibri"/>
              </w:rPr>
              <w:t xml:space="preserve">De mate van vakbekwaamheid wordt op een concrete wijze geadministreerd. </w:t>
            </w:r>
            <w:r w:rsidR="00E5018F" w:rsidRPr="00DA5B92">
              <w:rPr>
                <w:rFonts w:ascii="Calibri" w:hAnsi="Calibri" w:cs="Calibri"/>
              </w:rPr>
              <w:t xml:space="preserve">Uit de uitwerking van de administratie van de feedback blijkt </w:t>
            </w:r>
            <w:r w:rsidR="00241312" w:rsidRPr="00DA5B92">
              <w:rPr>
                <w:rFonts w:ascii="Calibri" w:hAnsi="Calibri" w:cs="Calibri"/>
              </w:rPr>
              <w:t>dat de feedback wordt gebruikt om de kwaliteit te verbeteren.</w:t>
            </w:r>
          </w:p>
        </w:tc>
        <w:tc>
          <w:tcPr>
            <w:tcW w:w="783" w:type="dxa"/>
          </w:tcPr>
          <w:p w:rsidR="00BD15B8" w:rsidRPr="00DA5B92" w:rsidRDefault="00030E6F" w:rsidP="00246FFB">
            <w:pPr>
              <w:rPr>
                <w:rFonts w:ascii="Calibri" w:hAnsi="Calibri" w:cs="Calibri"/>
              </w:rPr>
            </w:pPr>
            <w:r w:rsidRPr="00DA5B92">
              <w:rPr>
                <w:rFonts w:ascii="Calibri" w:hAnsi="Calibri" w:cs="Calibri"/>
              </w:rPr>
              <w:t>8</w:t>
            </w:r>
          </w:p>
        </w:tc>
      </w:tr>
      <w:tr w:rsidR="00BD15B8" w:rsidRPr="00DA5B92" w:rsidTr="001F701B">
        <w:tc>
          <w:tcPr>
            <w:tcW w:w="6401" w:type="dxa"/>
          </w:tcPr>
          <w:p w:rsidR="00BD15B8" w:rsidRPr="00DA5B92" w:rsidRDefault="00BD15B8" w:rsidP="00E5018F">
            <w:pPr>
              <w:rPr>
                <w:rFonts w:ascii="Calibri" w:hAnsi="Calibri" w:cs="Calibri"/>
              </w:rPr>
            </w:pPr>
            <w:r w:rsidRPr="00DA5B92">
              <w:rPr>
                <w:rFonts w:ascii="Calibri" w:hAnsi="Calibri" w:cs="Calibri"/>
              </w:rPr>
              <w:t xml:space="preserve">Alle gevraagde aspecten zijn volledig aangeleverd en de uitwerking van de administratie </w:t>
            </w:r>
            <w:r w:rsidR="00E5018F" w:rsidRPr="00DA5B92">
              <w:rPr>
                <w:rFonts w:ascii="Calibri" w:hAnsi="Calibri" w:cs="Calibri"/>
              </w:rPr>
              <w:t>van d</w:t>
            </w:r>
            <w:r w:rsidR="001F701B" w:rsidRPr="00DA5B92">
              <w:rPr>
                <w:rFonts w:ascii="Calibri" w:hAnsi="Calibri" w:cs="Calibri"/>
              </w:rPr>
              <w:t>e</w:t>
            </w:r>
            <w:r w:rsidR="00E5018F" w:rsidRPr="00DA5B92">
              <w:rPr>
                <w:rFonts w:ascii="Calibri" w:hAnsi="Calibri" w:cs="Calibri"/>
              </w:rPr>
              <w:t xml:space="preserve"> feedback </w:t>
            </w:r>
            <w:r w:rsidRPr="00DA5B92">
              <w:rPr>
                <w:rFonts w:ascii="Calibri" w:hAnsi="Calibri" w:cs="Calibri"/>
              </w:rPr>
              <w:t>is volledig SMART uitgewerkt</w:t>
            </w:r>
            <w:r w:rsidR="00FE72F1" w:rsidRPr="00DA5B92">
              <w:rPr>
                <w:rFonts w:ascii="Calibri" w:hAnsi="Calibri" w:cs="Calibri"/>
              </w:rPr>
              <w:t>. U</w:t>
            </w:r>
            <w:r w:rsidRPr="00DA5B92">
              <w:rPr>
                <w:rFonts w:ascii="Calibri" w:hAnsi="Calibri" w:cs="Calibri"/>
              </w:rPr>
              <w:t xml:space="preserve">it deze uitleg blijkt duidelijk dat de </w:t>
            </w:r>
            <w:r w:rsidR="00A40144" w:rsidRPr="00DA5B92">
              <w:rPr>
                <w:rFonts w:ascii="Calibri" w:hAnsi="Calibri" w:cs="Calibri"/>
              </w:rPr>
              <w:t xml:space="preserve">resultaten en </w:t>
            </w:r>
            <w:r w:rsidRPr="00DA5B92">
              <w:rPr>
                <w:rFonts w:ascii="Calibri" w:hAnsi="Calibri" w:cs="Calibri"/>
              </w:rPr>
              <w:t xml:space="preserve">feedback </w:t>
            </w:r>
            <w:r w:rsidR="00A40144" w:rsidRPr="00DA5B92">
              <w:rPr>
                <w:rFonts w:ascii="Calibri" w:hAnsi="Calibri" w:cs="Calibri"/>
              </w:rPr>
              <w:t xml:space="preserve">van de cursisten </w:t>
            </w:r>
            <w:r w:rsidRPr="00DA5B92">
              <w:rPr>
                <w:rFonts w:ascii="Calibri" w:hAnsi="Calibri" w:cs="Calibri"/>
              </w:rPr>
              <w:t xml:space="preserve">wordt geadministreerd en hoe de feedback </w:t>
            </w:r>
            <w:r w:rsidR="001F701B" w:rsidRPr="00DA5B92">
              <w:rPr>
                <w:rFonts w:ascii="Calibri" w:hAnsi="Calibri" w:cs="Calibri"/>
              </w:rPr>
              <w:t xml:space="preserve">effectief </w:t>
            </w:r>
            <w:r w:rsidR="00FE72F1" w:rsidRPr="00DA5B92">
              <w:rPr>
                <w:rFonts w:ascii="Calibri" w:hAnsi="Calibri" w:cs="Calibri"/>
              </w:rPr>
              <w:t xml:space="preserve">gebruikt zal worden om </w:t>
            </w:r>
            <w:r w:rsidRPr="00DA5B92">
              <w:rPr>
                <w:rFonts w:ascii="Calibri" w:hAnsi="Calibri" w:cs="Calibri"/>
              </w:rPr>
              <w:t>een ve</w:t>
            </w:r>
            <w:r w:rsidR="00FE72F1" w:rsidRPr="00DA5B92">
              <w:rPr>
                <w:rFonts w:ascii="Calibri" w:hAnsi="Calibri" w:cs="Calibri"/>
              </w:rPr>
              <w:t>rhoging van de kwaliteit te realiseren</w:t>
            </w:r>
            <w:r w:rsidRPr="00DA5B92">
              <w:rPr>
                <w:rFonts w:ascii="Calibri" w:hAnsi="Calibri" w:cs="Calibri"/>
              </w:rPr>
              <w:t xml:space="preserve">. De Opdrachtgever heeft </w:t>
            </w:r>
            <w:r w:rsidR="00FE72F1" w:rsidRPr="00DA5B92">
              <w:rPr>
                <w:rFonts w:ascii="Calibri" w:hAnsi="Calibri" w:cs="Calibri"/>
              </w:rPr>
              <w:t xml:space="preserve">er op basis van de uitwerking van de administratie </w:t>
            </w:r>
            <w:r w:rsidR="00E5018F" w:rsidRPr="00DA5B92">
              <w:rPr>
                <w:rFonts w:ascii="Calibri" w:hAnsi="Calibri" w:cs="Calibri"/>
              </w:rPr>
              <w:t xml:space="preserve">van de feedback </w:t>
            </w:r>
            <w:r w:rsidRPr="00DA5B92">
              <w:rPr>
                <w:rFonts w:ascii="Calibri" w:hAnsi="Calibri" w:cs="Calibri"/>
              </w:rPr>
              <w:t>volkomen vertrouwen in dat de leverancier</w:t>
            </w:r>
            <w:r w:rsidR="00E5018F" w:rsidRPr="00DA5B92">
              <w:rPr>
                <w:rFonts w:ascii="Calibri" w:hAnsi="Calibri" w:cs="Calibri"/>
              </w:rPr>
              <w:t xml:space="preserve"> </w:t>
            </w:r>
            <w:r w:rsidR="00FE72F1" w:rsidRPr="00DA5B92">
              <w:rPr>
                <w:rFonts w:ascii="Calibri" w:hAnsi="Calibri" w:cs="Calibri"/>
              </w:rPr>
              <w:t>profession</w:t>
            </w:r>
            <w:r w:rsidRPr="00DA5B92">
              <w:rPr>
                <w:rFonts w:ascii="Calibri" w:hAnsi="Calibri" w:cs="Calibri"/>
              </w:rPr>
              <w:t>el</w:t>
            </w:r>
            <w:r w:rsidR="00FE72F1" w:rsidRPr="00DA5B92">
              <w:rPr>
                <w:rFonts w:ascii="Calibri" w:hAnsi="Calibri" w:cs="Calibri"/>
              </w:rPr>
              <w:t>e</w:t>
            </w:r>
            <w:r w:rsidRPr="00DA5B92">
              <w:rPr>
                <w:rFonts w:ascii="Calibri" w:hAnsi="Calibri" w:cs="Calibri"/>
              </w:rPr>
              <w:t xml:space="preserve"> </w:t>
            </w:r>
            <w:r w:rsidR="00E5018F" w:rsidRPr="00DA5B92">
              <w:rPr>
                <w:rFonts w:ascii="Calibri" w:hAnsi="Calibri" w:cs="Calibri"/>
              </w:rPr>
              <w:t>en realistische maatregelen neemt naar aanleiding van de feedback</w:t>
            </w:r>
            <w:r w:rsidR="00FE72F1" w:rsidRPr="00DA5B92">
              <w:rPr>
                <w:rFonts w:ascii="Calibri" w:hAnsi="Calibri" w:cs="Calibri"/>
              </w:rPr>
              <w:t>. Het aangeleverde feedbackformulier is volledig en professioneel.</w:t>
            </w:r>
          </w:p>
        </w:tc>
        <w:tc>
          <w:tcPr>
            <w:tcW w:w="783" w:type="dxa"/>
          </w:tcPr>
          <w:p w:rsidR="00BD15B8" w:rsidRPr="00DA5B92" w:rsidRDefault="00BD15B8" w:rsidP="00246FFB">
            <w:pPr>
              <w:rPr>
                <w:rFonts w:ascii="Calibri" w:hAnsi="Calibri" w:cs="Calibri"/>
              </w:rPr>
            </w:pPr>
            <w:r w:rsidRPr="00DA5B92">
              <w:rPr>
                <w:rFonts w:ascii="Calibri" w:hAnsi="Calibri" w:cs="Calibri"/>
              </w:rPr>
              <w:t>10</w:t>
            </w:r>
          </w:p>
        </w:tc>
      </w:tr>
    </w:tbl>
    <w:p w:rsidR="00BD15B8" w:rsidRPr="00DA5B92" w:rsidRDefault="00BD15B8" w:rsidP="00234CFE">
      <w:pPr>
        <w:rPr>
          <w:rFonts w:ascii="Calibri" w:hAnsi="Calibri" w:cs="Calibri"/>
          <w:b/>
        </w:rPr>
      </w:pPr>
    </w:p>
    <w:p w:rsidR="00916F90" w:rsidRPr="00DA5B92" w:rsidRDefault="00916F90" w:rsidP="00916F90">
      <w:pPr>
        <w:pStyle w:val="Kop2"/>
        <w:numPr>
          <w:ilvl w:val="2"/>
          <w:numId w:val="3"/>
        </w:numPr>
        <w:rPr>
          <w:rFonts w:ascii="Calibri" w:hAnsi="Calibri" w:cs="Calibri"/>
          <w:b w:val="0"/>
          <w:i/>
        </w:rPr>
      </w:pPr>
      <w:bookmarkStart w:id="50" w:name="_Toc51094155"/>
      <w:r w:rsidRPr="00DA5B92">
        <w:rPr>
          <w:rFonts w:ascii="Calibri" w:hAnsi="Calibri" w:cs="Calibri"/>
          <w:b w:val="0"/>
          <w:i/>
        </w:rPr>
        <w:t>Gunningscriterium 4 Prijs</w:t>
      </w:r>
      <w:r w:rsidR="00404D23" w:rsidRPr="00DA5B92">
        <w:rPr>
          <w:rFonts w:ascii="Calibri" w:hAnsi="Calibri" w:cs="Calibri"/>
          <w:b w:val="0"/>
          <w:i/>
        </w:rPr>
        <w:t xml:space="preserve"> (20%)</w:t>
      </w:r>
      <w:bookmarkEnd w:id="50"/>
    </w:p>
    <w:p w:rsidR="00916F90" w:rsidRPr="00DA5B92" w:rsidRDefault="00591719" w:rsidP="0015777E">
      <w:pPr>
        <w:rPr>
          <w:rFonts w:ascii="Calibri" w:hAnsi="Calibri" w:cs="Calibri"/>
        </w:rPr>
      </w:pPr>
      <w:r w:rsidRPr="00DA5B92">
        <w:rPr>
          <w:rFonts w:ascii="Calibri" w:hAnsi="Calibri" w:cs="Calibri"/>
        </w:rPr>
        <w:t>Inschrijver</w:t>
      </w:r>
      <w:r w:rsidR="00916F90" w:rsidRPr="00DA5B92">
        <w:rPr>
          <w:rFonts w:ascii="Calibri" w:hAnsi="Calibri" w:cs="Calibri"/>
        </w:rPr>
        <w:t xml:space="preserve"> wordt gevraagd zijn prijs voor de Dienstverlening in te vullen in</w:t>
      </w:r>
    </w:p>
    <w:p w:rsidR="00916F90" w:rsidRPr="00DA5B92" w:rsidRDefault="002A248A" w:rsidP="0015777E">
      <w:pPr>
        <w:rPr>
          <w:rFonts w:ascii="Calibri" w:hAnsi="Calibri" w:cs="Calibri"/>
        </w:rPr>
      </w:pPr>
      <w:r>
        <w:rPr>
          <w:rFonts w:ascii="Calibri" w:hAnsi="Calibri" w:cs="Calibri"/>
        </w:rPr>
        <w:t>Standaardformulier B</w:t>
      </w:r>
      <w:r w:rsidR="00916F90" w:rsidRPr="00DA5B92">
        <w:rPr>
          <w:rFonts w:ascii="Calibri" w:hAnsi="Calibri" w:cs="Calibri"/>
        </w:rPr>
        <w:t xml:space="preserve">: Invulblad Prijs. Hier worden </w:t>
      </w:r>
      <w:r w:rsidR="00F122D0" w:rsidRPr="00DA5B92">
        <w:rPr>
          <w:rFonts w:ascii="Calibri" w:hAnsi="Calibri" w:cs="Calibri"/>
        </w:rPr>
        <w:t>vier</w:t>
      </w:r>
      <w:r w:rsidR="00916F90" w:rsidRPr="00DA5B92">
        <w:rPr>
          <w:rFonts w:ascii="Calibri" w:hAnsi="Calibri" w:cs="Calibri"/>
        </w:rPr>
        <w:t xml:space="preserve"> prijzen gevraagd, prijs 1 voor een </w:t>
      </w:r>
      <w:r w:rsidR="0015777E" w:rsidRPr="00DA5B92">
        <w:rPr>
          <w:rFonts w:ascii="Calibri" w:hAnsi="Calibri" w:cs="Calibri"/>
        </w:rPr>
        <w:t xml:space="preserve">opleidingen vakbekwaam blijven </w:t>
      </w:r>
      <w:r w:rsidR="00F122D0" w:rsidRPr="00DA5B92">
        <w:rPr>
          <w:rFonts w:ascii="Calibri" w:hAnsi="Calibri" w:cs="Calibri"/>
        </w:rPr>
        <w:t>TO-8</w:t>
      </w:r>
      <w:r w:rsidR="0015777E" w:rsidRPr="00DA5B92">
        <w:rPr>
          <w:rFonts w:ascii="Calibri" w:hAnsi="Calibri" w:cs="Calibri"/>
        </w:rPr>
        <w:t>,</w:t>
      </w:r>
      <w:r w:rsidR="00916F90" w:rsidRPr="00DA5B92">
        <w:rPr>
          <w:rFonts w:ascii="Calibri" w:hAnsi="Calibri" w:cs="Calibri"/>
        </w:rPr>
        <w:t xml:space="preserve"> </w:t>
      </w:r>
      <w:r w:rsidR="00F122D0" w:rsidRPr="00DA5B92">
        <w:rPr>
          <w:rFonts w:ascii="Calibri" w:hAnsi="Calibri" w:cs="Calibri"/>
        </w:rPr>
        <w:t xml:space="preserve">prijs 2 voor vakbekwaam blijven Jeugdbrandweer, </w:t>
      </w:r>
      <w:r w:rsidR="0015777E" w:rsidRPr="00DA5B92">
        <w:rPr>
          <w:rFonts w:ascii="Calibri" w:hAnsi="Calibri" w:cs="Calibri"/>
        </w:rPr>
        <w:t xml:space="preserve">prijs </w:t>
      </w:r>
      <w:r w:rsidR="00F122D0" w:rsidRPr="00DA5B92">
        <w:rPr>
          <w:rFonts w:ascii="Calibri" w:hAnsi="Calibri" w:cs="Calibri"/>
        </w:rPr>
        <w:t>3</w:t>
      </w:r>
      <w:r w:rsidR="0015777E" w:rsidRPr="00DA5B92">
        <w:rPr>
          <w:rFonts w:ascii="Calibri" w:hAnsi="Calibri" w:cs="Calibri"/>
        </w:rPr>
        <w:t xml:space="preserve"> voor opleidingen vakbekwaam worden</w:t>
      </w:r>
      <w:r w:rsidR="00F122D0" w:rsidRPr="00DA5B92">
        <w:rPr>
          <w:rFonts w:ascii="Calibri" w:hAnsi="Calibri" w:cs="Calibri"/>
        </w:rPr>
        <w:t xml:space="preserve">, Prijs 4 voor </w:t>
      </w:r>
      <w:r w:rsidR="008E3F68" w:rsidRPr="00DA5B92">
        <w:rPr>
          <w:rFonts w:ascii="Calibri" w:hAnsi="Calibri" w:cs="Calibri"/>
        </w:rPr>
        <w:t>maatwerk bijscholing Levensreddend handelen (BLS+AED) v</w:t>
      </w:r>
      <w:r w:rsidR="00F122D0" w:rsidRPr="00DA5B92">
        <w:rPr>
          <w:rFonts w:ascii="Calibri" w:hAnsi="Calibri" w:cs="Calibri"/>
        </w:rPr>
        <w:t>oor</w:t>
      </w:r>
      <w:r w:rsidR="008E3F68" w:rsidRPr="00DA5B92">
        <w:rPr>
          <w:rFonts w:ascii="Calibri" w:hAnsi="Calibri" w:cs="Calibri"/>
        </w:rPr>
        <w:t xml:space="preserve"> piketfunctionarissen</w:t>
      </w:r>
      <w:r w:rsidR="00CC6A13" w:rsidRPr="00DA5B92">
        <w:rPr>
          <w:rFonts w:ascii="Calibri" w:hAnsi="Calibri" w:cs="Calibri"/>
        </w:rPr>
        <w:t>.</w:t>
      </w:r>
    </w:p>
    <w:p w:rsidR="00CC6A13" w:rsidRPr="00DA5B92" w:rsidRDefault="00CC6A13" w:rsidP="0015777E">
      <w:pPr>
        <w:rPr>
          <w:rFonts w:ascii="Calibri" w:hAnsi="Calibri" w:cs="Calibri"/>
        </w:rPr>
      </w:pPr>
    </w:p>
    <w:p w:rsidR="0015777E" w:rsidRPr="00DA5B92" w:rsidRDefault="00404D23" w:rsidP="0015777E">
      <w:pPr>
        <w:rPr>
          <w:rFonts w:ascii="Calibri" w:hAnsi="Calibri" w:cs="Calibri"/>
        </w:rPr>
      </w:pPr>
      <w:r w:rsidRPr="00DA5B92">
        <w:rPr>
          <w:rFonts w:ascii="Calibri" w:hAnsi="Calibri" w:cs="Calibri"/>
        </w:rPr>
        <w:t xml:space="preserve">Prijzen dienen </w:t>
      </w:r>
      <w:r w:rsidR="00916F90" w:rsidRPr="00DA5B92">
        <w:rPr>
          <w:rFonts w:ascii="Calibri" w:hAnsi="Calibri" w:cs="Calibri"/>
        </w:rPr>
        <w:t xml:space="preserve">de volgende </w:t>
      </w:r>
      <w:r w:rsidRPr="00DA5B92">
        <w:rPr>
          <w:rFonts w:ascii="Calibri" w:hAnsi="Calibri" w:cs="Calibri"/>
        </w:rPr>
        <w:t>plafondbedragen niet te overschrijden</w:t>
      </w:r>
      <w:r w:rsidR="00916F90" w:rsidRPr="00DA5B92">
        <w:rPr>
          <w:rFonts w:ascii="Calibri" w:hAnsi="Calibri" w:cs="Calibri"/>
        </w:rPr>
        <w:t xml:space="preserve"> om voor beoordeling in</w:t>
      </w:r>
      <w:r w:rsidR="0015777E" w:rsidRPr="00DA5B92">
        <w:rPr>
          <w:rFonts w:ascii="Calibri" w:hAnsi="Calibri" w:cs="Calibri"/>
        </w:rPr>
        <w:t xml:space="preserve"> </w:t>
      </w:r>
      <w:r w:rsidR="00916F90" w:rsidRPr="00DA5B92">
        <w:rPr>
          <w:rFonts w:ascii="Calibri" w:hAnsi="Calibri" w:cs="Calibri"/>
        </w:rPr>
        <w:t>aanmerking te komen:</w:t>
      </w:r>
    </w:p>
    <w:p w:rsidR="0015777E" w:rsidRPr="00DA5B92" w:rsidRDefault="00916F90" w:rsidP="00404D23">
      <w:pPr>
        <w:pStyle w:val="Lijstalinea"/>
        <w:numPr>
          <w:ilvl w:val="0"/>
          <w:numId w:val="11"/>
        </w:numPr>
        <w:rPr>
          <w:rFonts w:ascii="Calibri" w:hAnsi="Calibri" w:cs="Calibri"/>
        </w:rPr>
      </w:pPr>
      <w:r w:rsidRPr="00DA5B92">
        <w:rPr>
          <w:rFonts w:ascii="Calibri" w:hAnsi="Calibri" w:cs="Calibri"/>
        </w:rPr>
        <w:t xml:space="preserve">Voor Prijs 1, bijscholing </w:t>
      </w:r>
      <w:r w:rsidR="00F122D0" w:rsidRPr="00DA5B92">
        <w:rPr>
          <w:rFonts w:ascii="Calibri" w:hAnsi="Calibri" w:cs="Calibri"/>
        </w:rPr>
        <w:t>TO-8</w:t>
      </w:r>
      <w:r w:rsidRPr="00DA5B92">
        <w:rPr>
          <w:rFonts w:ascii="Calibri" w:hAnsi="Calibri" w:cs="Calibri"/>
        </w:rPr>
        <w:t>, d</w:t>
      </w:r>
      <w:r w:rsidR="00CC6A13" w:rsidRPr="00DA5B92">
        <w:rPr>
          <w:rFonts w:ascii="Calibri" w:hAnsi="Calibri" w:cs="Calibri"/>
        </w:rPr>
        <w:t>ient de</w:t>
      </w:r>
      <w:r w:rsidRPr="00DA5B92">
        <w:rPr>
          <w:rFonts w:ascii="Calibri" w:hAnsi="Calibri" w:cs="Calibri"/>
        </w:rPr>
        <w:t xml:space="preserve"> prijs maximaal </w:t>
      </w:r>
      <w:r w:rsidR="00931495" w:rsidRPr="00DA5B92">
        <w:rPr>
          <w:rFonts w:ascii="Calibri" w:hAnsi="Calibri" w:cs="Calibri"/>
        </w:rPr>
        <w:t>8</w:t>
      </w:r>
      <w:r w:rsidRPr="00DA5B92">
        <w:rPr>
          <w:rFonts w:ascii="Calibri" w:hAnsi="Calibri" w:cs="Calibri"/>
        </w:rPr>
        <w:t>00</w:t>
      </w:r>
      <w:r w:rsidR="00A35E02" w:rsidRPr="00DA5B92">
        <w:rPr>
          <w:rFonts w:ascii="Calibri" w:hAnsi="Calibri" w:cs="Calibri"/>
        </w:rPr>
        <w:t xml:space="preserve"> Euro</w:t>
      </w:r>
      <w:r w:rsidR="00CC6A13" w:rsidRPr="00DA5B92">
        <w:rPr>
          <w:rFonts w:ascii="Calibri" w:hAnsi="Calibri" w:cs="Calibri"/>
        </w:rPr>
        <w:t xml:space="preserve"> te bedragen</w:t>
      </w:r>
      <w:r w:rsidR="00104B90" w:rsidRPr="00DA5B92">
        <w:rPr>
          <w:rFonts w:ascii="Calibri" w:hAnsi="Calibri" w:cs="Calibri"/>
        </w:rPr>
        <w:t xml:space="preserve"> per sessie</w:t>
      </w:r>
      <w:r w:rsidRPr="00DA5B92">
        <w:rPr>
          <w:rFonts w:ascii="Calibri" w:hAnsi="Calibri" w:cs="Calibri"/>
        </w:rPr>
        <w:t>.</w:t>
      </w:r>
    </w:p>
    <w:p w:rsidR="00916F90" w:rsidRPr="00DA5B92" w:rsidRDefault="00916F90" w:rsidP="00404D23">
      <w:pPr>
        <w:pStyle w:val="Lijstalinea"/>
        <w:numPr>
          <w:ilvl w:val="0"/>
          <w:numId w:val="11"/>
        </w:numPr>
        <w:rPr>
          <w:rFonts w:ascii="Calibri" w:hAnsi="Calibri" w:cs="Calibri"/>
        </w:rPr>
      </w:pPr>
      <w:r w:rsidRPr="00DA5B92">
        <w:rPr>
          <w:rFonts w:ascii="Calibri" w:hAnsi="Calibri" w:cs="Calibri"/>
        </w:rPr>
        <w:t>Voor Prijs</w:t>
      </w:r>
      <w:r w:rsidR="00CC6A13" w:rsidRPr="00DA5B92">
        <w:rPr>
          <w:rFonts w:ascii="Calibri" w:hAnsi="Calibri" w:cs="Calibri"/>
        </w:rPr>
        <w:t xml:space="preserve"> 2, bijscholing </w:t>
      </w:r>
      <w:r w:rsidR="00F122D0" w:rsidRPr="00DA5B92">
        <w:rPr>
          <w:rFonts w:ascii="Calibri" w:hAnsi="Calibri" w:cs="Calibri"/>
        </w:rPr>
        <w:t xml:space="preserve">Jeugdbrandweer (conform lesplannen opgesteld door opdrachtnemer ism </w:t>
      </w:r>
      <w:r w:rsidR="00B2264D" w:rsidRPr="00DA5B92">
        <w:rPr>
          <w:rFonts w:ascii="Calibri" w:hAnsi="Calibri" w:cs="Calibri"/>
        </w:rPr>
        <w:t>VRU</w:t>
      </w:r>
      <w:r w:rsidR="00F122D0" w:rsidRPr="00DA5B92">
        <w:rPr>
          <w:rFonts w:ascii="Calibri" w:hAnsi="Calibri" w:cs="Calibri"/>
        </w:rPr>
        <w:t>)</w:t>
      </w:r>
      <w:r w:rsidR="00CC6A13" w:rsidRPr="00DA5B92">
        <w:rPr>
          <w:rFonts w:ascii="Calibri" w:hAnsi="Calibri" w:cs="Calibri"/>
        </w:rPr>
        <w:t>, dient de</w:t>
      </w:r>
      <w:r w:rsidRPr="00DA5B92">
        <w:rPr>
          <w:rFonts w:ascii="Calibri" w:hAnsi="Calibri" w:cs="Calibri"/>
        </w:rPr>
        <w:t xml:space="preserve"> prijs maximaal </w:t>
      </w:r>
      <w:r w:rsidR="009325F9" w:rsidRPr="00DA5B92">
        <w:rPr>
          <w:rFonts w:ascii="Calibri" w:hAnsi="Calibri" w:cs="Calibri"/>
        </w:rPr>
        <w:t>500</w:t>
      </w:r>
      <w:r w:rsidR="00A35E02" w:rsidRPr="00DA5B92">
        <w:rPr>
          <w:rFonts w:ascii="Calibri" w:hAnsi="Calibri" w:cs="Calibri"/>
        </w:rPr>
        <w:t xml:space="preserve"> euro te bedragen</w:t>
      </w:r>
      <w:r w:rsidR="009325F9" w:rsidRPr="00DA5B92">
        <w:rPr>
          <w:rFonts w:ascii="Calibri" w:hAnsi="Calibri" w:cs="Calibri"/>
        </w:rPr>
        <w:t xml:space="preserve"> per sessie</w:t>
      </w:r>
      <w:r w:rsidRPr="00DA5B92">
        <w:rPr>
          <w:rFonts w:ascii="Calibri" w:hAnsi="Calibri" w:cs="Calibri"/>
        </w:rPr>
        <w:t>.</w:t>
      </w:r>
    </w:p>
    <w:p w:rsidR="006D6356" w:rsidRPr="00DA5B92" w:rsidRDefault="0015777E" w:rsidP="00404D23">
      <w:pPr>
        <w:pStyle w:val="Lijstalinea"/>
        <w:numPr>
          <w:ilvl w:val="0"/>
          <w:numId w:val="11"/>
        </w:numPr>
        <w:rPr>
          <w:rFonts w:ascii="Calibri" w:hAnsi="Calibri" w:cs="Calibri"/>
        </w:rPr>
      </w:pPr>
      <w:r w:rsidRPr="00DA5B92">
        <w:rPr>
          <w:rFonts w:ascii="Calibri" w:hAnsi="Calibri" w:cs="Calibri"/>
        </w:rPr>
        <w:t>Voor Prijs 3</w:t>
      </w:r>
      <w:r w:rsidR="00404D23" w:rsidRPr="00DA5B92">
        <w:rPr>
          <w:rFonts w:ascii="Calibri" w:hAnsi="Calibri" w:cs="Calibri"/>
        </w:rPr>
        <w:t xml:space="preserve">, </w:t>
      </w:r>
      <w:r w:rsidR="00931495" w:rsidRPr="00DA5B92">
        <w:rPr>
          <w:rFonts w:ascii="Calibri" w:hAnsi="Calibri" w:cs="Calibri"/>
        </w:rPr>
        <w:t>opleiding vakbekwaam worden levensreddend handelen conform de richtlijnen van het IFV</w:t>
      </w:r>
      <w:r w:rsidR="00404D23" w:rsidRPr="00DA5B92">
        <w:rPr>
          <w:rFonts w:ascii="Calibri" w:hAnsi="Calibri" w:cs="Calibri"/>
        </w:rPr>
        <w:t xml:space="preserve">, </w:t>
      </w:r>
      <w:r w:rsidRPr="00DA5B92">
        <w:rPr>
          <w:rFonts w:ascii="Calibri" w:hAnsi="Calibri" w:cs="Calibri"/>
        </w:rPr>
        <w:t xml:space="preserve">dient </w:t>
      </w:r>
      <w:r w:rsidR="00A35E02" w:rsidRPr="00DA5B92">
        <w:rPr>
          <w:rFonts w:ascii="Calibri" w:hAnsi="Calibri" w:cs="Calibri"/>
        </w:rPr>
        <w:t xml:space="preserve">de prijs maximaal </w:t>
      </w:r>
      <w:r w:rsidR="009325F9" w:rsidRPr="00DA5B92">
        <w:rPr>
          <w:rFonts w:ascii="Calibri" w:hAnsi="Calibri" w:cs="Calibri"/>
        </w:rPr>
        <w:t>6750</w:t>
      </w:r>
      <w:r w:rsidR="00A35E02" w:rsidRPr="00DA5B92">
        <w:rPr>
          <w:rFonts w:ascii="Calibri" w:hAnsi="Calibri" w:cs="Calibri"/>
        </w:rPr>
        <w:t xml:space="preserve"> Euro te bedragen</w:t>
      </w:r>
      <w:r w:rsidR="009325F9" w:rsidRPr="00DA5B92">
        <w:rPr>
          <w:rFonts w:ascii="Calibri" w:hAnsi="Calibri" w:cs="Calibri"/>
        </w:rPr>
        <w:t xml:space="preserve"> per leergang</w:t>
      </w:r>
      <w:r w:rsidR="00CC6A13" w:rsidRPr="00DA5B92">
        <w:rPr>
          <w:rFonts w:ascii="Calibri" w:hAnsi="Calibri" w:cs="Calibri"/>
        </w:rPr>
        <w:t>.</w:t>
      </w:r>
    </w:p>
    <w:p w:rsidR="006D6356" w:rsidRPr="00DA5B92" w:rsidRDefault="006D6356" w:rsidP="008D7F63">
      <w:pPr>
        <w:pStyle w:val="Lijstalinea"/>
        <w:numPr>
          <w:ilvl w:val="0"/>
          <w:numId w:val="11"/>
        </w:numPr>
        <w:rPr>
          <w:rFonts w:ascii="Calibri" w:hAnsi="Calibri" w:cs="Calibri"/>
        </w:rPr>
      </w:pPr>
      <w:r w:rsidRPr="00DA5B92">
        <w:rPr>
          <w:rFonts w:ascii="Calibri" w:hAnsi="Calibri" w:cs="Calibri"/>
        </w:rPr>
        <w:t xml:space="preserve">Voor Prijs 4, een (maatwerk) bijscholing Levensreddend Handelen (BLS + AED) voor piketfunctionarissen VRU, dient de prijs maximaal 800 euro te bedragen per sessie. </w:t>
      </w:r>
    </w:p>
    <w:p w:rsidR="0015777E" w:rsidRPr="00DA5B92" w:rsidRDefault="0015777E" w:rsidP="002A248A">
      <w:pPr>
        <w:rPr>
          <w:rFonts w:ascii="Calibri" w:hAnsi="Calibri" w:cs="Calibri"/>
        </w:rPr>
      </w:pPr>
    </w:p>
    <w:p w:rsidR="0015777E" w:rsidRPr="00DA5B92" w:rsidRDefault="00591719" w:rsidP="0015777E">
      <w:pPr>
        <w:rPr>
          <w:rFonts w:ascii="Calibri" w:hAnsi="Calibri" w:cs="Calibri"/>
        </w:rPr>
      </w:pPr>
      <w:r w:rsidRPr="00DA5B92">
        <w:rPr>
          <w:rFonts w:ascii="Calibri" w:hAnsi="Calibri" w:cs="Calibri"/>
        </w:rPr>
        <w:t>Inschrijver</w:t>
      </w:r>
      <w:r w:rsidR="00916F90" w:rsidRPr="00DA5B92">
        <w:rPr>
          <w:rFonts w:ascii="Calibri" w:hAnsi="Calibri" w:cs="Calibri"/>
        </w:rPr>
        <w:t xml:space="preserve"> kan zijn prijzen aangeven door Standaardformulier E</w:t>
      </w:r>
      <w:r w:rsidR="0015777E" w:rsidRPr="00DA5B92">
        <w:rPr>
          <w:rFonts w:ascii="Calibri" w:hAnsi="Calibri" w:cs="Calibri"/>
        </w:rPr>
        <w:t xml:space="preserve">: Invulblad Prijs in te vullen. </w:t>
      </w:r>
      <w:r w:rsidRPr="00DA5B92">
        <w:rPr>
          <w:rFonts w:ascii="Calibri" w:hAnsi="Calibri" w:cs="Calibri"/>
        </w:rPr>
        <w:t>Inschrijver</w:t>
      </w:r>
      <w:r w:rsidR="00916F90" w:rsidRPr="00DA5B92">
        <w:rPr>
          <w:rFonts w:ascii="Calibri" w:hAnsi="Calibri" w:cs="Calibri"/>
        </w:rPr>
        <w:t xml:space="preserve"> voegt dit formulier toe </w:t>
      </w:r>
      <w:r w:rsidR="0015777E" w:rsidRPr="00DA5B92">
        <w:rPr>
          <w:rFonts w:ascii="Calibri" w:hAnsi="Calibri" w:cs="Calibri"/>
        </w:rPr>
        <w:t xml:space="preserve">aan de Inschrijving met de titel ´Gunningscriterium 4: Prijs´. </w:t>
      </w:r>
    </w:p>
    <w:p w:rsidR="0015777E" w:rsidRPr="00DA5B92" w:rsidRDefault="0015777E" w:rsidP="0015777E">
      <w:pPr>
        <w:rPr>
          <w:rFonts w:ascii="Calibri" w:hAnsi="Calibri" w:cs="Calibri"/>
        </w:rPr>
      </w:pPr>
    </w:p>
    <w:p w:rsidR="00CC6A13" w:rsidRPr="00DA5B92" w:rsidRDefault="00916F90" w:rsidP="00321A14">
      <w:pPr>
        <w:rPr>
          <w:rFonts w:ascii="Calibri" w:hAnsi="Calibri" w:cs="Calibri"/>
        </w:rPr>
      </w:pPr>
      <w:r w:rsidRPr="00DA5B92">
        <w:rPr>
          <w:rFonts w:ascii="Calibri" w:hAnsi="Calibri" w:cs="Calibri"/>
        </w:rPr>
        <w:t xml:space="preserve">Bij een inschrijfprijs </w:t>
      </w:r>
      <w:r w:rsidR="00DD5C4C" w:rsidRPr="00DA5B92">
        <w:rPr>
          <w:rFonts w:ascii="Calibri" w:hAnsi="Calibri" w:cs="Calibri"/>
        </w:rPr>
        <w:t>die hoger ligt dan bovenstaande plafondbedragen</w:t>
      </w:r>
      <w:r w:rsidRPr="00DA5B92">
        <w:rPr>
          <w:rFonts w:ascii="Calibri" w:hAnsi="Calibri" w:cs="Calibri"/>
        </w:rPr>
        <w:t xml:space="preserve"> wordt de I</w:t>
      </w:r>
      <w:r w:rsidR="0015777E" w:rsidRPr="00DA5B92">
        <w:rPr>
          <w:rFonts w:ascii="Calibri" w:hAnsi="Calibri" w:cs="Calibri"/>
        </w:rPr>
        <w:t xml:space="preserve">nschrijving ter zijde gelegd en </w:t>
      </w:r>
      <w:r w:rsidRPr="00DA5B92">
        <w:rPr>
          <w:rFonts w:ascii="Calibri" w:hAnsi="Calibri" w:cs="Calibri"/>
        </w:rPr>
        <w:t>verd</w:t>
      </w:r>
      <w:r w:rsidR="00DD5C4C" w:rsidRPr="00DA5B92">
        <w:rPr>
          <w:rFonts w:ascii="Calibri" w:hAnsi="Calibri" w:cs="Calibri"/>
        </w:rPr>
        <w:t>er niet beoordeeld (de Inschrijver</w:t>
      </w:r>
      <w:r w:rsidRPr="00DA5B92">
        <w:rPr>
          <w:rFonts w:ascii="Calibri" w:hAnsi="Calibri" w:cs="Calibri"/>
        </w:rPr>
        <w:t xml:space="preserve"> komt dan niet voo</w:t>
      </w:r>
      <w:r w:rsidR="0015777E" w:rsidRPr="00DA5B92">
        <w:rPr>
          <w:rFonts w:ascii="Calibri" w:hAnsi="Calibri" w:cs="Calibri"/>
        </w:rPr>
        <w:t xml:space="preserve">r gunning van de Opdracht in </w:t>
      </w:r>
      <w:r w:rsidR="00CC6A13" w:rsidRPr="00DA5B92">
        <w:rPr>
          <w:rFonts w:ascii="Calibri" w:hAnsi="Calibri" w:cs="Calibri"/>
        </w:rPr>
        <w:t xml:space="preserve">aanmerking). </w:t>
      </w:r>
    </w:p>
    <w:p w:rsidR="00CC6A13" w:rsidRPr="00DA5B92" w:rsidRDefault="00CC6A13" w:rsidP="00321A14">
      <w:pPr>
        <w:rPr>
          <w:rFonts w:ascii="Calibri" w:hAnsi="Calibri" w:cs="Calibri"/>
        </w:rPr>
      </w:pPr>
    </w:p>
    <w:p w:rsidR="00D61932" w:rsidRPr="00DA5B92" w:rsidRDefault="00CC6A13" w:rsidP="00321A14">
      <w:pPr>
        <w:rPr>
          <w:rFonts w:ascii="Calibri" w:hAnsi="Calibri" w:cs="Calibri"/>
        </w:rPr>
      </w:pPr>
      <w:r w:rsidRPr="00DA5B92">
        <w:rPr>
          <w:rFonts w:ascii="Calibri" w:hAnsi="Calibri" w:cs="Calibri"/>
        </w:rPr>
        <w:t xml:space="preserve">De </w:t>
      </w:r>
      <w:r w:rsidR="00DD5C4C" w:rsidRPr="00DA5B92">
        <w:rPr>
          <w:rFonts w:ascii="Calibri" w:hAnsi="Calibri" w:cs="Calibri"/>
        </w:rPr>
        <w:t xml:space="preserve">door Inschrijver </w:t>
      </w:r>
      <w:r w:rsidRPr="00DA5B92">
        <w:rPr>
          <w:rFonts w:ascii="Calibri" w:hAnsi="Calibri" w:cs="Calibri"/>
        </w:rPr>
        <w:t xml:space="preserve">ingediende </w:t>
      </w:r>
      <w:r w:rsidR="00916F90" w:rsidRPr="00DA5B92">
        <w:rPr>
          <w:rFonts w:ascii="Calibri" w:hAnsi="Calibri" w:cs="Calibri"/>
        </w:rPr>
        <w:t xml:space="preserve">prijzen </w:t>
      </w:r>
      <w:r w:rsidRPr="00DA5B92">
        <w:rPr>
          <w:rFonts w:ascii="Calibri" w:hAnsi="Calibri" w:cs="Calibri"/>
        </w:rPr>
        <w:t xml:space="preserve">voor scholing en bijscholing </w:t>
      </w:r>
      <w:r w:rsidR="00916F90" w:rsidRPr="00DA5B92">
        <w:rPr>
          <w:rFonts w:ascii="Calibri" w:hAnsi="Calibri" w:cs="Calibri"/>
        </w:rPr>
        <w:t xml:space="preserve">telt Opdrachtgever op tot een totaalprijs. </w:t>
      </w:r>
      <w:r w:rsidR="00D61932" w:rsidRPr="00DA5B92">
        <w:rPr>
          <w:rFonts w:ascii="Calibri" w:hAnsi="Calibri" w:cs="Calibri"/>
        </w:rPr>
        <w:t xml:space="preserve">De Inschrijver met de laagste totaal prijs zal 20 punten scoren voor het Gunningscriterium prijs. </w:t>
      </w:r>
    </w:p>
    <w:p w:rsidR="00D61932" w:rsidRPr="00DA5B92" w:rsidRDefault="00D61932" w:rsidP="00321A14">
      <w:pPr>
        <w:rPr>
          <w:rFonts w:ascii="Calibri" w:hAnsi="Calibri" w:cs="Calibri"/>
        </w:rPr>
      </w:pPr>
    </w:p>
    <w:p w:rsidR="00916F90" w:rsidRPr="00DA5B92" w:rsidRDefault="00916F90" w:rsidP="00321A14">
      <w:pPr>
        <w:rPr>
          <w:rFonts w:ascii="Calibri" w:hAnsi="Calibri" w:cs="Calibri"/>
        </w:rPr>
      </w:pPr>
      <w:r w:rsidRPr="00DA5B92">
        <w:rPr>
          <w:rFonts w:ascii="Calibri" w:hAnsi="Calibri" w:cs="Calibri"/>
        </w:rPr>
        <w:t>N</w:t>
      </w:r>
      <w:r w:rsidR="0015777E" w:rsidRPr="00DA5B92">
        <w:rPr>
          <w:rFonts w:ascii="Calibri" w:hAnsi="Calibri" w:cs="Calibri"/>
        </w:rPr>
        <w:t xml:space="preserve">aarmate de totaalprijs </w:t>
      </w:r>
      <w:r w:rsidR="00D61932" w:rsidRPr="00DA5B92">
        <w:rPr>
          <w:rFonts w:ascii="Calibri" w:hAnsi="Calibri" w:cs="Calibri"/>
        </w:rPr>
        <w:t xml:space="preserve">van een Inschrijver </w:t>
      </w:r>
      <w:r w:rsidR="0015777E" w:rsidRPr="00DA5B92">
        <w:rPr>
          <w:rFonts w:ascii="Calibri" w:hAnsi="Calibri" w:cs="Calibri"/>
        </w:rPr>
        <w:t xml:space="preserve">hoger is </w:t>
      </w:r>
      <w:r w:rsidR="00D61932" w:rsidRPr="00DA5B92">
        <w:rPr>
          <w:rFonts w:ascii="Calibri" w:hAnsi="Calibri" w:cs="Calibri"/>
        </w:rPr>
        <w:t>dan de</w:t>
      </w:r>
      <w:r w:rsidR="00DD5C4C" w:rsidRPr="00DA5B92">
        <w:rPr>
          <w:rFonts w:ascii="Calibri" w:hAnsi="Calibri" w:cs="Calibri"/>
        </w:rPr>
        <w:t xml:space="preserve"> totaalprijs </w:t>
      </w:r>
      <w:r w:rsidR="00D61932" w:rsidRPr="00DA5B92">
        <w:rPr>
          <w:rFonts w:ascii="Calibri" w:hAnsi="Calibri" w:cs="Calibri"/>
        </w:rPr>
        <w:t xml:space="preserve">van de </w:t>
      </w:r>
      <w:r w:rsidR="00DD5C4C" w:rsidRPr="00DA5B92">
        <w:rPr>
          <w:rFonts w:ascii="Calibri" w:hAnsi="Calibri" w:cs="Calibri"/>
        </w:rPr>
        <w:t xml:space="preserve"> Inschrijver</w:t>
      </w:r>
      <w:r w:rsidR="00D61932" w:rsidRPr="00DA5B92">
        <w:rPr>
          <w:rFonts w:ascii="Calibri" w:hAnsi="Calibri" w:cs="Calibri"/>
        </w:rPr>
        <w:t xml:space="preserve"> met de laagste prijs,</w:t>
      </w:r>
      <w:r w:rsidR="00DD5C4C" w:rsidRPr="00DA5B92">
        <w:rPr>
          <w:rFonts w:ascii="Calibri" w:hAnsi="Calibri" w:cs="Calibri"/>
        </w:rPr>
        <w:t xml:space="preserve"> scoort de Inschrijver</w:t>
      </w:r>
      <w:r w:rsidRPr="00DA5B92">
        <w:rPr>
          <w:rFonts w:ascii="Calibri" w:hAnsi="Calibri" w:cs="Calibri"/>
        </w:rPr>
        <w:t xml:space="preserve"> min</w:t>
      </w:r>
      <w:r w:rsidR="00CC6A13" w:rsidRPr="00DA5B92">
        <w:rPr>
          <w:rFonts w:ascii="Calibri" w:hAnsi="Calibri" w:cs="Calibri"/>
        </w:rPr>
        <w:t>der punten. Hieronder staat de uitleg van de berekening van de puntenscore:</w:t>
      </w:r>
    </w:p>
    <w:p w:rsidR="00CC6A13" w:rsidRPr="00DA5B92" w:rsidRDefault="00CC6A13" w:rsidP="00321A14">
      <w:pPr>
        <w:rPr>
          <w:rFonts w:ascii="Calibri" w:hAnsi="Calibri" w:cs="Calibri"/>
        </w:rPr>
      </w:pPr>
    </w:p>
    <w:tbl>
      <w:tblPr>
        <w:tblStyle w:val="Tabelraster"/>
        <w:tblW w:w="0" w:type="auto"/>
        <w:shd w:val="clear" w:color="auto" w:fill="FDE9D9" w:themeFill="accent6" w:themeFillTint="33"/>
        <w:tblLook w:val="04A0" w:firstRow="1" w:lastRow="0" w:firstColumn="1" w:lastColumn="0" w:noHBand="0" w:noVBand="1"/>
      </w:tblPr>
      <w:tblGrid>
        <w:gridCol w:w="7184"/>
      </w:tblGrid>
      <w:tr w:rsidR="00CC6A13" w:rsidRPr="00DA5B92" w:rsidTr="00CC6A13">
        <w:trPr>
          <w:trHeight w:val="1394"/>
        </w:trPr>
        <w:tc>
          <w:tcPr>
            <w:tcW w:w="7184" w:type="dxa"/>
            <w:shd w:val="clear" w:color="auto" w:fill="FDE9D9" w:themeFill="accent6" w:themeFillTint="33"/>
          </w:tcPr>
          <w:p w:rsidR="00CC6A13" w:rsidRPr="00DA5B92" w:rsidRDefault="00CC6A13" w:rsidP="00321A14">
            <w:pPr>
              <w:rPr>
                <w:rFonts w:ascii="Calibri" w:hAnsi="Calibri" w:cs="Calibri"/>
                <w:b/>
              </w:rPr>
            </w:pPr>
            <w:r w:rsidRPr="00DA5B92">
              <w:rPr>
                <w:rFonts w:ascii="Calibri" w:hAnsi="Calibri" w:cs="Calibri"/>
                <w:b/>
              </w:rPr>
              <w:t>Uitleg:</w:t>
            </w:r>
          </w:p>
          <w:p w:rsidR="00CC6A13" w:rsidRPr="00DA5B92" w:rsidRDefault="00CC6A13" w:rsidP="00321A14">
            <w:pPr>
              <w:rPr>
                <w:rFonts w:ascii="Calibri" w:hAnsi="Calibri" w:cs="Calibri"/>
              </w:rPr>
            </w:pPr>
            <w:r w:rsidRPr="00DA5B92">
              <w:rPr>
                <w:rFonts w:ascii="Calibri" w:hAnsi="Calibri" w:cs="Calibri"/>
                <w:u w:val="single"/>
              </w:rPr>
              <w:t>Inschrijver 1:</w:t>
            </w:r>
            <w:r w:rsidRPr="00DA5B92">
              <w:rPr>
                <w:rFonts w:ascii="Calibri" w:hAnsi="Calibri" w:cs="Calibri"/>
              </w:rPr>
              <w:t xml:space="preserve"> laagste prijs </w:t>
            </w:r>
          </w:p>
          <w:p w:rsidR="00CC6A13" w:rsidRPr="00DA5B92" w:rsidRDefault="00CC6A13" w:rsidP="00321A14">
            <w:pPr>
              <w:rPr>
                <w:rFonts w:ascii="Calibri" w:hAnsi="Calibri" w:cs="Calibri"/>
              </w:rPr>
            </w:pPr>
            <w:r w:rsidRPr="00DA5B92">
              <w:rPr>
                <w:rFonts w:ascii="Calibri" w:hAnsi="Calibri" w:cs="Calibri"/>
                <w:u w:val="single"/>
              </w:rPr>
              <w:t>Inschrijver 1 score:</w:t>
            </w:r>
            <w:r w:rsidRPr="00DA5B92">
              <w:rPr>
                <w:rFonts w:ascii="Calibri" w:hAnsi="Calibri" w:cs="Calibri"/>
              </w:rPr>
              <w:t xml:space="preserve"> 20 punten (maximum)</w:t>
            </w:r>
          </w:p>
          <w:p w:rsidR="00CC6A13" w:rsidRPr="00DA5B92" w:rsidRDefault="00CC6A13" w:rsidP="00321A14">
            <w:pPr>
              <w:rPr>
                <w:rFonts w:ascii="Calibri" w:hAnsi="Calibri" w:cs="Calibri"/>
              </w:rPr>
            </w:pPr>
          </w:p>
          <w:p w:rsidR="00CC6A13" w:rsidRPr="00DA5B92" w:rsidRDefault="00CC6A13" w:rsidP="00321A14">
            <w:pPr>
              <w:rPr>
                <w:rFonts w:ascii="Calibri" w:hAnsi="Calibri" w:cs="Calibri"/>
                <w:u w:val="single"/>
              </w:rPr>
            </w:pPr>
            <w:r w:rsidRPr="00DA5B92">
              <w:rPr>
                <w:rFonts w:ascii="Calibri" w:hAnsi="Calibri" w:cs="Calibri"/>
                <w:u w:val="single"/>
              </w:rPr>
              <w:t>Inschrijver 2 score:</w:t>
            </w:r>
          </w:p>
          <w:p w:rsidR="00CC6A13" w:rsidRPr="00DA5B92" w:rsidRDefault="00CC6A13" w:rsidP="00321A14">
            <w:pPr>
              <w:rPr>
                <w:rFonts w:ascii="Calibri" w:hAnsi="Calibri" w:cs="Calibri"/>
              </w:rPr>
            </w:pPr>
            <w:r w:rsidRPr="00DA5B92">
              <w:rPr>
                <w:rFonts w:ascii="Calibri" w:hAnsi="Calibri" w:cs="Calibri"/>
              </w:rPr>
              <w:t>(Prijs Inschrijver 1 / Prijs Inschrijver 2) X 20 = Score Inschrijver 2.</w:t>
            </w:r>
          </w:p>
          <w:p w:rsidR="00CC6A13" w:rsidRPr="00DA5B92" w:rsidRDefault="00CC6A13" w:rsidP="00321A14">
            <w:pPr>
              <w:rPr>
                <w:rFonts w:ascii="Calibri" w:hAnsi="Calibri" w:cs="Calibri"/>
              </w:rPr>
            </w:pPr>
          </w:p>
        </w:tc>
      </w:tr>
    </w:tbl>
    <w:p w:rsidR="00CC6A13" w:rsidRPr="00DA5B92" w:rsidRDefault="00CC6A13" w:rsidP="00321A14">
      <w:pPr>
        <w:rPr>
          <w:rFonts w:ascii="Calibri" w:hAnsi="Calibri" w:cs="Calibri"/>
        </w:rPr>
      </w:pPr>
    </w:p>
    <w:p w:rsidR="00F00C95" w:rsidRPr="00DA5B92" w:rsidRDefault="00F00C95" w:rsidP="00321A14">
      <w:pPr>
        <w:rPr>
          <w:rFonts w:ascii="Calibri" w:hAnsi="Calibri" w:cs="Calibri"/>
        </w:rPr>
      </w:pPr>
    </w:p>
    <w:p w:rsidR="00A10A3C" w:rsidRPr="00DA5B92" w:rsidRDefault="00484A67" w:rsidP="00A10A3C">
      <w:pPr>
        <w:pStyle w:val="Kop2"/>
        <w:numPr>
          <w:ilvl w:val="2"/>
          <w:numId w:val="3"/>
        </w:numPr>
        <w:rPr>
          <w:rFonts w:ascii="Calibri" w:hAnsi="Calibri" w:cs="Calibri"/>
          <w:b w:val="0"/>
          <w:i/>
        </w:rPr>
      </w:pPr>
      <w:bookmarkStart w:id="51" w:name="_Toc51094156"/>
      <w:r w:rsidRPr="00DA5B92">
        <w:rPr>
          <w:rFonts w:ascii="Calibri" w:hAnsi="Calibri" w:cs="Calibri"/>
          <w:b w:val="0"/>
          <w:i/>
        </w:rPr>
        <w:t>Gunningscriterium 5 MV</w:t>
      </w:r>
      <w:r w:rsidR="00B73EA9" w:rsidRPr="00DA5B92">
        <w:rPr>
          <w:rFonts w:ascii="Calibri" w:hAnsi="Calibri" w:cs="Calibri"/>
          <w:b w:val="0"/>
          <w:i/>
        </w:rPr>
        <w:t>O (1</w:t>
      </w:r>
      <w:r w:rsidR="00A10A3C" w:rsidRPr="00DA5B92">
        <w:rPr>
          <w:rFonts w:ascii="Calibri" w:hAnsi="Calibri" w:cs="Calibri"/>
          <w:b w:val="0"/>
          <w:i/>
        </w:rPr>
        <w:t>0%)</w:t>
      </w:r>
      <w:bookmarkEnd w:id="51"/>
    </w:p>
    <w:p w:rsidR="00F00C95" w:rsidRPr="00DA5B92" w:rsidRDefault="00F00C95" w:rsidP="00321A14">
      <w:pPr>
        <w:rPr>
          <w:rFonts w:ascii="Calibri" w:hAnsi="Calibri" w:cs="Calibri"/>
        </w:rPr>
      </w:pPr>
    </w:p>
    <w:p w:rsidR="00A10A3C" w:rsidRPr="00DA5B92" w:rsidRDefault="00F00C95" w:rsidP="00321A14">
      <w:pPr>
        <w:rPr>
          <w:rFonts w:ascii="Calibri" w:hAnsi="Calibri" w:cs="Calibri"/>
        </w:rPr>
      </w:pPr>
      <w:r w:rsidRPr="00DA5B92">
        <w:rPr>
          <w:rFonts w:ascii="Calibri" w:hAnsi="Calibri" w:cs="Calibri"/>
        </w:rPr>
        <w:t xml:space="preserve">De Aanbestedende dienst wenst een Inschrijver te contracteren die in zijn beleid aandacht besteedt aan maatschappelijk verantwoord ondernemen. Maatschappelijk verantwoord ondernemen betekent dat Inschrijver naast het streven naar winst ook rekening houdt met het effect van zijn activiteiten op het gebied van milieu en dat hij oog heeft voor menselijke aspecten binnen en buiten het bedrijf. Hieronder wordt o.a. bedoeld: </w:t>
      </w:r>
    </w:p>
    <w:p w:rsidR="00A10A3C" w:rsidRPr="00DA5B92" w:rsidRDefault="00F00C95" w:rsidP="00321A14">
      <w:pPr>
        <w:pStyle w:val="Lijstalinea"/>
        <w:numPr>
          <w:ilvl w:val="0"/>
          <w:numId w:val="42"/>
        </w:numPr>
        <w:rPr>
          <w:rFonts w:ascii="Calibri" w:hAnsi="Calibri" w:cs="Calibri"/>
        </w:rPr>
      </w:pPr>
      <w:r w:rsidRPr="00DA5B92">
        <w:rPr>
          <w:rFonts w:ascii="Calibri" w:hAnsi="Calibri" w:cs="Calibri"/>
        </w:rPr>
        <w:t xml:space="preserve">zuinig omgaan met energie en grondstoffen </w:t>
      </w:r>
    </w:p>
    <w:p w:rsidR="00F00C95" w:rsidRPr="00DA5B92" w:rsidRDefault="00F00C95" w:rsidP="00321A14">
      <w:pPr>
        <w:pStyle w:val="Lijstalinea"/>
        <w:numPr>
          <w:ilvl w:val="0"/>
          <w:numId w:val="42"/>
        </w:numPr>
        <w:rPr>
          <w:rFonts w:ascii="Calibri" w:hAnsi="Calibri" w:cs="Calibri"/>
        </w:rPr>
      </w:pPr>
      <w:r w:rsidRPr="00DA5B92">
        <w:rPr>
          <w:rFonts w:ascii="Calibri" w:hAnsi="Calibri" w:cs="Calibri"/>
        </w:rPr>
        <w:t xml:space="preserve">zorgen voor goede arbeidsomstandigheden </w:t>
      </w:r>
    </w:p>
    <w:p w:rsidR="008E3F68" w:rsidRPr="00DA5B92" w:rsidRDefault="008E3F68" w:rsidP="00321A14">
      <w:pPr>
        <w:pStyle w:val="Lijstalinea"/>
        <w:numPr>
          <w:ilvl w:val="0"/>
          <w:numId w:val="42"/>
        </w:numPr>
        <w:rPr>
          <w:rFonts w:ascii="Calibri" w:hAnsi="Calibri" w:cs="Calibri"/>
        </w:rPr>
      </w:pPr>
      <w:r w:rsidRPr="00DA5B92">
        <w:rPr>
          <w:rFonts w:ascii="Calibri" w:hAnsi="Calibri" w:cs="Calibri"/>
        </w:rPr>
        <w:t>In welke mate stimuleert Opdrachtnemer mensen met een afstand tot de arbeidsmarkt om duurzaam aan het werk te gaan.</w:t>
      </w:r>
    </w:p>
    <w:p w:rsidR="00F00C95" w:rsidRPr="00DA5B92" w:rsidRDefault="00F00C95" w:rsidP="00321A14">
      <w:pPr>
        <w:rPr>
          <w:rFonts w:ascii="Calibri" w:hAnsi="Calibri" w:cs="Calibri"/>
        </w:rPr>
      </w:pPr>
    </w:p>
    <w:p w:rsidR="00F00C95" w:rsidRPr="00DA5B92" w:rsidRDefault="00F00C95" w:rsidP="00321A14">
      <w:pPr>
        <w:rPr>
          <w:rFonts w:ascii="Calibri" w:hAnsi="Calibri" w:cs="Calibri"/>
        </w:rPr>
      </w:pPr>
      <w:r w:rsidRPr="00DA5B92">
        <w:rPr>
          <w:rFonts w:ascii="Calibri" w:hAnsi="Calibri" w:cs="Calibri"/>
        </w:rPr>
        <w:t xml:space="preserve">Inschrijver dient te omschrijven in maximaal één A4 (lettertype </w:t>
      </w:r>
      <w:r w:rsidR="003C21CB">
        <w:rPr>
          <w:rFonts w:ascii="Calibri" w:hAnsi="Calibri" w:cs="Calibri"/>
        </w:rPr>
        <w:t xml:space="preserve">Calibri </w:t>
      </w:r>
      <w:r w:rsidRPr="00DA5B92">
        <w:rPr>
          <w:rFonts w:ascii="Calibri" w:hAnsi="Calibri" w:cs="Calibri"/>
        </w:rPr>
        <w:t xml:space="preserve">9) </w:t>
      </w:r>
      <w:r w:rsidR="00A10A3C" w:rsidRPr="00DA5B92">
        <w:rPr>
          <w:rFonts w:ascii="Calibri" w:hAnsi="Calibri" w:cs="Calibri"/>
        </w:rPr>
        <w:t xml:space="preserve">hoe en in welke mate Inschrijver maatschappelijk verantwoord onderneemt. Inschrijver dient </w:t>
      </w:r>
      <w:r w:rsidRPr="00DA5B92">
        <w:rPr>
          <w:rFonts w:ascii="Calibri" w:hAnsi="Calibri" w:cs="Calibri"/>
        </w:rPr>
        <w:t xml:space="preserve">deze omschrijving toe te voegen achter de Inschrijving met de titel: “Gunningscriterium </w:t>
      </w:r>
      <w:r w:rsidR="00A10A3C" w:rsidRPr="00DA5B92">
        <w:rPr>
          <w:rFonts w:ascii="Calibri" w:hAnsi="Calibri" w:cs="Calibri"/>
        </w:rPr>
        <w:t>5</w:t>
      </w:r>
      <w:r w:rsidRPr="00DA5B92">
        <w:rPr>
          <w:rFonts w:ascii="Calibri" w:hAnsi="Calibri" w:cs="Calibri"/>
        </w:rPr>
        <w:t xml:space="preserve">: </w:t>
      </w:r>
      <w:r w:rsidR="00A10A3C" w:rsidRPr="00DA5B92">
        <w:rPr>
          <w:rFonts w:ascii="Calibri" w:hAnsi="Calibri" w:cs="Calibri"/>
        </w:rPr>
        <w:t>MvO</w:t>
      </w:r>
      <w:r w:rsidRPr="00DA5B92">
        <w:rPr>
          <w:rFonts w:ascii="Calibri" w:hAnsi="Calibri" w:cs="Calibri"/>
        </w:rPr>
        <w:t>”.</w:t>
      </w:r>
    </w:p>
    <w:p w:rsidR="00F00C95" w:rsidRPr="00DA5B92" w:rsidRDefault="00F00C95" w:rsidP="00321A14">
      <w:pPr>
        <w:rPr>
          <w:rFonts w:ascii="Calibri" w:hAnsi="Calibri" w:cs="Calibri"/>
        </w:rPr>
      </w:pPr>
    </w:p>
    <w:p w:rsidR="00F00C95" w:rsidRPr="00DA5B92" w:rsidRDefault="00F00C95" w:rsidP="00321A14">
      <w:pPr>
        <w:rPr>
          <w:rFonts w:ascii="Calibri" w:hAnsi="Calibri" w:cs="Calibri"/>
        </w:rPr>
      </w:pPr>
      <w:r w:rsidRPr="00DA5B92">
        <w:rPr>
          <w:rFonts w:ascii="Calibri" w:hAnsi="Calibri" w:cs="Calibri"/>
        </w:rPr>
        <w:t>Inschrijver die in zijn beleid maatschappelijk verantwoord ondernemen, naar het oordeel van de Aanbestedende dienst, het best heeft geborgd ontvangt de hoogste score.</w:t>
      </w:r>
    </w:p>
    <w:p w:rsidR="00A10A3C" w:rsidRPr="00DA5B92" w:rsidRDefault="00A10A3C" w:rsidP="00321A14">
      <w:pPr>
        <w:rPr>
          <w:rFonts w:ascii="Calibri" w:hAnsi="Calibri" w:cs="Calibri"/>
          <w:highlight w:val="yellow"/>
        </w:rPr>
      </w:pPr>
    </w:p>
    <w:tbl>
      <w:tblPr>
        <w:tblStyle w:val="Tabelraster"/>
        <w:tblW w:w="0" w:type="auto"/>
        <w:tblLook w:val="04A0" w:firstRow="1" w:lastRow="0" w:firstColumn="1" w:lastColumn="0" w:noHBand="0" w:noVBand="1"/>
      </w:tblPr>
      <w:tblGrid>
        <w:gridCol w:w="6401"/>
        <w:gridCol w:w="783"/>
      </w:tblGrid>
      <w:tr w:rsidR="00A10A3C" w:rsidRPr="00DA5B92" w:rsidTr="00927B95">
        <w:tc>
          <w:tcPr>
            <w:tcW w:w="6401" w:type="dxa"/>
            <w:shd w:val="clear" w:color="auto" w:fill="FDE9D9" w:themeFill="accent6" w:themeFillTint="33"/>
          </w:tcPr>
          <w:p w:rsidR="00A10A3C" w:rsidRPr="00DA5B92" w:rsidRDefault="00A10A3C" w:rsidP="00927B95">
            <w:pPr>
              <w:rPr>
                <w:rFonts w:ascii="Calibri" w:hAnsi="Calibri" w:cs="Calibri"/>
                <w:b/>
              </w:rPr>
            </w:pPr>
            <w:r w:rsidRPr="00DA5B92">
              <w:rPr>
                <w:rFonts w:ascii="Calibri" w:hAnsi="Calibri" w:cs="Calibri"/>
                <w:b/>
              </w:rPr>
              <w:t>Beschrijving</w:t>
            </w:r>
          </w:p>
        </w:tc>
        <w:tc>
          <w:tcPr>
            <w:tcW w:w="783" w:type="dxa"/>
            <w:shd w:val="clear" w:color="auto" w:fill="FDE9D9" w:themeFill="accent6" w:themeFillTint="33"/>
          </w:tcPr>
          <w:p w:rsidR="00A10A3C" w:rsidRPr="00DA5B92" w:rsidRDefault="00A10A3C" w:rsidP="00927B95">
            <w:pPr>
              <w:rPr>
                <w:rFonts w:ascii="Calibri" w:hAnsi="Calibri" w:cs="Calibri"/>
                <w:b/>
              </w:rPr>
            </w:pPr>
            <w:r w:rsidRPr="00DA5B92">
              <w:rPr>
                <w:rFonts w:ascii="Calibri" w:hAnsi="Calibri" w:cs="Calibri"/>
                <w:b/>
              </w:rPr>
              <w:t>Score</w:t>
            </w:r>
          </w:p>
        </w:tc>
      </w:tr>
      <w:tr w:rsidR="00A10A3C" w:rsidRPr="00DA5B92" w:rsidTr="00927B95">
        <w:tc>
          <w:tcPr>
            <w:tcW w:w="6401" w:type="dxa"/>
          </w:tcPr>
          <w:p w:rsidR="00A10A3C" w:rsidRPr="00DA5B92" w:rsidRDefault="00A10A3C" w:rsidP="00927B95">
            <w:pPr>
              <w:rPr>
                <w:rFonts w:ascii="Calibri" w:hAnsi="Calibri" w:cs="Calibri"/>
              </w:rPr>
            </w:pPr>
            <w:r w:rsidRPr="00DA5B92">
              <w:rPr>
                <w:rFonts w:ascii="Calibri" w:hAnsi="Calibri" w:cs="Calibri"/>
              </w:rPr>
              <w:lastRenderedPageBreak/>
              <w:t>Uit de omschrijving blijkt niet dat Inschrijver maatschappelijk verantwoord onderneemt of zal ondernemen of Inschrijver heeft geen omschrijving ingediend bij de inschrijving.</w:t>
            </w:r>
          </w:p>
        </w:tc>
        <w:tc>
          <w:tcPr>
            <w:tcW w:w="783" w:type="dxa"/>
          </w:tcPr>
          <w:p w:rsidR="00A10A3C" w:rsidRPr="00DA5B92" w:rsidRDefault="00A10A3C" w:rsidP="00927B95">
            <w:pPr>
              <w:rPr>
                <w:rFonts w:ascii="Calibri" w:hAnsi="Calibri" w:cs="Calibri"/>
              </w:rPr>
            </w:pPr>
            <w:r w:rsidRPr="00DA5B92">
              <w:rPr>
                <w:rFonts w:ascii="Calibri" w:hAnsi="Calibri" w:cs="Calibri"/>
              </w:rPr>
              <w:t>0</w:t>
            </w:r>
          </w:p>
        </w:tc>
      </w:tr>
      <w:tr w:rsidR="00082EDB" w:rsidRPr="00DA5B92" w:rsidTr="00BD5C9F">
        <w:tc>
          <w:tcPr>
            <w:tcW w:w="6401" w:type="dxa"/>
          </w:tcPr>
          <w:p w:rsidR="00082EDB" w:rsidRPr="00DA5B92" w:rsidRDefault="00082EDB" w:rsidP="00082EDB">
            <w:pPr>
              <w:rPr>
                <w:rFonts w:ascii="Calibri" w:hAnsi="Calibri" w:cs="Calibri"/>
              </w:rPr>
            </w:pPr>
            <w:r w:rsidRPr="00DA5B92">
              <w:rPr>
                <w:rFonts w:ascii="Calibri" w:hAnsi="Calibri" w:cs="Calibri"/>
              </w:rPr>
              <w:t>Uw voorgestelde werkwijze is onvoldoende uitgewerkt. U maakt onvoldoende aannemelijk dat uw onderneming actief maatschappelijk verantwoord onderneemt. De uitwerking van het beoogde effect sluit slecht aan bij de gevraagde dienstverlening, doelstelling en vraagstelling.</w:t>
            </w:r>
          </w:p>
        </w:tc>
        <w:tc>
          <w:tcPr>
            <w:tcW w:w="783" w:type="dxa"/>
          </w:tcPr>
          <w:p w:rsidR="00082EDB" w:rsidRPr="00DA5B92" w:rsidRDefault="00082EDB" w:rsidP="00082EDB">
            <w:pPr>
              <w:rPr>
                <w:rFonts w:ascii="Calibri" w:hAnsi="Calibri" w:cs="Calibri"/>
              </w:rPr>
            </w:pPr>
            <w:r w:rsidRPr="00DA5B92">
              <w:rPr>
                <w:rFonts w:ascii="Calibri" w:hAnsi="Calibri" w:cs="Calibri"/>
              </w:rPr>
              <w:t>3</w:t>
            </w:r>
          </w:p>
        </w:tc>
      </w:tr>
      <w:tr w:rsidR="00082EDB" w:rsidRPr="00DA5B92" w:rsidTr="00BD5C9F">
        <w:tc>
          <w:tcPr>
            <w:tcW w:w="6401" w:type="dxa"/>
          </w:tcPr>
          <w:p w:rsidR="00082EDB" w:rsidRPr="00DA5B92" w:rsidRDefault="00082EDB" w:rsidP="00082EDB">
            <w:pPr>
              <w:rPr>
                <w:rFonts w:ascii="Calibri" w:hAnsi="Calibri" w:cs="Calibri"/>
                <w:highlight w:val="yellow"/>
              </w:rPr>
            </w:pPr>
            <w:r w:rsidRPr="00DA5B92">
              <w:rPr>
                <w:rFonts w:ascii="Calibri" w:hAnsi="Calibri" w:cs="Calibri"/>
              </w:rPr>
              <w:t>Uw voorgestelde werkwijze is voldoende uitgewerkt. U maakt voldoende aannemelijk dat uw onderneming actief maatschappelijk verantwoord onderneemt. De uitwerking van het beoogde effect sluit voldoende aan bij de gevraagde dienstverlening, doelstelling en vraagstelling.</w:t>
            </w:r>
          </w:p>
        </w:tc>
        <w:tc>
          <w:tcPr>
            <w:tcW w:w="783" w:type="dxa"/>
          </w:tcPr>
          <w:p w:rsidR="00082EDB" w:rsidRPr="00DA5B92" w:rsidRDefault="00082EDB" w:rsidP="00082EDB">
            <w:pPr>
              <w:rPr>
                <w:rFonts w:ascii="Calibri" w:hAnsi="Calibri" w:cs="Calibri"/>
              </w:rPr>
            </w:pPr>
            <w:r w:rsidRPr="00DA5B92">
              <w:rPr>
                <w:rFonts w:ascii="Calibri" w:hAnsi="Calibri" w:cs="Calibri"/>
              </w:rPr>
              <w:t>6</w:t>
            </w:r>
          </w:p>
        </w:tc>
      </w:tr>
      <w:tr w:rsidR="00082EDB" w:rsidRPr="00DA5B92" w:rsidTr="00927B95">
        <w:tc>
          <w:tcPr>
            <w:tcW w:w="6401" w:type="dxa"/>
          </w:tcPr>
          <w:p w:rsidR="00082EDB" w:rsidRPr="00DA5B92" w:rsidRDefault="00082EDB" w:rsidP="00082EDB">
            <w:pPr>
              <w:rPr>
                <w:rFonts w:ascii="Calibri" w:hAnsi="Calibri" w:cs="Calibri"/>
                <w:highlight w:val="yellow"/>
              </w:rPr>
            </w:pPr>
            <w:r w:rsidRPr="00DA5B92">
              <w:rPr>
                <w:rFonts w:ascii="Calibri" w:hAnsi="Calibri" w:cs="Calibri"/>
              </w:rPr>
              <w:t>Uw voorgestelde werkwijze is  duidelijk en concreet uitgewerkt. U maakt goed aannemelijk dat de afgesproken resultaten worden behaald. U heeft een bovengemiddeld MVO beleid- en doelstellingen. De uitwerking van het beoogde effect sluit helemaal aan bij de gevraagde dienstverlening, doelstelling en vraagstelling.</w:t>
            </w:r>
          </w:p>
        </w:tc>
        <w:tc>
          <w:tcPr>
            <w:tcW w:w="783" w:type="dxa"/>
          </w:tcPr>
          <w:p w:rsidR="00082EDB" w:rsidRPr="00DA5B92" w:rsidRDefault="00082EDB" w:rsidP="00082EDB">
            <w:pPr>
              <w:rPr>
                <w:rFonts w:ascii="Calibri" w:hAnsi="Calibri" w:cs="Calibri"/>
              </w:rPr>
            </w:pPr>
            <w:r w:rsidRPr="00DA5B92">
              <w:rPr>
                <w:rFonts w:ascii="Calibri" w:hAnsi="Calibri" w:cs="Calibri"/>
              </w:rPr>
              <w:t>8</w:t>
            </w:r>
          </w:p>
        </w:tc>
      </w:tr>
      <w:tr w:rsidR="00082EDB" w:rsidRPr="00DA5B92" w:rsidTr="00927B95">
        <w:tc>
          <w:tcPr>
            <w:tcW w:w="6401" w:type="dxa"/>
          </w:tcPr>
          <w:p w:rsidR="00082EDB" w:rsidRPr="00DA5B92" w:rsidRDefault="00082EDB" w:rsidP="00615E2A">
            <w:pPr>
              <w:rPr>
                <w:rFonts w:ascii="Calibri" w:hAnsi="Calibri" w:cs="Calibri"/>
                <w:highlight w:val="yellow"/>
              </w:rPr>
            </w:pPr>
            <w:r w:rsidRPr="00DA5B92">
              <w:rPr>
                <w:rFonts w:ascii="Calibri" w:hAnsi="Calibri" w:cs="Calibri"/>
              </w:rPr>
              <w:t>Uw voorgestelde werkwijze en doelstellingen zijn zeer duidelijk en concreet uitgewerkt. U toont aan zeer vooruitstrevend te zijn op het gebied van MVO. U maakt uitstekend aannemelijk dat de MVO resultaten worden behaald. De uitwerking van het beoogde effect sluit uitstekend aan bij de gevraagde dienstverlening, doelstelling en vraagstelling.</w:t>
            </w:r>
            <w:r w:rsidR="00615E2A" w:rsidRPr="00DA5B92">
              <w:rPr>
                <w:rFonts w:ascii="Calibri" w:hAnsi="Calibri" w:cs="Calibri"/>
              </w:rPr>
              <w:t xml:space="preserve"> De uitvoering en invulling van MVO is boven verwachting.</w:t>
            </w:r>
          </w:p>
        </w:tc>
        <w:tc>
          <w:tcPr>
            <w:tcW w:w="783" w:type="dxa"/>
          </w:tcPr>
          <w:p w:rsidR="00082EDB" w:rsidRPr="00DA5B92" w:rsidRDefault="00082EDB" w:rsidP="00082EDB">
            <w:pPr>
              <w:rPr>
                <w:rFonts w:ascii="Calibri" w:hAnsi="Calibri" w:cs="Calibri"/>
              </w:rPr>
            </w:pPr>
            <w:r w:rsidRPr="00DA5B92">
              <w:rPr>
                <w:rFonts w:ascii="Calibri" w:hAnsi="Calibri" w:cs="Calibri"/>
              </w:rPr>
              <w:t>10</w:t>
            </w:r>
          </w:p>
        </w:tc>
      </w:tr>
    </w:tbl>
    <w:p w:rsidR="00F00C95" w:rsidRPr="00DA5B92" w:rsidRDefault="00F00C95" w:rsidP="00321A14">
      <w:pPr>
        <w:rPr>
          <w:rFonts w:ascii="Calibri" w:hAnsi="Calibri" w:cs="Calibri"/>
        </w:rPr>
      </w:pPr>
    </w:p>
    <w:p w:rsidR="00D61932" w:rsidRPr="00DA5B92" w:rsidRDefault="00964F3A" w:rsidP="00404D23">
      <w:pPr>
        <w:pStyle w:val="Kop2"/>
        <w:numPr>
          <w:ilvl w:val="2"/>
          <w:numId w:val="3"/>
        </w:numPr>
        <w:rPr>
          <w:rFonts w:ascii="Calibri" w:hAnsi="Calibri" w:cs="Calibri"/>
          <w:b w:val="0"/>
          <w:i/>
        </w:rPr>
      </w:pPr>
      <w:bookmarkStart w:id="52" w:name="_Toc51094157"/>
      <w:r w:rsidRPr="00DA5B92">
        <w:rPr>
          <w:rFonts w:ascii="Calibri" w:hAnsi="Calibri" w:cs="Calibri"/>
          <w:b w:val="0"/>
          <w:i/>
        </w:rPr>
        <w:t>Gunningscriterium 6</w:t>
      </w:r>
      <w:r w:rsidR="00404D23" w:rsidRPr="00DA5B92">
        <w:rPr>
          <w:rFonts w:ascii="Calibri" w:hAnsi="Calibri" w:cs="Calibri"/>
          <w:b w:val="0"/>
          <w:i/>
        </w:rPr>
        <w:t xml:space="preserve">: </w:t>
      </w:r>
      <w:r w:rsidR="00422AB2" w:rsidRPr="00DA5B92">
        <w:rPr>
          <w:rFonts w:ascii="Calibri" w:hAnsi="Calibri" w:cs="Calibri"/>
          <w:b w:val="0"/>
          <w:i/>
        </w:rPr>
        <w:t>Proefles</w:t>
      </w:r>
      <w:r w:rsidR="00B73EA9" w:rsidRPr="00DA5B92">
        <w:rPr>
          <w:rFonts w:ascii="Calibri" w:hAnsi="Calibri" w:cs="Calibri"/>
          <w:b w:val="0"/>
          <w:i/>
        </w:rPr>
        <w:t xml:space="preserve"> (20</w:t>
      </w:r>
      <w:r w:rsidR="00404D23" w:rsidRPr="00DA5B92">
        <w:rPr>
          <w:rFonts w:ascii="Calibri" w:hAnsi="Calibri" w:cs="Calibri"/>
          <w:b w:val="0"/>
          <w:i/>
        </w:rPr>
        <w:t>%)</w:t>
      </w:r>
      <w:bookmarkEnd w:id="52"/>
    </w:p>
    <w:p w:rsidR="00422AB2" w:rsidRPr="00DA5B92" w:rsidRDefault="00422AB2" w:rsidP="00422AB2">
      <w:pPr>
        <w:rPr>
          <w:rFonts w:ascii="Calibri" w:hAnsi="Calibri" w:cs="Calibri"/>
        </w:rPr>
      </w:pPr>
      <w:r w:rsidRPr="00DA5B92">
        <w:rPr>
          <w:rFonts w:ascii="Calibri" w:hAnsi="Calibri" w:cs="Calibri"/>
        </w:rPr>
        <w:t>De Inschrijver</w:t>
      </w:r>
      <w:r w:rsidR="00404D23" w:rsidRPr="00DA5B92">
        <w:rPr>
          <w:rFonts w:ascii="Calibri" w:hAnsi="Calibri" w:cs="Calibri"/>
        </w:rPr>
        <w:t>s</w:t>
      </w:r>
      <w:r w:rsidRPr="00DA5B92">
        <w:rPr>
          <w:rFonts w:ascii="Calibri" w:hAnsi="Calibri" w:cs="Calibri"/>
        </w:rPr>
        <w:t xml:space="preserve"> die na beoordeling </w:t>
      </w:r>
      <w:r w:rsidR="00404D23" w:rsidRPr="00DA5B92">
        <w:rPr>
          <w:rFonts w:ascii="Calibri" w:hAnsi="Calibri" w:cs="Calibri"/>
        </w:rPr>
        <w:t>van de eerste v</w:t>
      </w:r>
      <w:r w:rsidR="00645647">
        <w:rPr>
          <w:rFonts w:ascii="Calibri" w:hAnsi="Calibri" w:cs="Calibri"/>
        </w:rPr>
        <w:t>ijf</w:t>
      </w:r>
      <w:r w:rsidR="00404D23" w:rsidRPr="00DA5B92">
        <w:rPr>
          <w:rFonts w:ascii="Calibri" w:hAnsi="Calibri" w:cs="Calibri"/>
        </w:rPr>
        <w:t xml:space="preserve"> gunningscriteria nog statistisch kans maken om de aanbesteding te winnen, zullen</w:t>
      </w:r>
      <w:r w:rsidRPr="00DA5B92">
        <w:rPr>
          <w:rFonts w:ascii="Calibri" w:hAnsi="Calibri" w:cs="Calibri"/>
        </w:rPr>
        <w:t xml:space="preserve"> door </w:t>
      </w:r>
      <w:r w:rsidR="00B2264D" w:rsidRPr="00DA5B92">
        <w:rPr>
          <w:rFonts w:ascii="Calibri" w:hAnsi="Calibri" w:cs="Calibri"/>
        </w:rPr>
        <w:t xml:space="preserve">VRU </w:t>
      </w:r>
      <w:r w:rsidRPr="00DA5B92">
        <w:rPr>
          <w:rFonts w:ascii="Calibri" w:hAnsi="Calibri" w:cs="Calibri"/>
        </w:rPr>
        <w:t xml:space="preserve">worden uitgenodigd om een proefles te organiseren. Deze proefles dient te gaan over </w:t>
      </w:r>
      <w:r w:rsidR="00F122D0" w:rsidRPr="00DA5B92">
        <w:rPr>
          <w:rFonts w:ascii="Calibri" w:hAnsi="Calibri" w:cs="Calibri"/>
        </w:rPr>
        <w:t>Scenariokaart TO-8</w:t>
      </w:r>
      <w:r w:rsidRPr="00DA5B92">
        <w:rPr>
          <w:rFonts w:ascii="Calibri" w:hAnsi="Calibri" w:cs="Calibri"/>
        </w:rPr>
        <w:t xml:space="preserve"> en zal in totaal 45 minuten bedragen. Deze proefles dient te bestaan uit de volgende onderdelen:</w:t>
      </w:r>
    </w:p>
    <w:p w:rsidR="00422AB2" w:rsidRPr="00DA5B92" w:rsidRDefault="00422AB2" w:rsidP="00404D23">
      <w:pPr>
        <w:pStyle w:val="Lijstalinea"/>
        <w:numPr>
          <w:ilvl w:val="0"/>
          <w:numId w:val="11"/>
        </w:numPr>
        <w:rPr>
          <w:rFonts w:ascii="Calibri" w:hAnsi="Calibri" w:cs="Calibri"/>
        </w:rPr>
      </w:pPr>
      <w:r w:rsidRPr="00DA5B92">
        <w:rPr>
          <w:rFonts w:ascii="Calibri" w:hAnsi="Calibri" w:cs="Calibri"/>
        </w:rPr>
        <w:t>10 minuten theorie</w:t>
      </w:r>
    </w:p>
    <w:p w:rsidR="00422AB2" w:rsidRPr="00DA5B92" w:rsidRDefault="00422AB2" w:rsidP="00404D23">
      <w:pPr>
        <w:pStyle w:val="Lijstalinea"/>
        <w:numPr>
          <w:ilvl w:val="0"/>
          <w:numId w:val="11"/>
        </w:numPr>
        <w:rPr>
          <w:rFonts w:ascii="Calibri" w:hAnsi="Calibri" w:cs="Calibri"/>
        </w:rPr>
      </w:pPr>
      <w:r w:rsidRPr="00DA5B92">
        <w:rPr>
          <w:rFonts w:ascii="Calibri" w:hAnsi="Calibri" w:cs="Calibri"/>
        </w:rPr>
        <w:t>20 minuten praktische casus</w:t>
      </w:r>
    </w:p>
    <w:p w:rsidR="00422AB2" w:rsidRPr="00DA5B92" w:rsidRDefault="00422AB2" w:rsidP="00404D23">
      <w:pPr>
        <w:pStyle w:val="Lijstalinea"/>
        <w:numPr>
          <w:ilvl w:val="0"/>
          <w:numId w:val="11"/>
        </w:numPr>
        <w:rPr>
          <w:rFonts w:ascii="Calibri" w:hAnsi="Calibri" w:cs="Calibri"/>
        </w:rPr>
      </w:pPr>
      <w:r w:rsidRPr="00DA5B92">
        <w:rPr>
          <w:rFonts w:ascii="Calibri" w:hAnsi="Calibri" w:cs="Calibri"/>
        </w:rPr>
        <w:t>15 minuten voor opstart en afronding naar eigen inzicht</w:t>
      </w:r>
    </w:p>
    <w:p w:rsidR="00422AB2" w:rsidRPr="00DA5B92" w:rsidRDefault="00422AB2" w:rsidP="00422AB2">
      <w:pPr>
        <w:rPr>
          <w:rFonts w:ascii="Calibri" w:hAnsi="Calibri" w:cs="Calibri"/>
        </w:rPr>
      </w:pPr>
      <w:r w:rsidRPr="00DA5B92">
        <w:rPr>
          <w:rFonts w:ascii="Calibri" w:hAnsi="Calibri" w:cs="Calibri"/>
        </w:rPr>
        <w:t>Gedurende het praktijkgedeelte dient er een praktisch én realistisch scenario behandeld te worden.</w:t>
      </w:r>
    </w:p>
    <w:p w:rsidR="00422AB2" w:rsidRPr="00DA5B92" w:rsidRDefault="00422AB2" w:rsidP="00422AB2">
      <w:pPr>
        <w:rPr>
          <w:rFonts w:ascii="Calibri" w:hAnsi="Calibri" w:cs="Calibri"/>
          <w:i/>
          <w:iCs/>
        </w:rPr>
      </w:pPr>
    </w:p>
    <w:p w:rsidR="00422AB2" w:rsidRPr="00DA5B92" w:rsidRDefault="00422AB2" w:rsidP="00422AB2">
      <w:pPr>
        <w:rPr>
          <w:rFonts w:ascii="Calibri" w:hAnsi="Calibri" w:cs="Calibri"/>
        </w:rPr>
      </w:pPr>
      <w:r w:rsidRPr="00DA5B92">
        <w:rPr>
          <w:rFonts w:ascii="Calibri" w:hAnsi="Calibri" w:cs="Calibri"/>
        </w:rPr>
        <w:t>De Opdrachtgever heeft ten behoeve van de proefles een beoordelingsteam samengesteld (mogelijk is dit anders samengesteld dan bij Sg1). Het is mogelijk dat de leden van dit beoordelingsteam zelf de proefles volgen als waren zij cursisten. In een plenaire sessie, na de proefles, wordt in consensus één definitieve score toegekend. Het is mogelijk dat er cursisten deelnemen aan de proefles die geen lid zijn van het beoordelingsteam. Er zullen</w:t>
      </w:r>
    </w:p>
    <w:p w:rsidR="00422AB2" w:rsidRPr="00DA5B92" w:rsidRDefault="00422AB2" w:rsidP="00422AB2">
      <w:pPr>
        <w:rPr>
          <w:rFonts w:ascii="Calibri" w:hAnsi="Calibri" w:cs="Calibri"/>
        </w:rPr>
      </w:pPr>
      <w:r w:rsidRPr="00DA5B92">
        <w:rPr>
          <w:rFonts w:ascii="Calibri" w:hAnsi="Calibri" w:cs="Calibri"/>
        </w:rPr>
        <w:t>echter minimaal vier beoordelaars zijn.</w:t>
      </w:r>
    </w:p>
    <w:p w:rsidR="00422AB2" w:rsidRPr="00DA5B92" w:rsidRDefault="00422AB2" w:rsidP="00422AB2">
      <w:pPr>
        <w:rPr>
          <w:rFonts w:ascii="Calibri" w:hAnsi="Calibri" w:cs="Calibri"/>
        </w:rPr>
      </w:pPr>
      <w:r w:rsidRPr="00DA5B92">
        <w:rPr>
          <w:rFonts w:ascii="Calibri" w:hAnsi="Calibri" w:cs="Calibri"/>
        </w:rPr>
        <w:lastRenderedPageBreak/>
        <w:t>Bij de beoordeling van de proefles zal het beoordelingsteam letten op de volgende</w:t>
      </w:r>
      <w:r w:rsidR="000D25E5" w:rsidRPr="00DA5B92">
        <w:rPr>
          <w:rFonts w:ascii="Calibri" w:hAnsi="Calibri" w:cs="Calibri"/>
        </w:rPr>
        <w:t xml:space="preserve"> </w:t>
      </w:r>
      <w:r w:rsidRPr="00DA5B92">
        <w:rPr>
          <w:rFonts w:ascii="Calibri" w:hAnsi="Calibri" w:cs="Calibri"/>
        </w:rPr>
        <w:t>elementen:</w:t>
      </w:r>
    </w:p>
    <w:p w:rsidR="00422AB2" w:rsidRPr="00DA5B92" w:rsidRDefault="00422AB2" w:rsidP="00404D23">
      <w:pPr>
        <w:pStyle w:val="Lijstalinea"/>
        <w:numPr>
          <w:ilvl w:val="0"/>
          <w:numId w:val="11"/>
        </w:numPr>
        <w:rPr>
          <w:rFonts w:ascii="Calibri" w:hAnsi="Calibri" w:cs="Calibri"/>
        </w:rPr>
      </w:pPr>
      <w:r w:rsidRPr="00DA5B92">
        <w:rPr>
          <w:rFonts w:ascii="Calibri" w:hAnsi="Calibri" w:cs="Calibri"/>
        </w:rPr>
        <w:t>De aansluiting met de doelgroep</w:t>
      </w:r>
    </w:p>
    <w:p w:rsidR="00422AB2" w:rsidRPr="00DA5B92" w:rsidRDefault="00422AB2" w:rsidP="00404D23">
      <w:pPr>
        <w:pStyle w:val="Lijstalinea"/>
        <w:numPr>
          <w:ilvl w:val="0"/>
          <w:numId w:val="11"/>
        </w:numPr>
        <w:rPr>
          <w:rFonts w:ascii="Calibri" w:hAnsi="Calibri" w:cs="Calibri"/>
        </w:rPr>
      </w:pPr>
      <w:r w:rsidRPr="00DA5B92">
        <w:rPr>
          <w:rFonts w:ascii="Calibri" w:hAnsi="Calibri" w:cs="Calibri"/>
        </w:rPr>
        <w:t>De wijze waarop de instructeur omgaat met groepsdynamiek</w:t>
      </w:r>
    </w:p>
    <w:p w:rsidR="00422AB2" w:rsidRPr="00DA5B92" w:rsidRDefault="00422AB2" w:rsidP="00404D23">
      <w:pPr>
        <w:pStyle w:val="Lijstalinea"/>
        <w:numPr>
          <w:ilvl w:val="0"/>
          <w:numId w:val="11"/>
        </w:numPr>
        <w:rPr>
          <w:rFonts w:ascii="Calibri" w:hAnsi="Calibri" w:cs="Calibri"/>
        </w:rPr>
      </w:pPr>
      <w:r w:rsidRPr="00DA5B92">
        <w:rPr>
          <w:rFonts w:ascii="Calibri" w:hAnsi="Calibri" w:cs="Calibri"/>
        </w:rPr>
        <w:t>De wijze waarop de instructeur omgaat met differentiatie qua niveau in de groep</w:t>
      </w:r>
    </w:p>
    <w:p w:rsidR="000D25E5" w:rsidRPr="00DA5B92" w:rsidRDefault="00422AB2" w:rsidP="00404D23">
      <w:pPr>
        <w:pStyle w:val="Lijstalinea"/>
        <w:numPr>
          <w:ilvl w:val="0"/>
          <w:numId w:val="11"/>
        </w:numPr>
        <w:rPr>
          <w:rFonts w:ascii="Calibri" w:hAnsi="Calibri" w:cs="Calibri"/>
        </w:rPr>
      </w:pPr>
      <w:r w:rsidRPr="00DA5B92">
        <w:rPr>
          <w:rFonts w:ascii="Calibri" w:hAnsi="Calibri" w:cs="Calibri"/>
        </w:rPr>
        <w:t>De wijze waarop de instructeur blijk geeft van kennis en vaardigheden, zowel</w:t>
      </w:r>
      <w:r w:rsidR="000D25E5" w:rsidRPr="00DA5B92">
        <w:rPr>
          <w:rFonts w:ascii="Calibri" w:hAnsi="Calibri" w:cs="Calibri"/>
        </w:rPr>
        <w:t xml:space="preserve"> </w:t>
      </w:r>
      <w:r w:rsidRPr="00DA5B92">
        <w:rPr>
          <w:rFonts w:ascii="Calibri" w:hAnsi="Calibri" w:cs="Calibri"/>
        </w:rPr>
        <w:t>didactisch als vakinhoudelijk</w:t>
      </w:r>
    </w:p>
    <w:p w:rsidR="00422AB2" w:rsidRPr="00DA5B92" w:rsidRDefault="00422AB2" w:rsidP="00404D23">
      <w:pPr>
        <w:pStyle w:val="Lijstalinea"/>
        <w:numPr>
          <w:ilvl w:val="0"/>
          <w:numId w:val="11"/>
        </w:numPr>
        <w:rPr>
          <w:rFonts w:ascii="Calibri" w:hAnsi="Calibri" w:cs="Calibri"/>
        </w:rPr>
      </w:pPr>
      <w:r w:rsidRPr="00DA5B92">
        <w:rPr>
          <w:rFonts w:ascii="Calibri" w:hAnsi="Calibri" w:cs="Calibri"/>
        </w:rPr>
        <w:t>De wijze waarop er minimaal één activerende werkvorm is verwerkt in de proefles</w:t>
      </w:r>
    </w:p>
    <w:p w:rsidR="000D25E5" w:rsidRPr="00DA5B92" w:rsidRDefault="000D25E5" w:rsidP="00422AB2">
      <w:pPr>
        <w:rPr>
          <w:rFonts w:ascii="Calibri" w:hAnsi="Calibri" w:cs="Calibri"/>
        </w:rPr>
      </w:pPr>
    </w:p>
    <w:p w:rsidR="00404D23" w:rsidRPr="00DA5B92" w:rsidRDefault="00404D23" w:rsidP="00422AB2">
      <w:pPr>
        <w:rPr>
          <w:rFonts w:ascii="Calibri" w:hAnsi="Calibri" w:cs="Calibri"/>
          <w:b/>
          <w:iCs/>
        </w:rPr>
      </w:pPr>
      <w:r w:rsidRPr="00DA5B92">
        <w:rPr>
          <w:rFonts w:ascii="Calibri" w:hAnsi="Calibri" w:cs="Calibri"/>
          <w:b/>
          <w:iCs/>
        </w:rPr>
        <w:t>Beoordelingskader</w:t>
      </w:r>
    </w:p>
    <w:p w:rsidR="00422AB2" w:rsidRPr="00DA5B92" w:rsidRDefault="00422AB2" w:rsidP="00422AB2">
      <w:pPr>
        <w:rPr>
          <w:rFonts w:ascii="Calibri" w:hAnsi="Calibri" w:cs="Calibri"/>
        </w:rPr>
      </w:pPr>
      <w:r w:rsidRPr="00DA5B92">
        <w:rPr>
          <w:rFonts w:ascii="Calibri" w:hAnsi="Calibri" w:cs="Calibri"/>
        </w:rPr>
        <w:t xml:space="preserve">Naarmate de </w:t>
      </w:r>
      <w:r w:rsidR="00591719" w:rsidRPr="00DA5B92">
        <w:rPr>
          <w:rFonts w:ascii="Calibri" w:hAnsi="Calibri" w:cs="Calibri"/>
        </w:rPr>
        <w:t>Inschrijver</w:t>
      </w:r>
      <w:r w:rsidRPr="00DA5B92">
        <w:rPr>
          <w:rFonts w:ascii="Calibri" w:hAnsi="Calibri" w:cs="Calibri"/>
        </w:rPr>
        <w:t xml:space="preserve"> beter invulling geeft aan bovenstaande elementen wordt de proefles</w:t>
      </w:r>
      <w:r w:rsidR="000D25E5" w:rsidRPr="00DA5B92">
        <w:rPr>
          <w:rFonts w:ascii="Calibri" w:hAnsi="Calibri" w:cs="Calibri"/>
        </w:rPr>
        <w:t xml:space="preserve"> beter beoordeeld</w:t>
      </w:r>
      <w:r w:rsidRPr="00DA5B92">
        <w:rPr>
          <w:rFonts w:ascii="Calibri" w:hAnsi="Calibri" w:cs="Calibri"/>
        </w:rPr>
        <w:t>.</w:t>
      </w:r>
    </w:p>
    <w:p w:rsidR="000D25E5" w:rsidRPr="00DA5B92" w:rsidRDefault="000D25E5" w:rsidP="00422AB2">
      <w:pPr>
        <w:rPr>
          <w:rFonts w:ascii="Calibri" w:hAnsi="Calibri" w:cs="Calibri"/>
          <w:i/>
          <w:iCs/>
        </w:rPr>
      </w:pPr>
    </w:p>
    <w:p w:rsidR="00422AB2" w:rsidRPr="00DA5B92" w:rsidRDefault="00422AB2" w:rsidP="00422AB2">
      <w:pPr>
        <w:rPr>
          <w:rFonts w:ascii="Calibri" w:hAnsi="Calibri" w:cs="Calibri"/>
          <w:i/>
          <w:iCs/>
        </w:rPr>
      </w:pPr>
      <w:r w:rsidRPr="00DA5B92">
        <w:rPr>
          <w:rFonts w:ascii="Calibri" w:hAnsi="Calibri" w:cs="Calibri"/>
          <w:i/>
          <w:iCs/>
        </w:rPr>
        <w:t>Minimale score</w:t>
      </w:r>
    </w:p>
    <w:p w:rsidR="00422AB2" w:rsidRPr="00DA5B92" w:rsidRDefault="00422AB2" w:rsidP="00422AB2">
      <w:pPr>
        <w:rPr>
          <w:rFonts w:ascii="Calibri" w:hAnsi="Calibri" w:cs="Calibri"/>
        </w:rPr>
      </w:pPr>
      <w:r w:rsidRPr="00DA5B92">
        <w:rPr>
          <w:rFonts w:ascii="Calibri" w:hAnsi="Calibri" w:cs="Calibri"/>
        </w:rPr>
        <w:t>De Opdrac</w:t>
      </w:r>
      <w:r w:rsidR="000D25E5" w:rsidRPr="00DA5B92">
        <w:rPr>
          <w:rFonts w:ascii="Calibri" w:hAnsi="Calibri" w:cs="Calibri"/>
        </w:rPr>
        <w:t>htgever hanteert voor de proefles</w:t>
      </w:r>
      <w:r w:rsidRPr="00DA5B92">
        <w:rPr>
          <w:rFonts w:ascii="Calibri" w:hAnsi="Calibri" w:cs="Calibri"/>
        </w:rPr>
        <w:t xml:space="preserve"> een minimumscore</w:t>
      </w:r>
      <w:r w:rsidR="000D25E5" w:rsidRPr="00DA5B92">
        <w:rPr>
          <w:rFonts w:ascii="Calibri" w:hAnsi="Calibri" w:cs="Calibri"/>
        </w:rPr>
        <w:t xml:space="preserve"> </w:t>
      </w:r>
      <w:r w:rsidR="002B416B">
        <w:rPr>
          <w:rFonts w:ascii="Calibri" w:hAnsi="Calibri" w:cs="Calibri"/>
        </w:rPr>
        <w:t>“Voldoende” (rapportcijfer 6</w:t>
      </w:r>
      <w:r w:rsidRPr="00DA5B92">
        <w:rPr>
          <w:rFonts w:ascii="Calibri" w:hAnsi="Calibri" w:cs="Calibri"/>
        </w:rPr>
        <w:t xml:space="preserve">). Indien </w:t>
      </w:r>
      <w:r w:rsidR="000D25E5" w:rsidRPr="00DA5B92">
        <w:rPr>
          <w:rFonts w:ascii="Calibri" w:hAnsi="Calibri" w:cs="Calibri"/>
        </w:rPr>
        <w:t>de Inschrijver</w:t>
      </w:r>
      <w:r w:rsidRPr="00DA5B92">
        <w:rPr>
          <w:rFonts w:ascii="Calibri" w:hAnsi="Calibri" w:cs="Calibri"/>
        </w:rPr>
        <w:t xml:space="preserve"> deze minimumscore niet haalt, dan</w:t>
      </w:r>
      <w:r w:rsidR="000D25E5" w:rsidRPr="00DA5B92">
        <w:rPr>
          <w:rFonts w:ascii="Calibri" w:hAnsi="Calibri" w:cs="Calibri"/>
        </w:rPr>
        <w:t xml:space="preserve"> </w:t>
      </w:r>
      <w:r w:rsidRPr="00DA5B92">
        <w:rPr>
          <w:rFonts w:ascii="Calibri" w:hAnsi="Calibri" w:cs="Calibri"/>
        </w:rPr>
        <w:t xml:space="preserve">verklaart Opdrachtgever de Inschrijving ongeldig en legt deze terzijde; </w:t>
      </w:r>
    </w:p>
    <w:p w:rsidR="00916F90" w:rsidRPr="00DA5B92" w:rsidRDefault="00916F90" w:rsidP="00321A14">
      <w:pPr>
        <w:pBdr>
          <w:bottom w:val="single" w:sz="6" w:space="1" w:color="auto"/>
        </w:pBdr>
        <w:rPr>
          <w:rFonts w:ascii="Calibri" w:hAnsi="Calibri" w:cs="Calibri"/>
        </w:rPr>
      </w:pPr>
    </w:p>
    <w:p w:rsidR="00CE16C1" w:rsidRPr="00DA5B92" w:rsidRDefault="00CE16C1" w:rsidP="00F81B62">
      <w:pPr>
        <w:spacing w:after="200" w:line="276" w:lineRule="auto"/>
        <w:rPr>
          <w:rFonts w:ascii="Calibri" w:eastAsiaTheme="majorEastAsia" w:hAnsi="Calibri" w:cs="Calibri"/>
          <w:b/>
          <w:bCs/>
          <w:color w:val="ED1C24" w:themeColor="accent1"/>
          <w:sz w:val="32"/>
          <w:szCs w:val="32"/>
        </w:rPr>
      </w:pPr>
    </w:p>
    <w:p w:rsidR="00B23884" w:rsidRPr="00DA5B92" w:rsidRDefault="00B23884">
      <w:pPr>
        <w:spacing w:after="200" w:line="276" w:lineRule="auto"/>
        <w:rPr>
          <w:rFonts w:ascii="Calibri" w:eastAsiaTheme="majorEastAsia" w:hAnsi="Calibri" w:cs="Calibri"/>
          <w:b/>
          <w:bCs/>
          <w:color w:val="ED1C24" w:themeColor="accent1"/>
          <w:sz w:val="32"/>
          <w:szCs w:val="32"/>
        </w:rPr>
      </w:pPr>
      <w:r w:rsidRPr="00DA5B92">
        <w:rPr>
          <w:rFonts w:ascii="Calibri" w:hAnsi="Calibri" w:cs="Calibri"/>
        </w:rPr>
        <w:br w:type="page"/>
      </w:r>
    </w:p>
    <w:p w:rsidR="00132D26" w:rsidRPr="00DA5B92" w:rsidRDefault="00132D26" w:rsidP="00132D26">
      <w:pPr>
        <w:pStyle w:val="Kop1"/>
        <w:numPr>
          <w:ilvl w:val="0"/>
          <w:numId w:val="0"/>
        </w:numPr>
        <w:rPr>
          <w:rFonts w:ascii="Calibri" w:hAnsi="Calibri" w:cs="Calibri"/>
        </w:rPr>
      </w:pPr>
      <w:bookmarkStart w:id="53" w:name="_Toc51094158"/>
      <w:r w:rsidRPr="00DA5B92">
        <w:rPr>
          <w:rFonts w:ascii="Calibri" w:hAnsi="Calibri" w:cs="Calibri"/>
        </w:rPr>
        <w:lastRenderedPageBreak/>
        <w:t>Bijlage 1: Uitgangspunten en voorwaarden bij aanbesteding</w:t>
      </w:r>
      <w:bookmarkEnd w:id="53"/>
    </w:p>
    <w:p w:rsidR="00132D26" w:rsidRPr="00DA5B92" w:rsidRDefault="00132D26" w:rsidP="00F81B62">
      <w:pPr>
        <w:rPr>
          <w:rFonts w:ascii="Calibri" w:hAnsi="Calibri" w:cs="Calibri"/>
        </w:rPr>
      </w:pPr>
    </w:p>
    <w:p w:rsidR="00D61932" w:rsidRPr="00DA5B92" w:rsidRDefault="00F81B62" w:rsidP="006F233D">
      <w:pPr>
        <w:rPr>
          <w:rFonts w:ascii="Calibri" w:hAnsi="Calibri" w:cs="Calibri"/>
        </w:rPr>
      </w:pPr>
      <w:r w:rsidRPr="00DA5B92">
        <w:rPr>
          <w:rFonts w:ascii="Calibri" w:hAnsi="Calibri" w:cs="Calibri"/>
        </w:rPr>
        <w:t xml:space="preserve">Deze Bijlage beschrijft welke uitgangspunten en voorwaarden er van toepassing zijn op deze aanbestedingsprocedure. Door het indienen van een Inschrijving stemt de </w:t>
      </w:r>
      <w:r w:rsidR="00714ACA" w:rsidRPr="00DA5B92">
        <w:rPr>
          <w:rFonts w:ascii="Calibri" w:hAnsi="Calibri" w:cs="Calibri"/>
        </w:rPr>
        <w:t>Inschrijver</w:t>
      </w:r>
      <w:r w:rsidRPr="00DA5B92">
        <w:rPr>
          <w:rFonts w:ascii="Calibri" w:hAnsi="Calibri" w:cs="Calibri"/>
        </w:rPr>
        <w:t xml:space="preserve"> in met alle </w:t>
      </w:r>
      <w:r w:rsidR="00132D26" w:rsidRPr="00DA5B92">
        <w:rPr>
          <w:rFonts w:ascii="Calibri" w:hAnsi="Calibri" w:cs="Calibri"/>
        </w:rPr>
        <w:t xml:space="preserve">uitgangspunten en voorwaarden </w:t>
      </w:r>
      <w:r w:rsidRPr="00DA5B92">
        <w:rPr>
          <w:rFonts w:ascii="Calibri" w:hAnsi="Calibri" w:cs="Calibri"/>
        </w:rPr>
        <w:t>waaronder (maar niet beperkt tot) de voorwaarden in</w:t>
      </w:r>
      <w:r w:rsidR="00132D26" w:rsidRPr="00DA5B92">
        <w:rPr>
          <w:rFonts w:ascii="Calibri" w:hAnsi="Calibri" w:cs="Calibri"/>
        </w:rPr>
        <w:t xml:space="preserve"> </w:t>
      </w:r>
      <w:r w:rsidRPr="00DA5B92">
        <w:rPr>
          <w:rFonts w:ascii="Calibri" w:hAnsi="Calibri" w:cs="Calibri"/>
        </w:rPr>
        <w:t>dit hoofdstuk.</w:t>
      </w:r>
    </w:p>
    <w:p w:rsidR="00132D26" w:rsidRPr="00DA5B92" w:rsidRDefault="00132D26" w:rsidP="00F81B62">
      <w:pPr>
        <w:rPr>
          <w:rFonts w:ascii="Calibri" w:hAnsi="Calibri" w:cs="Calibri"/>
        </w:rPr>
      </w:pPr>
    </w:p>
    <w:p w:rsidR="00591719" w:rsidRPr="00DA5B92" w:rsidRDefault="00591719" w:rsidP="00132D26">
      <w:pPr>
        <w:pStyle w:val="Extrainfo"/>
        <w:rPr>
          <w:rFonts w:ascii="Calibri" w:hAnsi="Calibri" w:cs="Calibri"/>
          <w:b/>
          <w:color w:val="F79646" w:themeColor="accent6"/>
          <w:sz w:val="18"/>
          <w:lang w:val="nl-NL"/>
        </w:rPr>
      </w:pPr>
      <w:r w:rsidRPr="00DA5B92">
        <w:rPr>
          <w:rFonts w:ascii="Calibri" w:hAnsi="Calibri" w:cs="Calibri"/>
          <w:b/>
          <w:color w:val="F79646" w:themeColor="accent6"/>
          <w:sz w:val="18"/>
          <w:lang w:val="nl-NL"/>
        </w:rPr>
        <w:t>Kosten Inschrijving</w:t>
      </w:r>
    </w:p>
    <w:p w:rsidR="00F04E3F" w:rsidRPr="00DA5B92" w:rsidRDefault="00F04E3F" w:rsidP="006F233D">
      <w:pPr>
        <w:rPr>
          <w:rFonts w:ascii="Calibri" w:hAnsi="Calibri" w:cs="Calibri"/>
        </w:rPr>
      </w:pPr>
      <w:r w:rsidRPr="00DA5B92">
        <w:rPr>
          <w:rFonts w:ascii="Calibri" w:hAnsi="Calibri" w:cs="Calibri"/>
        </w:rPr>
        <w:t>De gemaakte kosten voor het uitbrengen van de offerte zijn voor de partij die deze uitbrengt. Di</w:t>
      </w:r>
      <w:r w:rsidR="005B47B2" w:rsidRPr="00DA5B92">
        <w:rPr>
          <w:rFonts w:ascii="Calibri" w:hAnsi="Calibri" w:cs="Calibri"/>
        </w:rPr>
        <w:t xml:space="preserve">t ongeacht of </w:t>
      </w:r>
      <w:r w:rsidRPr="00DA5B92">
        <w:rPr>
          <w:rFonts w:ascii="Calibri" w:hAnsi="Calibri" w:cs="Calibri"/>
        </w:rPr>
        <w:t xml:space="preserve">dit leidt tot het uitvoeren van de opdracht. </w:t>
      </w:r>
    </w:p>
    <w:p w:rsidR="00591719" w:rsidRPr="00DA5B92" w:rsidRDefault="00591719" w:rsidP="00591719">
      <w:pPr>
        <w:rPr>
          <w:rFonts w:ascii="Calibri" w:hAnsi="Calibri" w:cs="Calibri"/>
        </w:rPr>
      </w:pPr>
    </w:p>
    <w:p w:rsidR="00714ACA" w:rsidRPr="00DA5B92" w:rsidRDefault="00714ACA" w:rsidP="00714ACA">
      <w:pPr>
        <w:pStyle w:val="Extrainfo"/>
        <w:rPr>
          <w:rFonts w:ascii="Calibri" w:hAnsi="Calibri" w:cs="Calibri"/>
          <w:b/>
          <w:color w:val="F79646" w:themeColor="accent6"/>
          <w:sz w:val="18"/>
          <w:lang w:val="nl-NL"/>
        </w:rPr>
      </w:pPr>
      <w:r w:rsidRPr="00DA5B92">
        <w:rPr>
          <w:rFonts w:ascii="Calibri" w:hAnsi="Calibri" w:cs="Calibri"/>
          <w:b/>
          <w:color w:val="F79646" w:themeColor="accent6"/>
          <w:sz w:val="18"/>
          <w:lang w:val="nl-NL"/>
        </w:rPr>
        <w:t>Juistheid informatie</w:t>
      </w:r>
    </w:p>
    <w:p w:rsidR="00714ACA" w:rsidRPr="00DA5B92" w:rsidRDefault="00714ACA" w:rsidP="006F233D">
      <w:pPr>
        <w:rPr>
          <w:rFonts w:ascii="Calibri" w:hAnsi="Calibri" w:cs="Calibri"/>
        </w:rPr>
      </w:pPr>
      <w:r w:rsidRPr="00DA5B92">
        <w:rPr>
          <w:rFonts w:ascii="Calibri" w:hAnsi="Calibri" w:cs="Calibri"/>
        </w:rPr>
        <w:t xml:space="preserve">De Inschrijver dient zijn Inschrijving te baseren op </w:t>
      </w:r>
      <w:r w:rsidR="00583C03" w:rsidRPr="00DA5B92">
        <w:rPr>
          <w:rFonts w:ascii="Calibri" w:hAnsi="Calibri" w:cs="Calibri"/>
        </w:rPr>
        <w:t>dit Beschrijvend document</w:t>
      </w:r>
      <w:r w:rsidRPr="00DA5B92">
        <w:rPr>
          <w:rFonts w:ascii="Calibri" w:hAnsi="Calibri" w:cs="Calibri"/>
        </w:rPr>
        <w:t xml:space="preserve"> inclusief alle Standaardformulieren en Bijlagen. Indien een Inschrijver gevraagde informatie niet, niet volledig en/of niet juist heeft aangeleverd, kan dat leiden tot uitsluiting van deelname aan de aanbestedingsprocedure. Onder ‘niet juist’ verstaat Opdrachtgever mede het wijzigen van informatie die door de Opdrachtgever in de (digitale) Bijlagen bij </w:t>
      </w:r>
      <w:r w:rsidR="00583C03" w:rsidRPr="00DA5B92">
        <w:rPr>
          <w:rFonts w:ascii="Calibri" w:hAnsi="Calibri" w:cs="Calibri"/>
        </w:rPr>
        <w:t>dit Beschrijvend document</w:t>
      </w:r>
      <w:r w:rsidRPr="00DA5B92">
        <w:rPr>
          <w:rFonts w:ascii="Calibri" w:hAnsi="Calibri" w:cs="Calibri"/>
        </w:rPr>
        <w:t xml:space="preserve"> aan</w:t>
      </w:r>
    </w:p>
    <w:p w:rsidR="00714ACA" w:rsidRPr="00DA5B92" w:rsidRDefault="00714ACA" w:rsidP="006F233D">
      <w:pPr>
        <w:rPr>
          <w:rFonts w:ascii="Calibri" w:hAnsi="Calibri" w:cs="Calibri"/>
        </w:rPr>
      </w:pPr>
      <w:r w:rsidRPr="00DA5B92">
        <w:rPr>
          <w:rFonts w:ascii="Calibri" w:hAnsi="Calibri" w:cs="Calibri"/>
        </w:rPr>
        <w:t xml:space="preserve">de Inschrijver is verschaft. De Inschrijver is verantwoordelijk voor controle op volledigheid en ontvangst in goede orde van de Aanbestedingsstukken. Indien de Aanbestedingsstukken niet volledig of in goede orde zijn ontvangen, meldt Inschrijver omgaand bij de contactpersoon, zoals beschreven in </w:t>
      </w:r>
      <w:r w:rsidR="00583C03" w:rsidRPr="00DA5B92">
        <w:rPr>
          <w:rFonts w:ascii="Calibri" w:hAnsi="Calibri" w:cs="Calibri"/>
        </w:rPr>
        <w:t>dit Beschrijvend document</w:t>
      </w:r>
      <w:r w:rsidRPr="00DA5B92">
        <w:rPr>
          <w:rFonts w:ascii="Calibri" w:hAnsi="Calibri" w:cs="Calibri"/>
        </w:rPr>
        <w:t xml:space="preserve"> via het hier genoemde medium, welke documenten ontbreken, onvolledig of beschadigd zijn. In geval van strijdigheid tussen </w:t>
      </w:r>
      <w:r w:rsidR="00583C03" w:rsidRPr="00DA5B92">
        <w:rPr>
          <w:rFonts w:ascii="Calibri" w:hAnsi="Calibri" w:cs="Calibri"/>
        </w:rPr>
        <w:t>het Beschrijvend document</w:t>
      </w:r>
      <w:r w:rsidRPr="00DA5B92">
        <w:rPr>
          <w:rFonts w:ascii="Calibri" w:hAnsi="Calibri" w:cs="Calibri"/>
        </w:rPr>
        <w:t xml:space="preserve"> en de Bijlagen van </w:t>
      </w:r>
      <w:r w:rsidR="00583C03" w:rsidRPr="00DA5B92">
        <w:rPr>
          <w:rFonts w:ascii="Calibri" w:hAnsi="Calibri" w:cs="Calibri"/>
        </w:rPr>
        <w:t>het Beschrijvend document</w:t>
      </w:r>
      <w:r w:rsidRPr="00DA5B92">
        <w:rPr>
          <w:rFonts w:ascii="Calibri" w:hAnsi="Calibri" w:cs="Calibri"/>
        </w:rPr>
        <w:t xml:space="preserve"> waaronder de Standaardformulieren – prevaleert het bepaalde in </w:t>
      </w:r>
      <w:r w:rsidR="00583C03" w:rsidRPr="00DA5B92">
        <w:rPr>
          <w:rFonts w:ascii="Calibri" w:hAnsi="Calibri" w:cs="Calibri"/>
        </w:rPr>
        <w:t>het Beschrijvend document</w:t>
      </w:r>
      <w:r w:rsidRPr="00DA5B92">
        <w:rPr>
          <w:rFonts w:ascii="Calibri" w:hAnsi="Calibri" w:cs="Calibri"/>
        </w:rPr>
        <w:t>.</w:t>
      </w:r>
    </w:p>
    <w:p w:rsidR="00714ACA" w:rsidRPr="00DA5B92" w:rsidRDefault="00714ACA" w:rsidP="00714ACA">
      <w:pPr>
        <w:rPr>
          <w:rFonts w:ascii="Calibri" w:hAnsi="Calibri" w:cs="Calibri"/>
        </w:rPr>
      </w:pPr>
      <w:r w:rsidRPr="00DA5B92">
        <w:rPr>
          <w:rFonts w:ascii="Calibri" w:hAnsi="Calibri" w:cs="Calibri"/>
        </w:rPr>
        <w:t>Nieuwe documenten prevaleren boven oudere documenten van dezelfde soort.</w:t>
      </w:r>
    </w:p>
    <w:p w:rsidR="00714ACA" w:rsidRPr="00DA5B92" w:rsidRDefault="00714ACA" w:rsidP="00714ACA">
      <w:pPr>
        <w:rPr>
          <w:rFonts w:ascii="Calibri" w:hAnsi="Calibri" w:cs="Calibri"/>
        </w:rPr>
      </w:pPr>
      <w:r w:rsidRPr="00DA5B92">
        <w:rPr>
          <w:rFonts w:ascii="Calibri" w:hAnsi="Calibri" w:cs="Calibri"/>
        </w:rPr>
        <w:t xml:space="preserve">De informatie in </w:t>
      </w:r>
      <w:r w:rsidR="00583C03" w:rsidRPr="00DA5B92">
        <w:rPr>
          <w:rFonts w:ascii="Calibri" w:hAnsi="Calibri" w:cs="Calibri"/>
        </w:rPr>
        <w:t>dit Beschrijvend document</w:t>
      </w:r>
      <w:r w:rsidRPr="00DA5B92">
        <w:rPr>
          <w:rFonts w:ascii="Calibri" w:hAnsi="Calibri" w:cs="Calibri"/>
        </w:rPr>
        <w:t xml:space="preserve"> en eventueel aanvullende informatie zal volstrekt vertrouwelijk blijven en mag slechts worden getoond aan medewerkers van de Inschrijver die, ten behoeve van het indienen van de Inschrijving in het kader van deze aanbestedingsprocedure, daarvan kennis moeten nemen. Opdrachtgever zal de Inschrijving met dezelfde vertrouwelijkheid behandelen, behoudens (wettelijke) verplichtingen tot</w:t>
      </w:r>
    </w:p>
    <w:p w:rsidR="00714ACA" w:rsidRPr="00DA5B92" w:rsidRDefault="00714ACA" w:rsidP="00714ACA">
      <w:pPr>
        <w:rPr>
          <w:rFonts w:ascii="Calibri" w:hAnsi="Calibri" w:cs="Calibri"/>
        </w:rPr>
      </w:pPr>
      <w:r w:rsidRPr="00DA5B92">
        <w:rPr>
          <w:rFonts w:ascii="Calibri" w:hAnsi="Calibri" w:cs="Calibri"/>
        </w:rPr>
        <w:t>verdergaande bekendmaking.</w:t>
      </w:r>
    </w:p>
    <w:p w:rsidR="00714ACA" w:rsidRPr="00DA5B92" w:rsidRDefault="00714ACA" w:rsidP="00714ACA">
      <w:pPr>
        <w:rPr>
          <w:rFonts w:ascii="Calibri" w:hAnsi="Calibri" w:cs="Calibri"/>
        </w:rPr>
      </w:pPr>
    </w:p>
    <w:p w:rsidR="00714ACA" w:rsidRPr="00DA5B92" w:rsidRDefault="00714ACA" w:rsidP="00714ACA">
      <w:pPr>
        <w:rPr>
          <w:rFonts w:ascii="Calibri" w:hAnsi="Calibri" w:cs="Calibri"/>
        </w:rPr>
      </w:pPr>
      <w:r w:rsidRPr="00DA5B92">
        <w:rPr>
          <w:rFonts w:ascii="Calibri" w:hAnsi="Calibri" w:cs="Calibri"/>
        </w:rPr>
        <w:t>Het is niet toegestaan medewerk(st)ers van Opdrachtgever tijdens de procedure rechtstreeks te benaderen, anders dan verwoord in dit document.</w:t>
      </w:r>
    </w:p>
    <w:p w:rsidR="00714ACA" w:rsidRPr="00DA5B92" w:rsidRDefault="00714ACA" w:rsidP="00714ACA">
      <w:pPr>
        <w:rPr>
          <w:rFonts w:ascii="Calibri" w:hAnsi="Calibri" w:cs="Calibri"/>
        </w:rPr>
      </w:pPr>
      <w:r w:rsidRPr="00DA5B92">
        <w:rPr>
          <w:rFonts w:ascii="Calibri" w:hAnsi="Calibri" w:cs="Calibri"/>
        </w:rPr>
        <w:t>Opdrachtgever is niet verplicht om interne documenten, zoals resultaten van evaluaties, vergelijkingen, alsmede adviezen aangaande selectie en gunning aan Inschrijvers bekend te maken, met uitzondering waartoe zij ten behoeve van de motivering van een afwijzing verplicht is.</w:t>
      </w:r>
    </w:p>
    <w:p w:rsidR="00714ACA" w:rsidRPr="00DA5B92" w:rsidRDefault="00714ACA" w:rsidP="00132D26">
      <w:pPr>
        <w:pStyle w:val="Extrainfo"/>
        <w:rPr>
          <w:rFonts w:ascii="Calibri" w:hAnsi="Calibri" w:cs="Calibri"/>
          <w:b/>
          <w:color w:val="F79646" w:themeColor="accent6"/>
          <w:sz w:val="18"/>
          <w:lang w:val="nl-NL"/>
        </w:rPr>
      </w:pPr>
    </w:p>
    <w:p w:rsidR="00591719" w:rsidRPr="00DA5B92" w:rsidRDefault="00F31DE2" w:rsidP="00132D26">
      <w:pPr>
        <w:pStyle w:val="Extrainfo"/>
        <w:rPr>
          <w:rFonts w:ascii="Calibri" w:hAnsi="Calibri" w:cs="Calibri"/>
          <w:b/>
          <w:color w:val="F79646" w:themeColor="accent6"/>
          <w:sz w:val="18"/>
          <w:lang w:val="nl-NL"/>
        </w:rPr>
      </w:pPr>
      <w:r w:rsidRPr="00DA5B92">
        <w:rPr>
          <w:rFonts w:ascii="Calibri" w:hAnsi="Calibri" w:cs="Calibri"/>
          <w:b/>
          <w:color w:val="F79646" w:themeColor="accent6"/>
          <w:sz w:val="18"/>
          <w:lang w:val="nl-NL"/>
        </w:rPr>
        <w:t>Bezwaar</w:t>
      </w:r>
    </w:p>
    <w:p w:rsidR="00CE16C1" w:rsidRPr="00DA5B92" w:rsidRDefault="00CE16C1" w:rsidP="00CE16C1">
      <w:pPr>
        <w:rPr>
          <w:rFonts w:ascii="Calibri" w:hAnsi="Calibri" w:cs="Calibri"/>
        </w:rPr>
      </w:pPr>
      <w:r w:rsidRPr="00DA5B92">
        <w:rPr>
          <w:rFonts w:ascii="Calibri" w:hAnsi="Calibri" w:cs="Calibri"/>
        </w:rPr>
        <w:lastRenderedPageBreak/>
        <w:t xml:space="preserve">Inschrijver verliest het recht om op te komen tegen de gunningsbeslissing wanneer </w:t>
      </w:r>
      <w:r w:rsidR="00097050" w:rsidRPr="00DA5B92">
        <w:rPr>
          <w:rFonts w:ascii="Calibri" w:hAnsi="Calibri" w:cs="Calibri"/>
        </w:rPr>
        <w:t>VRU</w:t>
      </w:r>
      <w:r w:rsidRPr="00DA5B92">
        <w:rPr>
          <w:rFonts w:ascii="Calibri" w:hAnsi="Calibri" w:cs="Calibri"/>
        </w:rPr>
        <w:t xml:space="preserve"> niet binnen </w:t>
      </w:r>
      <w:r w:rsidR="008A445D" w:rsidRPr="00DA5B92">
        <w:rPr>
          <w:rFonts w:ascii="Calibri" w:hAnsi="Calibri" w:cs="Calibri"/>
          <w:b/>
        </w:rPr>
        <w:t>2</w:t>
      </w:r>
      <w:r w:rsidRPr="00DA5B92">
        <w:rPr>
          <w:rFonts w:ascii="Calibri" w:hAnsi="Calibri" w:cs="Calibri"/>
          <w:b/>
        </w:rPr>
        <w:t xml:space="preserve">0 </w:t>
      </w:r>
      <w:r w:rsidRPr="00DA5B92">
        <w:rPr>
          <w:rFonts w:ascii="Calibri" w:hAnsi="Calibri" w:cs="Calibri"/>
        </w:rPr>
        <w:t xml:space="preserve">kalenderdagen na de datum van verzending van de brief waarin de mededeling van de gunningsbeslissing bekend is gemaakt, is gedagvaard in kort geding voor de bevoegde voorzieningenrechter van de rechtbank </w:t>
      </w:r>
      <w:r w:rsidR="00F31DE2" w:rsidRPr="00DA5B92">
        <w:rPr>
          <w:rFonts w:ascii="Calibri" w:hAnsi="Calibri" w:cs="Calibri"/>
        </w:rPr>
        <w:t>Midden-Nederland te Utrecht</w:t>
      </w:r>
      <w:r w:rsidRPr="00DA5B92">
        <w:rPr>
          <w:rFonts w:ascii="Calibri" w:hAnsi="Calibri" w:cs="Calibri"/>
        </w:rPr>
        <w:t xml:space="preserve">. </w:t>
      </w:r>
      <w:r w:rsidR="00F31DE2" w:rsidRPr="00DA5B92">
        <w:rPr>
          <w:rFonts w:ascii="Calibri" w:hAnsi="Calibri" w:cs="Calibri"/>
        </w:rPr>
        <w:t>VRU</w:t>
      </w:r>
      <w:r w:rsidRPr="00DA5B92">
        <w:rPr>
          <w:rFonts w:ascii="Calibri" w:hAnsi="Calibri" w:cs="Calibri"/>
        </w:rPr>
        <w:t xml:space="preserve"> kan, indien er binnen deze termijn geen procedure aanhangig is gemaakt en de eindverantwoordelijke akkoord is, de Opdracht definitief gunnen aan de Inschrijver </w:t>
      </w:r>
      <w:r w:rsidR="00F31DE2" w:rsidRPr="00DA5B92">
        <w:rPr>
          <w:rFonts w:ascii="Calibri" w:hAnsi="Calibri" w:cs="Calibri"/>
        </w:rPr>
        <w:t>die de Economisch meest voordelige Inschrijving heeft ingediend</w:t>
      </w:r>
      <w:r w:rsidRPr="00DA5B92">
        <w:rPr>
          <w:rFonts w:ascii="Calibri" w:hAnsi="Calibri" w:cs="Calibri"/>
        </w:rPr>
        <w:t>. De Overeenkomst wordt gesloten door ondertekening van de definitieve Overeenkomst door beide Partijen.</w:t>
      </w:r>
    </w:p>
    <w:p w:rsidR="00CE16C1" w:rsidRPr="00DA5B92" w:rsidRDefault="00CE16C1" w:rsidP="00CE16C1">
      <w:pPr>
        <w:rPr>
          <w:rFonts w:ascii="Calibri" w:hAnsi="Calibri" w:cs="Calibri"/>
        </w:rPr>
      </w:pPr>
    </w:p>
    <w:p w:rsidR="00CE16C1" w:rsidRPr="00DA5B92" w:rsidRDefault="00CE16C1" w:rsidP="00CE16C1">
      <w:pPr>
        <w:rPr>
          <w:rFonts w:ascii="Calibri" w:hAnsi="Calibri" w:cs="Calibri"/>
        </w:rPr>
      </w:pPr>
      <w:r w:rsidRPr="00DA5B92">
        <w:rPr>
          <w:rFonts w:ascii="Calibri" w:hAnsi="Calibri" w:cs="Calibri"/>
        </w:rPr>
        <w:t xml:space="preserve">In het geval dat de beoogd Opdrachtnemer niet (meer) aan de gestelde eisen voldoet dan wel in geval van een uitspraak van de bevoegde voorzieningenrechter, kan </w:t>
      </w:r>
      <w:r w:rsidR="00F31DE2" w:rsidRPr="00DA5B92">
        <w:rPr>
          <w:rFonts w:ascii="Calibri" w:hAnsi="Calibri" w:cs="Calibri"/>
        </w:rPr>
        <w:t xml:space="preserve">de Opdrachtgever </w:t>
      </w:r>
      <w:r w:rsidRPr="00DA5B92">
        <w:rPr>
          <w:rFonts w:ascii="Calibri" w:hAnsi="Calibri" w:cs="Calibri"/>
        </w:rPr>
        <w:t xml:space="preserve">een nieuw voornemen tot gunning nemen. Dit nieuwe voornemen tot gunning zal gelijktijdig aan de overige Inschrijvers worden verzonden. De </w:t>
      </w:r>
      <w:r w:rsidR="00F31DE2" w:rsidRPr="00DA5B92">
        <w:rPr>
          <w:rFonts w:ascii="Calibri" w:hAnsi="Calibri" w:cs="Calibri"/>
        </w:rPr>
        <w:t>Opdrachtgever</w:t>
      </w:r>
      <w:r w:rsidRPr="00DA5B92">
        <w:rPr>
          <w:rFonts w:ascii="Calibri" w:hAnsi="Calibri" w:cs="Calibri"/>
        </w:rPr>
        <w:t xml:space="preserve"> zal de Opdracht definitief gunnen aan de Inschrijver waaraan het nieuwe voornemen tot gunning is verzonden, indien binnen de termijn van </w:t>
      </w:r>
      <w:r w:rsidR="008A445D" w:rsidRPr="00DA5B92">
        <w:rPr>
          <w:rFonts w:ascii="Calibri" w:hAnsi="Calibri" w:cs="Calibri"/>
          <w:b/>
        </w:rPr>
        <w:t>2</w:t>
      </w:r>
      <w:r w:rsidRPr="00DA5B92">
        <w:rPr>
          <w:rFonts w:ascii="Calibri" w:hAnsi="Calibri" w:cs="Calibri"/>
          <w:b/>
        </w:rPr>
        <w:t xml:space="preserve">0 </w:t>
      </w:r>
      <w:r w:rsidRPr="00DA5B92">
        <w:rPr>
          <w:rFonts w:ascii="Calibri" w:hAnsi="Calibri" w:cs="Calibri"/>
        </w:rPr>
        <w:t xml:space="preserve">kalenderdagen geen kort geding procedure op de voorgeschreven wijze aanhangig is gemaakt. Indien in de situaties als bedoeld in bovenstaande tijdig een kort geding procedure aanhangig is gemaakt, zal </w:t>
      </w:r>
      <w:r w:rsidR="00591719" w:rsidRPr="00DA5B92">
        <w:rPr>
          <w:rFonts w:ascii="Calibri" w:hAnsi="Calibri" w:cs="Calibri"/>
        </w:rPr>
        <w:t>VRU</w:t>
      </w:r>
      <w:r w:rsidRPr="00DA5B92">
        <w:rPr>
          <w:rFonts w:ascii="Calibri" w:hAnsi="Calibri" w:cs="Calibri"/>
        </w:rPr>
        <w:t xml:space="preserve"> pas tot definitieve gunning overgaan na de eventuele uitspraak van de bevoegde voorzieningenrechter.</w:t>
      </w:r>
    </w:p>
    <w:p w:rsidR="00CE16C1" w:rsidRPr="00DA5B92" w:rsidRDefault="00CE16C1" w:rsidP="00A01D80">
      <w:pPr>
        <w:rPr>
          <w:rFonts w:ascii="Calibri" w:hAnsi="Calibri" w:cs="Calibri"/>
        </w:rPr>
      </w:pPr>
    </w:p>
    <w:p w:rsidR="007D4253" w:rsidRPr="00DA5B92" w:rsidRDefault="00D61932" w:rsidP="00132D26">
      <w:pPr>
        <w:pStyle w:val="Extrainfo"/>
        <w:rPr>
          <w:rFonts w:ascii="Calibri" w:hAnsi="Calibri" w:cs="Calibri"/>
          <w:b/>
          <w:color w:val="F79646" w:themeColor="accent6"/>
          <w:sz w:val="18"/>
          <w:lang w:val="nl-NL"/>
        </w:rPr>
      </w:pPr>
      <w:r w:rsidRPr="00DA5B92">
        <w:rPr>
          <w:rFonts w:ascii="Calibri" w:hAnsi="Calibri" w:cs="Calibri"/>
          <w:b/>
          <w:color w:val="F79646" w:themeColor="accent6"/>
          <w:sz w:val="18"/>
          <w:lang w:val="nl-NL"/>
        </w:rPr>
        <w:t>V</w:t>
      </w:r>
      <w:r w:rsidR="007D4253" w:rsidRPr="00DA5B92">
        <w:rPr>
          <w:rFonts w:ascii="Calibri" w:hAnsi="Calibri" w:cs="Calibri"/>
          <w:b/>
          <w:color w:val="F79646" w:themeColor="accent6"/>
          <w:sz w:val="18"/>
          <w:lang w:val="nl-NL"/>
        </w:rPr>
        <w:t>oorbehoud Opdrachtgever</w:t>
      </w:r>
    </w:p>
    <w:p w:rsidR="007D4253" w:rsidRPr="00DA5B92" w:rsidRDefault="007D4253" w:rsidP="0075028B">
      <w:pPr>
        <w:rPr>
          <w:rFonts w:ascii="Calibri" w:hAnsi="Calibri" w:cs="Calibri"/>
        </w:rPr>
      </w:pPr>
      <w:r w:rsidRPr="00DA5B92">
        <w:rPr>
          <w:rFonts w:ascii="Calibri" w:hAnsi="Calibri" w:cs="Calibri"/>
        </w:rPr>
        <w:t xml:space="preserve">Opdrachtgever </w:t>
      </w:r>
      <w:r w:rsidR="005130D0" w:rsidRPr="00DA5B92">
        <w:rPr>
          <w:rFonts w:ascii="Calibri" w:hAnsi="Calibri" w:cs="Calibri"/>
        </w:rPr>
        <w:t xml:space="preserve">(VRU) </w:t>
      </w:r>
      <w:r w:rsidRPr="00DA5B92">
        <w:rPr>
          <w:rFonts w:ascii="Calibri" w:hAnsi="Calibri" w:cs="Calibri"/>
        </w:rPr>
        <w:t>behoudt zich het recht voor:</w:t>
      </w:r>
    </w:p>
    <w:p w:rsidR="007D4253" w:rsidRPr="00DA5B92" w:rsidRDefault="00CC0F45" w:rsidP="00404D23">
      <w:pPr>
        <w:pStyle w:val="Lijstalinea"/>
        <w:numPr>
          <w:ilvl w:val="0"/>
          <w:numId w:val="4"/>
        </w:numPr>
        <w:rPr>
          <w:rFonts w:ascii="Calibri" w:hAnsi="Calibri" w:cs="Calibri"/>
        </w:rPr>
      </w:pPr>
      <w:r w:rsidRPr="00DA5B92">
        <w:rPr>
          <w:rFonts w:ascii="Calibri" w:hAnsi="Calibri" w:cs="Calibri"/>
        </w:rPr>
        <w:t>d</w:t>
      </w:r>
      <w:r w:rsidR="00591719" w:rsidRPr="00DA5B92">
        <w:rPr>
          <w:rFonts w:ascii="Calibri" w:hAnsi="Calibri" w:cs="Calibri"/>
        </w:rPr>
        <w:t>e aanbesteding stop te zetten.</w:t>
      </w:r>
      <w:r w:rsidR="00591719" w:rsidRPr="00DA5B92">
        <w:rPr>
          <w:rFonts w:ascii="Calibri" w:hAnsi="Calibri" w:cs="Calibri"/>
          <w:lang w:eastAsia="nl-NL"/>
        </w:rPr>
        <w:t xml:space="preserve"> De Inschrijvers kunnen op geen enkele wijze hieraan rechten ontlenen. Inschrijvers hebben geen recht op vergoeding van eventueel gemaakte kosten en/of geleden schade. Inschrijvers ontvangen van VRU ook géén tegemoetkoming in de kosten voor het opstellen en indienen van hun Inschrijving;</w:t>
      </w:r>
    </w:p>
    <w:p w:rsidR="007D4253" w:rsidRPr="00DA5B92" w:rsidRDefault="00CC0F45" w:rsidP="00404D23">
      <w:pPr>
        <w:pStyle w:val="Lijstalinea"/>
        <w:numPr>
          <w:ilvl w:val="0"/>
          <w:numId w:val="4"/>
        </w:numPr>
        <w:rPr>
          <w:rFonts w:ascii="Calibri" w:hAnsi="Calibri" w:cs="Calibri"/>
        </w:rPr>
      </w:pPr>
      <w:r w:rsidRPr="00DA5B92">
        <w:rPr>
          <w:rFonts w:ascii="Calibri" w:hAnsi="Calibri" w:cs="Calibri"/>
        </w:rPr>
        <w:t>n</w:t>
      </w:r>
      <w:r w:rsidR="007D4253" w:rsidRPr="00DA5B92">
        <w:rPr>
          <w:rFonts w:ascii="Calibri" w:hAnsi="Calibri" w:cs="Calibri"/>
        </w:rPr>
        <w:t>iet te gunnen;</w:t>
      </w:r>
    </w:p>
    <w:p w:rsidR="007D4253" w:rsidRPr="00DA5B92" w:rsidRDefault="00CC0F45" w:rsidP="00404D23">
      <w:pPr>
        <w:pStyle w:val="Lijstalinea"/>
        <w:numPr>
          <w:ilvl w:val="0"/>
          <w:numId w:val="4"/>
        </w:numPr>
        <w:rPr>
          <w:rFonts w:ascii="Calibri" w:hAnsi="Calibri" w:cs="Calibri"/>
        </w:rPr>
      </w:pPr>
      <w:r w:rsidRPr="00DA5B92">
        <w:rPr>
          <w:rFonts w:ascii="Calibri" w:hAnsi="Calibri" w:cs="Calibri"/>
        </w:rPr>
        <w:t>d</w:t>
      </w:r>
      <w:r w:rsidR="007D4253" w:rsidRPr="00DA5B92">
        <w:rPr>
          <w:rFonts w:ascii="Calibri" w:hAnsi="Calibri" w:cs="Calibri"/>
        </w:rPr>
        <w:t xml:space="preserve">e wijze waarop de aanbesteding zal verlopen aan te passen en/of wijzigingen aan te brengen in de omvang van de aan te besteden opdracht; </w:t>
      </w:r>
    </w:p>
    <w:p w:rsidR="007D4253" w:rsidRPr="00DA5B92" w:rsidRDefault="00CC0F45" w:rsidP="00404D23">
      <w:pPr>
        <w:pStyle w:val="Lijstalinea"/>
        <w:numPr>
          <w:ilvl w:val="0"/>
          <w:numId w:val="4"/>
        </w:numPr>
        <w:rPr>
          <w:rFonts w:ascii="Calibri" w:hAnsi="Calibri" w:cs="Calibri"/>
          <w:sz w:val="20"/>
          <w:szCs w:val="20"/>
        </w:rPr>
      </w:pPr>
      <w:r w:rsidRPr="00DA5B92">
        <w:rPr>
          <w:rFonts w:ascii="Calibri" w:hAnsi="Calibri" w:cs="Calibri"/>
        </w:rPr>
        <w:t>o</w:t>
      </w:r>
      <w:r w:rsidR="007D4253" w:rsidRPr="00DA5B92">
        <w:rPr>
          <w:rFonts w:ascii="Calibri" w:hAnsi="Calibri" w:cs="Calibri"/>
        </w:rPr>
        <w:t>ver te gaan op een procedure van onderhandelen indien geen van de ontvangen offertes geschikt wordt geacht</w:t>
      </w:r>
      <w:r w:rsidR="004D3A4F" w:rsidRPr="00DA5B92">
        <w:rPr>
          <w:rFonts w:ascii="Calibri" w:hAnsi="Calibri" w:cs="Calibri"/>
        </w:rPr>
        <w:t>;</w:t>
      </w:r>
    </w:p>
    <w:p w:rsidR="00684F62" w:rsidRPr="00DA5B92" w:rsidRDefault="00A96FF0" w:rsidP="00404D23">
      <w:pPr>
        <w:pStyle w:val="Lijstalinea"/>
        <w:numPr>
          <w:ilvl w:val="0"/>
          <w:numId w:val="4"/>
        </w:numPr>
        <w:rPr>
          <w:rFonts w:ascii="Calibri" w:eastAsia="Times New Roman" w:hAnsi="Calibri" w:cs="Calibri"/>
          <w:color w:val="000000"/>
          <w:sz w:val="20"/>
          <w:szCs w:val="20"/>
          <w:lang w:eastAsia="nl-NL"/>
        </w:rPr>
      </w:pPr>
      <w:r w:rsidRPr="00DA5B92">
        <w:rPr>
          <w:rFonts w:ascii="Calibri" w:hAnsi="Calibri" w:cs="Calibri"/>
        </w:rPr>
        <w:t>de</w:t>
      </w:r>
      <w:r w:rsidR="00684F62" w:rsidRPr="00DA5B92">
        <w:rPr>
          <w:rFonts w:ascii="Calibri" w:hAnsi="Calibri" w:cs="Calibri"/>
        </w:rPr>
        <w:t xml:space="preserve"> </w:t>
      </w:r>
      <w:r w:rsidR="0067218B" w:rsidRPr="00DA5B92">
        <w:rPr>
          <w:rFonts w:ascii="Calibri" w:hAnsi="Calibri" w:cs="Calibri"/>
        </w:rPr>
        <w:t>uiteindelijke o</w:t>
      </w:r>
      <w:r w:rsidR="00684F62" w:rsidRPr="00DA5B92">
        <w:rPr>
          <w:rFonts w:ascii="Calibri" w:hAnsi="Calibri" w:cs="Calibri"/>
        </w:rPr>
        <w:t>vereenkomst te beëindigen indien zich in het kader van de Veiligheidsregio’s dan wel de bezuinigingsoperaties die vanuit de rijksoverheid aan de Veiligheidsregio’s worden opgelegd een situatie voordoet die ten tijde van het afsluiten van deze Overeenkomst door Opdrachtgever niet was te voorzien. In dat geval heeft Opdrachtnemer geen recht op enige schadevergoeding</w:t>
      </w:r>
      <w:r w:rsidR="007A0528" w:rsidRPr="00DA5B92">
        <w:rPr>
          <w:rFonts w:ascii="Calibri" w:hAnsi="Calibri" w:cs="Calibri"/>
        </w:rPr>
        <w:t>.</w:t>
      </w:r>
    </w:p>
    <w:p w:rsidR="00F31DE2" w:rsidRPr="00DA5B92" w:rsidRDefault="00F31DE2" w:rsidP="00F31DE2">
      <w:pPr>
        <w:rPr>
          <w:rFonts w:ascii="Calibri" w:eastAsia="Times New Roman" w:hAnsi="Calibri" w:cs="Calibri"/>
          <w:color w:val="000000"/>
          <w:sz w:val="20"/>
          <w:szCs w:val="20"/>
          <w:lang w:eastAsia="nl-NL"/>
        </w:rPr>
      </w:pPr>
    </w:p>
    <w:p w:rsidR="00F31DE2" w:rsidRPr="00DA5B92" w:rsidRDefault="00F31DE2" w:rsidP="00132D26">
      <w:pPr>
        <w:pStyle w:val="Extrainfo"/>
        <w:rPr>
          <w:rFonts w:ascii="Calibri" w:hAnsi="Calibri" w:cs="Calibri"/>
          <w:b/>
          <w:color w:val="F79646" w:themeColor="accent6"/>
          <w:sz w:val="18"/>
          <w:lang w:val="nl-NL"/>
        </w:rPr>
      </w:pPr>
      <w:bookmarkStart w:id="54" w:name="_Toc1041184"/>
      <w:bookmarkStart w:id="55" w:name="_Toc3471746"/>
      <w:r w:rsidRPr="00DA5B92">
        <w:rPr>
          <w:rFonts w:ascii="Calibri" w:hAnsi="Calibri" w:cs="Calibri"/>
          <w:b/>
          <w:color w:val="F79646" w:themeColor="accent6"/>
          <w:sz w:val="18"/>
          <w:lang w:val="nl-NL"/>
        </w:rPr>
        <w:t>Taal Inschrijvingen</w:t>
      </w:r>
      <w:bookmarkEnd w:id="54"/>
      <w:bookmarkEnd w:id="55"/>
    </w:p>
    <w:p w:rsidR="00F31DE2" w:rsidRPr="00DA5B92" w:rsidRDefault="00F31DE2" w:rsidP="00F31DE2">
      <w:pPr>
        <w:rPr>
          <w:rFonts w:ascii="Calibri" w:hAnsi="Calibri" w:cs="Calibri"/>
        </w:rPr>
      </w:pPr>
      <w:r w:rsidRPr="00DA5B92">
        <w:rPr>
          <w:rFonts w:ascii="Calibri" w:hAnsi="Calibri" w:cs="Calibri"/>
        </w:rPr>
        <w:t xml:space="preserve">De voertaal tijdens de aanbestedingsprocedure, gedurende </w:t>
      </w:r>
      <w:r w:rsidR="00FE72F1" w:rsidRPr="00DA5B92">
        <w:rPr>
          <w:rFonts w:ascii="Calibri" w:hAnsi="Calibri" w:cs="Calibri"/>
        </w:rPr>
        <w:t>contracteren</w:t>
      </w:r>
      <w:r w:rsidRPr="00DA5B92">
        <w:rPr>
          <w:rFonts w:ascii="Calibri" w:hAnsi="Calibri" w:cs="Calibri"/>
        </w:rPr>
        <w:t xml:space="preserve"> en tijdens de uitvoering van de Opdracht is Nederlands. Alle documenten van zowel de Inschrijver als van de </w:t>
      </w:r>
      <w:r w:rsidRPr="00DA5B92">
        <w:rPr>
          <w:rFonts w:ascii="Calibri" w:hAnsi="Calibri" w:cs="Calibri"/>
        </w:rPr>
        <w:lastRenderedPageBreak/>
        <w:t xml:space="preserve">Opdrachtgever zijn in het Nederlands gesteld, tenzij expliciet anders vermeld in </w:t>
      </w:r>
      <w:r w:rsidR="00583C03" w:rsidRPr="00DA5B92">
        <w:rPr>
          <w:rFonts w:ascii="Calibri" w:hAnsi="Calibri" w:cs="Calibri"/>
        </w:rPr>
        <w:t>dit Beschrijvend document</w:t>
      </w:r>
      <w:r w:rsidRPr="00DA5B92">
        <w:rPr>
          <w:rFonts w:ascii="Calibri" w:hAnsi="Calibri" w:cs="Calibri"/>
        </w:rPr>
        <w:t>.</w:t>
      </w:r>
    </w:p>
    <w:p w:rsidR="00F31DE2" w:rsidRPr="00DA5B92" w:rsidRDefault="00F31DE2" w:rsidP="00F31DE2">
      <w:pPr>
        <w:spacing w:line="240" w:lineRule="auto"/>
        <w:rPr>
          <w:rFonts w:ascii="Calibri" w:hAnsi="Calibri" w:cs="Calibri"/>
        </w:rPr>
      </w:pPr>
    </w:p>
    <w:p w:rsidR="00F31DE2" w:rsidRPr="00DA5B92" w:rsidRDefault="006D2042" w:rsidP="00132D26">
      <w:pPr>
        <w:pStyle w:val="Extrainfo"/>
        <w:rPr>
          <w:rFonts w:ascii="Calibri" w:hAnsi="Calibri" w:cs="Calibri"/>
          <w:b/>
          <w:color w:val="F79646" w:themeColor="accent6"/>
          <w:sz w:val="18"/>
          <w:lang w:val="nl-NL"/>
        </w:rPr>
      </w:pPr>
      <w:r w:rsidRPr="00DA5B92">
        <w:rPr>
          <w:rFonts w:ascii="Calibri" w:hAnsi="Calibri" w:cs="Calibri"/>
          <w:b/>
          <w:color w:val="F79646" w:themeColor="accent6"/>
          <w:sz w:val="18"/>
          <w:lang w:val="nl-NL"/>
        </w:rPr>
        <w:t>Intellectueel eigendomsrecht</w:t>
      </w:r>
    </w:p>
    <w:p w:rsidR="006D2042" w:rsidRPr="00DA5B92" w:rsidRDefault="006D2042" w:rsidP="006D2042">
      <w:pPr>
        <w:rPr>
          <w:rFonts w:ascii="Calibri" w:hAnsi="Calibri" w:cs="Calibri"/>
        </w:rPr>
      </w:pPr>
      <w:r w:rsidRPr="00DA5B92">
        <w:rPr>
          <w:rFonts w:ascii="Calibri" w:hAnsi="Calibri" w:cs="Calibri"/>
        </w:rPr>
        <w:t xml:space="preserve">Alle intellectuele eigendomsrechten die rusten op door Opdrachtgever verstrekte documenten en informatie in het kader van de aanbesteding, waaronder in ieder geval te begrijpen </w:t>
      </w:r>
      <w:r w:rsidR="00583C03" w:rsidRPr="00DA5B92">
        <w:rPr>
          <w:rFonts w:ascii="Calibri" w:hAnsi="Calibri" w:cs="Calibri"/>
        </w:rPr>
        <w:t>het Beschrijvend document</w:t>
      </w:r>
      <w:r w:rsidRPr="00DA5B92">
        <w:rPr>
          <w:rFonts w:ascii="Calibri" w:hAnsi="Calibri" w:cs="Calibri"/>
        </w:rPr>
        <w:t xml:space="preserve"> evenals de Bijlagen en verstrekte toelichtingen, waaronder in ieder geval wordt begrepen het auteursrecht, berusten uitsluitend bij Opdrachtgever. Dit geldt voor de gehele aanbestedingsprocedure.</w:t>
      </w:r>
    </w:p>
    <w:p w:rsidR="006D2042" w:rsidRPr="00DA5B92" w:rsidRDefault="006D2042" w:rsidP="006D2042">
      <w:pPr>
        <w:rPr>
          <w:rFonts w:ascii="Calibri" w:hAnsi="Calibri" w:cs="Calibri"/>
        </w:rPr>
      </w:pPr>
    </w:p>
    <w:p w:rsidR="006D2042" w:rsidRPr="00DA5B92" w:rsidRDefault="006D2042" w:rsidP="006D2042">
      <w:pPr>
        <w:rPr>
          <w:rFonts w:ascii="Calibri" w:hAnsi="Calibri" w:cs="Calibri"/>
        </w:rPr>
      </w:pPr>
      <w:r w:rsidRPr="00DA5B92">
        <w:rPr>
          <w:rFonts w:ascii="Calibri" w:hAnsi="Calibri" w:cs="Calibri"/>
        </w:rPr>
        <w:t>Behoudens uitzonderingen door de Auteurswet gesteld, mag zonder schriftelijk toestemming van Opdrachtgever niets uit de door Opdrachtgever verstrekte documenten alsmede daarbij behorende bijlagen worden verveelvoudigd door middel van druk, fotokopie, microfilm of anderszins, behoudens indien en voor zover dit in redelijkheid noodzakelijk is voor het juist en volledig kunnen beantwoorden van de vragen, dan wel het kunnen doen van een</w:t>
      </w:r>
    </w:p>
    <w:p w:rsidR="006D2042" w:rsidRPr="00DA5B92" w:rsidRDefault="006D2042" w:rsidP="006D2042">
      <w:pPr>
        <w:rPr>
          <w:rFonts w:ascii="Calibri" w:hAnsi="Calibri" w:cs="Calibri"/>
        </w:rPr>
      </w:pPr>
      <w:r w:rsidRPr="00DA5B92">
        <w:rPr>
          <w:rFonts w:ascii="Calibri" w:hAnsi="Calibri" w:cs="Calibri"/>
        </w:rPr>
        <w:t>Inschrijving. De Inschrijving en alle bijlagen die in het kader van deze aanbesteding aan Opdrachtgever worden verstrekt, worden op het moment van ontvangst door Opdrachtgever haar eigendom. De Deelnemer verleent Opdrachtgever het recht om ideeën, suggesties, (tekst)voorstellen, tekeningen en andere verstrekte informatie en documenten in het kader van deze aanbesteding te gebruiken, te bewerken, dan wel te modelleren, ook al wordt</w:t>
      </w:r>
    </w:p>
    <w:p w:rsidR="006D2042" w:rsidRPr="00DA5B92" w:rsidRDefault="006D2042" w:rsidP="006D2042">
      <w:pPr>
        <w:rPr>
          <w:rFonts w:ascii="Calibri" w:hAnsi="Calibri" w:cs="Calibri"/>
        </w:rPr>
      </w:pPr>
      <w:r w:rsidRPr="00DA5B92">
        <w:rPr>
          <w:rFonts w:ascii="Calibri" w:hAnsi="Calibri" w:cs="Calibri"/>
        </w:rPr>
        <w:t>uiteindelijk de Opdracht niet aan de Deelnemer gegund. Het gebruik, de bewerking of andersoortige modellering geeft de Deelnemer geen recht op enige vergoeding onder welke naam of titel dan ook. Opdrachtgever staat er voor in dat informatie afkomstig van de Deelnemer, waarvan hij de vertrouwelijkheid kent, dan wel behoort te kennen, vertrouwelijk zal worden behandeld en dat daarbij in ieder geval rekening zal worden gehouden met de</w:t>
      </w:r>
    </w:p>
    <w:p w:rsidR="00F31DE2" w:rsidRPr="00DA5B92" w:rsidRDefault="006D2042" w:rsidP="006D2042">
      <w:pPr>
        <w:rPr>
          <w:rFonts w:ascii="Calibri" w:hAnsi="Calibri" w:cs="Calibri"/>
        </w:rPr>
      </w:pPr>
      <w:r w:rsidRPr="00DA5B92">
        <w:rPr>
          <w:rFonts w:ascii="Calibri" w:hAnsi="Calibri" w:cs="Calibri"/>
        </w:rPr>
        <w:t>gerechtvaardigde (zakelijke) belangen van de Deelnemer.</w:t>
      </w:r>
    </w:p>
    <w:p w:rsidR="00472FC2" w:rsidRPr="00DA5B92" w:rsidRDefault="00472FC2" w:rsidP="006D2042">
      <w:pPr>
        <w:rPr>
          <w:rFonts w:ascii="Calibri" w:hAnsi="Calibri" w:cs="Calibri"/>
        </w:rPr>
      </w:pPr>
    </w:p>
    <w:p w:rsidR="00F31DE2" w:rsidRPr="00DA5B92" w:rsidRDefault="00F428B0" w:rsidP="00132D26">
      <w:pPr>
        <w:pStyle w:val="Extrainfo"/>
        <w:rPr>
          <w:rFonts w:ascii="Calibri" w:hAnsi="Calibri" w:cs="Calibri"/>
          <w:b/>
          <w:color w:val="F79646" w:themeColor="accent6"/>
          <w:sz w:val="18"/>
          <w:lang w:val="nl-NL"/>
        </w:rPr>
      </w:pPr>
      <w:bookmarkStart w:id="56" w:name="_Toc1041186"/>
      <w:bookmarkStart w:id="57" w:name="_Toc3471748"/>
      <w:r w:rsidRPr="00DA5B92">
        <w:rPr>
          <w:rFonts w:ascii="Calibri" w:hAnsi="Calibri" w:cs="Calibri"/>
          <w:b/>
          <w:color w:val="F79646" w:themeColor="accent6"/>
          <w:sz w:val="18"/>
          <w:lang w:val="nl-NL"/>
        </w:rPr>
        <w:t>Raam</w:t>
      </w:r>
      <w:r w:rsidR="00F31DE2" w:rsidRPr="00DA5B92">
        <w:rPr>
          <w:rFonts w:ascii="Calibri" w:hAnsi="Calibri" w:cs="Calibri"/>
          <w:b/>
          <w:color w:val="F79646" w:themeColor="accent6"/>
          <w:sz w:val="18"/>
          <w:lang w:val="nl-NL"/>
        </w:rPr>
        <w:t xml:space="preserve">overeenkomst (Bijlage </w:t>
      </w:r>
      <w:r w:rsidR="006F233D" w:rsidRPr="00DA5B92">
        <w:rPr>
          <w:rFonts w:ascii="Calibri" w:hAnsi="Calibri" w:cs="Calibri"/>
          <w:b/>
          <w:color w:val="F79646" w:themeColor="accent6"/>
          <w:sz w:val="18"/>
          <w:lang w:val="nl-NL"/>
        </w:rPr>
        <w:t>3</w:t>
      </w:r>
      <w:r w:rsidR="00F31DE2" w:rsidRPr="00DA5B92">
        <w:rPr>
          <w:rFonts w:ascii="Calibri" w:hAnsi="Calibri" w:cs="Calibri"/>
          <w:b/>
          <w:color w:val="F79646" w:themeColor="accent6"/>
          <w:sz w:val="18"/>
          <w:lang w:val="nl-NL"/>
        </w:rPr>
        <w:t>)</w:t>
      </w:r>
      <w:bookmarkEnd w:id="56"/>
      <w:bookmarkEnd w:id="57"/>
    </w:p>
    <w:p w:rsidR="00F31DE2" w:rsidRPr="00DA5B92" w:rsidRDefault="00F428B0" w:rsidP="00F428B0">
      <w:pPr>
        <w:rPr>
          <w:rFonts w:ascii="Calibri" w:hAnsi="Calibri" w:cs="Calibri"/>
          <w:lang w:eastAsia="nl-NL"/>
        </w:rPr>
      </w:pPr>
      <w:r w:rsidRPr="00DA5B92">
        <w:rPr>
          <w:rFonts w:ascii="Calibri" w:hAnsi="Calibri" w:cs="Calibri"/>
          <w:lang w:eastAsia="nl-NL"/>
        </w:rPr>
        <w:t>In de Raam</w:t>
      </w:r>
      <w:r w:rsidR="00F31DE2" w:rsidRPr="00DA5B92">
        <w:rPr>
          <w:rFonts w:ascii="Calibri" w:hAnsi="Calibri" w:cs="Calibri"/>
          <w:lang w:eastAsia="nl-NL"/>
        </w:rPr>
        <w:t>overeenkomst (</w:t>
      </w:r>
      <w:r w:rsidR="00F31DE2" w:rsidRPr="00DA5B92">
        <w:rPr>
          <w:rFonts w:ascii="Calibri" w:hAnsi="Calibri" w:cs="Calibri"/>
          <w:b/>
          <w:lang w:eastAsia="nl-NL"/>
        </w:rPr>
        <w:t>Bijlage</w:t>
      </w:r>
      <w:r w:rsidR="00F54E01" w:rsidRPr="00DA5B92">
        <w:rPr>
          <w:rFonts w:ascii="Calibri" w:hAnsi="Calibri" w:cs="Calibri"/>
          <w:b/>
          <w:lang w:eastAsia="nl-NL"/>
        </w:rPr>
        <w:t xml:space="preserve"> 3</w:t>
      </w:r>
      <w:r w:rsidR="00F31DE2" w:rsidRPr="00DA5B92">
        <w:rPr>
          <w:rFonts w:ascii="Calibri" w:hAnsi="Calibri" w:cs="Calibri"/>
          <w:lang w:eastAsia="nl-NL"/>
        </w:rPr>
        <w:t xml:space="preserve">) zijn de randvoorwaarden- en bepalingen voor deze Opdracht neergelegd. </w:t>
      </w:r>
      <w:r w:rsidRPr="00DA5B92">
        <w:rPr>
          <w:rFonts w:ascii="Calibri" w:hAnsi="Calibri" w:cs="Calibri"/>
          <w:lang w:eastAsia="nl-NL"/>
        </w:rPr>
        <w:t>Voor bepalingen in de Raam</w:t>
      </w:r>
      <w:r w:rsidR="00F31DE2" w:rsidRPr="00DA5B92">
        <w:rPr>
          <w:rFonts w:ascii="Calibri" w:hAnsi="Calibri" w:cs="Calibri"/>
          <w:lang w:eastAsia="nl-NL"/>
        </w:rPr>
        <w:t xml:space="preserve">overeenkomst die strijdig zijn met de </w:t>
      </w:r>
      <w:r w:rsidR="00647546" w:rsidRPr="00DA5B92">
        <w:rPr>
          <w:rFonts w:ascii="Calibri" w:hAnsi="Calibri" w:cs="Calibri"/>
          <w:lang w:eastAsia="nl-NL"/>
        </w:rPr>
        <w:t>ARVODI voorwaarden</w:t>
      </w:r>
      <w:r w:rsidR="00F31DE2" w:rsidRPr="00DA5B92">
        <w:rPr>
          <w:rFonts w:ascii="Calibri" w:hAnsi="Calibri" w:cs="Calibri"/>
          <w:lang w:eastAsia="nl-NL"/>
        </w:rPr>
        <w:t xml:space="preserve"> (</w:t>
      </w:r>
      <w:r w:rsidR="00F31DE2" w:rsidRPr="00DA5B92">
        <w:rPr>
          <w:rFonts w:ascii="Calibri" w:hAnsi="Calibri" w:cs="Calibri"/>
          <w:b/>
          <w:lang w:eastAsia="nl-NL"/>
        </w:rPr>
        <w:t xml:space="preserve">Bijlage </w:t>
      </w:r>
      <w:r w:rsidR="00F54E01" w:rsidRPr="00DA5B92">
        <w:rPr>
          <w:rFonts w:ascii="Calibri" w:hAnsi="Calibri" w:cs="Calibri"/>
          <w:b/>
          <w:lang w:eastAsia="nl-NL"/>
        </w:rPr>
        <w:t>6</w:t>
      </w:r>
      <w:r w:rsidR="00F31DE2" w:rsidRPr="00DA5B92">
        <w:rPr>
          <w:rFonts w:ascii="Calibri" w:hAnsi="Calibri" w:cs="Calibri"/>
          <w:lang w:eastAsia="nl-NL"/>
        </w:rPr>
        <w:t xml:space="preserve">), </w:t>
      </w:r>
      <w:r w:rsidRPr="00DA5B92">
        <w:rPr>
          <w:rFonts w:ascii="Calibri" w:hAnsi="Calibri" w:cs="Calibri"/>
          <w:lang w:eastAsia="nl-NL"/>
        </w:rPr>
        <w:t>geldt dat de bepalingen uit de Raam</w:t>
      </w:r>
      <w:r w:rsidR="00F31DE2" w:rsidRPr="00DA5B92">
        <w:rPr>
          <w:rFonts w:ascii="Calibri" w:hAnsi="Calibri" w:cs="Calibri"/>
          <w:lang w:eastAsia="nl-NL"/>
        </w:rPr>
        <w:t>overeenkomst leidend zijn.</w:t>
      </w:r>
      <w:r w:rsidR="00F31DE2" w:rsidRPr="00DA5B92">
        <w:rPr>
          <w:rFonts w:ascii="Calibri" w:hAnsi="Calibri" w:cs="Calibri"/>
          <w:color w:val="FF0000"/>
          <w:lang w:eastAsia="nl-NL"/>
        </w:rPr>
        <w:t xml:space="preserve"> </w:t>
      </w:r>
      <w:r w:rsidR="00F31DE2" w:rsidRPr="00DA5B92">
        <w:rPr>
          <w:rFonts w:ascii="Calibri" w:hAnsi="Calibri" w:cs="Calibri"/>
          <w:lang w:eastAsia="nl-NL"/>
        </w:rPr>
        <w:t xml:space="preserve">Middels indiening van de Inschrijving gaat de Inschrijver uitdrukkelijk </w:t>
      </w:r>
      <w:r w:rsidRPr="00DA5B92">
        <w:rPr>
          <w:rFonts w:ascii="Calibri" w:hAnsi="Calibri" w:cs="Calibri"/>
          <w:lang w:eastAsia="nl-NL"/>
        </w:rPr>
        <w:t xml:space="preserve">en zonder voorbehoud </w:t>
      </w:r>
      <w:r w:rsidR="00F31DE2" w:rsidRPr="00DA5B92">
        <w:rPr>
          <w:rFonts w:ascii="Calibri" w:hAnsi="Calibri" w:cs="Calibri"/>
          <w:lang w:eastAsia="nl-NL"/>
        </w:rPr>
        <w:t>akko</w:t>
      </w:r>
      <w:r w:rsidRPr="00DA5B92">
        <w:rPr>
          <w:rFonts w:ascii="Calibri" w:hAnsi="Calibri" w:cs="Calibri"/>
          <w:lang w:eastAsia="nl-NL"/>
        </w:rPr>
        <w:t>ord met de inhoud van de Raamovereenkomst</w:t>
      </w:r>
      <w:r w:rsidR="00F31DE2" w:rsidRPr="00DA5B92">
        <w:rPr>
          <w:rFonts w:ascii="Calibri" w:hAnsi="Calibri" w:cs="Calibri"/>
          <w:lang w:eastAsia="nl-NL"/>
        </w:rPr>
        <w:t xml:space="preserve"> (zoals deze na </w:t>
      </w:r>
      <w:r w:rsidR="00A35E02" w:rsidRPr="00DA5B92">
        <w:rPr>
          <w:rFonts w:ascii="Calibri" w:hAnsi="Calibri" w:cs="Calibri"/>
          <w:lang w:eastAsia="nl-NL"/>
        </w:rPr>
        <w:t xml:space="preserve">de vragenronde door VRU </w:t>
      </w:r>
      <w:r w:rsidRPr="00DA5B92">
        <w:rPr>
          <w:rFonts w:ascii="Calibri" w:hAnsi="Calibri" w:cs="Calibri"/>
          <w:lang w:eastAsia="nl-NL"/>
        </w:rPr>
        <w:t>is vastgesteld).</w:t>
      </w:r>
    </w:p>
    <w:p w:rsidR="00F428B0" w:rsidRPr="00DA5B92" w:rsidRDefault="00F428B0" w:rsidP="00F428B0">
      <w:pPr>
        <w:rPr>
          <w:rFonts w:ascii="Calibri" w:hAnsi="Calibri" w:cs="Calibri"/>
          <w:lang w:eastAsia="nl-NL"/>
        </w:rPr>
      </w:pPr>
    </w:p>
    <w:p w:rsidR="003D3BF2" w:rsidRPr="00DA5B92" w:rsidRDefault="003D3BF2" w:rsidP="003D3BF2">
      <w:pPr>
        <w:rPr>
          <w:rFonts w:ascii="Calibri" w:hAnsi="Calibri" w:cs="Calibri"/>
          <w:b/>
          <w:color w:val="F79646" w:themeColor="accent6"/>
          <w:szCs w:val="14"/>
        </w:rPr>
      </w:pPr>
      <w:r w:rsidRPr="00DA5B92">
        <w:rPr>
          <w:rFonts w:ascii="Calibri" w:hAnsi="Calibri" w:cs="Calibri"/>
          <w:b/>
          <w:color w:val="F79646" w:themeColor="accent6"/>
          <w:szCs w:val="14"/>
        </w:rPr>
        <w:t>Wachtkamerovereenkomst</w:t>
      </w:r>
    </w:p>
    <w:p w:rsidR="003D3BF2" w:rsidRPr="00DA5B92" w:rsidRDefault="00395E6E" w:rsidP="00F428B0">
      <w:pPr>
        <w:rPr>
          <w:rFonts w:ascii="Calibri" w:hAnsi="Calibri" w:cs="Calibri"/>
          <w:lang w:eastAsia="nl-NL"/>
        </w:rPr>
      </w:pPr>
      <w:r w:rsidRPr="00DA5B92">
        <w:rPr>
          <w:rFonts w:ascii="Calibri" w:hAnsi="Calibri" w:cs="Calibri"/>
          <w:lang w:eastAsia="nl-NL"/>
        </w:rPr>
        <w:t>Met de inschrijvende partij wiens Inschrijving op de tweede plaats eindigt wordt een wachtkamerovereenkomst afgesloten. Gedurende de looptijd van deze wachtkamerovereenkomst kan VRU na ontbinding van de Overeenkomst met de Opdrachtnemer, een overeenkomst sluiten met wachtkamercontractant</w:t>
      </w:r>
      <w:r w:rsidR="00415DFB" w:rsidRPr="00DA5B92">
        <w:rPr>
          <w:rFonts w:ascii="Calibri" w:hAnsi="Calibri" w:cs="Calibri"/>
          <w:lang w:eastAsia="nl-NL"/>
        </w:rPr>
        <w:t xml:space="preserve"> tegen de voorwaarden die zijn opgenomen in de wachtkamerovereenkomst</w:t>
      </w:r>
      <w:r w:rsidRPr="00DA5B92">
        <w:rPr>
          <w:rFonts w:ascii="Calibri" w:hAnsi="Calibri" w:cs="Calibri"/>
          <w:lang w:eastAsia="nl-NL"/>
        </w:rPr>
        <w:t>.</w:t>
      </w:r>
    </w:p>
    <w:p w:rsidR="00395E6E" w:rsidRPr="00DA5B92" w:rsidRDefault="00395E6E" w:rsidP="00F428B0">
      <w:pPr>
        <w:rPr>
          <w:rFonts w:ascii="Calibri" w:hAnsi="Calibri" w:cs="Calibri"/>
          <w:lang w:eastAsia="nl-NL"/>
        </w:rPr>
      </w:pPr>
    </w:p>
    <w:p w:rsidR="00F31DE2" w:rsidRPr="00DA5B92" w:rsidRDefault="00F31DE2" w:rsidP="00132D26">
      <w:pPr>
        <w:pStyle w:val="Extrainfo"/>
        <w:rPr>
          <w:rFonts w:ascii="Calibri" w:hAnsi="Calibri" w:cs="Calibri"/>
          <w:lang w:val="nl-NL"/>
        </w:rPr>
      </w:pPr>
      <w:bookmarkStart w:id="58" w:name="_Toc1041187"/>
      <w:bookmarkStart w:id="59" w:name="_Toc3471749"/>
      <w:r w:rsidRPr="00DA5B92">
        <w:rPr>
          <w:rFonts w:ascii="Calibri" w:hAnsi="Calibri" w:cs="Calibri"/>
          <w:b/>
          <w:color w:val="F79646" w:themeColor="accent6"/>
          <w:sz w:val="18"/>
          <w:lang w:val="nl-NL"/>
        </w:rPr>
        <w:t>Geheimhouding</w:t>
      </w:r>
      <w:bookmarkEnd w:id="58"/>
      <w:bookmarkEnd w:id="59"/>
    </w:p>
    <w:p w:rsidR="00F31DE2" w:rsidRPr="00DA5B92" w:rsidRDefault="00F31DE2" w:rsidP="00F428B0">
      <w:pPr>
        <w:rPr>
          <w:rFonts w:ascii="Calibri" w:hAnsi="Calibri" w:cs="Calibri"/>
        </w:rPr>
      </w:pPr>
      <w:r w:rsidRPr="00DA5B92">
        <w:rPr>
          <w:rFonts w:ascii="Calibri" w:hAnsi="Calibri" w:cs="Calibri"/>
        </w:rPr>
        <w:t xml:space="preserve">Een Inschrijver zal alle informatie, welke door </w:t>
      </w:r>
      <w:r w:rsidR="00F428B0" w:rsidRPr="00DA5B92">
        <w:rPr>
          <w:rFonts w:ascii="Calibri" w:hAnsi="Calibri" w:cs="Calibri"/>
        </w:rPr>
        <w:t>Opdrachtgever</w:t>
      </w:r>
      <w:r w:rsidRPr="00DA5B92">
        <w:rPr>
          <w:rFonts w:ascii="Calibri" w:hAnsi="Calibri" w:cs="Calibri"/>
        </w:rPr>
        <w:t xml:space="preserve"> wordt verstrekt, als vertrouwelijk behandelen en niet aan derden ter beschikking stellen. Indien de Inschrijver een onderaannemer wenst in te zetten, is de Inschrijver gerechtigd de benodigde informatie aan deze te verstrekken, onder de voorwaarde dat deze onderaannemers zich aan voorgenoemde houden. </w:t>
      </w:r>
      <w:r w:rsidR="00F428B0" w:rsidRPr="00DA5B92">
        <w:rPr>
          <w:rFonts w:ascii="Calibri" w:hAnsi="Calibri" w:cs="Calibri"/>
        </w:rPr>
        <w:t>VRU</w:t>
      </w:r>
      <w:r w:rsidRPr="00DA5B92">
        <w:rPr>
          <w:rFonts w:ascii="Calibri" w:hAnsi="Calibri" w:cs="Calibri"/>
        </w:rPr>
        <w:t xml:space="preserve"> merkt ontvangen Inschrijvingen als vertrouwelijk aan en maakt informatie die door een Inschrijver als vertrouwelijk is verstrekt niet openbaar.</w:t>
      </w:r>
      <w:bookmarkStart w:id="60" w:name="_Toc473880220"/>
      <w:bookmarkStart w:id="61" w:name="_Toc473880221"/>
      <w:bookmarkStart w:id="62" w:name="_Toc473880222"/>
      <w:bookmarkStart w:id="63" w:name="_Toc473880223"/>
      <w:bookmarkStart w:id="64" w:name="_Toc473880225"/>
      <w:bookmarkEnd w:id="60"/>
      <w:bookmarkEnd w:id="61"/>
      <w:bookmarkEnd w:id="62"/>
      <w:bookmarkEnd w:id="63"/>
      <w:bookmarkEnd w:id="64"/>
    </w:p>
    <w:p w:rsidR="002073F0" w:rsidRPr="00DA5B92" w:rsidRDefault="002073F0" w:rsidP="00F428B0">
      <w:pPr>
        <w:rPr>
          <w:rFonts w:ascii="Calibri" w:hAnsi="Calibri" w:cs="Calibri"/>
        </w:rPr>
      </w:pPr>
    </w:p>
    <w:p w:rsidR="00F31DE2" w:rsidRPr="00DA5B92" w:rsidRDefault="00F31DE2" w:rsidP="00132D26">
      <w:pPr>
        <w:pStyle w:val="Extrainfo"/>
        <w:rPr>
          <w:rFonts w:ascii="Calibri" w:hAnsi="Calibri" w:cs="Calibri"/>
          <w:b/>
          <w:color w:val="F79646" w:themeColor="accent6"/>
          <w:sz w:val="18"/>
          <w:lang w:val="nl-NL"/>
        </w:rPr>
      </w:pPr>
      <w:bookmarkStart w:id="65" w:name="_Toc1737509"/>
      <w:bookmarkStart w:id="66" w:name="_Toc3471751"/>
      <w:r w:rsidRPr="00DA5B92">
        <w:rPr>
          <w:rFonts w:ascii="Calibri" w:hAnsi="Calibri" w:cs="Calibri"/>
          <w:b/>
          <w:color w:val="F79646" w:themeColor="accent6"/>
          <w:sz w:val="18"/>
          <w:lang w:val="nl-NL"/>
        </w:rPr>
        <w:t>Gestanddoening</w:t>
      </w:r>
      <w:bookmarkEnd w:id="65"/>
      <w:bookmarkEnd w:id="66"/>
    </w:p>
    <w:p w:rsidR="00591719" w:rsidRPr="00DA5B92" w:rsidRDefault="00F31DE2" w:rsidP="00F428B0">
      <w:pPr>
        <w:rPr>
          <w:rFonts w:ascii="Calibri" w:hAnsi="Calibri" w:cs="Calibri"/>
          <w:lang w:eastAsia="nl-NL"/>
        </w:rPr>
      </w:pPr>
      <w:r w:rsidRPr="00DA5B92">
        <w:rPr>
          <w:rFonts w:ascii="Calibri" w:hAnsi="Calibri" w:cs="Calibri"/>
          <w:lang w:eastAsia="nl-NL"/>
        </w:rPr>
        <w:t>Inschrij</w:t>
      </w:r>
      <w:r w:rsidR="00132D26" w:rsidRPr="00DA5B92">
        <w:rPr>
          <w:rFonts w:ascii="Calibri" w:hAnsi="Calibri" w:cs="Calibri"/>
          <w:lang w:eastAsia="nl-NL"/>
        </w:rPr>
        <w:t>vingen dienen voor de duur van 6</w:t>
      </w:r>
      <w:r w:rsidRPr="00DA5B92">
        <w:rPr>
          <w:rFonts w:ascii="Calibri" w:hAnsi="Calibri" w:cs="Calibri"/>
          <w:lang w:eastAsia="nl-NL"/>
        </w:rPr>
        <w:t>0 kalenderdagen, te rekenen vanaf de sluitingsdatum voor het indienen van de Inschrijvingen, gestand te worden gedaan. De Inschrijving is onherroepelijk voor de duur van de gestanddoeningstermijn.</w:t>
      </w:r>
      <w:r w:rsidR="00591719" w:rsidRPr="00DA5B92">
        <w:rPr>
          <w:rFonts w:ascii="Calibri" w:hAnsi="Calibri" w:cs="Calibri"/>
          <w:lang w:eastAsia="nl-NL"/>
        </w:rPr>
        <w:t xml:space="preserve"> </w:t>
      </w:r>
    </w:p>
    <w:p w:rsidR="00591719" w:rsidRPr="00DA5B92" w:rsidRDefault="00591719" w:rsidP="00F428B0">
      <w:pPr>
        <w:rPr>
          <w:rFonts w:ascii="Calibri" w:hAnsi="Calibri" w:cs="Calibri"/>
          <w:lang w:eastAsia="nl-NL"/>
        </w:rPr>
      </w:pPr>
    </w:p>
    <w:p w:rsidR="00F31DE2" w:rsidRPr="00DA5B92" w:rsidRDefault="00F31DE2" w:rsidP="00F428B0">
      <w:pPr>
        <w:rPr>
          <w:rFonts w:ascii="Calibri" w:hAnsi="Calibri" w:cs="Calibri"/>
          <w:lang w:eastAsia="nl-NL"/>
        </w:rPr>
      </w:pPr>
      <w:r w:rsidRPr="00DA5B92">
        <w:rPr>
          <w:rFonts w:ascii="Calibri" w:hAnsi="Calibri" w:cs="Calibri"/>
          <w:lang w:eastAsia="nl-NL"/>
        </w:rPr>
        <w:t>Mocht tegen onderhavige aanbesteding een kort geding worden aangespannen, zal de gestanddoeningstermijn van de Inschrijvingen automatisch worden verlengd tot 8 kalenderdagen na de uitspraak van de bevoegde voorzieningenrechter.</w:t>
      </w:r>
      <w:r w:rsidRPr="00DA5B92">
        <w:rPr>
          <w:rFonts w:ascii="Calibri" w:hAnsi="Calibri" w:cs="Calibri"/>
          <w:sz w:val="22"/>
          <w:lang w:eastAsia="nl-NL"/>
        </w:rPr>
        <w:t xml:space="preserve"> </w:t>
      </w:r>
      <w:r w:rsidRPr="00DA5B92">
        <w:rPr>
          <w:rFonts w:ascii="Calibri" w:hAnsi="Calibri" w:cs="Calibri"/>
          <w:lang w:eastAsia="nl-NL"/>
        </w:rPr>
        <w:t xml:space="preserve">Aangewende rechtsmiddelen schorten de gestanddoeningstermijn niet op. In overige gevallen behoudt </w:t>
      </w:r>
      <w:r w:rsidR="00F428B0" w:rsidRPr="00DA5B92">
        <w:rPr>
          <w:rFonts w:ascii="Calibri" w:hAnsi="Calibri" w:cs="Calibri"/>
          <w:lang w:eastAsia="nl-NL"/>
        </w:rPr>
        <w:t>VRU</w:t>
      </w:r>
      <w:r w:rsidRPr="00DA5B92">
        <w:rPr>
          <w:rFonts w:ascii="Calibri" w:hAnsi="Calibri" w:cs="Calibri"/>
          <w:lang w:eastAsia="nl-NL"/>
        </w:rPr>
        <w:t xml:space="preserve"> zich het recht voor de Inschrijvers te verzoeken de gestanddoeningstermijn te verlengen.</w:t>
      </w:r>
    </w:p>
    <w:p w:rsidR="002073F0" w:rsidRPr="00DA5B92" w:rsidRDefault="002073F0" w:rsidP="00F428B0">
      <w:pPr>
        <w:rPr>
          <w:rFonts w:ascii="Calibri" w:hAnsi="Calibri" w:cs="Calibri"/>
          <w:lang w:eastAsia="nl-NL"/>
        </w:rPr>
      </w:pPr>
    </w:p>
    <w:p w:rsidR="00F31DE2" w:rsidRPr="00DA5B92" w:rsidRDefault="00F31DE2" w:rsidP="00132D26">
      <w:pPr>
        <w:pStyle w:val="Extrainfo"/>
        <w:rPr>
          <w:rFonts w:ascii="Calibri" w:hAnsi="Calibri" w:cs="Calibri"/>
          <w:b/>
          <w:color w:val="F79646" w:themeColor="accent6"/>
          <w:sz w:val="18"/>
          <w:lang w:val="nl-NL"/>
        </w:rPr>
      </w:pPr>
      <w:bookmarkStart w:id="67" w:name="_Toc1041189"/>
      <w:bookmarkStart w:id="68" w:name="_Toc3471752"/>
      <w:r w:rsidRPr="00DA5B92">
        <w:rPr>
          <w:rFonts w:ascii="Calibri" w:hAnsi="Calibri" w:cs="Calibri"/>
          <w:b/>
          <w:color w:val="F79646" w:themeColor="accent6"/>
          <w:sz w:val="18"/>
          <w:lang w:val="nl-NL"/>
        </w:rPr>
        <w:t>Overgang rechten en plichten bij nieuwe organisatie</w:t>
      </w:r>
      <w:bookmarkEnd w:id="67"/>
      <w:bookmarkEnd w:id="68"/>
    </w:p>
    <w:p w:rsidR="00F31DE2" w:rsidRPr="00DA5B92" w:rsidRDefault="00F31DE2" w:rsidP="002073F0">
      <w:pPr>
        <w:rPr>
          <w:rFonts w:ascii="Calibri" w:hAnsi="Calibri" w:cs="Calibri"/>
        </w:rPr>
      </w:pPr>
      <w:r w:rsidRPr="00DA5B92">
        <w:rPr>
          <w:rFonts w:ascii="Calibri" w:hAnsi="Calibri" w:cs="Calibri"/>
        </w:rPr>
        <w:t>In het geval van fusies, reorganisaties of andere belangrijke bedrijfsreorganisaties bij de Inschrijver op dit moment, of binnen 6 maanden na de uiterste inleverdatum, gaan de rechten en plichten betrekking hebbende op deze Inschrijving en/of Opdracht over op de nieuwe organisatie.</w:t>
      </w:r>
    </w:p>
    <w:p w:rsidR="006D2042" w:rsidRPr="00DA5B92" w:rsidRDefault="006D2042" w:rsidP="002073F0">
      <w:pPr>
        <w:rPr>
          <w:rFonts w:ascii="Calibri" w:hAnsi="Calibri" w:cs="Calibri"/>
        </w:rPr>
      </w:pPr>
    </w:p>
    <w:p w:rsidR="00F31DE2" w:rsidRPr="00DA5B92" w:rsidRDefault="00F31DE2" w:rsidP="00132D26">
      <w:pPr>
        <w:pStyle w:val="Extrainfo"/>
        <w:rPr>
          <w:rFonts w:ascii="Calibri" w:hAnsi="Calibri" w:cs="Calibri"/>
          <w:b/>
          <w:color w:val="F79646" w:themeColor="accent6"/>
          <w:sz w:val="18"/>
          <w:lang w:val="nl-NL"/>
        </w:rPr>
      </w:pPr>
      <w:bookmarkStart w:id="69" w:name="_Toc473880229"/>
      <w:bookmarkStart w:id="70" w:name="_Toc473880230"/>
      <w:bookmarkStart w:id="71" w:name="_Toc473880231"/>
      <w:bookmarkStart w:id="72" w:name="_Toc473880232"/>
      <w:bookmarkStart w:id="73" w:name="_Toc473880233"/>
      <w:bookmarkStart w:id="74" w:name="_Toc473880234"/>
      <w:bookmarkStart w:id="75" w:name="_Toc473880235"/>
      <w:bookmarkStart w:id="76" w:name="_Toc473880236"/>
      <w:bookmarkStart w:id="77" w:name="_Toc1041190"/>
      <w:bookmarkStart w:id="78" w:name="_Toc3471753"/>
      <w:bookmarkEnd w:id="69"/>
      <w:bookmarkEnd w:id="70"/>
      <w:bookmarkEnd w:id="71"/>
      <w:bookmarkEnd w:id="72"/>
      <w:bookmarkEnd w:id="73"/>
      <w:bookmarkEnd w:id="74"/>
      <w:bookmarkEnd w:id="75"/>
      <w:bookmarkEnd w:id="76"/>
      <w:r w:rsidRPr="00DA5B92">
        <w:rPr>
          <w:rFonts w:ascii="Calibri" w:hAnsi="Calibri" w:cs="Calibri"/>
          <w:b/>
          <w:color w:val="F79646" w:themeColor="accent6"/>
          <w:sz w:val="18"/>
          <w:lang w:val="nl-NL"/>
        </w:rPr>
        <w:t xml:space="preserve">Aansprakelijkheid </w:t>
      </w:r>
      <w:bookmarkEnd w:id="77"/>
      <w:bookmarkEnd w:id="78"/>
      <w:r w:rsidR="002073F0" w:rsidRPr="00DA5B92">
        <w:rPr>
          <w:rFonts w:ascii="Calibri" w:hAnsi="Calibri" w:cs="Calibri"/>
          <w:b/>
          <w:color w:val="F79646" w:themeColor="accent6"/>
          <w:sz w:val="18"/>
          <w:lang w:val="nl-NL"/>
        </w:rPr>
        <w:t>VRU</w:t>
      </w:r>
    </w:p>
    <w:p w:rsidR="00F31DE2" w:rsidRPr="00DA5B92" w:rsidRDefault="00583C03" w:rsidP="00F31DE2">
      <w:pPr>
        <w:rPr>
          <w:rFonts w:ascii="Calibri" w:hAnsi="Calibri" w:cs="Calibri"/>
        </w:rPr>
      </w:pPr>
      <w:bookmarkStart w:id="79" w:name="_Hlk1747381"/>
      <w:r w:rsidRPr="00DA5B92">
        <w:rPr>
          <w:rFonts w:ascii="Calibri" w:hAnsi="Calibri" w:cs="Calibri"/>
          <w:szCs w:val="20"/>
        </w:rPr>
        <w:t>Dit Beschrijvend document</w:t>
      </w:r>
      <w:r w:rsidR="00F31DE2" w:rsidRPr="00DA5B92">
        <w:rPr>
          <w:rFonts w:ascii="Calibri" w:hAnsi="Calibri" w:cs="Calibri"/>
          <w:szCs w:val="20"/>
        </w:rPr>
        <w:t>, alsmede de hierbij behorende bijlagen, is met zorg samengesteld. Mocht u desondanks tegenstrijdigheden en/of onvolkomenheden opmerken, of menen dat de gestelde geschiktheidseisen of de gunningscriteria onduidelijk of ongeoorloofd zijn, dan wel de wijze van beoordelen onduidelijk is, dan wel dit document geheel of ten dele strijdig zou zijn met het recht dan wel aanbestedingsbeginselen, dan dient Inschrijver hierover een vraag te stellen in de Nota van Inlichtingen dan wel dit uiterlijk 5 kalenderdagen na verzending van de Nota van Inlichtingen, in ee</w:t>
      </w:r>
      <w:r w:rsidR="002073F0" w:rsidRPr="00DA5B92">
        <w:rPr>
          <w:rFonts w:ascii="Calibri" w:hAnsi="Calibri" w:cs="Calibri"/>
          <w:szCs w:val="20"/>
        </w:rPr>
        <w:t xml:space="preserve">n e-mail naar </w:t>
      </w:r>
      <w:hyperlink r:id="rId12" w:history="1">
        <w:r w:rsidR="002073F0" w:rsidRPr="00DA5B92">
          <w:rPr>
            <w:rStyle w:val="Hyperlink"/>
            <w:rFonts w:ascii="Calibri" w:hAnsi="Calibri" w:cs="Calibri"/>
            <w:szCs w:val="20"/>
          </w:rPr>
          <w:t>Inkoop@vru.nl</w:t>
        </w:r>
      </w:hyperlink>
      <w:r w:rsidR="002073F0" w:rsidRPr="00DA5B92">
        <w:rPr>
          <w:rFonts w:ascii="Calibri" w:hAnsi="Calibri" w:cs="Calibri"/>
          <w:szCs w:val="20"/>
        </w:rPr>
        <w:t xml:space="preserve"> uiteen te zetten</w:t>
      </w:r>
      <w:r w:rsidR="00F31DE2" w:rsidRPr="00DA5B92">
        <w:rPr>
          <w:rFonts w:ascii="Calibri" w:hAnsi="Calibri" w:cs="Calibri"/>
        </w:rPr>
        <w:t xml:space="preserve">. Indien naderhand blijkt dat </w:t>
      </w:r>
      <w:r w:rsidRPr="00DA5B92">
        <w:rPr>
          <w:rFonts w:ascii="Calibri" w:hAnsi="Calibri" w:cs="Calibri"/>
        </w:rPr>
        <w:t>dit Beschrijvend document</w:t>
      </w:r>
      <w:r w:rsidR="00F31DE2" w:rsidRPr="00DA5B92">
        <w:rPr>
          <w:rFonts w:ascii="Calibri" w:hAnsi="Calibri" w:cs="Calibri"/>
        </w:rPr>
        <w:t xml:space="preserve"> tegenstrijdigheden en/of onvolkomenheden bevat die niet door de Inschrijver zijn opgemerkt, is </w:t>
      </w:r>
      <w:r w:rsidR="002073F0" w:rsidRPr="00DA5B92">
        <w:rPr>
          <w:rFonts w:ascii="Calibri" w:hAnsi="Calibri" w:cs="Calibri"/>
        </w:rPr>
        <w:t>VRU</w:t>
      </w:r>
      <w:r w:rsidR="00F31DE2" w:rsidRPr="00DA5B92">
        <w:rPr>
          <w:rFonts w:ascii="Calibri" w:hAnsi="Calibri" w:cs="Calibri"/>
        </w:rPr>
        <w:t xml:space="preserve"> niet aansprakelijk. </w:t>
      </w:r>
    </w:p>
    <w:p w:rsidR="00F31DE2" w:rsidRPr="00DA5B92" w:rsidRDefault="00F31DE2" w:rsidP="00F31DE2">
      <w:pPr>
        <w:rPr>
          <w:rFonts w:ascii="Calibri" w:hAnsi="Calibri" w:cs="Calibri"/>
        </w:rPr>
      </w:pPr>
    </w:p>
    <w:p w:rsidR="00F31DE2" w:rsidRPr="00DA5B92" w:rsidRDefault="00F31DE2" w:rsidP="002073F0">
      <w:pPr>
        <w:rPr>
          <w:rFonts w:ascii="Calibri" w:hAnsi="Calibri" w:cs="Calibri"/>
        </w:rPr>
      </w:pPr>
      <w:r w:rsidRPr="00DA5B92">
        <w:rPr>
          <w:rFonts w:ascii="Calibri" w:hAnsi="Calibri" w:cs="Calibri"/>
        </w:rPr>
        <w:t xml:space="preserve">Indien de reactie van </w:t>
      </w:r>
      <w:r w:rsidR="002073F0" w:rsidRPr="00DA5B92">
        <w:rPr>
          <w:rFonts w:ascii="Calibri" w:hAnsi="Calibri" w:cs="Calibri"/>
        </w:rPr>
        <w:t>VRU</w:t>
      </w:r>
      <w:r w:rsidRPr="00DA5B92">
        <w:rPr>
          <w:rFonts w:ascii="Calibri" w:hAnsi="Calibri" w:cs="Calibri"/>
        </w:rPr>
        <w:t xml:space="preserve"> naar aanleiding van het in de voorgaande alinea gestelde niet leidt tot (voldoende) aanpassing van dit document, dan dient uiterlijk 24 uur voor de sluitingsdatum een kort geding procedure aanhangig te worden gemaakt bij de bevoegde voorzieningenrechter en dient </w:t>
      </w:r>
      <w:r w:rsidR="002073F0" w:rsidRPr="00DA5B92">
        <w:rPr>
          <w:rFonts w:ascii="Calibri" w:hAnsi="Calibri" w:cs="Calibri"/>
        </w:rPr>
        <w:t xml:space="preserve">VRU </w:t>
      </w:r>
      <w:r w:rsidRPr="00DA5B92">
        <w:rPr>
          <w:rFonts w:ascii="Calibri" w:hAnsi="Calibri" w:cs="Calibri"/>
        </w:rPr>
        <w:t xml:space="preserve">hiervan onverwijld in kennis te worden gesteld middels betekening van de dagvaarding </w:t>
      </w:r>
      <w:r w:rsidRPr="00DA5B92">
        <w:rPr>
          <w:rFonts w:ascii="Calibri" w:hAnsi="Calibri" w:cs="Calibri"/>
        </w:rPr>
        <w:lastRenderedPageBreak/>
        <w:t xml:space="preserve">op het adres van </w:t>
      </w:r>
      <w:r w:rsidR="002073F0" w:rsidRPr="00DA5B92">
        <w:rPr>
          <w:rFonts w:ascii="Calibri" w:hAnsi="Calibri" w:cs="Calibri"/>
        </w:rPr>
        <w:t>VRU</w:t>
      </w:r>
      <w:r w:rsidRPr="00DA5B92">
        <w:rPr>
          <w:rFonts w:ascii="Calibri" w:hAnsi="Calibri" w:cs="Calibri"/>
        </w:rPr>
        <w:t xml:space="preserve">, bij gebreke waarvan ieder recht om tegen </w:t>
      </w:r>
      <w:r w:rsidR="00583C03" w:rsidRPr="00DA5B92">
        <w:rPr>
          <w:rFonts w:ascii="Calibri" w:hAnsi="Calibri" w:cs="Calibri"/>
        </w:rPr>
        <w:t>het Beschrijvend document</w:t>
      </w:r>
      <w:r w:rsidRPr="00DA5B92">
        <w:rPr>
          <w:rFonts w:ascii="Calibri" w:hAnsi="Calibri" w:cs="Calibri"/>
        </w:rPr>
        <w:t xml:space="preserve"> alsmede de bijbehorende bijlagen te ageren vervalt. Indien een kort geding aanhangig wordt gemaakt, kan </w:t>
      </w:r>
      <w:r w:rsidR="002073F0" w:rsidRPr="00DA5B92">
        <w:rPr>
          <w:rFonts w:ascii="Calibri" w:hAnsi="Calibri" w:cs="Calibri"/>
        </w:rPr>
        <w:t>VRU</w:t>
      </w:r>
      <w:r w:rsidRPr="00DA5B92">
        <w:rPr>
          <w:rFonts w:ascii="Calibri" w:hAnsi="Calibri" w:cs="Calibri"/>
        </w:rPr>
        <w:t xml:space="preserve"> de aanbestedingsprocedure opschorten dan wel intrekken.</w:t>
      </w:r>
    </w:p>
    <w:p w:rsidR="006D2042" w:rsidRPr="00DA5B92" w:rsidRDefault="006D2042" w:rsidP="002073F0">
      <w:pPr>
        <w:rPr>
          <w:rFonts w:ascii="Calibri" w:hAnsi="Calibri" w:cs="Calibri"/>
        </w:rPr>
      </w:pPr>
    </w:p>
    <w:p w:rsidR="006D2042" w:rsidRPr="00DA5B92" w:rsidRDefault="006D2042" w:rsidP="006D2042">
      <w:pPr>
        <w:rPr>
          <w:rFonts w:ascii="Calibri" w:hAnsi="Calibri" w:cs="Calibri"/>
        </w:rPr>
      </w:pPr>
      <w:r w:rsidRPr="00DA5B92">
        <w:rPr>
          <w:rFonts w:ascii="Calibri" w:hAnsi="Calibri" w:cs="Calibri"/>
        </w:rPr>
        <w:t>Opdrachtgever is niet aansprakelijk voor de onjuistheid en/of onvolledigheid van informatie over de Opdracht door de Inschrijver verkregen via andere kanalen. Inschrijvers dienen zich, waar zij dit nodig of wenselijk achten, zelf en voor eigen rekening en risico op de hoogte te stellen van onder meer de technische aspecten, het publiekrechtelijk kader en al hetgeen zij overigens relevant achten in verband met hun deelname aan de aanbesteding.</w:t>
      </w:r>
    </w:p>
    <w:p w:rsidR="002073F0" w:rsidRPr="00DA5B92" w:rsidRDefault="002073F0" w:rsidP="002073F0">
      <w:pPr>
        <w:rPr>
          <w:rFonts w:ascii="Calibri" w:hAnsi="Calibri" w:cs="Calibri"/>
        </w:rPr>
      </w:pPr>
    </w:p>
    <w:p w:rsidR="00812BF8" w:rsidRPr="00DA5B92" w:rsidRDefault="00812BF8" w:rsidP="00132D26">
      <w:pPr>
        <w:pStyle w:val="Extrainfo"/>
        <w:rPr>
          <w:rFonts w:ascii="Calibri" w:hAnsi="Calibri" w:cs="Calibri"/>
          <w:b/>
          <w:color w:val="F79646" w:themeColor="accent6"/>
          <w:sz w:val="18"/>
          <w:lang w:val="nl-NL"/>
        </w:rPr>
      </w:pPr>
      <w:bookmarkStart w:id="80" w:name="_Toc1041193"/>
      <w:bookmarkStart w:id="81" w:name="_Toc3471756"/>
      <w:bookmarkEnd w:id="79"/>
    </w:p>
    <w:p w:rsidR="00F31DE2" w:rsidRPr="00DA5B92" w:rsidRDefault="00F31DE2" w:rsidP="00132D26">
      <w:pPr>
        <w:pStyle w:val="Extrainfo"/>
        <w:rPr>
          <w:rFonts w:ascii="Calibri" w:hAnsi="Calibri" w:cs="Calibri"/>
          <w:b/>
          <w:color w:val="F79646" w:themeColor="accent6"/>
          <w:sz w:val="18"/>
          <w:lang w:val="nl-NL"/>
        </w:rPr>
      </w:pPr>
      <w:r w:rsidRPr="00DA5B92">
        <w:rPr>
          <w:rFonts w:ascii="Calibri" w:hAnsi="Calibri" w:cs="Calibri"/>
          <w:b/>
          <w:color w:val="F79646" w:themeColor="accent6"/>
          <w:sz w:val="18"/>
          <w:lang w:val="nl-NL"/>
        </w:rPr>
        <w:t>Aansprakelijkheid onderaannemers</w:t>
      </w:r>
      <w:bookmarkEnd w:id="80"/>
      <w:bookmarkEnd w:id="81"/>
    </w:p>
    <w:p w:rsidR="003D3BF2" w:rsidRPr="00DA5B92" w:rsidRDefault="00F31DE2" w:rsidP="00591719">
      <w:pPr>
        <w:rPr>
          <w:rFonts w:ascii="Calibri" w:hAnsi="Calibri" w:cs="Calibri"/>
        </w:rPr>
      </w:pPr>
      <w:r w:rsidRPr="00DA5B92">
        <w:rPr>
          <w:rFonts w:ascii="Calibri" w:hAnsi="Calibri" w:cs="Calibri"/>
        </w:rPr>
        <w:t xml:space="preserve">De Opdrachtnemer kan de werkzaamheden die voortvloeien uit de Opdracht door één of meerdere onderaannemers laten uitvoeren. De aansprakelijkheid berust in dat geval volledig bij de Inschrijver. Het verschuiven van de aansprakelijkheid naar de onderaannemer is te allen tijde ongeoorloofd. Alle afspraken met betrekking tot de Opdracht en Overeenkomst zullen gemaakt worden met de Inschrijver. Indien de Inschrijver gebruik wenst te maken van onderaannemers dient dit in de aanbiedingsbrief te worden vermeld. </w:t>
      </w:r>
    </w:p>
    <w:p w:rsidR="007D4253" w:rsidRPr="00DA5B92" w:rsidRDefault="007D4253" w:rsidP="007D4253">
      <w:pPr>
        <w:rPr>
          <w:rFonts w:ascii="Calibri" w:hAnsi="Calibri" w:cs="Calibri"/>
          <w:sz w:val="20"/>
          <w:szCs w:val="20"/>
        </w:rPr>
      </w:pPr>
    </w:p>
    <w:p w:rsidR="006D2042" w:rsidRPr="00DA5B92" w:rsidRDefault="006D2042" w:rsidP="006D2042">
      <w:pPr>
        <w:pStyle w:val="Extrainfo"/>
        <w:rPr>
          <w:rFonts w:ascii="Calibri" w:hAnsi="Calibri" w:cs="Calibri"/>
          <w:b/>
          <w:color w:val="F79646" w:themeColor="accent6"/>
          <w:sz w:val="18"/>
          <w:lang w:val="nl-NL"/>
        </w:rPr>
      </w:pPr>
      <w:r w:rsidRPr="00DA5B92">
        <w:rPr>
          <w:rFonts w:ascii="Calibri" w:hAnsi="Calibri" w:cs="Calibri"/>
          <w:b/>
          <w:color w:val="F79646" w:themeColor="accent6"/>
          <w:sz w:val="18"/>
          <w:lang w:val="nl-NL"/>
        </w:rPr>
        <w:t>Toepasselijk recht</w:t>
      </w:r>
    </w:p>
    <w:p w:rsidR="006D2042" w:rsidRPr="00DA5B92" w:rsidRDefault="006D2042" w:rsidP="006D2042">
      <w:pPr>
        <w:rPr>
          <w:rFonts w:ascii="Calibri" w:hAnsi="Calibri" w:cs="Calibri"/>
        </w:rPr>
      </w:pPr>
      <w:r w:rsidRPr="00DA5B92">
        <w:rPr>
          <w:rFonts w:ascii="Calibri" w:hAnsi="Calibri" w:cs="Calibri"/>
        </w:rPr>
        <w:t>Uitsluitend het Nederlandse recht beheerst deze aanbesteding. Geschillen naar aanleiding van deze aanbesteding worden in eerste instantie uitsluitend voorgelegd aan de bevoegde rechter te Utrecht.</w:t>
      </w:r>
    </w:p>
    <w:p w:rsidR="006D2042" w:rsidRPr="00DA5B92" w:rsidRDefault="006D2042" w:rsidP="006D2042">
      <w:pPr>
        <w:rPr>
          <w:rFonts w:ascii="Calibri" w:hAnsi="Calibri" w:cs="Calibri"/>
        </w:rPr>
      </w:pPr>
    </w:p>
    <w:p w:rsidR="00D61932" w:rsidRPr="00DA5B92" w:rsidRDefault="006D2042" w:rsidP="006D2042">
      <w:pPr>
        <w:rPr>
          <w:rFonts w:ascii="Calibri" w:hAnsi="Calibri" w:cs="Calibri"/>
        </w:rPr>
      </w:pPr>
      <w:r w:rsidRPr="00DA5B92">
        <w:rPr>
          <w:rFonts w:ascii="Calibri" w:hAnsi="Calibri" w:cs="Calibri"/>
        </w:rPr>
        <w:t>In het belang van een snelle en goede voortgang verzoekt Opdrachtgever iedere belanghebbende dringend om Opdrachtgever tijdig op te hoogte te stellen van het aanwenden van een rechtsmiddel, door onder meer toezending van het exploot van de dagvaarding.</w:t>
      </w:r>
      <w:r w:rsidR="00D61932" w:rsidRPr="00DA5B92">
        <w:rPr>
          <w:rFonts w:ascii="Calibri" w:hAnsi="Calibri" w:cs="Calibri"/>
        </w:rPr>
        <w:br w:type="page"/>
      </w:r>
    </w:p>
    <w:p w:rsidR="00F01A94" w:rsidRPr="00DA5B92" w:rsidRDefault="00F01A94" w:rsidP="00267234">
      <w:pPr>
        <w:pStyle w:val="Kop1"/>
        <w:numPr>
          <w:ilvl w:val="0"/>
          <w:numId w:val="0"/>
        </w:numPr>
        <w:rPr>
          <w:rFonts w:ascii="Calibri" w:hAnsi="Calibri" w:cs="Calibri"/>
        </w:rPr>
      </w:pPr>
      <w:bookmarkStart w:id="82" w:name="_Toc51094159"/>
      <w:r w:rsidRPr="00DA5B92">
        <w:rPr>
          <w:rFonts w:ascii="Calibri" w:hAnsi="Calibri" w:cs="Calibri"/>
        </w:rPr>
        <w:lastRenderedPageBreak/>
        <w:t xml:space="preserve">Bijlage </w:t>
      </w:r>
      <w:r w:rsidR="006D2042" w:rsidRPr="00DA5B92">
        <w:rPr>
          <w:rFonts w:ascii="Calibri" w:hAnsi="Calibri" w:cs="Calibri"/>
        </w:rPr>
        <w:t>2</w:t>
      </w:r>
      <w:r w:rsidR="009E120D" w:rsidRPr="00DA5B92">
        <w:rPr>
          <w:rFonts w:ascii="Calibri" w:hAnsi="Calibri" w:cs="Calibri"/>
        </w:rPr>
        <w:t xml:space="preserve"> Programma van Eisen</w:t>
      </w:r>
      <w:bookmarkEnd w:id="82"/>
    </w:p>
    <w:p w:rsidR="00180D30" w:rsidRPr="00DA5B92" w:rsidRDefault="00180D30" w:rsidP="00180D30">
      <w:pPr>
        <w:spacing w:line="276" w:lineRule="auto"/>
        <w:rPr>
          <w:rFonts w:ascii="Calibri" w:hAnsi="Calibri" w:cs="Calibri"/>
        </w:rPr>
      </w:pPr>
    </w:p>
    <w:p w:rsidR="009843CC" w:rsidRPr="00DA5B92" w:rsidRDefault="009843CC" w:rsidP="009843CC">
      <w:pPr>
        <w:rPr>
          <w:rFonts w:ascii="Calibri" w:hAnsi="Calibri" w:cs="Calibri"/>
        </w:rPr>
      </w:pPr>
      <w:r w:rsidRPr="00DA5B92">
        <w:rPr>
          <w:rFonts w:ascii="Calibri" w:hAnsi="Calibri" w:cs="Calibri"/>
        </w:rPr>
        <w:t>Zie de in TenderNed separaat toegevoegde pdf met de naam ’Bijlage 2_PvE”.</w:t>
      </w:r>
    </w:p>
    <w:p w:rsidR="00180D30" w:rsidRPr="00DA5B92" w:rsidRDefault="00180D30" w:rsidP="006F233D">
      <w:pPr>
        <w:rPr>
          <w:rFonts w:ascii="Calibri" w:hAnsi="Calibri" w:cs="Calibri"/>
        </w:rPr>
      </w:pPr>
    </w:p>
    <w:p w:rsidR="00180D30" w:rsidRPr="00DA5B92" w:rsidRDefault="00180D30" w:rsidP="006F233D">
      <w:pPr>
        <w:rPr>
          <w:rFonts w:ascii="Calibri" w:hAnsi="Calibri" w:cs="Calibri"/>
        </w:rPr>
      </w:pPr>
    </w:p>
    <w:p w:rsidR="009843CC" w:rsidRPr="00DA5B92" w:rsidRDefault="009843CC">
      <w:pPr>
        <w:spacing w:after="200" w:line="276" w:lineRule="auto"/>
        <w:rPr>
          <w:rFonts w:ascii="Calibri" w:eastAsiaTheme="majorEastAsia" w:hAnsi="Calibri" w:cs="Calibri"/>
          <w:b/>
          <w:bCs/>
          <w:color w:val="ED1C24" w:themeColor="accent1"/>
          <w:sz w:val="32"/>
          <w:szCs w:val="32"/>
        </w:rPr>
      </w:pPr>
      <w:r w:rsidRPr="00DA5B92">
        <w:rPr>
          <w:rFonts w:ascii="Calibri" w:hAnsi="Calibri" w:cs="Calibri"/>
        </w:rPr>
        <w:br w:type="page"/>
      </w:r>
    </w:p>
    <w:p w:rsidR="00C13039" w:rsidRPr="00DA5B92" w:rsidRDefault="00C13039" w:rsidP="00C13039">
      <w:pPr>
        <w:pStyle w:val="Kop1"/>
        <w:numPr>
          <w:ilvl w:val="0"/>
          <w:numId w:val="0"/>
        </w:numPr>
        <w:rPr>
          <w:rFonts w:ascii="Calibri" w:hAnsi="Calibri" w:cs="Calibri"/>
        </w:rPr>
      </w:pPr>
      <w:bookmarkStart w:id="83" w:name="_Toc51094160"/>
      <w:r w:rsidRPr="00DA5B92">
        <w:rPr>
          <w:rFonts w:ascii="Calibri" w:hAnsi="Calibri" w:cs="Calibri"/>
        </w:rPr>
        <w:lastRenderedPageBreak/>
        <w:t>Bijlage 3: (Concept)Raamovereenkomst</w:t>
      </w:r>
      <w:bookmarkEnd w:id="83"/>
    </w:p>
    <w:p w:rsidR="00267D48" w:rsidRPr="00DA5B92" w:rsidRDefault="00267D48">
      <w:pPr>
        <w:spacing w:after="200" w:line="276" w:lineRule="auto"/>
        <w:rPr>
          <w:rFonts w:ascii="Calibri" w:hAnsi="Calibri" w:cs="Calibri"/>
        </w:rPr>
      </w:pPr>
    </w:p>
    <w:p w:rsidR="00F54E01" w:rsidRPr="00DA5B92" w:rsidRDefault="00F54E01" w:rsidP="00F54E01">
      <w:pPr>
        <w:rPr>
          <w:rFonts w:ascii="Calibri" w:hAnsi="Calibri" w:cs="Calibri"/>
        </w:rPr>
      </w:pPr>
      <w:r w:rsidRPr="00DA5B92">
        <w:rPr>
          <w:rFonts w:ascii="Calibri" w:hAnsi="Calibri" w:cs="Calibri"/>
        </w:rPr>
        <w:t>Zie de in TenderNed separaat toegevoegde pdf met de naam ’Bijlage 3_Raamovereenkomst”.</w:t>
      </w:r>
    </w:p>
    <w:p w:rsidR="00206C19" w:rsidRPr="00DA5B92" w:rsidRDefault="00206C19">
      <w:pPr>
        <w:spacing w:after="200" w:line="276" w:lineRule="auto"/>
        <w:rPr>
          <w:rFonts w:ascii="Calibri" w:eastAsiaTheme="majorEastAsia" w:hAnsi="Calibri" w:cs="Calibri"/>
          <w:b/>
          <w:bCs/>
          <w:color w:val="ED1C24" w:themeColor="accent1"/>
          <w:sz w:val="32"/>
          <w:szCs w:val="32"/>
        </w:rPr>
      </w:pPr>
      <w:r w:rsidRPr="00DA5B92">
        <w:rPr>
          <w:rFonts w:ascii="Calibri" w:hAnsi="Calibri" w:cs="Calibri"/>
        </w:rPr>
        <w:br w:type="page"/>
      </w:r>
    </w:p>
    <w:p w:rsidR="00FD5A14" w:rsidRPr="00DA5B92" w:rsidRDefault="00C13039" w:rsidP="00C13039">
      <w:pPr>
        <w:pStyle w:val="Kop1"/>
        <w:numPr>
          <w:ilvl w:val="0"/>
          <w:numId w:val="0"/>
        </w:numPr>
        <w:rPr>
          <w:rFonts w:ascii="Calibri" w:hAnsi="Calibri" w:cs="Calibri"/>
        </w:rPr>
      </w:pPr>
      <w:bookmarkStart w:id="84" w:name="_Toc51094161"/>
      <w:r w:rsidRPr="00DA5B92">
        <w:rPr>
          <w:rFonts w:ascii="Calibri" w:hAnsi="Calibri" w:cs="Calibri"/>
        </w:rPr>
        <w:lastRenderedPageBreak/>
        <w:t>Bijlag</w:t>
      </w:r>
      <w:r w:rsidR="00F30397" w:rsidRPr="00DA5B92">
        <w:rPr>
          <w:rFonts w:ascii="Calibri" w:hAnsi="Calibri" w:cs="Calibri"/>
        </w:rPr>
        <w:t>e 4: scenario</w:t>
      </w:r>
      <w:r w:rsidRPr="00DA5B92">
        <w:rPr>
          <w:rFonts w:ascii="Calibri" w:hAnsi="Calibri" w:cs="Calibri"/>
        </w:rPr>
        <w:t xml:space="preserve">kaarten </w:t>
      </w:r>
      <w:r w:rsidR="00D6689E" w:rsidRPr="00DA5B92">
        <w:rPr>
          <w:rFonts w:ascii="Calibri" w:hAnsi="Calibri" w:cs="Calibri"/>
        </w:rPr>
        <w:t>TO-8</w:t>
      </w:r>
      <w:bookmarkEnd w:id="84"/>
    </w:p>
    <w:p w:rsidR="00C112BA" w:rsidRPr="00DA5B92" w:rsidRDefault="00C112BA" w:rsidP="00C112BA">
      <w:pPr>
        <w:rPr>
          <w:rFonts w:ascii="Calibri" w:hAnsi="Calibri" w:cs="Calibri"/>
        </w:rPr>
      </w:pPr>
    </w:p>
    <w:p w:rsidR="00B819A0" w:rsidRPr="00DA5B92" w:rsidRDefault="00B819A0" w:rsidP="00B819A0">
      <w:pPr>
        <w:rPr>
          <w:rFonts w:ascii="Calibri" w:hAnsi="Calibri" w:cs="Calibri"/>
        </w:rPr>
      </w:pPr>
      <w:r w:rsidRPr="00DA5B92">
        <w:rPr>
          <w:rFonts w:ascii="Calibri" w:hAnsi="Calibri" w:cs="Calibri"/>
        </w:rPr>
        <w:t>Zie de in TenderNed separaat toegevoegde pdf met de naam ’Bijlage 4_Scenariokaarten</w:t>
      </w:r>
      <w:r w:rsidR="00B434C8">
        <w:rPr>
          <w:rFonts w:ascii="Calibri" w:hAnsi="Calibri" w:cs="Calibri"/>
        </w:rPr>
        <w:t xml:space="preserve"> TO-8</w:t>
      </w:r>
      <w:r w:rsidRPr="00DA5B92">
        <w:rPr>
          <w:rFonts w:ascii="Calibri" w:hAnsi="Calibri" w:cs="Calibri"/>
        </w:rPr>
        <w:t>”.</w:t>
      </w:r>
    </w:p>
    <w:p w:rsidR="00FD5A14" w:rsidRPr="00DA5B92" w:rsidRDefault="00FD5A14">
      <w:pPr>
        <w:spacing w:after="200" w:line="276" w:lineRule="auto"/>
        <w:rPr>
          <w:rFonts w:ascii="Calibri" w:eastAsiaTheme="majorEastAsia" w:hAnsi="Calibri" w:cs="Calibri"/>
          <w:b/>
          <w:bCs/>
          <w:color w:val="ED1C24" w:themeColor="accent1"/>
          <w:sz w:val="32"/>
          <w:szCs w:val="32"/>
        </w:rPr>
      </w:pPr>
      <w:r w:rsidRPr="00DA5B92">
        <w:rPr>
          <w:rFonts w:ascii="Calibri" w:hAnsi="Calibri" w:cs="Calibri"/>
        </w:rPr>
        <w:br w:type="page"/>
      </w:r>
    </w:p>
    <w:p w:rsidR="00FD5A14" w:rsidRPr="00DA5B92" w:rsidRDefault="00FD5A14" w:rsidP="00C13039">
      <w:pPr>
        <w:pStyle w:val="Kop1"/>
        <w:numPr>
          <w:ilvl w:val="0"/>
          <w:numId w:val="0"/>
        </w:numPr>
        <w:rPr>
          <w:rFonts w:ascii="Calibri" w:hAnsi="Calibri" w:cs="Calibri"/>
        </w:rPr>
      </w:pPr>
      <w:bookmarkStart w:id="85" w:name="_Toc51094162"/>
      <w:r w:rsidRPr="00DA5B92">
        <w:rPr>
          <w:rFonts w:ascii="Calibri" w:hAnsi="Calibri" w:cs="Calibri"/>
        </w:rPr>
        <w:lastRenderedPageBreak/>
        <w:t>Bijlage 5: Verwerkersovereenkomst</w:t>
      </w:r>
      <w:bookmarkEnd w:id="85"/>
    </w:p>
    <w:p w:rsidR="00FD5A14" w:rsidRPr="00DA5B92" w:rsidRDefault="00FD5A14" w:rsidP="00FD5A14">
      <w:pPr>
        <w:pStyle w:val="Extrainfo"/>
        <w:rPr>
          <w:rFonts w:ascii="Calibri" w:hAnsi="Calibri" w:cs="Calibri"/>
          <w:color w:val="auto"/>
          <w:sz w:val="18"/>
          <w:szCs w:val="18"/>
          <w:lang w:val="nl-NL"/>
        </w:rPr>
      </w:pPr>
    </w:p>
    <w:p w:rsidR="00B819A0" w:rsidRPr="00DA5B92" w:rsidRDefault="00B819A0" w:rsidP="00B819A0">
      <w:pPr>
        <w:rPr>
          <w:rFonts w:ascii="Calibri" w:hAnsi="Calibri" w:cs="Calibri"/>
        </w:rPr>
      </w:pPr>
      <w:r w:rsidRPr="00DA5B92">
        <w:rPr>
          <w:rFonts w:ascii="Calibri" w:hAnsi="Calibri" w:cs="Calibri"/>
        </w:rPr>
        <w:t>Zie de in TenderNed separaat toegevoegde pdf met de naam ’Bijlage 5_Verwerkersovereenkomst”.</w:t>
      </w:r>
    </w:p>
    <w:p w:rsidR="00F54E01" w:rsidRPr="00DA5B92" w:rsidRDefault="00F54E01">
      <w:pPr>
        <w:spacing w:after="200" w:line="276" w:lineRule="auto"/>
        <w:rPr>
          <w:rFonts w:ascii="Calibri" w:hAnsi="Calibri" w:cs="Calibri"/>
        </w:rPr>
      </w:pPr>
      <w:r w:rsidRPr="00DA5B92">
        <w:rPr>
          <w:rFonts w:ascii="Calibri" w:hAnsi="Calibri" w:cs="Calibri"/>
        </w:rPr>
        <w:br w:type="page"/>
      </w:r>
    </w:p>
    <w:p w:rsidR="00F54E01" w:rsidRPr="00DA5B92" w:rsidRDefault="00F54E01" w:rsidP="00F54E01">
      <w:pPr>
        <w:pStyle w:val="Kop1"/>
        <w:numPr>
          <w:ilvl w:val="0"/>
          <w:numId w:val="0"/>
        </w:numPr>
        <w:rPr>
          <w:rFonts w:ascii="Calibri" w:hAnsi="Calibri" w:cs="Calibri"/>
        </w:rPr>
      </w:pPr>
      <w:bookmarkStart w:id="86" w:name="_Toc51094163"/>
      <w:r w:rsidRPr="00DA5B92">
        <w:rPr>
          <w:rFonts w:ascii="Calibri" w:hAnsi="Calibri" w:cs="Calibri"/>
        </w:rPr>
        <w:lastRenderedPageBreak/>
        <w:t xml:space="preserve">Bijlage 6: </w:t>
      </w:r>
      <w:r w:rsidRPr="00DA5B92">
        <w:rPr>
          <w:rFonts w:ascii="Calibri" w:hAnsi="Calibri" w:cs="Calibri"/>
          <w:sz w:val="30"/>
          <w:szCs w:val="30"/>
        </w:rPr>
        <w:t>Algemene inkoopvoorwaarden VRU</w:t>
      </w:r>
      <w:bookmarkEnd w:id="86"/>
    </w:p>
    <w:p w:rsidR="00F54E01" w:rsidRPr="00DA5B92" w:rsidRDefault="00F54E01" w:rsidP="00F54E01">
      <w:pPr>
        <w:pStyle w:val="Extrainfo"/>
        <w:rPr>
          <w:rFonts w:ascii="Calibri" w:hAnsi="Calibri" w:cs="Calibri"/>
          <w:color w:val="auto"/>
          <w:sz w:val="18"/>
          <w:szCs w:val="18"/>
          <w:lang w:val="nl-NL"/>
        </w:rPr>
      </w:pPr>
    </w:p>
    <w:p w:rsidR="00F54E01" w:rsidRPr="00DA5B92" w:rsidRDefault="00F54E01" w:rsidP="00F54E01">
      <w:pPr>
        <w:rPr>
          <w:rFonts w:ascii="Calibri" w:hAnsi="Calibri" w:cs="Calibri"/>
        </w:rPr>
      </w:pPr>
      <w:r w:rsidRPr="00DA5B92">
        <w:rPr>
          <w:rFonts w:ascii="Calibri" w:hAnsi="Calibri" w:cs="Calibri"/>
        </w:rPr>
        <w:t>Zie de in TenderNed separaat toegevoegde pdf met de naam ’Bijlage 6_</w:t>
      </w:r>
      <w:r w:rsidR="00DA5B92" w:rsidRPr="00DA5B92">
        <w:rPr>
          <w:rFonts w:ascii="Calibri" w:hAnsi="Calibri" w:cs="Calibri"/>
        </w:rPr>
        <w:t>ARVODI</w:t>
      </w:r>
      <w:r w:rsidRPr="00DA5B92">
        <w:rPr>
          <w:rFonts w:ascii="Calibri" w:hAnsi="Calibri" w:cs="Calibri"/>
        </w:rPr>
        <w:t>”.</w:t>
      </w:r>
    </w:p>
    <w:p w:rsidR="005C7E72" w:rsidRPr="00DA5B92" w:rsidRDefault="005C7E72">
      <w:pPr>
        <w:spacing w:after="200" w:line="276" w:lineRule="auto"/>
        <w:rPr>
          <w:rFonts w:ascii="Calibri" w:hAnsi="Calibri" w:cs="Calibri"/>
        </w:rPr>
      </w:pPr>
      <w:r w:rsidRPr="00DA5B92">
        <w:rPr>
          <w:rFonts w:ascii="Calibri" w:hAnsi="Calibri" w:cs="Calibri"/>
        </w:rPr>
        <w:br w:type="page"/>
      </w:r>
    </w:p>
    <w:p w:rsidR="005C7E72" w:rsidRPr="00DA5B92" w:rsidRDefault="005C7E72" w:rsidP="005C7E72">
      <w:pPr>
        <w:pStyle w:val="Kop1"/>
        <w:numPr>
          <w:ilvl w:val="0"/>
          <w:numId w:val="0"/>
        </w:numPr>
        <w:rPr>
          <w:rFonts w:ascii="Calibri" w:hAnsi="Calibri" w:cs="Calibri"/>
        </w:rPr>
      </w:pPr>
      <w:bookmarkStart w:id="87" w:name="_Toc51094164"/>
      <w:r w:rsidRPr="00DA5B92">
        <w:rPr>
          <w:rFonts w:ascii="Calibri" w:hAnsi="Calibri" w:cs="Calibri"/>
        </w:rPr>
        <w:lastRenderedPageBreak/>
        <w:t xml:space="preserve">Bijlage 7: </w:t>
      </w:r>
      <w:r w:rsidRPr="00DA5B92">
        <w:rPr>
          <w:rFonts w:ascii="Calibri" w:hAnsi="Calibri" w:cs="Calibri"/>
          <w:sz w:val="30"/>
          <w:szCs w:val="30"/>
        </w:rPr>
        <w:t>Wachtkamerovereenkomst</w:t>
      </w:r>
      <w:bookmarkEnd w:id="87"/>
    </w:p>
    <w:p w:rsidR="005C7E72" w:rsidRPr="00DA5B92" w:rsidRDefault="005C7E72" w:rsidP="00F54E01">
      <w:pPr>
        <w:rPr>
          <w:rFonts w:ascii="Calibri" w:hAnsi="Calibri" w:cs="Calibri"/>
        </w:rPr>
      </w:pPr>
    </w:p>
    <w:p w:rsidR="005C7E72" w:rsidRPr="00DA5B92" w:rsidRDefault="005C7E72" w:rsidP="005C7E72">
      <w:pPr>
        <w:rPr>
          <w:rFonts w:ascii="Calibri" w:hAnsi="Calibri" w:cs="Calibri"/>
        </w:rPr>
      </w:pPr>
      <w:r w:rsidRPr="00DA5B92">
        <w:rPr>
          <w:rFonts w:ascii="Calibri" w:hAnsi="Calibri" w:cs="Calibri"/>
        </w:rPr>
        <w:t xml:space="preserve">Zie de in TenderNed separaat toegevoegde pdf met de naam ’Bijlage </w:t>
      </w:r>
      <w:r w:rsidR="00AB690C" w:rsidRPr="00DA5B92">
        <w:rPr>
          <w:rFonts w:ascii="Calibri" w:hAnsi="Calibri" w:cs="Calibri"/>
        </w:rPr>
        <w:t>7</w:t>
      </w:r>
      <w:r w:rsidRPr="00DA5B92">
        <w:rPr>
          <w:rFonts w:ascii="Calibri" w:hAnsi="Calibri" w:cs="Calibri"/>
        </w:rPr>
        <w:t>_</w:t>
      </w:r>
      <w:r w:rsidR="00AB690C" w:rsidRPr="00DA5B92">
        <w:rPr>
          <w:rFonts w:ascii="Calibri" w:hAnsi="Calibri" w:cs="Calibri"/>
        </w:rPr>
        <w:t>Wachtkamerovereenkomst</w:t>
      </w:r>
      <w:r w:rsidRPr="00DA5B92">
        <w:rPr>
          <w:rFonts w:ascii="Calibri" w:hAnsi="Calibri" w:cs="Calibri"/>
        </w:rPr>
        <w:t>”.</w:t>
      </w:r>
    </w:p>
    <w:p w:rsidR="00F54E01" w:rsidRPr="00DA5B92" w:rsidRDefault="00F54E01" w:rsidP="00B819A0">
      <w:pPr>
        <w:rPr>
          <w:rFonts w:ascii="Calibri" w:hAnsi="Calibri" w:cs="Calibri"/>
        </w:rPr>
      </w:pPr>
    </w:p>
    <w:p w:rsidR="00EC6F0E" w:rsidRPr="00DA5B92" w:rsidRDefault="00EC6F0E" w:rsidP="00675D59">
      <w:pPr>
        <w:spacing w:after="200" w:line="276" w:lineRule="auto"/>
        <w:rPr>
          <w:rFonts w:ascii="Calibri" w:hAnsi="Calibri" w:cs="Calibri"/>
        </w:rPr>
      </w:pPr>
    </w:p>
    <w:p w:rsidR="00675D59" w:rsidRDefault="00675D59" w:rsidP="00675D59">
      <w:pPr>
        <w:pStyle w:val="Kop1"/>
        <w:pageBreakBefore/>
        <w:numPr>
          <w:ilvl w:val="0"/>
          <w:numId w:val="0"/>
        </w:numPr>
        <w:spacing w:after="120" w:line="276" w:lineRule="auto"/>
        <w:rPr>
          <w:rFonts w:ascii="Calibri" w:hAnsi="Calibri" w:cs="Calibri"/>
        </w:rPr>
      </w:pPr>
      <w:bookmarkStart w:id="88" w:name="_Toc51094165"/>
      <w:r>
        <w:rPr>
          <w:rFonts w:ascii="Calibri" w:hAnsi="Calibri" w:cs="Calibri"/>
        </w:rPr>
        <w:lastRenderedPageBreak/>
        <w:t xml:space="preserve">Bijlage 8: </w:t>
      </w:r>
      <w:r w:rsidRPr="00EA6D86">
        <w:rPr>
          <w:rFonts w:ascii="Calibri" w:hAnsi="Calibri" w:cs="Calibri"/>
        </w:rPr>
        <w:t>Kader lesplan t.b.v. Oefenkaart TO-08</w:t>
      </w:r>
      <w:bookmarkEnd w:id="88"/>
    </w:p>
    <w:p w:rsidR="00D7274F" w:rsidRPr="00DA5B92" w:rsidRDefault="00D7274F" w:rsidP="00D7274F">
      <w:pPr>
        <w:rPr>
          <w:rFonts w:ascii="Calibri" w:hAnsi="Calibri" w:cs="Calibri"/>
        </w:rPr>
      </w:pPr>
      <w:r w:rsidRPr="00DA5B92">
        <w:rPr>
          <w:rFonts w:ascii="Calibri" w:hAnsi="Calibri" w:cs="Calibri"/>
        </w:rPr>
        <w:t xml:space="preserve">Zie de in TenderNed separaat toegevoegde pdf met de naam ’Bijlage </w:t>
      </w:r>
      <w:r>
        <w:rPr>
          <w:rFonts w:ascii="Calibri" w:hAnsi="Calibri" w:cs="Calibri"/>
        </w:rPr>
        <w:t>8</w:t>
      </w:r>
      <w:r w:rsidRPr="00DA5B92">
        <w:rPr>
          <w:rFonts w:ascii="Calibri" w:hAnsi="Calibri" w:cs="Calibri"/>
        </w:rPr>
        <w:t>_</w:t>
      </w:r>
      <w:r>
        <w:rPr>
          <w:rFonts w:ascii="Calibri" w:hAnsi="Calibri" w:cs="Calibri"/>
        </w:rPr>
        <w:t>lesplan</w:t>
      </w:r>
      <w:r w:rsidRPr="00DA5B92">
        <w:rPr>
          <w:rFonts w:ascii="Calibri" w:hAnsi="Calibri" w:cs="Calibri"/>
        </w:rPr>
        <w:t>”.</w:t>
      </w:r>
      <w:r>
        <w:rPr>
          <w:rFonts w:ascii="Calibri" w:hAnsi="Calibri" w:cs="Calibri"/>
        </w:rPr>
        <w:t xml:space="preserve"> Deze bijlage bestaat uit 8 document</w:t>
      </w:r>
      <w:r w:rsidR="000478DD">
        <w:rPr>
          <w:rFonts w:ascii="Calibri" w:hAnsi="Calibri" w:cs="Calibri"/>
        </w:rPr>
        <w:t>en genummerd bijlage 8.1 t/m 8.9</w:t>
      </w:r>
      <w:r>
        <w:rPr>
          <w:rFonts w:ascii="Calibri" w:hAnsi="Calibri" w:cs="Calibri"/>
        </w:rPr>
        <w:t>.</w:t>
      </w:r>
    </w:p>
    <w:p w:rsidR="00675D59" w:rsidRPr="00675D59" w:rsidRDefault="00675D59" w:rsidP="00675D59"/>
    <w:p w:rsidR="00D7274F" w:rsidRDefault="00D7274F">
      <w:pPr>
        <w:spacing w:after="200" w:line="276" w:lineRule="auto"/>
        <w:rPr>
          <w:rFonts w:ascii="Calibri" w:hAnsi="Calibri" w:cs="Calibri"/>
        </w:rPr>
      </w:pPr>
      <w:r>
        <w:rPr>
          <w:rFonts w:ascii="Calibri" w:hAnsi="Calibri" w:cs="Calibri"/>
        </w:rPr>
        <w:br w:type="page"/>
      </w:r>
    </w:p>
    <w:p w:rsidR="000708F4" w:rsidRPr="00DA5B92" w:rsidRDefault="000708F4" w:rsidP="000708F4">
      <w:pPr>
        <w:keepNext/>
        <w:numPr>
          <w:ilvl w:val="0"/>
          <w:numId w:val="19"/>
        </w:numPr>
        <w:spacing w:before="240" w:after="60" w:line="288" w:lineRule="auto"/>
        <w:ind w:left="3261" w:hanging="3261"/>
        <w:outlineLvl w:val="0"/>
        <w:rPr>
          <w:rFonts w:ascii="Calibri" w:eastAsiaTheme="majorEastAsia" w:hAnsi="Calibri" w:cs="Calibri"/>
          <w:b/>
          <w:bCs/>
          <w:color w:val="ED1C24" w:themeColor="accent1"/>
          <w:sz w:val="32"/>
          <w:szCs w:val="32"/>
        </w:rPr>
      </w:pPr>
      <w:bookmarkStart w:id="89" w:name="_Toc400304092"/>
      <w:bookmarkStart w:id="90" w:name="_Toc400553698"/>
      <w:bookmarkStart w:id="91" w:name="_Toc51094166"/>
      <w:r w:rsidRPr="00DA5B92">
        <w:rPr>
          <w:rFonts w:ascii="Calibri" w:eastAsiaTheme="majorEastAsia" w:hAnsi="Calibri" w:cs="Calibri"/>
          <w:b/>
          <w:bCs/>
          <w:color w:val="ED1C24" w:themeColor="accent1"/>
          <w:sz w:val="32"/>
          <w:szCs w:val="32"/>
        </w:rPr>
        <w:lastRenderedPageBreak/>
        <w:t xml:space="preserve">: </w:t>
      </w:r>
      <w:bookmarkEnd w:id="89"/>
      <w:bookmarkEnd w:id="90"/>
      <w:r w:rsidRPr="00DA5B92">
        <w:rPr>
          <w:rFonts w:ascii="Calibri" w:eastAsiaTheme="majorEastAsia" w:hAnsi="Calibri" w:cs="Calibri"/>
          <w:b/>
          <w:bCs/>
          <w:color w:val="ED1C24" w:themeColor="accent1"/>
          <w:sz w:val="32"/>
          <w:szCs w:val="32"/>
        </w:rPr>
        <w:t>UEA</w:t>
      </w:r>
      <w:bookmarkEnd w:id="91"/>
    </w:p>
    <w:p w:rsidR="000708F4" w:rsidRPr="00DA5B92" w:rsidRDefault="000708F4" w:rsidP="000708F4">
      <w:pPr>
        <w:rPr>
          <w:rFonts w:ascii="Calibri" w:hAnsi="Calibri" w:cs="Calibri"/>
        </w:rPr>
      </w:pPr>
      <w:r w:rsidRPr="00DA5B92">
        <w:rPr>
          <w:rFonts w:ascii="Calibri" w:hAnsi="Calibri" w:cs="Calibri"/>
        </w:rPr>
        <w:t>Zie de in TenderNed separaat toegevoegde pdf met de naam ’Standaardformulier A_UEA”.</w:t>
      </w:r>
    </w:p>
    <w:p w:rsidR="00DA14A4" w:rsidRPr="00DA5B92" w:rsidRDefault="000708F4" w:rsidP="00DA14A4">
      <w:pPr>
        <w:pStyle w:val="Kop1"/>
        <w:keepLines w:val="0"/>
        <w:numPr>
          <w:ilvl w:val="0"/>
          <w:numId w:val="19"/>
        </w:numPr>
        <w:spacing w:before="240" w:after="60" w:line="288" w:lineRule="auto"/>
        <w:rPr>
          <w:rFonts w:ascii="Calibri" w:hAnsi="Calibri" w:cs="Calibri"/>
        </w:rPr>
      </w:pPr>
      <w:r w:rsidRPr="00DA5B92">
        <w:rPr>
          <w:rFonts w:ascii="Calibri" w:hAnsi="Calibri" w:cs="Calibri"/>
        </w:rPr>
        <w:br w:type="page"/>
      </w:r>
      <w:bookmarkStart w:id="92" w:name="_Toc424905486"/>
      <w:bookmarkStart w:id="93" w:name="_Toc51094167"/>
      <w:r w:rsidR="00DA14A4" w:rsidRPr="00DA5B92">
        <w:rPr>
          <w:rFonts w:ascii="Calibri" w:hAnsi="Calibri" w:cs="Calibri"/>
        </w:rPr>
        <w:lastRenderedPageBreak/>
        <w:t>: Invulblad Prijs</w:t>
      </w:r>
      <w:bookmarkEnd w:id="92"/>
      <w:bookmarkEnd w:id="93"/>
    </w:p>
    <w:p w:rsidR="00DA14A4" w:rsidRPr="00DA5B92" w:rsidRDefault="00DA14A4" w:rsidP="00DA14A4">
      <w:pPr>
        <w:rPr>
          <w:rFonts w:ascii="Calibri" w:hAnsi="Calibri" w:cs="Calibri"/>
        </w:rPr>
      </w:pPr>
    </w:p>
    <w:p w:rsidR="00DA14A4" w:rsidRPr="00DA5B92" w:rsidRDefault="00F30397" w:rsidP="00DA14A4">
      <w:pPr>
        <w:spacing w:line="300" w:lineRule="exact"/>
        <w:rPr>
          <w:rFonts w:ascii="Calibri" w:eastAsia="Verdana" w:hAnsi="Calibri" w:cs="Calibri"/>
        </w:rPr>
      </w:pPr>
      <w:r w:rsidRPr="00DA5B92">
        <w:rPr>
          <w:rFonts w:ascii="Calibri" w:eastAsia="Verdana" w:hAnsi="Calibri" w:cs="Calibri"/>
        </w:rPr>
        <w:t>De Deelnemer dient de inschrijfprijzen</w:t>
      </w:r>
      <w:r w:rsidR="00DA14A4" w:rsidRPr="00DA5B92">
        <w:rPr>
          <w:rFonts w:ascii="Calibri" w:eastAsia="Verdana" w:hAnsi="Calibri" w:cs="Calibri"/>
        </w:rPr>
        <w:t xml:space="preserve"> in te vullen in de volgende tabel:</w:t>
      </w:r>
    </w:p>
    <w:p w:rsidR="00DA14A4" w:rsidRPr="00DA5B92" w:rsidRDefault="00DA14A4" w:rsidP="00DA14A4">
      <w:pPr>
        <w:spacing w:line="300" w:lineRule="exact"/>
        <w:rPr>
          <w:rFonts w:ascii="Calibri" w:eastAsia="Verdana" w:hAnsi="Calibri" w:cs="Calibri"/>
        </w:rPr>
      </w:pPr>
    </w:p>
    <w:tbl>
      <w:tblPr>
        <w:tblStyle w:val="Tabelraster"/>
        <w:tblW w:w="10401" w:type="dxa"/>
        <w:tblInd w:w="-767" w:type="dxa"/>
        <w:tblLook w:val="04A0" w:firstRow="1" w:lastRow="0" w:firstColumn="1" w:lastColumn="0" w:noHBand="0" w:noVBand="1"/>
      </w:tblPr>
      <w:tblGrid>
        <w:gridCol w:w="5063"/>
        <w:gridCol w:w="1408"/>
        <w:gridCol w:w="706"/>
        <w:gridCol w:w="1831"/>
        <w:gridCol w:w="1393"/>
      </w:tblGrid>
      <w:tr w:rsidR="00F30397" w:rsidRPr="00DA5B92" w:rsidTr="00B819A0">
        <w:trPr>
          <w:trHeight w:val="275"/>
        </w:trPr>
        <w:tc>
          <w:tcPr>
            <w:tcW w:w="5267" w:type="dxa"/>
            <w:shd w:val="clear" w:color="auto" w:fill="FDE9D9" w:themeFill="accent6" w:themeFillTint="33"/>
          </w:tcPr>
          <w:p w:rsidR="00F30397" w:rsidRPr="00DA5B92" w:rsidRDefault="00F30397" w:rsidP="00D6689E">
            <w:pPr>
              <w:spacing w:line="300" w:lineRule="exact"/>
              <w:rPr>
                <w:rFonts w:ascii="Calibri" w:eastAsia="Verdana" w:hAnsi="Calibri" w:cs="Calibri"/>
                <w:b/>
              </w:rPr>
            </w:pPr>
            <w:r w:rsidRPr="00DA5B92">
              <w:rPr>
                <w:rFonts w:ascii="Calibri" w:eastAsia="Verdana" w:hAnsi="Calibri" w:cs="Calibri"/>
                <w:b/>
              </w:rPr>
              <w:t>lessoorten</w:t>
            </w:r>
          </w:p>
        </w:tc>
        <w:tc>
          <w:tcPr>
            <w:tcW w:w="1449" w:type="dxa"/>
            <w:shd w:val="clear" w:color="auto" w:fill="FDE9D9" w:themeFill="accent6" w:themeFillTint="33"/>
          </w:tcPr>
          <w:p w:rsidR="00F30397" w:rsidRPr="00DA5B92" w:rsidRDefault="00F30397" w:rsidP="00702683">
            <w:pPr>
              <w:spacing w:line="300" w:lineRule="exact"/>
              <w:jc w:val="center"/>
              <w:rPr>
                <w:rFonts w:ascii="Calibri" w:eastAsia="Verdana" w:hAnsi="Calibri" w:cs="Calibri"/>
                <w:b/>
              </w:rPr>
            </w:pPr>
            <w:r w:rsidRPr="00DA5B92">
              <w:rPr>
                <w:rFonts w:ascii="Calibri" w:eastAsia="Verdana" w:hAnsi="Calibri" w:cs="Calibri"/>
                <w:b/>
              </w:rPr>
              <w:t xml:space="preserve">Prijzen per les </w:t>
            </w:r>
          </w:p>
        </w:tc>
        <w:tc>
          <w:tcPr>
            <w:tcW w:w="367" w:type="dxa"/>
            <w:shd w:val="clear" w:color="auto" w:fill="FDE9D9" w:themeFill="accent6" w:themeFillTint="33"/>
          </w:tcPr>
          <w:p w:rsidR="00F30397" w:rsidRPr="00DA5B92" w:rsidRDefault="00F30397" w:rsidP="00702683">
            <w:pPr>
              <w:spacing w:line="300" w:lineRule="exact"/>
              <w:jc w:val="center"/>
              <w:rPr>
                <w:rFonts w:ascii="Calibri" w:eastAsia="Verdana" w:hAnsi="Calibri" w:cs="Calibri"/>
                <w:b/>
              </w:rPr>
            </w:pPr>
            <w:r w:rsidRPr="00DA5B92">
              <w:rPr>
                <w:rFonts w:ascii="Calibri" w:eastAsia="Verdana" w:hAnsi="Calibri" w:cs="Calibri"/>
                <w:b/>
              </w:rPr>
              <w:t>Aantal lessen</w:t>
            </w:r>
          </w:p>
        </w:tc>
        <w:tc>
          <w:tcPr>
            <w:tcW w:w="1882" w:type="dxa"/>
            <w:shd w:val="clear" w:color="auto" w:fill="FDE9D9" w:themeFill="accent6" w:themeFillTint="33"/>
          </w:tcPr>
          <w:p w:rsidR="00F30397" w:rsidRPr="00DA5B92" w:rsidRDefault="00F30397" w:rsidP="00702683">
            <w:pPr>
              <w:spacing w:line="300" w:lineRule="exact"/>
              <w:jc w:val="center"/>
              <w:rPr>
                <w:rFonts w:ascii="Calibri" w:eastAsia="Verdana" w:hAnsi="Calibri" w:cs="Calibri"/>
                <w:b/>
              </w:rPr>
            </w:pPr>
            <w:r w:rsidRPr="00DA5B92">
              <w:rPr>
                <w:rFonts w:ascii="Calibri" w:eastAsia="Verdana" w:hAnsi="Calibri" w:cs="Calibri"/>
                <w:b/>
              </w:rPr>
              <w:t>Totaal aantal uren</w:t>
            </w:r>
          </w:p>
        </w:tc>
        <w:tc>
          <w:tcPr>
            <w:tcW w:w="1436" w:type="dxa"/>
            <w:shd w:val="clear" w:color="auto" w:fill="FDE9D9" w:themeFill="accent6" w:themeFillTint="33"/>
          </w:tcPr>
          <w:p w:rsidR="00F30397" w:rsidRPr="00DA5B92" w:rsidRDefault="00F30397" w:rsidP="00702683">
            <w:pPr>
              <w:spacing w:line="300" w:lineRule="exact"/>
              <w:jc w:val="center"/>
              <w:rPr>
                <w:rFonts w:ascii="Calibri" w:eastAsia="Verdana" w:hAnsi="Calibri" w:cs="Calibri"/>
                <w:b/>
              </w:rPr>
            </w:pPr>
            <w:r w:rsidRPr="00DA5B92">
              <w:rPr>
                <w:rFonts w:ascii="Calibri" w:eastAsia="Verdana" w:hAnsi="Calibri" w:cs="Calibri"/>
                <w:b/>
              </w:rPr>
              <w:t>Totale prijs</w:t>
            </w:r>
          </w:p>
        </w:tc>
      </w:tr>
      <w:tr w:rsidR="00F30397" w:rsidRPr="00DA5B92" w:rsidTr="00B819A0">
        <w:trPr>
          <w:trHeight w:val="1078"/>
        </w:trPr>
        <w:tc>
          <w:tcPr>
            <w:tcW w:w="5267" w:type="dxa"/>
            <w:shd w:val="clear" w:color="auto" w:fill="FDE9D9" w:themeFill="accent6" w:themeFillTint="33"/>
          </w:tcPr>
          <w:p w:rsidR="00F30397" w:rsidRPr="00DA5B92" w:rsidRDefault="00F30397" w:rsidP="00D6689E">
            <w:pPr>
              <w:spacing w:line="300" w:lineRule="exact"/>
              <w:rPr>
                <w:rFonts w:ascii="Calibri" w:eastAsia="Verdana" w:hAnsi="Calibri" w:cs="Calibri"/>
              </w:rPr>
            </w:pPr>
            <w:r w:rsidRPr="00DA5B92">
              <w:rPr>
                <w:rFonts w:ascii="Calibri" w:eastAsia="Verdana" w:hAnsi="Calibri" w:cs="Calibri"/>
              </w:rPr>
              <w:t>Prijs les ´vakbekwaam blijven´ conform PvE voor Scenariokaart TO-8</w:t>
            </w:r>
          </w:p>
        </w:tc>
        <w:tc>
          <w:tcPr>
            <w:tcW w:w="1449" w:type="dxa"/>
          </w:tcPr>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(prijs 1:) € …</w:t>
            </w:r>
          </w:p>
        </w:tc>
        <w:tc>
          <w:tcPr>
            <w:tcW w:w="367" w:type="dxa"/>
          </w:tcPr>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167</w:t>
            </w:r>
          </w:p>
        </w:tc>
        <w:tc>
          <w:tcPr>
            <w:tcW w:w="1882" w:type="dxa"/>
          </w:tcPr>
          <w:p w:rsidR="00F30397" w:rsidRPr="00DA5B92" w:rsidRDefault="00B819A0" w:rsidP="00B819A0">
            <w:pPr>
              <w:spacing w:line="300" w:lineRule="exact"/>
              <w:jc w:val="center"/>
              <w:rPr>
                <w:rFonts w:ascii="Calibri" w:eastAsia="Verdana" w:hAnsi="Calibri" w:cs="Calibri"/>
              </w:rPr>
            </w:pPr>
            <w:r w:rsidRPr="00DA5B92">
              <w:rPr>
                <w:rFonts w:ascii="Calibri" w:eastAsia="Verdana" w:hAnsi="Calibri" w:cs="Calibri"/>
              </w:rPr>
              <w:t>334</w:t>
            </w:r>
          </w:p>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(per les gemiddeld 2 uren)</w:t>
            </w:r>
          </w:p>
        </w:tc>
        <w:tc>
          <w:tcPr>
            <w:tcW w:w="1436" w:type="dxa"/>
          </w:tcPr>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 &lt;…&gt;</w:t>
            </w:r>
          </w:p>
        </w:tc>
      </w:tr>
      <w:tr w:rsidR="00F30397" w:rsidRPr="00DA5B92" w:rsidTr="00B819A0">
        <w:trPr>
          <w:trHeight w:val="1576"/>
        </w:trPr>
        <w:tc>
          <w:tcPr>
            <w:tcW w:w="5267" w:type="dxa"/>
            <w:shd w:val="clear" w:color="auto" w:fill="FDE9D9" w:themeFill="accent6" w:themeFillTint="33"/>
          </w:tcPr>
          <w:p w:rsidR="00F30397" w:rsidRPr="00DA5B92" w:rsidRDefault="00F30397" w:rsidP="00D6689E">
            <w:pPr>
              <w:spacing w:line="300" w:lineRule="exact"/>
              <w:rPr>
                <w:rFonts w:ascii="Calibri" w:eastAsia="Verdana" w:hAnsi="Calibri" w:cs="Calibri"/>
              </w:rPr>
            </w:pPr>
            <w:r w:rsidRPr="00DA5B92">
              <w:rPr>
                <w:rFonts w:ascii="Calibri" w:eastAsia="Verdana" w:hAnsi="Calibri" w:cs="Calibri"/>
              </w:rPr>
              <w:t xml:space="preserve">Prijs les ´vakbekwaam blijven jeugdrandweer´ conform lesplan samengesteld ism VRU </w:t>
            </w:r>
          </w:p>
          <w:p w:rsidR="00F30397" w:rsidRPr="00DA5B92" w:rsidRDefault="00F30397" w:rsidP="00DA14A4">
            <w:pPr>
              <w:spacing w:line="300" w:lineRule="exact"/>
              <w:rPr>
                <w:rFonts w:ascii="Calibri" w:eastAsia="Verdana" w:hAnsi="Calibri" w:cs="Calibri"/>
              </w:rPr>
            </w:pPr>
          </w:p>
        </w:tc>
        <w:tc>
          <w:tcPr>
            <w:tcW w:w="1449" w:type="dxa"/>
          </w:tcPr>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(prijs 2:) € …</w:t>
            </w:r>
          </w:p>
        </w:tc>
        <w:tc>
          <w:tcPr>
            <w:tcW w:w="367" w:type="dxa"/>
          </w:tcPr>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28</w:t>
            </w:r>
          </w:p>
        </w:tc>
        <w:tc>
          <w:tcPr>
            <w:tcW w:w="1882" w:type="dxa"/>
          </w:tcPr>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42</w:t>
            </w:r>
          </w:p>
          <w:p w:rsidR="00F30397" w:rsidRPr="00DA5B92" w:rsidRDefault="00F30397" w:rsidP="00702683">
            <w:pPr>
              <w:spacing w:line="300" w:lineRule="exact"/>
              <w:jc w:val="center"/>
              <w:rPr>
                <w:rFonts w:ascii="Calibri" w:eastAsia="Verdana" w:hAnsi="Calibri" w:cs="Calibri"/>
              </w:rPr>
            </w:pPr>
          </w:p>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(per les gemiddeld 2 uren)</w:t>
            </w:r>
          </w:p>
        </w:tc>
        <w:tc>
          <w:tcPr>
            <w:tcW w:w="1436" w:type="dxa"/>
          </w:tcPr>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 &lt;..&gt;</w:t>
            </w:r>
          </w:p>
        </w:tc>
      </w:tr>
      <w:tr w:rsidR="00F30397" w:rsidRPr="00DA5B92" w:rsidTr="00B819A0">
        <w:trPr>
          <w:trHeight w:val="680"/>
        </w:trPr>
        <w:tc>
          <w:tcPr>
            <w:tcW w:w="5267" w:type="dxa"/>
            <w:shd w:val="clear" w:color="auto" w:fill="FDE9D9" w:themeFill="accent6" w:themeFillTint="33"/>
          </w:tcPr>
          <w:p w:rsidR="00F30397" w:rsidRPr="00DA5B92" w:rsidRDefault="00F30397" w:rsidP="00DA14A4">
            <w:pPr>
              <w:spacing w:line="300" w:lineRule="exact"/>
              <w:rPr>
                <w:rFonts w:ascii="Calibri" w:eastAsia="Verdana" w:hAnsi="Calibri" w:cs="Calibri"/>
              </w:rPr>
            </w:pPr>
            <w:r w:rsidRPr="00DA5B92">
              <w:rPr>
                <w:rFonts w:ascii="Calibri" w:eastAsia="Verdana" w:hAnsi="Calibri" w:cs="Calibri"/>
              </w:rPr>
              <w:t>Prijs les ´vakbekwaam worden´ conform les en leerstof IFV</w:t>
            </w:r>
          </w:p>
        </w:tc>
        <w:tc>
          <w:tcPr>
            <w:tcW w:w="1449" w:type="dxa"/>
          </w:tcPr>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(prijs 3:) € …</w:t>
            </w:r>
          </w:p>
        </w:tc>
        <w:tc>
          <w:tcPr>
            <w:tcW w:w="367" w:type="dxa"/>
          </w:tcPr>
          <w:p w:rsidR="00F30397" w:rsidRPr="00DA5B92" w:rsidRDefault="006D6356" w:rsidP="00702683">
            <w:pPr>
              <w:spacing w:line="300" w:lineRule="exact"/>
              <w:jc w:val="center"/>
              <w:rPr>
                <w:rFonts w:ascii="Calibri" w:eastAsia="Verdana" w:hAnsi="Calibri" w:cs="Calibri"/>
              </w:rPr>
            </w:pPr>
            <w:r w:rsidRPr="00DA5B92">
              <w:rPr>
                <w:rFonts w:ascii="Calibri" w:eastAsia="Verdana" w:hAnsi="Calibri" w:cs="Calibri"/>
              </w:rPr>
              <w:t xml:space="preserve">56 </w:t>
            </w:r>
          </w:p>
        </w:tc>
        <w:tc>
          <w:tcPr>
            <w:tcW w:w="1882" w:type="dxa"/>
          </w:tcPr>
          <w:p w:rsidR="00955DCB" w:rsidRPr="00DA5B92" w:rsidRDefault="00955DCB" w:rsidP="008D7F63">
            <w:pPr>
              <w:spacing w:line="300" w:lineRule="exact"/>
              <w:jc w:val="center"/>
              <w:rPr>
                <w:rFonts w:ascii="Calibri" w:eastAsia="Verdana" w:hAnsi="Calibri" w:cs="Calibri"/>
              </w:rPr>
            </w:pPr>
            <w:r w:rsidRPr="00DA5B92">
              <w:rPr>
                <w:rFonts w:ascii="Calibri" w:eastAsia="Verdana" w:hAnsi="Calibri" w:cs="Calibri"/>
              </w:rPr>
              <w:t>168</w:t>
            </w:r>
          </w:p>
          <w:p w:rsidR="00955DCB" w:rsidRPr="00DA5B92" w:rsidRDefault="00955DCB" w:rsidP="00702683">
            <w:pPr>
              <w:spacing w:line="300" w:lineRule="exact"/>
              <w:jc w:val="center"/>
              <w:rPr>
                <w:rFonts w:ascii="Calibri" w:eastAsia="Verdana" w:hAnsi="Calibri" w:cs="Calibri"/>
              </w:rPr>
            </w:pPr>
            <w:r w:rsidRPr="00DA5B92">
              <w:rPr>
                <w:rFonts w:ascii="Calibri" w:eastAsia="Verdana" w:hAnsi="Calibri" w:cs="Calibri"/>
              </w:rPr>
              <w:t>(per les gemiddeld 2 uren)</w:t>
            </w:r>
          </w:p>
        </w:tc>
        <w:tc>
          <w:tcPr>
            <w:tcW w:w="1436" w:type="dxa"/>
          </w:tcPr>
          <w:p w:rsidR="00F30397" w:rsidRPr="00DA5B92" w:rsidRDefault="00F30397" w:rsidP="00702683">
            <w:pPr>
              <w:spacing w:line="300" w:lineRule="exact"/>
              <w:jc w:val="center"/>
              <w:rPr>
                <w:rFonts w:ascii="Calibri" w:eastAsia="Verdana" w:hAnsi="Calibri" w:cs="Calibri"/>
              </w:rPr>
            </w:pPr>
            <w:r w:rsidRPr="00DA5B92">
              <w:rPr>
                <w:rFonts w:ascii="Calibri" w:eastAsia="Verdana" w:hAnsi="Calibri" w:cs="Calibri"/>
              </w:rPr>
              <w:t>€ &lt;…&gt;</w:t>
            </w:r>
          </w:p>
        </w:tc>
      </w:tr>
      <w:tr w:rsidR="00F30397" w:rsidRPr="00DA5B92" w:rsidTr="00B819A0">
        <w:trPr>
          <w:trHeight w:val="1062"/>
        </w:trPr>
        <w:tc>
          <w:tcPr>
            <w:tcW w:w="5267" w:type="dxa"/>
            <w:shd w:val="clear" w:color="auto" w:fill="FDE9D9" w:themeFill="accent6" w:themeFillTint="33"/>
          </w:tcPr>
          <w:p w:rsidR="00F30397" w:rsidRPr="00DA5B92" w:rsidRDefault="00F30397" w:rsidP="00702683">
            <w:pPr>
              <w:spacing w:line="300" w:lineRule="exact"/>
              <w:rPr>
                <w:rFonts w:ascii="Calibri" w:eastAsia="Verdana" w:hAnsi="Calibri" w:cs="Calibri"/>
              </w:rPr>
            </w:pPr>
          </w:p>
          <w:p w:rsidR="00F30397" w:rsidRPr="00DA5B92" w:rsidRDefault="00F30397" w:rsidP="00702683">
            <w:pPr>
              <w:spacing w:line="300" w:lineRule="exact"/>
              <w:rPr>
                <w:rFonts w:ascii="Calibri" w:eastAsia="Verdana" w:hAnsi="Calibri" w:cs="Calibri"/>
                <w:strike/>
              </w:rPr>
            </w:pPr>
            <w:r w:rsidRPr="00DA5B92">
              <w:rPr>
                <w:rFonts w:ascii="Calibri" w:hAnsi="Calibri" w:cs="Calibri"/>
              </w:rPr>
              <w:t xml:space="preserve">Prijs les </w:t>
            </w:r>
            <w:r w:rsidR="008D7F63" w:rsidRPr="00DA5B92">
              <w:rPr>
                <w:rFonts w:ascii="Calibri" w:hAnsi="Calibri" w:cs="Calibri"/>
              </w:rPr>
              <w:t>(maatwerk) bijscholing Levensreddend Handelen (BLS + AED) voor piketfunctionarissen VRU</w:t>
            </w:r>
          </w:p>
          <w:p w:rsidR="00F30397" w:rsidRPr="00DA5B92" w:rsidRDefault="00F30397" w:rsidP="00702683">
            <w:pPr>
              <w:spacing w:line="300" w:lineRule="exact"/>
              <w:rPr>
                <w:rFonts w:ascii="Calibri" w:eastAsia="Verdana" w:hAnsi="Calibri" w:cs="Calibri"/>
              </w:rPr>
            </w:pPr>
          </w:p>
        </w:tc>
        <w:tc>
          <w:tcPr>
            <w:tcW w:w="1449" w:type="dxa"/>
          </w:tcPr>
          <w:p w:rsidR="00F30397" w:rsidRPr="00DA5B92" w:rsidRDefault="00F30397" w:rsidP="00702683">
            <w:pPr>
              <w:spacing w:line="300" w:lineRule="exact"/>
              <w:jc w:val="center"/>
              <w:rPr>
                <w:rFonts w:ascii="Calibri" w:eastAsia="Verdana" w:hAnsi="Calibri" w:cs="Calibri"/>
                <w:color w:val="000000" w:themeColor="text1"/>
                <w:sz w:val="28"/>
                <w:szCs w:val="28"/>
                <w:u w:val="single"/>
              </w:rPr>
            </w:pPr>
            <w:r w:rsidRPr="00DA5B92">
              <w:rPr>
                <w:rFonts w:ascii="Calibri" w:eastAsia="Verdana" w:hAnsi="Calibri" w:cs="Calibri"/>
                <w:color w:val="000000" w:themeColor="text1"/>
                <w:u w:val="single"/>
              </w:rPr>
              <w:t xml:space="preserve">                                              </w:t>
            </w:r>
          </w:p>
          <w:p w:rsidR="00F30397" w:rsidRPr="00DA5B92" w:rsidRDefault="00F30397" w:rsidP="00702683">
            <w:pPr>
              <w:spacing w:line="300" w:lineRule="exact"/>
              <w:jc w:val="center"/>
              <w:rPr>
                <w:rFonts w:ascii="Calibri" w:eastAsia="Verdana" w:hAnsi="Calibri" w:cs="Calibri"/>
                <w:u w:val="single"/>
              </w:rPr>
            </w:pPr>
            <w:r w:rsidRPr="00DA5B92">
              <w:rPr>
                <w:rFonts w:ascii="Calibri" w:eastAsia="Verdana" w:hAnsi="Calibri" w:cs="Calibri"/>
              </w:rPr>
              <w:t>(prijs 4:) €</w:t>
            </w:r>
            <w:r w:rsidRPr="00DA5B92">
              <w:rPr>
                <w:rFonts w:ascii="Calibri" w:eastAsia="Verdana" w:hAnsi="Calibri" w:cs="Calibri"/>
                <w:u w:val="single"/>
              </w:rPr>
              <w:t xml:space="preserve"> </w:t>
            </w:r>
            <w:r w:rsidRPr="00DA5B92">
              <w:rPr>
                <w:rFonts w:ascii="Calibri" w:eastAsia="Verdana" w:hAnsi="Calibri" w:cs="Calibri"/>
              </w:rPr>
              <w:t>…</w:t>
            </w:r>
          </w:p>
        </w:tc>
        <w:tc>
          <w:tcPr>
            <w:tcW w:w="367" w:type="dxa"/>
          </w:tcPr>
          <w:p w:rsidR="00F30397" w:rsidRPr="00DA5B92" w:rsidRDefault="00955DCB" w:rsidP="00702683">
            <w:pPr>
              <w:spacing w:line="300" w:lineRule="exact"/>
              <w:jc w:val="center"/>
              <w:rPr>
                <w:rFonts w:ascii="Calibri" w:eastAsia="Verdana" w:hAnsi="Calibri" w:cs="Calibri"/>
                <w:strike/>
                <w:color w:val="000000" w:themeColor="text1"/>
                <w:u w:val="single"/>
              </w:rPr>
            </w:pPr>
            <w:r w:rsidRPr="00DA5B92">
              <w:rPr>
                <w:rFonts w:ascii="Calibri" w:eastAsia="Verdana" w:hAnsi="Calibri" w:cs="Calibri"/>
              </w:rPr>
              <w:t>5</w:t>
            </w:r>
          </w:p>
        </w:tc>
        <w:tc>
          <w:tcPr>
            <w:tcW w:w="1882" w:type="dxa"/>
          </w:tcPr>
          <w:p w:rsidR="00955DCB" w:rsidRPr="00DA5B92" w:rsidRDefault="00955DCB" w:rsidP="008D7F63">
            <w:pPr>
              <w:spacing w:line="300" w:lineRule="exact"/>
              <w:jc w:val="center"/>
              <w:rPr>
                <w:rFonts w:ascii="Calibri" w:eastAsia="Verdana" w:hAnsi="Calibri" w:cs="Calibri"/>
              </w:rPr>
            </w:pPr>
            <w:r w:rsidRPr="00DA5B92">
              <w:rPr>
                <w:rFonts w:ascii="Calibri" w:eastAsia="Verdana" w:hAnsi="Calibri" w:cs="Calibri"/>
              </w:rPr>
              <w:t>10</w:t>
            </w:r>
          </w:p>
          <w:p w:rsidR="00955DCB" w:rsidRPr="00DA5B92" w:rsidRDefault="00955DCB" w:rsidP="00702683">
            <w:pPr>
              <w:spacing w:line="300" w:lineRule="exact"/>
              <w:jc w:val="center"/>
              <w:rPr>
                <w:rFonts w:ascii="Calibri" w:eastAsia="Verdana" w:hAnsi="Calibri" w:cs="Calibri"/>
                <w:strike/>
                <w:color w:val="000000" w:themeColor="text1"/>
                <w:u w:val="single"/>
              </w:rPr>
            </w:pPr>
            <w:r w:rsidRPr="00DA5B92">
              <w:rPr>
                <w:rFonts w:ascii="Calibri" w:eastAsia="Verdana" w:hAnsi="Calibri" w:cs="Calibri"/>
              </w:rPr>
              <w:t>(per les gemiddeld 2 uren)</w:t>
            </w:r>
          </w:p>
        </w:tc>
        <w:tc>
          <w:tcPr>
            <w:tcW w:w="1436" w:type="dxa"/>
          </w:tcPr>
          <w:p w:rsidR="00F30397" w:rsidRPr="00DA5B92" w:rsidRDefault="00F30397" w:rsidP="00702683">
            <w:pPr>
              <w:spacing w:line="300" w:lineRule="exact"/>
              <w:jc w:val="center"/>
              <w:rPr>
                <w:rFonts w:ascii="Calibri" w:eastAsia="Verdana" w:hAnsi="Calibri" w:cs="Calibri"/>
                <w:color w:val="000000" w:themeColor="text1"/>
              </w:rPr>
            </w:pPr>
            <w:r w:rsidRPr="00DA5B92">
              <w:rPr>
                <w:rFonts w:ascii="Calibri" w:eastAsia="Verdana" w:hAnsi="Calibri" w:cs="Calibri"/>
                <w:color w:val="000000" w:themeColor="text1"/>
              </w:rPr>
              <w:t>€ &lt;..&gt;</w:t>
            </w:r>
          </w:p>
        </w:tc>
      </w:tr>
      <w:tr w:rsidR="00F30397" w:rsidRPr="00DA5B92" w:rsidTr="00B819A0">
        <w:trPr>
          <w:trHeight w:val="627"/>
        </w:trPr>
        <w:tc>
          <w:tcPr>
            <w:tcW w:w="5267" w:type="dxa"/>
            <w:shd w:val="clear" w:color="auto" w:fill="FDE9D9" w:themeFill="accent6" w:themeFillTint="33"/>
          </w:tcPr>
          <w:p w:rsidR="00F30397" w:rsidRPr="00DA5B92" w:rsidRDefault="00F30397" w:rsidP="00702683">
            <w:pPr>
              <w:spacing w:line="300" w:lineRule="exact"/>
              <w:rPr>
                <w:rFonts w:ascii="Calibri" w:eastAsia="Verdana" w:hAnsi="Calibri" w:cs="Calibri"/>
              </w:rPr>
            </w:pPr>
            <w:r w:rsidRPr="00DA5B92">
              <w:rPr>
                <w:rFonts w:ascii="Calibri" w:eastAsia="Verdana" w:hAnsi="Calibri" w:cs="Calibri"/>
              </w:rPr>
              <w:t>Totale prijs (Inschrijfprijs)</w:t>
            </w:r>
          </w:p>
        </w:tc>
        <w:tc>
          <w:tcPr>
            <w:tcW w:w="5134" w:type="dxa"/>
            <w:gridSpan w:val="4"/>
          </w:tcPr>
          <w:p w:rsidR="00F30397" w:rsidRPr="00DA5B92" w:rsidRDefault="00F30397" w:rsidP="00702683">
            <w:pPr>
              <w:spacing w:line="300" w:lineRule="exact"/>
              <w:jc w:val="center"/>
              <w:rPr>
                <w:rFonts w:ascii="Calibri" w:eastAsia="Verdana" w:hAnsi="Calibri" w:cs="Calibri"/>
                <w:color w:val="000000" w:themeColor="text1"/>
              </w:rPr>
            </w:pPr>
            <w:r w:rsidRPr="00DA5B92">
              <w:rPr>
                <w:rFonts w:ascii="Calibri" w:eastAsia="Verdana" w:hAnsi="Calibri" w:cs="Calibri"/>
                <w:color w:val="000000" w:themeColor="text1"/>
              </w:rPr>
              <w:t>€ &lt;…&gt;</w:t>
            </w:r>
          </w:p>
        </w:tc>
      </w:tr>
    </w:tbl>
    <w:p w:rsidR="00DA14A4" w:rsidRPr="00DA5B92" w:rsidRDefault="00F30397" w:rsidP="00DA14A4">
      <w:pPr>
        <w:spacing w:line="300" w:lineRule="exact"/>
        <w:rPr>
          <w:rFonts w:ascii="Calibri" w:eastAsia="Verdana" w:hAnsi="Calibri" w:cs="Calibri"/>
          <w:i/>
          <w:sz w:val="16"/>
        </w:rPr>
      </w:pPr>
      <w:r w:rsidRPr="00DA5B92">
        <w:rPr>
          <w:rFonts w:ascii="Calibri" w:eastAsia="Verdana" w:hAnsi="Calibri" w:cs="Calibri"/>
          <w:b/>
          <w:i/>
          <w:sz w:val="16"/>
        </w:rPr>
        <w:t>Let op:</w:t>
      </w:r>
      <w:r w:rsidRPr="00DA5B92">
        <w:rPr>
          <w:rFonts w:ascii="Calibri" w:eastAsia="Verdana" w:hAnsi="Calibri" w:cs="Calibri"/>
          <w:i/>
          <w:sz w:val="16"/>
        </w:rPr>
        <w:t xml:space="preserve"> Bovenstaande aantallen zijn fictief. De aantallen zijn gebaseerd op het geschatte aantal lessen per jaar. Aan dit aantal kunnen geen rechten worden ontleend.</w:t>
      </w:r>
      <w:r w:rsidR="006B6F96" w:rsidRPr="00DA5B92">
        <w:rPr>
          <w:rFonts w:ascii="Calibri" w:eastAsia="Verdana" w:hAnsi="Calibri" w:cs="Calibri"/>
          <w:i/>
          <w:sz w:val="16"/>
        </w:rPr>
        <w:t xml:space="preserve"> </w:t>
      </w:r>
      <w:r w:rsidR="00DA14A4" w:rsidRPr="00DA5B92">
        <w:rPr>
          <w:rFonts w:ascii="Calibri" w:eastAsia="Verdana" w:hAnsi="Calibri" w:cs="Calibri"/>
          <w:i/>
          <w:sz w:val="16"/>
        </w:rPr>
        <w:t xml:space="preserve">Ten aanzien van deze prijzen geldt dat ze binnen de bandbreedte moeten vallen zoals beschreven in paragraaf 5.3.4 van het Beschrijvend Document. </w:t>
      </w:r>
    </w:p>
    <w:p w:rsidR="00DA14A4" w:rsidRPr="00DA5B92" w:rsidRDefault="00DA14A4" w:rsidP="00DA14A4">
      <w:pPr>
        <w:spacing w:line="300" w:lineRule="exact"/>
        <w:rPr>
          <w:rFonts w:ascii="Calibri" w:eastAsia="Verdana" w:hAnsi="Calibri" w:cs="Calibri"/>
          <w:szCs w:val="18"/>
        </w:rPr>
      </w:pPr>
    </w:p>
    <w:tbl>
      <w:tblPr>
        <w:tblW w:w="8505"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A14A4" w:rsidRPr="00DA5B92" w:rsidTr="00B819A0">
        <w:trPr>
          <w:trHeight w:val="297"/>
          <w:jc w:val="center"/>
        </w:trPr>
        <w:tc>
          <w:tcPr>
            <w:tcW w:w="2835" w:type="dxa"/>
            <w:shd w:val="clear" w:color="auto" w:fill="FDE9D9" w:themeFill="accent6" w:themeFillTint="33"/>
          </w:tcPr>
          <w:p w:rsidR="00DA14A4" w:rsidRPr="00DA5B92" w:rsidRDefault="00DA14A4" w:rsidP="00702683">
            <w:pPr>
              <w:spacing w:before="90" w:after="54" w:line="300" w:lineRule="exact"/>
              <w:ind w:left="57" w:right="57"/>
              <w:jc w:val="both"/>
              <w:rPr>
                <w:rFonts w:ascii="Calibri" w:eastAsia="Verdana" w:hAnsi="Calibri" w:cs="Calibri"/>
                <w:szCs w:val="18"/>
              </w:rPr>
            </w:pPr>
            <w:r w:rsidRPr="00DA5B92">
              <w:rPr>
                <w:rFonts w:ascii="Calibri" w:eastAsia="Verdana" w:hAnsi="Calibri" w:cs="Calibri"/>
                <w:szCs w:val="18"/>
              </w:rPr>
              <w:t>Naam Deelnemer</w:t>
            </w:r>
          </w:p>
        </w:tc>
        <w:tc>
          <w:tcPr>
            <w:tcW w:w="5670" w:type="dxa"/>
          </w:tcPr>
          <w:p w:rsidR="00DA14A4" w:rsidRPr="00DA5B92" w:rsidRDefault="00DA14A4" w:rsidP="00702683">
            <w:pPr>
              <w:spacing w:before="90" w:after="54" w:line="300" w:lineRule="exact"/>
              <w:ind w:left="57" w:right="57"/>
              <w:jc w:val="both"/>
              <w:rPr>
                <w:rFonts w:ascii="Calibri" w:eastAsia="Verdana" w:hAnsi="Calibri" w:cs="Calibri"/>
                <w:szCs w:val="18"/>
              </w:rPr>
            </w:pPr>
          </w:p>
        </w:tc>
      </w:tr>
      <w:tr w:rsidR="00DA14A4" w:rsidRPr="00DA5B92" w:rsidTr="00B819A0">
        <w:trPr>
          <w:jc w:val="center"/>
        </w:trPr>
        <w:tc>
          <w:tcPr>
            <w:tcW w:w="2835" w:type="dxa"/>
            <w:shd w:val="clear" w:color="auto" w:fill="FDE9D9" w:themeFill="accent6" w:themeFillTint="33"/>
          </w:tcPr>
          <w:p w:rsidR="00DA14A4" w:rsidRPr="00DA5B92" w:rsidRDefault="00DA14A4" w:rsidP="00702683">
            <w:pPr>
              <w:spacing w:before="90" w:after="54" w:line="300" w:lineRule="exact"/>
              <w:ind w:left="57" w:right="57"/>
              <w:jc w:val="both"/>
              <w:rPr>
                <w:rFonts w:ascii="Calibri" w:eastAsia="Verdana" w:hAnsi="Calibri" w:cs="Calibri"/>
                <w:szCs w:val="18"/>
              </w:rPr>
            </w:pPr>
            <w:r w:rsidRPr="00DA5B92">
              <w:rPr>
                <w:rFonts w:ascii="Calibri" w:eastAsia="Verdana" w:hAnsi="Calibri" w:cs="Calibri"/>
                <w:szCs w:val="18"/>
              </w:rPr>
              <w:t>Naam ondertekenaar</w:t>
            </w:r>
          </w:p>
        </w:tc>
        <w:tc>
          <w:tcPr>
            <w:tcW w:w="5670" w:type="dxa"/>
          </w:tcPr>
          <w:p w:rsidR="00DA14A4" w:rsidRPr="00DA5B92" w:rsidRDefault="00DA14A4" w:rsidP="00702683">
            <w:pPr>
              <w:spacing w:before="90" w:after="54" w:line="300" w:lineRule="exact"/>
              <w:ind w:left="57" w:right="57"/>
              <w:jc w:val="both"/>
              <w:rPr>
                <w:rFonts w:ascii="Calibri" w:eastAsia="Verdana" w:hAnsi="Calibri" w:cs="Calibri"/>
                <w:szCs w:val="18"/>
              </w:rPr>
            </w:pPr>
          </w:p>
        </w:tc>
      </w:tr>
      <w:tr w:rsidR="00DA14A4" w:rsidRPr="00DA5B92" w:rsidTr="00B819A0">
        <w:trPr>
          <w:jc w:val="center"/>
        </w:trPr>
        <w:tc>
          <w:tcPr>
            <w:tcW w:w="2835" w:type="dxa"/>
            <w:shd w:val="clear" w:color="auto" w:fill="FDE9D9" w:themeFill="accent6" w:themeFillTint="33"/>
          </w:tcPr>
          <w:p w:rsidR="00DA14A4" w:rsidRPr="00DA5B92" w:rsidRDefault="00DA14A4" w:rsidP="00702683">
            <w:pPr>
              <w:spacing w:before="90" w:after="54" w:line="300" w:lineRule="exact"/>
              <w:ind w:left="57" w:right="57"/>
              <w:jc w:val="both"/>
              <w:rPr>
                <w:rFonts w:ascii="Calibri" w:eastAsia="Verdana" w:hAnsi="Calibri" w:cs="Calibri"/>
                <w:szCs w:val="18"/>
              </w:rPr>
            </w:pPr>
            <w:r w:rsidRPr="00DA5B92">
              <w:rPr>
                <w:rFonts w:ascii="Calibri" w:eastAsia="Verdana" w:hAnsi="Calibri" w:cs="Calibri"/>
                <w:szCs w:val="18"/>
              </w:rPr>
              <w:t>Functie</w:t>
            </w:r>
          </w:p>
        </w:tc>
        <w:tc>
          <w:tcPr>
            <w:tcW w:w="5670" w:type="dxa"/>
          </w:tcPr>
          <w:p w:rsidR="00DA14A4" w:rsidRPr="00DA5B92" w:rsidRDefault="00DA14A4" w:rsidP="00702683">
            <w:pPr>
              <w:spacing w:before="90" w:after="54" w:line="300" w:lineRule="exact"/>
              <w:ind w:left="57" w:right="57"/>
              <w:jc w:val="both"/>
              <w:rPr>
                <w:rFonts w:ascii="Calibri" w:eastAsia="Verdana" w:hAnsi="Calibri" w:cs="Calibri"/>
                <w:szCs w:val="18"/>
              </w:rPr>
            </w:pPr>
          </w:p>
        </w:tc>
      </w:tr>
      <w:tr w:rsidR="00DA14A4" w:rsidRPr="00DA5B92" w:rsidTr="00B819A0">
        <w:trPr>
          <w:trHeight w:val="694"/>
          <w:jc w:val="center"/>
        </w:trPr>
        <w:tc>
          <w:tcPr>
            <w:tcW w:w="2835" w:type="dxa"/>
            <w:shd w:val="clear" w:color="auto" w:fill="FDE9D9" w:themeFill="accent6" w:themeFillTint="33"/>
          </w:tcPr>
          <w:p w:rsidR="00DA14A4" w:rsidRPr="00DA5B92" w:rsidRDefault="00DA14A4" w:rsidP="00702683">
            <w:pPr>
              <w:spacing w:before="90" w:after="54" w:line="300" w:lineRule="exact"/>
              <w:ind w:left="57" w:right="57"/>
              <w:jc w:val="both"/>
              <w:rPr>
                <w:rFonts w:ascii="Calibri" w:eastAsia="Verdana" w:hAnsi="Calibri" w:cs="Calibri"/>
                <w:szCs w:val="18"/>
              </w:rPr>
            </w:pPr>
            <w:r w:rsidRPr="00DA5B92">
              <w:rPr>
                <w:rFonts w:ascii="Calibri" w:eastAsia="Verdana" w:hAnsi="Calibri" w:cs="Calibri"/>
                <w:szCs w:val="18"/>
              </w:rPr>
              <w:t>Handtekening</w:t>
            </w:r>
          </w:p>
          <w:p w:rsidR="00DA14A4" w:rsidRPr="00DA5B92" w:rsidRDefault="00DA14A4" w:rsidP="00702683">
            <w:pPr>
              <w:spacing w:before="90" w:after="54" w:line="300" w:lineRule="exact"/>
              <w:ind w:left="57" w:right="57"/>
              <w:jc w:val="both"/>
              <w:rPr>
                <w:rFonts w:ascii="Calibri" w:eastAsia="Verdana" w:hAnsi="Calibri" w:cs="Calibri"/>
                <w:szCs w:val="18"/>
              </w:rPr>
            </w:pPr>
          </w:p>
        </w:tc>
        <w:tc>
          <w:tcPr>
            <w:tcW w:w="5670" w:type="dxa"/>
          </w:tcPr>
          <w:p w:rsidR="00DA14A4" w:rsidRPr="00DA5B92" w:rsidRDefault="00DA14A4" w:rsidP="00702683">
            <w:pPr>
              <w:spacing w:before="90" w:after="54" w:line="300" w:lineRule="exact"/>
              <w:ind w:left="57" w:right="57"/>
              <w:jc w:val="both"/>
              <w:rPr>
                <w:rFonts w:ascii="Calibri" w:eastAsia="Verdana" w:hAnsi="Calibri" w:cs="Calibri"/>
                <w:szCs w:val="18"/>
              </w:rPr>
            </w:pPr>
          </w:p>
        </w:tc>
      </w:tr>
      <w:tr w:rsidR="00DA14A4" w:rsidRPr="00DA5B92" w:rsidTr="00B819A0">
        <w:trPr>
          <w:jc w:val="center"/>
        </w:trPr>
        <w:tc>
          <w:tcPr>
            <w:tcW w:w="2835" w:type="dxa"/>
            <w:shd w:val="clear" w:color="auto" w:fill="FDE9D9" w:themeFill="accent6" w:themeFillTint="33"/>
          </w:tcPr>
          <w:p w:rsidR="00DA14A4" w:rsidRPr="00DA5B92" w:rsidRDefault="00DA14A4" w:rsidP="00702683">
            <w:pPr>
              <w:spacing w:before="90" w:after="54" w:line="300" w:lineRule="exact"/>
              <w:ind w:left="57" w:right="57"/>
              <w:jc w:val="both"/>
              <w:rPr>
                <w:rFonts w:ascii="Calibri" w:eastAsia="Verdana" w:hAnsi="Calibri" w:cs="Calibri"/>
                <w:szCs w:val="18"/>
              </w:rPr>
            </w:pPr>
            <w:r w:rsidRPr="00DA5B92">
              <w:rPr>
                <w:rFonts w:ascii="Calibri" w:eastAsia="Verdana" w:hAnsi="Calibri" w:cs="Calibri"/>
                <w:szCs w:val="18"/>
              </w:rPr>
              <w:t>Plaats en datum</w:t>
            </w:r>
          </w:p>
        </w:tc>
        <w:tc>
          <w:tcPr>
            <w:tcW w:w="5670" w:type="dxa"/>
          </w:tcPr>
          <w:p w:rsidR="00DA14A4" w:rsidRPr="00DA5B92" w:rsidRDefault="00DA14A4" w:rsidP="00702683">
            <w:pPr>
              <w:spacing w:before="90" w:after="54" w:line="300" w:lineRule="exact"/>
              <w:ind w:left="57" w:right="57"/>
              <w:jc w:val="both"/>
              <w:rPr>
                <w:rFonts w:ascii="Calibri" w:eastAsia="Verdana" w:hAnsi="Calibri" w:cs="Calibri"/>
                <w:szCs w:val="18"/>
              </w:rPr>
            </w:pPr>
          </w:p>
        </w:tc>
      </w:tr>
    </w:tbl>
    <w:p w:rsidR="00DA14A4" w:rsidRPr="00DA5B92" w:rsidRDefault="00DA14A4">
      <w:pPr>
        <w:spacing w:after="200" w:line="276" w:lineRule="auto"/>
        <w:rPr>
          <w:rFonts w:ascii="Calibri" w:hAnsi="Calibri" w:cs="Calibri"/>
        </w:rPr>
      </w:pPr>
    </w:p>
    <w:p w:rsidR="000708F4" w:rsidRPr="00DA5B92" w:rsidRDefault="000708F4" w:rsidP="006B6F96">
      <w:pPr>
        <w:keepNext/>
        <w:numPr>
          <w:ilvl w:val="0"/>
          <w:numId w:val="19"/>
        </w:numPr>
        <w:spacing w:before="240" w:after="60" w:line="288" w:lineRule="auto"/>
        <w:ind w:left="3261" w:hanging="3261"/>
        <w:outlineLvl w:val="0"/>
        <w:rPr>
          <w:rFonts w:ascii="Calibri" w:eastAsiaTheme="majorEastAsia" w:hAnsi="Calibri" w:cs="Calibri"/>
          <w:b/>
          <w:bCs/>
          <w:color w:val="ED1C24" w:themeColor="accent1"/>
          <w:sz w:val="30"/>
          <w:szCs w:val="30"/>
        </w:rPr>
      </w:pPr>
      <w:bookmarkStart w:id="94" w:name="_Ref317447115"/>
      <w:bookmarkStart w:id="95" w:name="_Ref317447122"/>
      <w:bookmarkStart w:id="96" w:name="_Ref317511257"/>
      <w:bookmarkStart w:id="97" w:name="_Ref317511337"/>
      <w:bookmarkStart w:id="98" w:name="_Toc361990725"/>
      <w:bookmarkStart w:id="99" w:name="_Toc383779228"/>
      <w:bookmarkStart w:id="100" w:name="_Toc400304093"/>
      <w:bookmarkStart w:id="101" w:name="_Toc400553699"/>
      <w:bookmarkStart w:id="102" w:name="_Toc51094168"/>
      <w:r w:rsidRPr="00DA5B92">
        <w:rPr>
          <w:rFonts w:ascii="Calibri" w:eastAsiaTheme="majorEastAsia" w:hAnsi="Calibri" w:cs="Calibri"/>
          <w:b/>
          <w:bCs/>
          <w:color w:val="ED1C24" w:themeColor="accent1"/>
          <w:sz w:val="30"/>
          <w:szCs w:val="30"/>
        </w:rPr>
        <w:lastRenderedPageBreak/>
        <w:t>: Verklaring inzet onderaannemers</w:t>
      </w:r>
      <w:bookmarkEnd w:id="94"/>
      <w:bookmarkEnd w:id="95"/>
      <w:bookmarkEnd w:id="96"/>
      <w:bookmarkEnd w:id="97"/>
      <w:bookmarkEnd w:id="98"/>
      <w:bookmarkEnd w:id="99"/>
      <w:bookmarkEnd w:id="100"/>
      <w:bookmarkEnd w:id="101"/>
      <w:bookmarkEnd w:id="102"/>
    </w:p>
    <w:p w:rsidR="000708F4" w:rsidRPr="00DA5B92" w:rsidRDefault="000708F4" w:rsidP="00C13039">
      <w:pPr>
        <w:rPr>
          <w:rFonts w:ascii="Calibri" w:hAnsi="Calibri" w:cs="Calibri"/>
        </w:rPr>
      </w:pPr>
      <w:r w:rsidRPr="00DA5B92">
        <w:rPr>
          <w:rFonts w:ascii="Calibri" w:hAnsi="Calibri" w:cs="Calibri"/>
        </w:rPr>
        <w:t xml:space="preserve">Indien </w:t>
      </w:r>
      <w:r w:rsidR="00C13039" w:rsidRPr="00DA5B92">
        <w:rPr>
          <w:rFonts w:ascii="Calibri" w:hAnsi="Calibri" w:cs="Calibri"/>
        </w:rPr>
        <w:t>Inschrijver</w:t>
      </w:r>
      <w:r w:rsidRPr="00DA5B92">
        <w:rPr>
          <w:rFonts w:ascii="Calibri" w:hAnsi="Calibri" w:cs="Calibri"/>
        </w:rPr>
        <w:t xml:space="preserve"> zich aanmeldt met onderaannemers, vullen alle onderaannemers onderstaande tabel in en ondertekenen zij dit formulier. Ondertekening geschiedt door een rechtsgeldige vertegenwoordiger van elke onderaannemer.</w:t>
      </w:r>
    </w:p>
    <w:p w:rsidR="000708F4" w:rsidRPr="00DA5B92" w:rsidRDefault="000708F4" w:rsidP="000708F4">
      <w:pPr>
        <w:rPr>
          <w:rFonts w:ascii="Calibri" w:hAnsi="Calibri" w:cs="Calibri"/>
        </w:rPr>
      </w:pPr>
    </w:p>
    <w:p w:rsidR="000708F4" w:rsidRPr="00DA5B92" w:rsidRDefault="000708F4" w:rsidP="00C13039">
      <w:pPr>
        <w:rPr>
          <w:rFonts w:ascii="Calibri" w:hAnsi="Calibri" w:cs="Calibri"/>
        </w:rPr>
      </w:pPr>
      <w:r w:rsidRPr="00DA5B92">
        <w:rPr>
          <w:rFonts w:ascii="Calibri" w:hAnsi="Calibri" w:cs="Calibri"/>
        </w:rPr>
        <w:t xml:space="preserve">Met het invullen en ondertekenen van dit Standaardformulier verklaart </w:t>
      </w:r>
      <w:r w:rsidR="00C13039" w:rsidRPr="00DA5B92">
        <w:rPr>
          <w:rFonts w:ascii="Calibri" w:hAnsi="Calibri" w:cs="Calibri"/>
        </w:rPr>
        <w:t>Inschrijver</w:t>
      </w:r>
      <w:r w:rsidRPr="00DA5B92">
        <w:rPr>
          <w:rFonts w:ascii="Calibri" w:hAnsi="Calibri" w:cs="Calibri"/>
        </w:rPr>
        <w:t xml:space="preserve"> dat de samenwerking niet tot stand is gekomen in strijd met het geldende Europese of Nederlandse mededingingsrecht.</w:t>
      </w:r>
    </w:p>
    <w:p w:rsidR="000708F4" w:rsidRPr="00DA5B92" w:rsidRDefault="000708F4" w:rsidP="000708F4">
      <w:pPr>
        <w:jc w:val="both"/>
        <w:rPr>
          <w:rFonts w:ascii="Calibri" w:hAnsi="Calibri" w:cs="Calibri"/>
        </w:rPr>
      </w:pPr>
    </w:p>
    <w:tbl>
      <w:tblPr>
        <w:tblW w:w="8089"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959"/>
        <w:gridCol w:w="4130"/>
      </w:tblGrid>
      <w:tr w:rsidR="000708F4" w:rsidRPr="00DA5B92" w:rsidTr="006B6F96">
        <w:trPr>
          <w:jc w:val="center"/>
        </w:trPr>
        <w:tc>
          <w:tcPr>
            <w:tcW w:w="3959" w:type="dxa"/>
            <w:shd w:val="clear" w:color="auto" w:fill="FDE9D9" w:themeFill="accent6" w:themeFillTint="33"/>
          </w:tcPr>
          <w:p w:rsidR="000708F4" w:rsidRPr="00DA5B92" w:rsidRDefault="000708F4" w:rsidP="000708F4">
            <w:pPr>
              <w:spacing w:before="90" w:after="54"/>
              <w:ind w:left="57" w:right="57"/>
              <w:jc w:val="both"/>
              <w:rPr>
                <w:rFonts w:ascii="Calibri" w:hAnsi="Calibri" w:cs="Calibri"/>
                <w:b/>
              </w:rPr>
            </w:pPr>
            <w:r w:rsidRPr="00DA5B92">
              <w:rPr>
                <w:rFonts w:ascii="Calibri" w:hAnsi="Calibri" w:cs="Calibri"/>
                <w:b/>
              </w:rPr>
              <w:t>Bedrijfsnaam Onderaannemer</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jc w:val="center"/>
        </w:trPr>
        <w:tc>
          <w:tcPr>
            <w:tcW w:w="3959" w:type="dxa"/>
            <w:shd w:val="clear" w:color="auto" w:fill="FDE9D9" w:themeFill="accent6" w:themeFillTint="33"/>
          </w:tcPr>
          <w:p w:rsidR="000708F4" w:rsidRPr="00DA5B92" w:rsidRDefault="000708F4" w:rsidP="000708F4">
            <w:pPr>
              <w:spacing w:before="90" w:after="54"/>
              <w:ind w:left="57" w:right="57"/>
              <w:jc w:val="both"/>
              <w:rPr>
                <w:rFonts w:ascii="Calibri" w:hAnsi="Calibri" w:cs="Calibri"/>
                <w:b/>
              </w:rPr>
            </w:pPr>
            <w:r w:rsidRPr="00DA5B92">
              <w:rPr>
                <w:rFonts w:ascii="Calibri" w:hAnsi="Calibri" w:cs="Calibri"/>
                <w:b/>
              </w:rPr>
              <w:t xml:space="preserve">Rechtspersoonlijkheid </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trHeight w:val="476"/>
          <w:jc w:val="center"/>
        </w:trPr>
        <w:tc>
          <w:tcPr>
            <w:tcW w:w="3959" w:type="dxa"/>
            <w:shd w:val="clear" w:color="auto" w:fill="FDE9D9" w:themeFill="accent6" w:themeFillTint="33"/>
          </w:tcPr>
          <w:p w:rsidR="000708F4" w:rsidRPr="00DA5B92" w:rsidRDefault="000708F4" w:rsidP="000708F4">
            <w:pPr>
              <w:spacing w:before="90" w:after="54"/>
              <w:ind w:left="57" w:right="57"/>
              <w:rPr>
                <w:rFonts w:ascii="Calibri" w:hAnsi="Calibri" w:cs="Calibri"/>
                <w:b/>
              </w:rPr>
            </w:pPr>
            <w:r w:rsidRPr="00DA5B92">
              <w:rPr>
                <w:rFonts w:ascii="Calibri" w:hAnsi="Calibri" w:cs="Calibri"/>
                <w:b/>
              </w:rPr>
              <w:t>Volledig Adres (inclusief land)</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jc w:val="center"/>
        </w:trPr>
        <w:tc>
          <w:tcPr>
            <w:tcW w:w="3959" w:type="dxa"/>
            <w:shd w:val="clear" w:color="auto" w:fill="FDE9D9" w:themeFill="accent6" w:themeFillTint="33"/>
          </w:tcPr>
          <w:p w:rsidR="000708F4" w:rsidRPr="00DA5B92" w:rsidRDefault="000708F4" w:rsidP="000708F4">
            <w:pPr>
              <w:spacing w:before="90" w:after="54"/>
              <w:ind w:left="57" w:right="57"/>
              <w:jc w:val="both"/>
              <w:rPr>
                <w:rFonts w:ascii="Calibri" w:hAnsi="Calibri" w:cs="Calibri"/>
                <w:b/>
              </w:rPr>
            </w:pPr>
            <w:r w:rsidRPr="00DA5B92">
              <w:rPr>
                <w:rFonts w:ascii="Calibri" w:hAnsi="Calibri" w:cs="Calibri"/>
                <w:b/>
              </w:rPr>
              <w:t>Naam contactpersoon</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jc w:val="center"/>
        </w:trPr>
        <w:tc>
          <w:tcPr>
            <w:tcW w:w="3959" w:type="dxa"/>
            <w:shd w:val="clear" w:color="auto" w:fill="FDE9D9" w:themeFill="accent6" w:themeFillTint="33"/>
          </w:tcPr>
          <w:p w:rsidR="000708F4" w:rsidRPr="00DA5B92" w:rsidRDefault="000708F4" w:rsidP="000708F4">
            <w:pPr>
              <w:spacing w:before="90" w:after="54"/>
              <w:ind w:left="57" w:right="57"/>
              <w:jc w:val="both"/>
              <w:rPr>
                <w:rFonts w:ascii="Calibri" w:hAnsi="Calibri" w:cs="Calibri"/>
                <w:b/>
              </w:rPr>
            </w:pPr>
            <w:r w:rsidRPr="00DA5B92">
              <w:rPr>
                <w:rFonts w:ascii="Calibri" w:hAnsi="Calibri" w:cs="Calibri"/>
                <w:b/>
              </w:rPr>
              <w:t>Functie contactpersoon</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jc w:val="center"/>
        </w:trPr>
        <w:tc>
          <w:tcPr>
            <w:tcW w:w="3959" w:type="dxa"/>
            <w:shd w:val="clear" w:color="auto" w:fill="FDE9D9" w:themeFill="accent6" w:themeFillTint="33"/>
          </w:tcPr>
          <w:p w:rsidR="000708F4" w:rsidRPr="00DA5B92" w:rsidRDefault="000708F4" w:rsidP="000708F4">
            <w:pPr>
              <w:spacing w:before="90" w:after="54"/>
              <w:ind w:left="57" w:right="57"/>
              <w:jc w:val="both"/>
              <w:rPr>
                <w:rFonts w:ascii="Calibri" w:hAnsi="Calibri" w:cs="Calibri"/>
                <w:b/>
              </w:rPr>
            </w:pPr>
            <w:r w:rsidRPr="00DA5B92">
              <w:rPr>
                <w:rFonts w:ascii="Calibri" w:hAnsi="Calibri" w:cs="Calibri"/>
                <w:b/>
              </w:rPr>
              <w:t>Direct telefoonnummer</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jc w:val="center"/>
        </w:trPr>
        <w:tc>
          <w:tcPr>
            <w:tcW w:w="3959" w:type="dxa"/>
            <w:shd w:val="clear" w:color="auto" w:fill="FDE9D9" w:themeFill="accent6" w:themeFillTint="33"/>
          </w:tcPr>
          <w:p w:rsidR="000708F4" w:rsidRPr="00DA5B92" w:rsidRDefault="000708F4" w:rsidP="00DA14A4">
            <w:pPr>
              <w:spacing w:before="90" w:after="54"/>
              <w:ind w:left="57" w:right="57"/>
              <w:rPr>
                <w:rFonts w:ascii="Calibri" w:hAnsi="Calibri" w:cs="Calibri"/>
                <w:b/>
              </w:rPr>
            </w:pPr>
            <w:r w:rsidRPr="00DA5B92">
              <w:rPr>
                <w:rFonts w:ascii="Calibri" w:hAnsi="Calibri" w:cs="Calibri"/>
                <w:b/>
              </w:rPr>
              <w:t>Persoonlijk e-mailadres</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trHeight w:val="538"/>
          <w:jc w:val="center"/>
        </w:trPr>
        <w:tc>
          <w:tcPr>
            <w:tcW w:w="3959" w:type="dxa"/>
            <w:shd w:val="clear" w:color="auto" w:fill="FDE9D9" w:themeFill="accent6" w:themeFillTint="33"/>
          </w:tcPr>
          <w:p w:rsidR="000708F4" w:rsidRPr="00DA5B92" w:rsidRDefault="000708F4" w:rsidP="000708F4">
            <w:pPr>
              <w:spacing w:before="90" w:after="54"/>
              <w:ind w:left="57" w:right="57"/>
              <w:rPr>
                <w:rFonts w:ascii="Calibri" w:hAnsi="Calibri" w:cs="Calibri"/>
                <w:b/>
              </w:rPr>
            </w:pPr>
            <w:r w:rsidRPr="00DA5B92">
              <w:rPr>
                <w:rFonts w:ascii="Calibri" w:hAnsi="Calibri" w:cs="Calibri"/>
                <w:b/>
              </w:rPr>
              <w:t>Onderdeel dat Onderaannemer zal uitvoeren</w:t>
            </w:r>
          </w:p>
        </w:tc>
        <w:tc>
          <w:tcPr>
            <w:tcW w:w="4130" w:type="dxa"/>
          </w:tcPr>
          <w:p w:rsidR="000708F4" w:rsidRPr="00DA5B92" w:rsidRDefault="000708F4" w:rsidP="000708F4">
            <w:pPr>
              <w:spacing w:before="90" w:after="54"/>
              <w:ind w:left="57" w:right="57"/>
              <w:jc w:val="both"/>
              <w:rPr>
                <w:rFonts w:ascii="Calibri" w:hAnsi="Calibri" w:cs="Calibri"/>
              </w:rPr>
            </w:pPr>
          </w:p>
          <w:p w:rsidR="000708F4" w:rsidRPr="00DA5B92" w:rsidRDefault="000708F4" w:rsidP="000708F4">
            <w:pPr>
              <w:spacing w:before="90" w:after="54"/>
              <w:ind w:left="57" w:right="57"/>
              <w:jc w:val="both"/>
              <w:rPr>
                <w:rFonts w:ascii="Calibri" w:hAnsi="Calibri" w:cs="Calibri"/>
              </w:rPr>
            </w:pPr>
          </w:p>
        </w:tc>
      </w:tr>
    </w:tbl>
    <w:p w:rsidR="000708F4" w:rsidRPr="00DA5B92" w:rsidRDefault="000708F4" w:rsidP="000708F4">
      <w:pPr>
        <w:jc w:val="both"/>
        <w:rPr>
          <w:rFonts w:ascii="Calibri" w:hAnsi="Calibri" w:cs="Calibri"/>
        </w:rPr>
      </w:pPr>
    </w:p>
    <w:tbl>
      <w:tblPr>
        <w:tblW w:w="8089"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959"/>
        <w:gridCol w:w="4130"/>
      </w:tblGrid>
      <w:tr w:rsidR="000708F4" w:rsidRPr="00DA5B92" w:rsidTr="006B6F96">
        <w:trPr>
          <w:jc w:val="center"/>
        </w:trPr>
        <w:tc>
          <w:tcPr>
            <w:tcW w:w="3959" w:type="dxa"/>
            <w:shd w:val="clear" w:color="auto" w:fill="FDE9D9" w:themeFill="accent6" w:themeFillTint="33"/>
          </w:tcPr>
          <w:p w:rsidR="000708F4" w:rsidRPr="00DA5B92" w:rsidRDefault="000708F4" w:rsidP="000708F4">
            <w:pPr>
              <w:spacing w:before="90" w:after="54"/>
              <w:ind w:left="57" w:right="57"/>
              <w:jc w:val="both"/>
              <w:rPr>
                <w:rFonts w:ascii="Calibri" w:hAnsi="Calibri" w:cs="Calibri"/>
                <w:b/>
              </w:rPr>
            </w:pPr>
            <w:r w:rsidRPr="00DA5B92">
              <w:rPr>
                <w:rFonts w:ascii="Calibri" w:hAnsi="Calibri" w:cs="Calibri"/>
                <w:b/>
              </w:rPr>
              <w:t>Naam ondergetekende</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jc w:val="center"/>
        </w:trPr>
        <w:tc>
          <w:tcPr>
            <w:tcW w:w="3959" w:type="dxa"/>
            <w:shd w:val="clear" w:color="auto" w:fill="FDE9D9" w:themeFill="accent6" w:themeFillTint="33"/>
          </w:tcPr>
          <w:p w:rsidR="000708F4" w:rsidRPr="00DA5B92" w:rsidRDefault="000708F4" w:rsidP="000708F4">
            <w:pPr>
              <w:spacing w:before="90" w:after="54"/>
              <w:ind w:left="57" w:right="57"/>
              <w:jc w:val="both"/>
              <w:rPr>
                <w:rFonts w:ascii="Calibri" w:hAnsi="Calibri" w:cs="Calibri"/>
                <w:b/>
              </w:rPr>
            </w:pPr>
            <w:r w:rsidRPr="00DA5B92">
              <w:rPr>
                <w:rFonts w:ascii="Calibri" w:hAnsi="Calibri" w:cs="Calibri"/>
                <w:b/>
              </w:rPr>
              <w:t>Functie</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trHeight w:val="322"/>
          <w:jc w:val="center"/>
        </w:trPr>
        <w:tc>
          <w:tcPr>
            <w:tcW w:w="3959" w:type="dxa"/>
            <w:shd w:val="clear" w:color="auto" w:fill="FDE9D9" w:themeFill="accent6" w:themeFillTint="33"/>
          </w:tcPr>
          <w:p w:rsidR="000708F4" w:rsidRPr="00DA5B92" w:rsidRDefault="00C13039" w:rsidP="000708F4">
            <w:pPr>
              <w:spacing w:before="90" w:after="54"/>
              <w:ind w:left="57" w:right="57"/>
              <w:jc w:val="both"/>
              <w:rPr>
                <w:rFonts w:ascii="Calibri" w:hAnsi="Calibri" w:cs="Calibri"/>
                <w:b/>
              </w:rPr>
            </w:pPr>
            <w:r w:rsidRPr="00DA5B92">
              <w:rPr>
                <w:rFonts w:ascii="Calibri" w:hAnsi="Calibri" w:cs="Calibri"/>
                <w:b/>
              </w:rPr>
              <w:t>Inschrijver</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trHeight w:val="428"/>
          <w:jc w:val="center"/>
        </w:trPr>
        <w:tc>
          <w:tcPr>
            <w:tcW w:w="3959" w:type="dxa"/>
            <w:shd w:val="clear" w:color="auto" w:fill="FDE9D9" w:themeFill="accent6" w:themeFillTint="33"/>
          </w:tcPr>
          <w:p w:rsidR="000708F4" w:rsidRPr="00DA5B92" w:rsidRDefault="000708F4" w:rsidP="000708F4">
            <w:pPr>
              <w:spacing w:before="90" w:after="54"/>
              <w:ind w:left="57" w:right="57"/>
              <w:jc w:val="both"/>
              <w:rPr>
                <w:rFonts w:ascii="Calibri" w:hAnsi="Calibri" w:cs="Calibri"/>
                <w:b/>
              </w:rPr>
            </w:pPr>
            <w:r w:rsidRPr="00DA5B92">
              <w:rPr>
                <w:rFonts w:ascii="Calibri" w:hAnsi="Calibri" w:cs="Calibri"/>
                <w:b/>
              </w:rPr>
              <w:t>Handtekening</w:t>
            </w:r>
          </w:p>
        </w:tc>
        <w:tc>
          <w:tcPr>
            <w:tcW w:w="4130"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rPr>
          <w:trHeight w:val="259"/>
          <w:jc w:val="center"/>
        </w:trPr>
        <w:tc>
          <w:tcPr>
            <w:tcW w:w="3959" w:type="dxa"/>
            <w:shd w:val="clear" w:color="auto" w:fill="FDE9D9" w:themeFill="accent6" w:themeFillTint="33"/>
          </w:tcPr>
          <w:p w:rsidR="000708F4" w:rsidRPr="00DA5B92" w:rsidRDefault="000708F4" w:rsidP="000708F4">
            <w:pPr>
              <w:spacing w:before="90" w:after="54"/>
              <w:ind w:left="57" w:right="57"/>
              <w:jc w:val="both"/>
              <w:rPr>
                <w:rFonts w:ascii="Calibri" w:hAnsi="Calibri" w:cs="Calibri"/>
                <w:b/>
              </w:rPr>
            </w:pPr>
            <w:r w:rsidRPr="00DA5B92">
              <w:rPr>
                <w:rFonts w:ascii="Calibri" w:hAnsi="Calibri" w:cs="Calibri"/>
                <w:b/>
              </w:rPr>
              <w:t>Plaats en datum</w:t>
            </w:r>
          </w:p>
        </w:tc>
        <w:tc>
          <w:tcPr>
            <w:tcW w:w="4130" w:type="dxa"/>
          </w:tcPr>
          <w:p w:rsidR="000708F4" w:rsidRPr="00DA5B92" w:rsidRDefault="000708F4" w:rsidP="000708F4">
            <w:pPr>
              <w:spacing w:before="90" w:after="54"/>
              <w:ind w:left="57" w:right="57"/>
              <w:jc w:val="both"/>
              <w:rPr>
                <w:rFonts w:ascii="Calibri" w:hAnsi="Calibri" w:cs="Calibri"/>
              </w:rPr>
            </w:pPr>
          </w:p>
        </w:tc>
      </w:tr>
    </w:tbl>
    <w:p w:rsidR="000708F4" w:rsidRPr="00DA5B92" w:rsidRDefault="000708F4">
      <w:pPr>
        <w:spacing w:after="200" w:line="276" w:lineRule="auto"/>
        <w:rPr>
          <w:rFonts w:ascii="Calibri" w:eastAsiaTheme="majorEastAsia" w:hAnsi="Calibri" w:cs="Calibri"/>
          <w:b/>
          <w:bCs/>
          <w:color w:val="ED1C24" w:themeColor="accent1"/>
          <w:sz w:val="32"/>
          <w:szCs w:val="32"/>
        </w:rPr>
      </w:pPr>
      <w:bookmarkStart w:id="103" w:name="_Toc361390698"/>
      <w:bookmarkStart w:id="104" w:name="_Toc361390700"/>
      <w:bookmarkStart w:id="105" w:name="_Toc361390702"/>
      <w:bookmarkStart w:id="106" w:name="_Toc361390704"/>
      <w:bookmarkStart w:id="107" w:name="_Toc361390706"/>
      <w:bookmarkStart w:id="108" w:name="_Toc361390708"/>
      <w:bookmarkStart w:id="109" w:name="_Toc361390710"/>
      <w:bookmarkStart w:id="110" w:name="_Toc361390712"/>
      <w:bookmarkStart w:id="111" w:name="_Toc361390714"/>
      <w:bookmarkStart w:id="112" w:name="_Toc361390716"/>
      <w:bookmarkStart w:id="113" w:name="_Toc361390718"/>
      <w:bookmarkStart w:id="114" w:name="_Toc361390720"/>
      <w:bookmarkStart w:id="115" w:name="_Toc361390722"/>
      <w:bookmarkStart w:id="116" w:name="_Toc361390723"/>
      <w:bookmarkStart w:id="117" w:name="_Toc361390726"/>
      <w:bookmarkStart w:id="118" w:name="_Toc361390727"/>
      <w:bookmarkStart w:id="119" w:name="_Toc361390730"/>
      <w:bookmarkStart w:id="120" w:name="_Ref317509723"/>
      <w:bookmarkStart w:id="121" w:name="_Ref317509737"/>
      <w:bookmarkStart w:id="122" w:name="_Ref317511294"/>
      <w:bookmarkStart w:id="123" w:name="_Ref317511361"/>
      <w:bookmarkStart w:id="124" w:name="_Toc361990728"/>
      <w:bookmarkStart w:id="125" w:name="_Ref383770349"/>
      <w:bookmarkStart w:id="126" w:name="_Toc383779231"/>
      <w:bookmarkStart w:id="127" w:name="_Toc400304094"/>
      <w:bookmarkStart w:id="128" w:name="_Toc40055370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DA5B92">
        <w:rPr>
          <w:rFonts w:ascii="Calibri" w:eastAsiaTheme="majorEastAsia" w:hAnsi="Calibri" w:cs="Calibri"/>
          <w:b/>
          <w:bCs/>
          <w:color w:val="ED1C24" w:themeColor="accent1"/>
          <w:sz w:val="32"/>
          <w:szCs w:val="32"/>
        </w:rPr>
        <w:br w:type="page"/>
      </w:r>
    </w:p>
    <w:p w:rsidR="000708F4" w:rsidRPr="00DA5B92" w:rsidRDefault="00AF769B" w:rsidP="00AF769B">
      <w:pPr>
        <w:keepNext/>
        <w:numPr>
          <w:ilvl w:val="0"/>
          <w:numId w:val="19"/>
        </w:numPr>
        <w:spacing w:before="240" w:after="60" w:line="288" w:lineRule="auto"/>
        <w:ind w:left="3261" w:hanging="3261"/>
        <w:outlineLvl w:val="0"/>
        <w:rPr>
          <w:rFonts w:ascii="Calibri" w:eastAsiaTheme="majorEastAsia" w:hAnsi="Calibri" w:cs="Calibri"/>
          <w:b/>
          <w:bCs/>
          <w:color w:val="ED1C24" w:themeColor="accent1"/>
          <w:sz w:val="30"/>
          <w:szCs w:val="30"/>
        </w:rPr>
      </w:pPr>
      <w:bookmarkStart w:id="129" w:name="_Toc51094169"/>
      <w:bookmarkEnd w:id="120"/>
      <w:bookmarkEnd w:id="121"/>
      <w:bookmarkEnd w:id="122"/>
      <w:bookmarkEnd w:id="123"/>
      <w:bookmarkEnd w:id="124"/>
      <w:bookmarkEnd w:id="125"/>
      <w:bookmarkEnd w:id="126"/>
      <w:bookmarkEnd w:id="127"/>
      <w:bookmarkEnd w:id="128"/>
      <w:r w:rsidRPr="00DA5B92">
        <w:rPr>
          <w:rFonts w:ascii="Calibri" w:eastAsiaTheme="majorEastAsia" w:hAnsi="Calibri" w:cs="Calibri"/>
          <w:b/>
          <w:bCs/>
          <w:color w:val="ED1C24" w:themeColor="accent1"/>
          <w:sz w:val="30"/>
          <w:szCs w:val="30"/>
        </w:rPr>
        <w:lastRenderedPageBreak/>
        <w:t>Referentieformulier</w:t>
      </w:r>
      <w:bookmarkEnd w:id="129"/>
    </w:p>
    <w:p w:rsidR="000708F4" w:rsidRPr="00DA5B92" w:rsidRDefault="006B6F96" w:rsidP="000708F4">
      <w:pPr>
        <w:rPr>
          <w:rFonts w:ascii="Calibri" w:hAnsi="Calibri" w:cs="Calibri"/>
        </w:rPr>
      </w:pPr>
      <w:r w:rsidRPr="00DA5B92">
        <w:rPr>
          <w:rFonts w:ascii="Calibri" w:hAnsi="Calibri" w:cs="Calibri"/>
        </w:rPr>
        <w:t>Onderstaande</w:t>
      </w:r>
      <w:r w:rsidR="000708F4" w:rsidRPr="00DA5B92">
        <w:rPr>
          <w:rFonts w:ascii="Calibri" w:hAnsi="Calibri" w:cs="Calibri"/>
        </w:rPr>
        <w:t xml:space="preserve"> tabel </w:t>
      </w:r>
      <w:r w:rsidRPr="00DA5B92">
        <w:rPr>
          <w:rFonts w:ascii="Calibri" w:hAnsi="Calibri" w:cs="Calibri"/>
        </w:rPr>
        <w:t xml:space="preserve">moet gebruikt worden </w:t>
      </w:r>
      <w:r w:rsidR="000708F4" w:rsidRPr="00DA5B92">
        <w:rPr>
          <w:rFonts w:ascii="Calibri" w:hAnsi="Calibri" w:cs="Calibri"/>
        </w:rPr>
        <w:t xml:space="preserve">voor het indienen van referenties. </w:t>
      </w:r>
    </w:p>
    <w:p w:rsidR="000708F4" w:rsidRPr="00DA5B92" w:rsidRDefault="000708F4" w:rsidP="000708F4">
      <w:pPr>
        <w:rPr>
          <w:rFonts w:ascii="Calibri" w:hAnsi="Calibri" w:cs="Calibri"/>
        </w:rPr>
      </w:pPr>
    </w:p>
    <w:tbl>
      <w:tblPr>
        <w:tblW w:w="8969" w:type="dxa"/>
        <w:tblInd w:w="-43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26"/>
        <w:gridCol w:w="3544"/>
        <w:gridCol w:w="4999"/>
      </w:tblGrid>
      <w:tr w:rsidR="000708F4" w:rsidRPr="00DA5B92" w:rsidTr="000708F4">
        <w:trPr>
          <w:cantSplit/>
          <w:trHeight w:val="345"/>
        </w:trPr>
        <w:tc>
          <w:tcPr>
            <w:tcW w:w="8969" w:type="dxa"/>
            <w:gridSpan w:val="3"/>
            <w:tcBorders>
              <w:top w:val="single" w:sz="8" w:space="0" w:color="808080"/>
              <w:left w:val="single" w:sz="8" w:space="0" w:color="808080"/>
              <w:bottom w:val="single" w:sz="8" w:space="0" w:color="808080"/>
              <w:right w:val="single" w:sz="8" w:space="0" w:color="808080"/>
            </w:tcBorders>
            <w:shd w:val="clear" w:color="auto" w:fill="FDE9D9" w:themeFill="accent6" w:themeFillTint="33"/>
          </w:tcPr>
          <w:p w:rsidR="000708F4" w:rsidRPr="00DA5B92" w:rsidRDefault="000708F4" w:rsidP="000708F4">
            <w:pPr>
              <w:rPr>
                <w:rFonts w:ascii="Calibri" w:hAnsi="Calibri" w:cs="Calibri"/>
                <w:b/>
                <w:bCs/>
              </w:rPr>
            </w:pPr>
            <w:bookmarkStart w:id="130" w:name="_Toc86485885"/>
            <w:r w:rsidRPr="00DA5B92">
              <w:rPr>
                <w:rFonts w:ascii="Calibri" w:hAnsi="Calibri" w:cs="Calibri"/>
                <w:b/>
                <w:bCs/>
              </w:rPr>
              <w:t>Gegevens opdrachtgever</w:t>
            </w:r>
            <w:bookmarkEnd w:id="130"/>
          </w:p>
        </w:tc>
      </w:tr>
      <w:tr w:rsidR="000708F4" w:rsidRPr="00DA5B92" w:rsidTr="006B6F96">
        <w:trPr>
          <w:cantSplit/>
        </w:trPr>
        <w:tc>
          <w:tcPr>
            <w:tcW w:w="426" w:type="dxa"/>
            <w:vMerge w:val="restart"/>
            <w:tcBorders>
              <w:top w:val="single" w:sz="8" w:space="0" w:color="808080"/>
            </w:tcBorders>
            <w:shd w:val="clear" w:color="auto" w:fill="FDE9D9" w:themeFill="accent6" w:themeFillTint="33"/>
          </w:tcPr>
          <w:p w:rsidR="000708F4" w:rsidRPr="00DA5B92" w:rsidRDefault="000708F4" w:rsidP="000708F4">
            <w:pPr>
              <w:rPr>
                <w:rFonts w:ascii="Calibri" w:hAnsi="Calibri" w:cs="Calibri"/>
              </w:rPr>
            </w:pPr>
            <w:r w:rsidRPr="00DA5B92">
              <w:rPr>
                <w:rFonts w:ascii="Calibri" w:hAnsi="Calibri" w:cs="Calibri"/>
              </w:rPr>
              <w:t>1)</w:t>
            </w:r>
          </w:p>
        </w:tc>
        <w:tc>
          <w:tcPr>
            <w:tcW w:w="3544" w:type="dxa"/>
            <w:tcBorders>
              <w:top w:val="single" w:sz="8" w:space="0" w:color="808080"/>
            </w:tcBorders>
            <w:shd w:val="clear" w:color="auto" w:fill="FDE9D9" w:themeFill="accent6" w:themeFillTint="33"/>
            <w:vAlign w:val="center"/>
          </w:tcPr>
          <w:p w:rsidR="000708F4" w:rsidRPr="00DA5B92" w:rsidRDefault="000708F4" w:rsidP="000708F4">
            <w:pPr>
              <w:spacing w:before="100" w:beforeAutospacing="1" w:after="100" w:afterAutospacing="1" w:line="240" w:lineRule="auto"/>
              <w:ind w:left="57" w:right="57"/>
              <w:rPr>
                <w:rFonts w:ascii="Calibri" w:hAnsi="Calibri" w:cs="Calibri"/>
              </w:rPr>
            </w:pPr>
            <w:r w:rsidRPr="00DA5B92">
              <w:rPr>
                <w:rFonts w:ascii="Calibri" w:hAnsi="Calibri" w:cs="Calibri"/>
              </w:rPr>
              <w:t>Naam opdrachtgever</w:t>
            </w:r>
          </w:p>
        </w:tc>
        <w:tc>
          <w:tcPr>
            <w:tcW w:w="4999" w:type="dxa"/>
            <w:tcBorders>
              <w:top w:val="single" w:sz="8" w:space="0" w:color="808080"/>
            </w:tcBorders>
          </w:tcPr>
          <w:p w:rsidR="000708F4" w:rsidRPr="00DA5B92" w:rsidRDefault="000708F4" w:rsidP="000708F4">
            <w:pPr>
              <w:spacing w:before="100" w:beforeAutospacing="1" w:after="100" w:afterAutospacing="1" w:line="240" w:lineRule="auto"/>
              <w:ind w:left="57" w:right="57"/>
              <w:rPr>
                <w:rFonts w:ascii="Calibri" w:hAnsi="Calibri" w:cs="Calibri"/>
                <w:szCs w:val="18"/>
              </w:rPr>
            </w:pPr>
          </w:p>
        </w:tc>
      </w:tr>
      <w:tr w:rsidR="000708F4" w:rsidRPr="00DA5B92" w:rsidTr="006B6F96">
        <w:trPr>
          <w:cantSplit/>
        </w:trPr>
        <w:tc>
          <w:tcPr>
            <w:tcW w:w="426" w:type="dxa"/>
            <w:vMerge/>
            <w:shd w:val="clear" w:color="auto" w:fill="FDE9D9" w:themeFill="accent6" w:themeFillTint="33"/>
          </w:tcPr>
          <w:p w:rsidR="000708F4" w:rsidRPr="00DA5B92" w:rsidRDefault="000708F4" w:rsidP="000708F4">
            <w:pPr>
              <w:rPr>
                <w:rFonts w:ascii="Calibri" w:hAnsi="Calibri" w:cs="Calibri"/>
              </w:rPr>
            </w:pPr>
          </w:p>
        </w:tc>
        <w:tc>
          <w:tcPr>
            <w:tcW w:w="3544" w:type="dxa"/>
            <w:shd w:val="clear" w:color="auto" w:fill="FDE9D9" w:themeFill="accent6" w:themeFillTint="33"/>
            <w:vAlign w:val="center"/>
          </w:tcPr>
          <w:p w:rsidR="000708F4" w:rsidRPr="00DA5B92" w:rsidRDefault="000708F4" w:rsidP="000708F4">
            <w:pPr>
              <w:spacing w:before="100" w:beforeAutospacing="1" w:after="100" w:afterAutospacing="1" w:line="240" w:lineRule="auto"/>
              <w:ind w:left="57" w:right="57"/>
              <w:rPr>
                <w:rFonts w:ascii="Calibri" w:hAnsi="Calibri" w:cs="Calibri"/>
              </w:rPr>
            </w:pPr>
            <w:r w:rsidRPr="00DA5B92">
              <w:rPr>
                <w:rFonts w:ascii="Calibri" w:hAnsi="Calibri" w:cs="Calibri"/>
              </w:rPr>
              <w:t>Adres, postcode en plaatsnaam</w:t>
            </w:r>
          </w:p>
        </w:tc>
        <w:tc>
          <w:tcPr>
            <w:tcW w:w="4999" w:type="dxa"/>
          </w:tcPr>
          <w:p w:rsidR="000708F4" w:rsidRPr="00DA5B92" w:rsidRDefault="000708F4" w:rsidP="000708F4">
            <w:pPr>
              <w:spacing w:before="100" w:beforeAutospacing="1" w:after="100" w:afterAutospacing="1" w:line="240" w:lineRule="auto"/>
              <w:ind w:left="57" w:right="57"/>
              <w:rPr>
                <w:rFonts w:ascii="Calibri" w:hAnsi="Calibri" w:cs="Calibri"/>
                <w:szCs w:val="18"/>
              </w:rPr>
            </w:pPr>
          </w:p>
        </w:tc>
      </w:tr>
      <w:tr w:rsidR="000708F4" w:rsidRPr="00DA5B92" w:rsidTr="006B6F96">
        <w:trPr>
          <w:cantSplit/>
        </w:trPr>
        <w:tc>
          <w:tcPr>
            <w:tcW w:w="426" w:type="dxa"/>
            <w:vMerge w:val="restart"/>
            <w:shd w:val="clear" w:color="auto" w:fill="FDE9D9" w:themeFill="accent6" w:themeFillTint="33"/>
          </w:tcPr>
          <w:p w:rsidR="000708F4" w:rsidRPr="00DA5B92" w:rsidRDefault="000708F4" w:rsidP="000708F4">
            <w:pPr>
              <w:rPr>
                <w:rFonts w:ascii="Calibri" w:hAnsi="Calibri" w:cs="Calibri"/>
              </w:rPr>
            </w:pPr>
            <w:r w:rsidRPr="00DA5B92">
              <w:rPr>
                <w:rFonts w:ascii="Calibri" w:hAnsi="Calibri" w:cs="Calibri"/>
              </w:rPr>
              <w:t>2)</w:t>
            </w:r>
          </w:p>
        </w:tc>
        <w:tc>
          <w:tcPr>
            <w:tcW w:w="3544" w:type="dxa"/>
            <w:shd w:val="clear" w:color="auto" w:fill="FDE9D9" w:themeFill="accent6" w:themeFillTint="33"/>
            <w:vAlign w:val="center"/>
          </w:tcPr>
          <w:p w:rsidR="000708F4" w:rsidRPr="00DA5B92" w:rsidRDefault="000708F4" w:rsidP="000708F4">
            <w:pPr>
              <w:spacing w:before="100" w:beforeAutospacing="1" w:after="100" w:afterAutospacing="1" w:line="240" w:lineRule="auto"/>
              <w:ind w:left="57" w:right="57"/>
              <w:rPr>
                <w:rFonts w:ascii="Calibri" w:hAnsi="Calibri" w:cs="Calibri"/>
              </w:rPr>
            </w:pPr>
            <w:r w:rsidRPr="00DA5B92">
              <w:rPr>
                <w:rFonts w:ascii="Calibri" w:hAnsi="Calibri" w:cs="Calibri"/>
              </w:rPr>
              <w:t>Naam contactpersoon opdrachtgever</w:t>
            </w:r>
          </w:p>
        </w:tc>
        <w:tc>
          <w:tcPr>
            <w:tcW w:w="4999" w:type="dxa"/>
          </w:tcPr>
          <w:p w:rsidR="000708F4" w:rsidRPr="00DA5B92" w:rsidRDefault="000708F4" w:rsidP="000708F4">
            <w:pPr>
              <w:spacing w:before="100" w:beforeAutospacing="1" w:after="100" w:afterAutospacing="1" w:line="240" w:lineRule="auto"/>
              <w:ind w:left="57" w:right="57"/>
              <w:rPr>
                <w:rFonts w:ascii="Calibri" w:hAnsi="Calibri" w:cs="Calibri"/>
                <w:szCs w:val="18"/>
              </w:rPr>
            </w:pPr>
          </w:p>
        </w:tc>
      </w:tr>
      <w:tr w:rsidR="000708F4" w:rsidRPr="00DA5B92" w:rsidTr="006B6F96">
        <w:trPr>
          <w:cantSplit/>
          <w:trHeight w:val="255"/>
        </w:trPr>
        <w:tc>
          <w:tcPr>
            <w:tcW w:w="426" w:type="dxa"/>
            <w:vMerge/>
            <w:shd w:val="clear" w:color="auto" w:fill="FDE9D9" w:themeFill="accent6" w:themeFillTint="33"/>
          </w:tcPr>
          <w:p w:rsidR="000708F4" w:rsidRPr="00DA5B92" w:rsidRDefault="000708F4" w:rsidP="000708F4">
            <w:pPr>
              <w:spacing w:before="90" w:after="54"/>
              <w:ind w:left="57" w:right="57"/>
              <w:rPr>
                <w:rFonts w:ascii="Calibri" w:hAnsi="Calibri" w:cs="Calibri"/>
              </w:rPr>
            </w:pPr>
          </w:p>
        </w:tc>
        <w:tc>
          <w:tcPr>
            <w:tcW w:w="3544" w:type="dxa"/>
            <w:shd w:val="clear" w:color="auto" w:fill="FDE9D9" w:themeFill="accent6" w:themeFillTint="33"/>
            <w:vAlign w:val="center"/>
          </w:tcPr>
          <w:p w:rsidR="000708F4" w:rsidRPr="00DA5B92" w:rsidRDefault="000708F4" w:rsidP="000708F4">
            <w:pPr>
              <w:spacing w:before="100" w:beforeAutospacing="1" w:after="100" w:afterAutospacing="1" w:line="240" w:lineRule="auto"/>
              <w:ind w:left="57" w:right="57"/>
              <w:rPr>
                <w:rFonts w:ascii="Calibri" w:hAnsi="Calibri" w:cs="Calibri"/>
              </w:rPr>
            </w:pPr>
            <w:r w:rsidRPr="00DA5B92">
              <w:rPr>
                <w:rFonts w:ascii="Calibri" w:hAnsi="Calibri" w:cs="Calibri"/>
              </w:rPr>
              <w:t>Functie</w:t>
            </w:r>
          </w:p>
        </w:tc>
        <w:tc>
          <w:tcPr>
            <w:tcW w:w="4999" w:type="dxa"/>
          </w:tcPr>
          <w:p w:rsidR="000708F4" w:rsidRPr="00DA5B92" w:rsidRDefault="000708F4" w:rsidP="000708F4">
            <w:pPr>
              <w:spacing w:before="100" w:beforeAutospacing="1" w:after="100" w:afterAutospacing="1" w:line="240" w:lineRule="auto"/>
              <w:ind w:left="57" w:right="57"/>
              <w:rPr>
                <w:rFonts w:ascii="Calibri" w:hAnsi="Calibri" w:cs="Calibri"/>
                <w:szCs w:val="18"/>
              </w:rPr>
            </w:pPr>
          </w:p>
        </w:tc>
      </w:tr>
      <w:tr w:rsidR="000708F4" w:rsidRPr="00DA5B92" w:rsidTr="006B6F96">
        <w:trPr>
          <w:cantSplit/>
        </w:trPr>
        <w:tc>
          <w:tcPr>
            <w:tcW w:w="426" w:type="dxa"/>
            <w:vMerge/>
            <w:shd w:val="clear" w:color="auto" w:fill="FDE9D9" w:themeFill="accent6" w:themeFillTint="33"/>
          </w:tcPr>
          <w:p w:rsidR="000708F4" w:rsidRPr="00DA5B92" w:rsidRDefault="000708F4" w:rsidP="000708F4">
            <w:pPr>
              <w:spacing w:before="90" w:after="54"/>
              <w:ind w:left="57" w:right="57"/>
              <w:rPr>
                <w:rFonts w:ascii="Calibri" w:hAnsi="Calibri" w:cs="Calibri"/>
              </w:rPr>
            </w:pPr>
          </w:p>
        </w:tc>
        <w:tc>
          <w:tcPr>
            <w:tcW w:w="3544" w:type="dxa"/>
            <w:shd w:val="clear" w:color="auto" w:fill="FDE9D9" w:themeFill="accent6" w:themeFillTint="33"/>
            <w:vAlign w:val="center"/>
          </w:tcPr>
          <w:p w:rsidR="000708F4" w:rsidRPr="00DA5B92" w:rsidRDefault="000708F4" w:rsidP="000708F4">
            <w:pPr>
              <w:spacing w:before="100" w:beforeAutospacing="1" w:after="100" w:afterAutospacing="1" w:line="240" w:lineRule="auto"/>
              <w:ind w:left="57" w:right="57"/>
              <w:rPr>
                <w:rFonts w:ascii="Calibri" w:hAnsi="Calibri" w:cs="Calibri"/>
              </w:rPr>
            </w:pPr>
            <w:r w:rsidRPr="00DA5B92">
              <w:rPr>
                <w:rFonts w:ascii="Calibri" w:hAnsi="Calibri" w:cs="Calibri"/>
              </w:rPr>
              <w:t>Telefoonnummer</w:t>
            </w:r>
          </w:p>
        </w:tc>
        <w:tc>
          <w:tcPr>
            <w:tcW w:w="4999" w:type="dxa"/>
          </w:tcPr>
          <w:p w:rsidR="000708F4" w:rsidRPr="00DA5B92" w:rsidRDefault="000708F4" w:rsidP="000708F4">
            <w:pPr>
              <w:spacing w:before="100" w:beforeAutospacing="1" w:after="100" w:afterAutospacing="1" w:line="240" w:lineRule="auto"/>
              <w:ind w:left="57" w:right="57"/>
              <w:rPr>
                <w:rFonts w:ascii="Calibri" w:hAnsi="Calibri" w:cs="Calibri"/>
                <w:szCs w:val="18"/>
              </w:rPr>
            </w:pPr>
          </w:p>
        </w:tc>
      </w:tr>
      <w:tr w:rsidR="000708F4" w:rsidRPr="00DA5B92" w:rsidTr="006B6F96">
        <w:trPr>
          <w:cantSplit/>
        </w:trPr>
        <w:tc>
          <w:tcPr>
            <w:tcW w:w="426" w:type="dxa"/>
            <w:vMerge/>
            <w:shd w:val="clear" w:color="auto" w:fill="FDE9D9" w:themeFill="accent6" w:themeFillTint="33"/>
          </w:tcPr>
          <w:p w:rsidR="000708F4" w:rsidRPr="00DA5B92" w:rsidRDefault="000708F4" w:rsidP="000708F4">
            <w:pPr>
              <w:spacing w:before="90" w:after="54"/>
              <w:ind w:left="57" w:right="57"/>
              <w:rPr>
                <w:rFonts w:ascii="Calibri" w:hAnsi="Calibri" w:cs="Calibri"/>
              </w:rPr>
            </w:pPr>
          </w:p>
        </w:tc>
        <w:tc>
          <w:tcPr>
            <w:tcW w:w="3544" w:type="dxa"/>
            <w:shd w:val="clear" w:color="auto" w:fill="FDE9D9" w:themeFill="accent6" w:themeFillTint="33"/>
            <w:vAlign w:val="center"/>
          </w:tcPr>
          <w:p w:rsidR="000708F4" w:rsidRPr="00DA5B92" w:rsidRDefault="000708F4" w:rsidP="000708F4">
            <w:pPr>
              <w:spacing w:before="100" w:beforeAutospacing="1" w:after="100" w:afterAutospacing="1" w:line="240" w:lineRule="auto"/>
              <w:ind w:left="57" w:right="57"/>
              <w:rPr>
                <w:rFonts w:ascii="Calibri" w:hAnsi="Calibri" w:cs="Calibri"/>
              </w:rPr>
            </w:pPr>
            <w:r w:rsidRPr="00DA5B92">
              <w:rPr>
                <w:rFonts w:ascii="Calibri" w:hAnsi="Calibri" w:cs="Calibri"/>
              </w:rPr>
              <w:t>E-mailadres</w:t>
            </w:r>
          </w:p>
        </w:tc>
        <w:tc>
          <w:tcPr>
            <w:tcW w:w="4999" w:type="dxa"/>
          </w:tcPr>
          <w:p w:rsidR="000708F4" w:rsidRPr="00DA5B92" w:rsidRDefault="000708F4" w:rsidP="000708F4">
            <w:pPr>
              <w:spacing w:before="100" w:beforeAutospacing="1" w:after="100" w:afterAutospacing="1" w:line="240" w:lineRule="auto"/>
              <w:ind w:left="57" w:right="57"/>
              <w:rPr>
                <w:rFonts w:ascii="Calibri" w:hAnsi="Calibri" w:cs="Calibri"/>
                <w:szCs w:val="18"/>
              </w:rPr>
            </w:pPr>
          </w:p>
        </w:tc>
      </w:tr>
    </w:tbl>
    <w:p w:rsidR="000708F4" w:rsidRPr="00DA5B92" w:rsidRDefault="000708F4" w:rsidP="000708F4">
      <w:pPr>
        <w:rPr>
          <w:rFonts w:ascii="Calibri" w:hAnsi="Calibri" w:cs="Calibri"/>
          <w:sz w:val="10"/>
        </w:rPr>
      </w:pPr>
    </w:p>
    <w:tbl>
      <w:tblPr>
        <w:tblW w:w="8969"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3544"/>
        <w:gridCol w:w="4961"/>
        <w:gridCol w:w="38"/>
      </w:tblGrid>
      <w:tr w:rsidR="000708F4" w:rsidRPr="00DA5B92" w:rsidTr="006B6F96">
        <w:trPr>
          <w:cantSplit/>
          <w:trHeight w:val="328"/>
        </w:trPr>
        <w:tc>
          <w:tcPr>
            <w:tcW w:w="8969" w:type="dxa"/>
            <w:gridSpan w:val="4"/>
            <w:tcBorders>
              <w:top w:val="single" w:sz="8" w:space="0" w:color="808080"/>
              <w:left w:val="single" w:sz="8" w:space="0" w:color="808080"/>
              <w:bottom w:val="single" w:sz="8" w:space="0" w:color="808080"/>
              <w:right w:val="single" w:sz="8" w:space="0" w:color="808080"/>
            </w:tcBorders>
            <w:shd w:val="clear" w:color="auto" w:fill="FDE9D9" w:themeFill="accent6" w:themeFillTint="33"/>
            <w:vAlign w:val="center"/>
          </w:tcPr>
          <w:p w:rsidR="000708F4" w:rsidRPr="00DA5B92" w:rsidRDefault="000708F4" w:rsidP="000708F4">
            <w:pPr>
              <w:rPr>
                <w:rFonts w:ascii="Calibri" w:hAnsi="Calibri" w:cs="Calibri"/>
                <w:b/>
                <w:bCs/>
              </w:rPr>
            </w:pPr>
            <w:r w:rsidRPr="00DA5B92">
              <w:rPr>
                <w:rFonts w:ascii="Calibri" w:hAnsi="Calibri" w:cs="Calibri"/>
                <w:b/>
                <w:bCs/>
              </w:rPr>
              <w:t>Projectgegevens</w:t>
            </w:r>
          </w:p>
        </w:tc>
      </w:tr>
      <w:tr w:rsidR="000708F4" w:rsidRPr="00DA5B92" w:rsidTr="006B6F96">
        <w:trPr>
          <w:cantSplit/>
        </w:trPr>
        <w:tc>
          <w:tcPr>
            <w:tcW w:w="426" w:type="dxa"/>
            <w:tcBorders>
              <w:top w:val="single" w:sz="8" w:space="0" w:color="808080"/>
              <w:left w:val="single" w:sz="8" w:space="0" w:color="C0C0C0"/>
              <w:bottom w:val="single" w:sz="8" w:space="0" w:color="C0C0C0"/>
              <w:right w:val="single" w:sz="8" w:space="0" w:color="C0C0C0"/>
            </w:tcBorders>
            <w:shd w:val="clear" w:color="auto" w:fill="FDE9D9" w:themeFill="accent6" w:themeFillTint="33"/>
          </w:tcPr>
          <w:p w:rsidR="000708F4" w:rsidRPr="00DA5B92" w:rsidRDefault="000708F4" w:rsidP="000708F4">
            <w:pPr>
              <w:rPr>
                <w:rFonts w:ascii="Calibri" w:hAnsi="Calibri" w:cs="Calibri"/>
              </w:rPr>
            </w:pPr>
            <w:r w:rsidRPr="00DA5B92">
              <w:rPr>
                <w:rFonts w:ascii="Calibri" w:hAnsi="Calibri" w:cs="Calibri"/>
              </w:rPr>
              <w:t>3)</w:t>
            </w:r>
          </w:p>
        </w:tc>
        <w:tc>
          <w:tcPr>
            <w:tcW w:w="3544" w:type="dxa"/>
            <w:tcBorders>
              <w:top w:val="single" w:sz="8" w:space="0" w:color="808080"/>
              <w:left w:val="single" w:sz="8" w:space="0" w:color="C0C0C0"/>
              <w:bottom w:val="single" w:sz="8" w:space="0" w:color="C0C0C0"/>
              <w:right w:val="single" w:sz="8" w:space="0" w:color="C0C0C0"/>
            </w:tcBorders>
            <w:shd w:val="clear" w:color="auto" w:fill="FDE9D9" w:themeFill="accent6" w:themeFillTint="33"/>
            <w:vAlign w:val="center"/>
          </w:tcPr>
          <w:p w:rsidR="000708F4" w:rsidRPr="00DA5B92" w:rsidRDefault="000708F4" w:rsidP="000708F4">
            <w:pPr>
              <w:rPr>
                <w:rFonts w:ascii="Calibri" w:hAnsi="Calibri" w:cs="Calibri"/>
              </w:rPr>
            </w:pPr>
            <w:r w:rsidRPr="00DA5B92">
              <w:rPr>
                <w:rFonts w:ascii="Calibri" w:hAnsi="Calibri" w:cs="Calibri"/>
              </w:rPr>
              <w:t>Opdrachtnemer</w:t>
            </w:r>
          </w:p>
        </w:tc>
        <w:tc>
          <w:tcPr>
            <w:tcW w:w="4999" w:type="dxa"/>
            <w:gridSpan w:val="2"/>
            <w:tcBorders>
              <w:top w:val="single" w:sz="8" w:space="0" w:color="808080"/>
              <w:left w:val="single" w:sz="8" w:space="0" w:color="C0C0C0"/>
              <w:bottom w:val="single" w:sz="8" w:space="0" w:color="C0C0C0"/>
              <w:right w:val="single" w:sz="8" w:space="0" w:color="C0C0C0"/>
            </w:tcBorders>
            <w:vAlign w:val="center"/>
          </w:tcPr>
          <w:p w:rsidR="000708F4" w:rsidRPr="00DA5B92" w:rsidRDefault="000708F4" w:rsidP="000708F4">
            <w:pPr>
              <w:spacing w:before="100" w:beforeAutospacing="1" w:after="100" w:afterAutospacing="1" w:line="240" w:lineRule="auto"/>
              <w:ind w:left="57" w:right="57"/>
              <w:jc w:val="both"/>
              <w:rPr>
                <w:rFonts w:ascii="Calibri" w:hAnsi="Calibri" w:cs="Calibri"/>
                <w:color w:val="808080"/>
                <w:szCs w:val="18"/>
              </w:rPr>
            </w:pPr>
            <w:r w:rsidRPr="00DA5B92">
              <w:rPr>
                <w:rFonts w:ascii="Calibri" w:hAnsi="Calibri" w:cs="Calibri"/>
                <w:color w:val="808080"/>
                <w:szCs w:val="18"/>
              </w:rPr>
              <w:t xml:space="preserve">[dus </w:t>
            </w:r>
            <w:r w:rsidR="00C13039" w:rsidRPr="00DA5B92">
              <w:rPr>
                <w:rFonts w:ascii="Calibri" w:hAnsi="Calibri" w:cs="Calibri"/>
                <w:color w:val="808080"/>
                <w:szCs w:val="18"/>
              </w:rPr>
              <w:t>Inschrijver</w:t>
            </w:r>
            <w:r w:rsidRPr="00DA5B92">
              <w:rPr>
                <w:rFonts w:ascii="Calibri" w:hAnsi="Calibri" w:cs="Calibri"/>
                <w:color w:val="808080"/>
                <w:szCs w:val="18"/>
              </w:rPr>
              <w:t xml:space="preserve">, </w:t>
            </w:r>
            <w:r w:rsidR="00645647">
              <w:rPr>
                <w:rFonts w:ascii="Calibri" w:hAnsi="Calibri" w:cs="Calibri"/>
                <w:color w:val="808080"/>
                <w:szCs w:val="18"/>
              </w:rPr>
              <w:t>Combinant</w:t>
            </w:r>
            <w:r w:rsidRPr="00DA5B92">
              <w:rPr>
                <w:rFonts w:ascii="Calibri" w:hAnsi="Calibri" w:cs="Calibri"/>
                <w:color w:val="808080"/>
                <w:szCs w:val="18"/>
              </w:rPr>
              <w:t xml:space="preserve"> of onderaannemer]</w:t>
            </w:r>
          </w:p>
        </w:tc>
      </w:tr>
      <w:tr w:rsidR="000708F4" w:rsidRPr="00DA5B92" w:rsidTr="006B6F96">
        <w:trPr>
          <w:cantSplit/>
        </w:trPr>
        <w:tc>
          <w:tcPr>
            <w:tcW w:w="426" w:type="dxa"/>
            <w:vMerge w:val="restart"/>
            <w:tcBorders>
              <w:top w:val="single" w:sz="8" w:space="0" w:color="C0C0C0"/>
              <w:left w:val="single" w:sz="8" w:space="0" w:color="C0C0C0"/>
              <w:bottom w:val="single" w:sz="8" w:space="0" w:color="C0C0C0"/>
              <w:right w:val="single" w:sz="8" w:space="0" w:color="C0C0C0"/>
            </w:tcBorders>
            <w:shd w:val="clear" w:color="auto" w:fill="FDE9D9" w:themeFill="accent6" w:themeFillTint="33"/>
          </w:tcPr>
          <w:p w:rsidR="000708F4" w:rsidRPr="00DA5B92" w:rsidRDefault="000708F4" w:rsidP="000708F4">
            <w:pPr>
              <w:rPr>
                <w:rFonts w:ascii="Calibri" w:hAnsi="Calibri" w:cs="Calibri"/>
              </w:rPr>
            </w:pPr>
            <w:r w:rsidRPr="00DA5B92">
              <w:rPr>
                <w:rFonts w:ascii="Calibri" w:hAnsi="Calibri" w:cs="Calibri"/>
              </w:rPr>
              <w:t>4)</w:t>
            </w:r>
          </w:p>
        </w:tc>
        <w:tc>
          <w:tcPr>
            <w:tcW w:w="3544" w:type="dxa"/>
            <w:tcBorders>
              <w:top w:val="single" w:sz="8" w:space="0" w:color="C0C0C0"/>
              <w:left w:val="single" w:sz="8" w:space="0" w:color="C0C0C0"/>
              <w:bottom w:val="single" w:sz="8" w:space="0" w:color="C0C0C0"/>
              <w:right w:val="single" w:sz="8" w:space="0" w:color="C0C0C0"/>
            </w:tcBorders>
            <w:shd w:val="clear" w:color="auto" w:fill="FDE9D9" w:themeFill="accent6" w:themeFillTint="33"/>
            <w:vAlign w:val="center"/>
          </w:tcPr>
          <w:p w:rsidR="000708F4" w:rsidRPr="00DA5B92" w:rsidRDefault="000708F4" w:rsidP="000708F4">
            <w:pPr>
              <w:rPr>
                <w:rFonts w:ascii="Calibri" w:hAnsi="Calibri" w:cs="Calibri"/>
              </w:rPr>
            </w:pPr>
            <w:r w:rsidRPr="00DA5B92">
              <w:rPr>
                <w:rFonts w:ascii="Calibri" w:hAnsi="Calibri" w:cs="Calibri"/>
              </w:rPr>
              <w:t>Projectduur</w:t>
            </w:r>
          </w:p>
        </w:tc>
        <w:tc>
          <w:tcPr>
            <w:tcW w:w="4999" w:type="dxa"/>
            <w:gridSpan w:val="2"/>
            <w:tcBorders>
              <w:top w:val="single" w:sz="8" w:space="0" w:color="C0C0C0"/>
              <w:left w:val="single" w:sz="8" w:space="0" w:color="C0C0C0"/>
              <w:bottom w:val="single" w:sz="8" w:space="0" w:color="C0C0C0"/>
              <w:right w:val="single" w:sz="8" w:space="0" w:color="C0C0C0"/>
            </w:tcBorders>
            <w:vAlign w:val="center"/>
          </w:tcPr>
          <w:p w:rsidR="000708F4" w:rsidRPr="00DA5B92" w:rsidRDefault="000708F4" w:rsidP="000708F4">
            <w:pPr>
              <w:spacing w:before="100" w:beforeAutospacing="1" w:after="100" w:afterAutospacing="1" w:line="240" w:lineRule="auto"/>
              <w:ind w:left="57" w:right="57"/>
              <w:jc w:val="both"/>
              <w:rPr>
                <w:rFonts w:ascii="Calibri" w:hAnsi="Calibri" w:cs="Calibri"/>
                <w:szCs w:val="18"/>
              </w:rPr>
            </w:pPr>
          </w:p>
        </w:tc>
      </w:tr>
      <w:tr w:rsidR="000708F4" w:rsidRPr="00DA5B92" w:rsidTr="006B6F96">
        <w:trPr>
          <w:cantSplit/>
        </w:trPr>
        <w:tc>
          <w:tcPr>
            <w:tcW w:w="426" w:type="dxa"/>
            <w:vMerge/>
            <w:tcBorders>
              <w:top w:val="single" w:sz="8" w:space="0" w:color="C0C0C0"/>
              <w:left w:val="single" w:sz="8" w:space="0" w:color="C0C0C0"/>
              <w:bottom w:val="single" w:sz="8" w:space="0" w:color="C0C0C0"/>
              <w:right w:val="single" w:sz="8" w:space="0" w:color="C0C0C0"/>
            </w:tcBorders>
            <w:shd w:val="clear" w:color="auto" w:fill="FDE9D9" w:themeFill="accent6" w:themeFillTint="33"/>
          </w:tcPr>
          <w:p w:rsidR="000708F4" w:rsidRPr="00DA5B92" w:rsidRDefault="000708F4" w:rsidP="000708F4">
            <w:pPr>
              <w:spacing w:before="90" w:after="54"/>
              <w:ind w:left="57" w:right="57"/>
              <w:rPr>
                <w:rFonts w:ascii="Calibri" w:hAnsi="Calibri" w:cs="Calibri"/>
              </w:rPr>
            </w:pPr>
          </w:p>
        </w:tc>
        <w:tc>
          <w:tcPr>
            <w:tcW w:w="3544" w:type="dxa"/>
            <w:tcBorders>
              <w:top w:val="single" w:sz="8" w:space="0" w:color="C0C0C0"/>
              <w:left w:val="single" w:sz="8" w:space="0" w:color="C0C0C0"/>
              <w:bottom w:val="single" w:sz="8" w:space="0" w:color="C0C0C0"/>
              <w:right w:val="single" w:sz="8" w:space="0" w:color="C0C0C0"/>
            </w:tcBorders>
            <w:shd w:val="clear" w:color="auto" w:fill="FDE9D9" w:themeFill="accent6" w:themeFillTint="33"/>
            <w:vAlign w:val="center"/>
          </w:tcPr>
          <w:p w:rsidR="000708F4" w:rsidRPr="00DA5B92" w:rsidRDefault="000708F4" w:rsidP="000708F4">
            <w:pPr>
              <w:rPr>
                <w:rFonts w:ascii="Calibri" w:hAnsi="Calibri" w:cs="Calibri"/>
              </w:rPr>
            </w:pPr>
            <w:r w:rsidRPr="00DA5B92">
              <w:rPr>
                <w:rFonts w:ascii="Calibri" w:hAnsi="Calibri" w:cs="Calibri"/>
              </w:rPr>
              <w:t>Start- en einddatum project</w:t>
            </w:r>
          </w:p>
        </w:tc>
        <w:tc>
          <w:tcPr>
            <w:tcW w:w="4999" w:type="dxa"/>
            <w:gridSpan w:val="2"/>
            <w:tcBorders>
              <w:top w:val="single" w:sz="8" w:space="0" w:color="C0C0C0"/>
              <w:left w:val="single" w:sz="8" w:space="0" w:color="C0C0C0"/>
              <w:bottom w:val="single" w:sz="8" w:space="0" w:color="C0C0C0"/>
              <w:right w:val="single" w:sz="8" w:space="0" w:color="C0C0C0"/>
            </w:tcBorders>
            <w:vAlign w:val="center"/>
          </w:tcPr>
          <w:p w:rsidR="000708F4" w:rsidRPr="00DA5B92" w:rsidRDefault="000708F4" w:rsidP="000708F4">
            <w:pPr>
              <w:spacing w:before="100" w:beforeAutospacing="1" w:after="100" w:afterAutospacing="1" w:line="240" w:lineRule="auto"/>
              <w:ind w:left="57" w:right="57"/>
              <w:jc w:val="both"/>
              <w:rPr>
                <w:rFonts w:ascii="Calibri" w:hAnsi="Calibri" w:cs="Calibri"/>
                <w:szCs w:val="18"/>
              </w:rPr>
            </w:pPr>
          </w:p>
        </w:tc>
      </w:tr>
      <w:tr w:rsidR="000708F4" w:rsidRPr="00DA5B92" w:rsidTr="006B6F96">
        <w:trPr>
          <w:cantSplit/>
          <w:trHeight w:val="2630"/>
        </w:trPr>
        <w:tc>
          <w:tcPr>
            <w:tcW w:w="426" w:type="dxa"/>
            <w:tcBorders>
              <w:top w:val="single" w:sz="8" w:space="0" w:color="C0C0C0"/>
              <w:left w:val="single" w:sz="8" w:space="0" w:color="C0C0C0"/>
              <w:bottom w:val="single" w:sz="8" w:space="0" w:color="C0C0C0"/>
              <w:right w:val="single" w:sz="8" w:space="0" w:color="C0C0C0"/>
            </w:tcBorders>
            <w:shd w:val="clear" w:color="auto" w:fill="FDE9D9" w:themeFill="accent6" w:themeFillTint="33"/>
          </w:tcPr>
          <w:p w:rsidR="000708F4" w:rsidRPr="00DA5B92" w:rsidRDefault="000708F4" w:rsidP="000708F4">
            <w:pPr>
              <w:rPr>
                <w:rFonts w:ascii="Calibri" w:hAnsi="Calibri" w:cs="Calibri"/>
              </w:rPr>
            </w:pPr>
            <w:r w:rsidRPr="00DA5B92">
              <w:rPr>
                <w:rFonts w:ascii="Calibri" w:hAnsi="Calibri" w:cs="Calibri"/>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FDE9D9" w:themeFill="accent6" w:themeFillTint="33"/>
            <w:vAlign w:val="center"/>
          </w:tcPr>
          <w:p w:rsidR="000708F4" w:rsidRPr="00DA5B92" w:rsidRDefault="000708F4" w:rsidP="000708F4">
            <w:pPr>
              <w:rPr>
                <w:rFonts w:ascii="Calibri" w:hAnsi="Calibri" w:cs="Calibri"/>
              </w:rPr>
            </w:pPr>
            <w:r w:rsidRPr="00DA5B92">
              <w:rPr>
                <w:rFonts w:ascii="Calibri" w:hAnsi="Calibri" w:cs="Calibri"/>
              </w:rPr>
              <w:t>Omschrijving van opdracht</w:t>
            </w:r>
          </w:p>
          <w:p w:rsidR="000708F4" w:rsidRPr="00DA5B92" w:rsidRDefault="000708F4" w:rsidP="000708F4">
            <w:pPr>
              <w:rPr>
                <w:rFonts w:ascii="Calibri" w:hAnsi="Calibri" w:cs="Calibri"/>
              </w:rPr>
            </w:pPr>
          </w:p>
          <w:p w:rsidR="000708F4" w:rsidRPr="00DA5B92" w:rsidRDefault="000708F4" w:rsidP="000708F4">
            <w:pPr>
              <w:rPr>
                <w:rFonts w:ascii="Calibri" w:hAnsi="Calibri" w:cs="Calibri"/>
              </w:rPr>
            </w:pPr>
          </w:p>
          <w:p w:rsidR="000708F4" w:rsidRPr="00DA5B92" w:rsidRDefault="000708F4" w:rsidP="000708F4">
            <w:pPr>
              <w:rPr>
                <w:rFonts w:ascii="Calibri" w:hAnsi="Calibri" w:cs="Calibri"/>
              </w:rPr>
            </w:pPr>
          </w:p>
          <w:p w:rsidR="000708F4" w:rsidRPr="00DA5B92" w:rsidRDefault="000708F4" w:rsidP="000708F4">
            <w:pPr>
              <w:rPr>
                <w:rFonts w:ascii="Calibri" w:hAnsi="Calibri" w:cs="Calibri"/>
              </w:rPr>
            </w:pPr>
          </w:p>
        </w:tc>
        <w:tc>
          <w:tcPr>
            <w:tcW w:w="4999" w:type="dxa"/>
            <w:gridSpan w:val="2"/>
            <w:tcBorders>
              <w:top w:val="single" w:sz="8" w:space="0" w:color="C0C0C0"/>
              <w:left w:val="single" w:sz="8" w:space="0" w:color="C0C0C0"/>
              <w:bottom w:val="single" w:sz="8" w:space="0" w:color="C0C0C0"/>
              <w:right w:val="single" w:sz="8" w:space="0" w:color="C0C0C0"/>
            </w:tcBorders>
            <w:vAlign w:val="center"/>
          </w:tcPr>
          <w:p w:rsidR="000708F4" w:rsidRPr="00DA5B92" w:rsidRDefault="000708F4" w:rsidP="000708F4">
            <w:pPr>
              <w:spacing w:before="100" w:beforeAutospacing="1" w:after="100" w:afterAutospacing="1" w:line="240" w:lineRule="auto"/>
              <w:ind w:right="57"/>
              <w:jc w:val="both"/>
              <w:rPr>
                <w:rFonts w:ascii="Calibri" w:hAnsi="Calibri" w:cs="Calibri"/>
                <w:color w:val="808080"/>
                <w:szCs w:val="18"/>
              </w:rPr>
            </w:pPr>
            <w:r w:rsidRPr="00DA5B92">
              <w:rPr>
                <w:rFonts w:ascii="Calibri" w:hAnsi="Calibri" w:cs="Calibri"/>
                <w:color w:val="808080"/>
                <w:szCs w:val="18"/>
              </w:rPr>
              <w:t>[nb: in dit Standaardformulier is lettergrootte 9 toegestaan]</w:t>
            </w:r>
          </w:p>
          <w:p w:rsidR="000708F4" w:rsidRPr="00DA5B92" w:rsidRDefault="000708F4" w:rsidP="000708F4">
            <w:pPr>
              <w:spacing w:before="100" w:beforeAutospacing="1" w:after="100" w:afterAutospacing="1" w:line="240" w:lineRule="auto"/>
              <w:ind w:right="57"/>
              <w:jc w:val="both"/>
              <w:rPr>
                <w:rFonts w:ascii="Calibri" w:hAnsi="Calibri" w:cs="Calibri"/>
                <w:color w:val="808080"/>
                <w:szCs w:val="18"/>
              </w:rPr>
            </w:pPr>
          </w:p>
        </w:tc>
      </w:tr>
      <w:tr w:rsidR="000708F4" w:rsidRPr="00DA5B92" w:rsidTr="006B6F96">
        <w:trPr>
          <w:cantSplit/>
          <w:trHeight w:hRule="exact" w:val="1669"/>
        </w:trPr>
        <w:tc>
          <w:tcPr>
            <w:tcW w:w="426" w:type="dxa"/>
            <w:tcBorders>
              <w:top w:val="single" w:sz="8" w:space="0" w:color="C0C0C0"/>
              <w:left w:val="single" w:sz="8" w:space="0" w:color="C0C0C0"/>
              <w:bottom w:val="single" w:sz="8" w:space="0" w:color="C0C0C0"/>
              <w:right w:val="single" w:sz="8" w:space="0" w:color="C0C0C0"/>
            </w:tcBorders>
            <w:shd w:val="clear" w:color="auto" w:fill="FDE9D9" w:themeFill="accent6" w:themeFillTint="33"/>
            <w:vAlign w:val="center"/>
          </w:tcPr>
          <w:p w:rsidR="000708F4" w:rsidRPr="00DA5B92" w:rsidRDefault="000708F4" w:rsidP="000708F4">
            <w:pPr>
              <w:rPr>
                <w:rFonts w:ascii="Calibri" w:hAnsi="Calibri" w:cs="Calibri"/>
              </w:rPr>
            </w:pPr>
            <w:r w:rsidRPr="00DA5B92">
              <w:rPr>
                <w:rFonts w:ascii="Calibri" w:hAnsi="Calibri" w:cs="Calibri"/>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FDE9D9" w:themeFill="accent6" w:themeFillTint="33"/>
            <w:vAlign w:val="center"/>
          </w:tcPr>
          <w:p w:rsidR="000708F4" w:rsidRPr="00DA5B92" w:rsidRDefault="000708F4" w:rsidP="000708F4">
            <w:pPr>
              <w:rPr>
                <w:rFonts w:ascii="Calibri" w:hAnsi="Calibri" w:cs="Calibri"/>
              </w:rPr>
            </w:pPr>
            <w:r w:rsidRPr="00DA5B92">
              <w:rPr>
                <w:rFonts w:ascii="Calibri" w:hAnsi="Calibri" w:cs="Calibri"/>
              </w:rPr>
              <w:t>Welke competenties worden hiermee aangetoond (aankruisen indien van toepassing)</w:t>
            </w:r>
          </w:p>
        </w:tc>
        <w:tc>
          <w:tcPr>
            <w:tcW w:w="4999" w:type="dxa"/>
            <w:gridSpan w:val="2"/>
            <w:tcBorders>
              <w:top w:val="single" w:sz="8" w:space="0" w:color="C0C0C0"/>
              <w:left w:val="single" w:sz="8" w:space="0" w:color="C0C0C0"/>
              <w:bottom w:val="single" w:sz="8" w:space="0" w:color="C0C0C0"/>
              <w:right w:val="single" w:sz="8" w:space="0" w:color="C0C0C0"/>
            </w:tcBorders>
            <w:vAlign w:val="center"/>
          </w:tcPr>
          <w:p w:rsidR="000708F4" w:rsidRPr="00DA5B92" w:rsidRDefault="000708F4" w:rsidP="000708F4">
            <w:pPr>
              <w:rPr>
                <w:rFonts w:ascii="Calibri" w:hAnsi="Calibri" w:cs="Calibri"/>
                <w:szCs w:val="18"/>
              </w:rPr>
            </w:pPr>
            <w:r w:rsidRPr="00DA5B92">
              <w:rPr>
                <w:rFonts w:ascii="Calibri" w:hAnsi="Calibri" w:cs="Calibri"/>
                <w:szCs w:val="18"/>
              </w:rPr>
              <w:sym w:font="Wingdings 2" w:char="F02A"/>
            </w:r>
            <w:r w:rsidRPr="00DA5B92">
              <w:rPr>
                <w:rFonts w:ascii="Calibri" w:hAnsi="Calibri" w:cs="Calibri"/>
                <w:szCs w:val="18"/>
              </w:rPr>
              <w:t xml:space="preserve"> G4.1 Ervaring met </w:t>
            </w:r>
            <w:r w:rsidRPr="00DA5B92">
              <w:rPr>
                <w:rFonts w:ascii="Calibri" w:hAnsi="Calibri" w:cs="Calibri"/>
                <w:szCs w:val="18"/>
                <w:lang w:eastAsia="nl-NL"/>
              </w:rPr>
              <w:t>opleiding/bijscholing</w:t>
            </w:r>
            <w:r w:rsidRPr="00DA5B92">
              <w:rPr>
                <w:rFonts w:ascii="Calibri" w:hAnsi="Calibri" w:cs="Calibri"/>
                <w:szCs w:val="18"/>
              </w:rPr>
              <w:t xml:space="preserve"> BLS/AED en LPLHB</w:t>
            </w:r>
          </w:p>
          <w:p w:rsidR="000708F4" w:rsidRPr="00DA5B92" w:rsidRDefault="000708F4" w:rsidP="000708F4">
            <w:pPr>
              <w:rPr>
                <w:rFonts w:ascii="Calibri" w:hAnsi="Calibri" w:cs="Calibri"/>
                <w:szCs w:val="18"/>
              </w:rPr>
            </w:pPr>
            <w:r w:rsidRPr="00DA5B92">
              <w:rPr>
                <w:rFonts w:ascii="Calibri" w:hAnsi="Calibri" w:cs="Calibri"/>
                <w:szCs w:val="18"/>
              </w:rPr>
              <w:sym w:font="Wingdings 2" w:char="F02A"/>
            </w:r>
            <w:r w:rsidRPr="00DA5B92">
              <w:rPr>
                <w:rFonts w:ascii="Calibri" w:hAnsi="Calibri" w:cs="Calibri"/>
                <w:szCs w:val="18"/>
              </w:rPr>
              <w:t xml:space="preserve"> G4.2 Ervaring met </w:t>
            </w:r>
            <w:r w:rsidRPr="00DA5B92">
              <w:rPr>
                <w:rFonts w:ascii="Calibri" w:hAnsi="Calibri" w:cs="Calibri"/>
                <w:szCs w:val="18"/>
                <w:lang w:eastAsia="nl-NL"/>
              </w:rPr>
              <w:t>opleiding/bijscholing</w:t>
            </w:r>
            <w:r w:rsidRPr="00DA5B92">
              <w:rPr>
                <w:rFonts w:ascii="Calibri" w:hAnsi="Calibri" w:cs="Calibri"/>
                <w:szCs w:val="18"/>
              </w:rPr>
              <w:t xml:space="preserve"> hectische omstandigheden</w:t>
            </w:r>
          </w:p>
          <w:p w:rsidR="000708F4" w:rsidRPr="00DA5B92" w:rsidRDefault="000708F4" w:rsidP="000708F4">
            <w:pPr>
              <w:rPr>
                <w:rFonts w:ascii="Calibri" w:hAnsi="Calibri" w:cs="Calibri"/>
                <w:szCs w:val="18"/>
              </w:rPr>
            </w:pPr>
            <w:r w:rsidRPr="00DA5B92">
              <w:rPr>
                <w:rFonts w:ascii="Calibri" w:hAnsi="Calibri" w:cs="Calibri"/>
                <w:szCs w:val="18"/>
              </w:rPr>
              <w:sym w:font="Wingdings 2" w:char="F02A"/>
            </w:r>
            <w:r w:rsidRPr="00DA5B92">
              <w:rPr>
                <w:rFonts w:ascii="Calibri" w:hAnsi="Calibri" w:cs="Calibri"/>
                <w:szCs w:val="18"/>
              </w:rPr>
              <w:t xml:space="preserve"> G4.3 Ervaring met klant met omvang &gt; 50 fte</w:t>
            </w:r>
          </w:p>
        </w:tc>
      </w:tr>
      <w:tr w:rsidR="000708F4" w:rsidRPr="00DA5B92" w:rsidTr="006B6F96">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38" w:type="dxa"/>
        </w:trPr>
        <w:tc>
          <w:tcPr>
            <w:tcW w:w="3970" w:type="dxa"/>
            <w:gridSpan w:val="2"/>
            <w:shd w:val="clear" w:color="auto" w:fill="FDE9D9" w:themeFill="accent6" w:themeFillTint="33"/>
          </w:tcPr>
          <w:p w:rsidR="000708F4" w:rsidRPr="00DA5B92" w:rsidRDefault="000708F4" w:rsidP="000708F4">
            <w:pPr>
              <w:spacing w:before="90" w:after="54"/>
              <w:ind w:left="57" w:right="57"/>
              <w:jc w:val="both"/>
              <w:rPr>
                <w:rFonts w:ascii="Calibri" w:hAnsi="Calibri" w:cs="Calibri"/>
              </w:rPr>
            </w:pPr>
            <w:r w:rsidRPr="00DA5B92">
              <w:rPr>
                <w:rFonts w:ascii="Calibri" w:hAnsi="Calibri" w:cs="Calibri"/>
              </w:rPr>
              <w:t>Naam ondergetekende</w:t>
            </w:r>
          </w:p>
        </w:tc>
        <w:tc>
          <w:tcPr>
            <w:tcW w:w="4961"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38" w:type="dxa"/>
        </w:trPr>
        <w:tc>
          <w:tcPr>
            <w:tcW w:w="3970" w:type="dxa"/>
            <w:gridSpan w:val="2"/>
            <w:shd w:val="clear" w:color="auto" w:fill="FDE9D9" w:themeFill="accent6" w:themeFillTint="33"/>
          </w:tcPr>
          <w:p w:rsidR="000708F4" w:rsidRPr="00DA5B92" w:rsidRDefault="000708F4" w:rsidP="000708F4">
            <w:pPr>
              <w:spacing w:before="90" w:after="54"/>
              <w:ind w:left="57" w:right="57"/>
              <w:jc w:val="both"/>
              <w:rPr>
                <w:rFonts w:ascii="Calibri" w:hAnsi="Calibri" w:cs="Calibri"/>
              </w:rPr>
            </w:pPr>
            <w:r w:rsidRPr="00DA5B92">
              <w:rPr>
                <w:rFonts w:ascii="Calibri" w:hAnsi="Calibri" w:cs="Calibri"/>
              </w:rPr>
              <w:t>Functie</w:t>
            </w:r>
          </w:p>
        </w:tc>
        <w:tc>
          <w:tcPr>
            <w:tcW w:w="4961"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38" w:type="dxa"/>
          <w:trHeight w:val="297"/>
        </w:trPr>
        <w:tc>
          <w:tcPr>
            <w:tcW w:w="3970" w:type="dxa"/>
            <w:gridSpan w:val="2"/>
            <w:shd w:val="clear" w:color="auto" w:fill="FDE9D9" w:themeFill="accent6" w:themeFillTint="33"/>
          </w:tcPr>
          <w:p w:rsidR="000708F4" w:rsidRPr="00DA5B92" w:rsidRDefault="00C13039" w:rsidP="000708F4">
            <w:pPr>
              <w:spacing w:before="90" w:after="54"/>
              <w:ind w:left="57" w:right="57"/>
              <w:jc w:val="both"/>
              <w:rPr>
                <w:rFonts w:ascii="Calibri" w:hAnsi="Calibri" w:cs="Calibri"/>
              </w:rPr>
            </w:pPr>
            <w:r w:rsidRPr="00DA5B92">
              <w:rPr>
                <w:rFonts w:ascii="Calibri" w:hAnsi="Calibri" w:cs="Calibri"/>
              </w:rPr>
              <w:t>Inschrijver</w:t>
            </w:r>
          </w:p>
        </w:tc>
        <w:tc>
          <w:tcPr>
            <w:tcW w:w="4961"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38" w:type="dxa"/>
        </w:trPr>
        <w:tc>
          <w:tcPr>
            <w:tcW w:w="3970" w:type="dxa"/>
            <w:gridSpan w:val="2"/>
            <w:shd w:val="clear" w:color="auto" w:fill="FDE9D9" w:themeFill="accent6" w:themeFillTint="33"/>
          </w:tcPr>
          <w:p w:rsidR="000708F4" w:rsidRPr="00DA5B92" w:rsidRDefault="000708F4" w:rsidP="000708F4">
            <w:pPr>
              <w:spacing w:before="90" w:after="54"/>
              <w:ind w:left="57" w:right="57"/>
              <w:jc w:val="both"/>
              <w:rPr>
                <w:rFonts w:ascii="Calibri" w:hAnsi="Calibri" w:cs="Calibri"/>
              </w:rPr>
            </w:pPr>
            <w:r w:rsidRPr="00DA5B92">
              <w:rPr>
                <w:rFonts w:ascii="Calibri" w:hAnsi="Calibri" w:cs="Calibri"/>
              </w:rPr>
              <w:t>Handtekening</w:t>
            </w:r>
          </w:p>
        </w:tc>
        <w:tc>
          <w:tcPr>
            <w:tcW w:w="4961" w:type="dxa"/>
          </w:tcPr>
          <w:p w:rsidR="000708F4" w:rsidRPr="00DA5B92" w:rsidRDefault="000708F4" w:rsidP="000708F4">
            <w:pPr>
              <w:spacing w:before="90" w:after="54"/>
              <w:ind w:left="57" w:right="57"/>
              <w:jc w:val="both"/>
              <w:rPr>
                <w:rFonts w:ascii="Calibri" w:hAnsi="Calibri" w:cs="Calibri"/>
              </w:rPr>
            </w:pPr>
          </w:p>
        </w:tc>
      </w:tr>
      <w:tr w:rsidR="000708F4" w:rsidRPr="00DA5B92" w:rsidTr="006B6F96">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gridAfter w:val="1"/>
          <w:wAfter w:w="38" w:type="dxa"/>
        </w:trPr>
        <w:tc>
          <w:tcPr>
            <w:tcW w:w="3970" w:type="dxa"/>
            <w:gridSpan w:val="2"/>
            <w:shd w:val="clear" w:color="auto" w:fill="FDE9D9" w:themeFill="accent6" w:themeFillTint="33"/>
          </w:tcPr>
          <w:p w:rsidR="000708F4" w:rsidRPr="00DA5B92" w:rsidRDefault="000708F4" w:rsidP="000708F4">
            <w:pPr>
              <w:spacing w:before="90" w:after="54"/>
              <w:ind w:left="57" w:right="57"/>
              <w:jc w:val="both"/>
              <w:rPr>
                <w:rFonts w:ascii="Calibri" w:hAnsi="Calibri" w:cs="Calibri"/>
              </w:rPr>
            </w:pPr>
            <w:r w:rsidRPr="00DA5B92">
              <w:rPr>
                <w:rFonts w:ascii="Calibri" w:hAnsi="Calibri" w:cs="Calibri"/>
              </w:rPr>
              <w:t>Plaats en datum</w:t>
            </w:r>
          </w:p>
        </w:tc>
        <w:tc>
          <w:tcPr>
            <w:tcW w:w="4961" w:type="dxa"/>
          </w:tcPr>
          <w:p w:rsidR="000708F4" w:rsidRPr="00DA5B92" w:rsidRDefault="000708F4" w:rsidP="000708F4">
            <w:pPr>
              <w:spacing w:before="90" w:after="54"/>
              <w:ind w:left="57" w:right="57"/>
              <w:jc w:val="both"/>
              <w:rPr>
                <w:rFonts w:ascii="Calibri" w:hAnsi="Calibri" w:cs="Calibri"/>
              </w:rPr>
            </w:pPr>
          </w:p>
        </w:tc>
      </w:tr>
    </w:tbl>
    <w:p w:rsidR="00E20754" w:rsidRPr="00DA5B92" w:rsidRDefault="00E20754" w:rsidP="00E20754">
      <w:pPr>
        <w:keepNext/>
        <w:numPr>
          <w:ilvl w:val="0"/>
          <w:numId w:val="19"/>
        </w:numPr>
        <w:spacing w:before="240" w:after="60" w:line="288" w:lineRule="auto"/>
        <w:ind w:left="3261" w:hanging="3261"/>
        <w:outlineLvl w:val="0"/>
        <w:rPr>
          <w:rFonts w:ascii="Calibri" w:eastAsiaTheme="majorEastAsia" w:hAnsi="Calibri" w:cs="Calibri"/>
          <w:b/>
          <w:bCs/>
          <w:color w:val="ED1C24" w:themeColor="accent1"/>
          <w:sz w:val="30"/>
          <w:szCs w:val="30"/>
        </w:rPr>
      </w:pPr>
      <w:bookmarkStart w:id="131" w:name="_Toc35960916"/>
      <w:bookmarkStart w:id="132" w:name="_Toc51094170"/>
      <w:r w:rsidRPr="00DA5B92">
        <w:rPr>
          <w:rFonts w:ascii="Calibri" w:eastAsiaTheme="majorEastAsia" w:hAnsi="Calibri" w:cs="Calibri"/>
          <w:b/>
          <w:bCs/>
          <w:color w:val="ED1C24" w:themeColor="accent1"/>
          <w:sz w:val="30"/>
          <w:szCs w:val="30"/>
        </w:rPr>
        <w:lastRenderedPageBreak/>
        <w:t>: Checklist</w:t>
      </w:r>
      <w:bookmarkEnd w:id="131"/>
      <w:bookmarkEnd w:id="132"/>
    </w:p>
    <w:p w:rsidR="00E20754" w:rsidRPr="00DA5B92" w:rsidRDefault="00E20754" w:rsidP="00E20754">
      <w:pPr>
        <w:rPr>
          <w:rFonts w:ascii="Calibri" w:hAnsi="Calibri" w:cs="Calibri"/>
        </w:rPr>
      </w:pPr>
    </w:p>
    <w:p w:rsidR="00E20754" w:rsidRPr="00DA5B92" w:rsidRDefault="00E20754" w:rsidP="00E20754">
      <w:pPr>
        <w:rPr>
          <w:rFonts w:ascii="Calibri" w:hAnsi="Calibri" w:cs="Calibri"/>
        </w:rPr>
      </w:pPr>
      <w:r w:rsidRPr="00DA5B92">
        <w:rPr>
          <w:rFonts w:ascii="Calibri" w:hAnsi="Calibri" w:cs="Calibri"/>
        </w:rPr>
        <w:t>Onderstaande documenten maken onderdeel uit van de Inschrijving. Het ontbreken van één van onderstaande documenten leidt in beginsel tot uitsluiting, tenzij de Opdrachtgever uitsluiting niet proportioneel acht.</w:t>
      </w:r>
    </w:p>
    <w:p w:rsidR="00E20754" w:rsidRPr="00DA5B92" w:rsidRDefault="00E20754" w:rsidP="00E20754">
      <w:pPr>
        <w:rPr>
          <w:rFonts w:ascii="Calibri" w:hAnsi="Calibri" w:cs="Calibri"/>
        </w:rPr>
      </w:pPr>
    </w:p>
    <w:tbl>
      <w:tblPr>
        <w:tblStyle w:val="Tabelraster1"/>
        <w:tblW w:w="9209" w:type="dxa"/>
        <w:tblInd w:w="-437" w:type="dxa"/>
        <w:tblLook w:val="04A0" w:firstRow="1" w:lastRow="0" w:firstColumn="1" w:lastColumn="0" w:noHBand="0" w:noVBand="1"/>
      </w:tblPr>
      <w:tblGrid>
        <w:gridCol w:w="1063"/>
        <w:gridCol w:w="3604"/>
        <w:gridCol w:w="1456"/>
        <w:gridCol w:w="3086"/>
      </w:tblGrid>
      <w:tr w:rsidR="00E20754" w:rsidRPr="00DA5B92" w:rsidTr="00A801A3">
        <w:trPr>
          <w:trHeight w:val="784"/>
        </w:trPr>
        <w:tc>
          <w:tcPr>
            <w:tcW w:w="1063" w:type="dxa"/>
            <w:shd w:val="clear" w:color="auto" w:fill="FBD4B4" w:themeFill="accent6" w:themeFillTint="66"/>
          </w:tcPr>
          <w:p w:rsidR="00E20754" w:rsidRPr="00DA5B92" w:rsidRDefault="00E20754" w:rsidP="00E20754">
            <w:pPr>
              <w:spacing w:after="200" w:line="276" w:lineRule="auto"/>
              <w:rPr>
                <w:rFonts w:ascii="Calibri" w:hAnsi="Calibri" w:cs="Calibri"/>
                <w:b/>
              </w:rPr>
            </w:pPr>
            <w:r w:rsidRPr="00DA5B92">
              <w:rPr>
                <w:rFonts w:ascii="Calibri" w:hAnsi="Calibri" w:cs="Calibri"/>
                <w:b/>
              </w:rPr>
              <w:t>nummer</w:t>
            </w:r>
          </w:p>
        </w:tc>
        <w:tc>
          <w:tcPr>
            <w:tcW w:w="3604" w:type="dxa"/>
            <w:shd w:val="clear" w:color="auto" w:fill="FBD4B4" w:themeFill="accent6" w:themeFillTint="66"/>
          </w:tcPr>
          <w:p w:rsidR="00E20754" w:rsidRPr="00DA5B92" w:rsidRDefault="00E20754" w:rsidP="00E20754">
            <w:pPr>
              <w:spacing w:after="200" w:line="276" w:lineRule="auto"/>
              <w:rPr>
                <w:rFonts w:ascii="Calibri" w:hAnsi="Calibri" w:cs="Calibri"/>
                <w:b/>
              </w:rPr>
            </w:pPr>
            <w:r w:rsidRPr="00DA5B92">
              <w:rPr>
                <w:rFonts w:ascii="Calibri" w:hAnsi="Calibri" w:cs="Calibri"/>
                <w:b/>
              </w:rPr>
              <w:t>In te dienen bij Inschrijving</w:t>
            </w:r>
          </w:p>
        </w:tc>
        <w:tc>
          <w:tcPr>
            <w:tcW w:w="1456" w:type="dxa"/>
            <w:shd w:val="clear" w:color="auto" w:fill="FBD4B4" w:themeFill="accent6" w:themeFillTint="66"/>
          </w:tcPr>
          <w:p w:rsidR="00E20754" w:rsidRPr="00DA5B92" w:rsidRDefault="00E20754" w:rsidP="00E20754">
            <w:pPr>
              <w:spacing w:after="200" w:line="276" w:lineRule="auto"/>
              <w:jc w:val="center"/>
              <w:rPr>
                <w:rFonts w:ascii="Calibri" w:hAnsi="Calibri" w:cs="Calibri"/>
                <w:b/>
              </w:rPr>
            </w:pPr>
            <w:r w:rsidRPr="00DA5B92">
              <w:rPr>
                <w:rFonts w:ascii="Calibri" w:hAnsi="Calibri" w:cs="Calibri"/>
                <w:b/>
              </w:rPr>
              <w:t>Bijgevoegd?</w:t>
            </w:r>
          </w:p>
        </w:tc>
        <w:tc>
          <w:tcPr>
            <w:tcW w:w="3086" w:type="dxa"/>
            <w:shd w:val="clear" w:color="auto" w:fill="FBD4B4" w:themeFill="accent6" w:themeFillTint="66"/>
          </w:tcPr>
          <w:p w:rsidR="00E20754" w:rsidRPr="00DA5B92" w:rsidRDefault="00E20754" w:rsidP="00E20754">
            <w:pPr>
              <w:spacing w:after="200" w:line="276" w:lineRule="auto"/>
              <w:rPr>
                <w:rFonts w:ascii="Calibri" w:hAnsi="Calibri" w:cs="Calibri"/>
                <w:b/>
              </w:rPr>
            </w:pPr>
            <w:r w:rsidRPr="00DA5B92">
              <w:rPr>
                <w:rFonts w:ascii="Calibri" w:hAnsi="Calibri" w:cs="Calibri"/>
                <w:b/>
              </w:rPr>
              <w:t>Toelichting</w:t>
            </w:r>
          </w:p>
        </w:tc>
      </w:tr>
      <w:tr w:rsidR="00E20754" w:rsidRPr="00DA5B92" w:rsidTr="00A801A3">
        <w:trPr>
          <w:trHeight w:val="484"/>
        </w:trPr>
        <w:tc>
          <w:tcPr>
            <w:tcW w:w="1063" w:type="dxa"/>
          </w:tcPr>
          <w:p w:rsidR="00E20754" w:rsidRPr="00DA5B92" w:rsidRDefault="00E20754" w:rsidP="00E20754">
            <w:pPr>
              <w:numPr>
                <w:ilvl w:val="3"/>
                <w:numId w:val="24"/>
              </w:numPr>
              <w:spacing w:after="200" w:line="276" w:lineRule="auto"/>
              <w:contextualSpacing/>
              <w:rPr>
                <w:rFonts w:ascii="Calibri" w:hAnsi="Calibri" w:cs="Calibri"/>
              </w:rPr>
            </w:pPr>
          </w:p>
        </w:tc>
        <w:tc>
          <w:tcPr>
            <w:tcW w:w="3604" w:type="dxa"/>
          </w:tcPr>
          <w:p w:rsidR="00E20754" w:rsidRPr="00DA5B92" w:rsidRDefault="00E20754" w:rsidP="00E20754">
            <w:pPr>
              <w:spacing w:after="200" w:line="276" w:lineRule="auto"/>
              <w:rPr>
                <w:rFonts w:ascii="Calibri" w:hAnsi="Calibri" w:cs="Calibri"/>
              </w:rPr>
            </w:pPr>
            <w:r w:rsidRPr="00DA5B92">
              <w:rPr>
                <w:rFonts w:ascii="Calibri" w:hAnsi="Calibri" w:cs="Calibri"/>
              </w:rPr>
              <w:t>Aanbiedingsbrief</w:t>
            </w:r>
          </w:p>
        </w:tc>
        <w:tc>
          <w:tcPr>
            <w:tcW w:w="1456" w:type="dxa"/>
          </w:tcPr>
          <w:p w:rsidR="00E20754" w:rsidRPr="00DA5B92" w:rsidRDefault="00E20754" w:rsidP="00E20754">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E20754" w:rsidRPr="00DA5B92" w:rsidRDefault="00E20754" w:rsidP="00E20754">
            <w:pPr>
              <w:spacing w:after="200" w:line="276" w:lineRule="auto"/>
              <w:rPr>
                <w:rFonts w:ascii="Calibri" w:hAnsi="Calibri" w:cs="Calibri"/>
              </w:rPr>
            </w:pPr>
            <w:r w:rsidRPr="00DA5B92">
              <w:rPr>
                <w:rFonts w:ascii="Calibri" w:hAnsi="Calibri" w:cs="Calibri"/>
              </w:rPr>
              <w:t>Optioneel</w:t>
            </w:r>
          </w:p>
        </w:tc>
      </w:tr>
      <w:tr w:rsidR="00E20754" w:rsidRPr="00DA5B92" w:rsidTr="00A801A3">
        <w:trPr>
          <w:trHeight w:val="500"/>
        </w:trPr>
        <w:tc>
          <w:tcPr>
            <w:tcW w:w="1063" w:type="dxa"/>
          </w:tcPr>
          <w:p w:rsidR="00E20754" w:rsidRPr="00DA5B92" w:rsidRDefault="00E20754" w:rsidP="00E20754">
            <w:pPr>
              <w:numPr>
                <w:ilvl w:val="3"/>
                <w:numId w:val="24"/>
              </w:numPr>
              <w:spacing w:after="200" w:line="276" w:lineRule="auto"/>
              <w:contextualSpacing/>
              <w:rPr>
                <w:rFonts w:ascii="Calibri" w:hAnsi="Calibri" w:cs="Calibri"/>
              </w:rPr>
            </w:pPr>
          </w:p>
        </w:tc>
        <w:tc>
          <w:tcPr>
            <w:tcW w:w="3604" w:type="dxa"/>
          </w:tcPr>
          <w:p w:rsidR="00E20754" w:rsidRPr="00DA5B92" w:rsidRDefault="00E20754" w:rsidP="00E20754">
            <w:pPr>
              <w:spacing w:after="200" w:line="276" w:lineRule="auto"/>
              <w:rPr>
                <w:rFonts w:ascii="Calibri" w:hAnsi="Calibri" w:cs="Calibri"/>
              </w:rPr>
            </w:pPr>
            <w:r w:rsidRPr="00DA5B92">
              <w:rPr>
                <w:rFonts w:ascii="Calibri" w:hAnsi="Calibri" w:cs="Calibri"/>
              </w:rPr>
              <w:t>Ingevulde Checklist</w:t>
            </w:r>
          </w:p>
        </w:tc>
        <w:tc>
          <w:tcPr>
            <w:tcW w:w="1456" w:type="dxa"/>
          </w:tcPr>
          <w:p w:rsidR="00E20754" w:rsidRPr="00DA5B92" w:rsidRDefault="00E20754" w:rsidP="00E20754">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E20754" w:rsidRPr="00DA5B92" w:rsidRDefault="00E20754" w:rsidP="00E20754">
            <w:pPr>
              <w:spacing w:after="200" w:line="276" w:lineRule="auto"/>
              <w:rPr>
                <w:rFonts w:ascii="Calibri" w:hAnsi="Calibri" w:cs="Calibri"/>
              </w:rPr>
            </w:pPr>
          </w:p>
        </w:tc>
      </w:tr>
      <w:tr w:rsidR="0093243E" w:rsidRPr="00DA5B92" w:rsidTr="00A801A3">
        <w:trPr>
          <w:trHeight w:val="500"/>
        </w:trPr>
        <w:tc>
          <w:tcPr>
            <w:tcW w:w="1063" w:type="dxa"/>
          </w:tcPr>
          <w:p w:rsidR="0093243E" w:rsidRPr="00DA5B92" w:rsidRDefault="0093243E" w:rsidP="00E20754">
            <w:pPr>
              <w:numPr>
                <w:ilvl w:val="3"/>
                <w:numId w:val="24"/>
              </w:numPr>
              <w:spacing w:after="200" w:line="276" w:lineRule="auto"/>
              <w:contextualSpacing/>
              <w:rPr>
                <w:rFonts w:ascii="Calibri" w:hAnsi="Calibri" w:cs="Calibri"/>
              </w:rPr>
            </w:pPr>
          </w:p>
        </w:tc>
        <w:tc>
          <w:tcPr>
            <w:tcW w:w="3604" w:type="dxa"/>
          </w:tcPr>
          <w:p w:rsidR="0093243E" w:rsidRPr="00DA5B92" w:rsidRDefault="00605149" w:rsidP="006D6CA3">
            <w:pPr>
              <w:spacing w:after="200" w:line="276" w:lineRule="auto"/>
              <w:rPr>
                <w:rFonts w:ascii="Calibri" w:hAnsi="Calibri" w:cs="Calibri"/>
              </w:rPr>
            </w:pPr>
            <w:r w:rsidRPr="00DA5B92">
              <w:rPr>
                <w:rFonts w:ascii="Calibri" w:hAnsi="Calibri" w:cs="Calibri"/>
              </w:rPr>
              <w:t>Kwaliteitsdocument: Lesplannen</w:t>
            </w:r>
            <w:r w:rsidR="006D6CA3">
              <w:rPr>
                <w:rFonts w:ascii="Calibri" w:hAnsi="Calibri" w:cs="Calibri"/>
              </w:rPr>
              <w:t xml:space="preserve"> </w:t>
            </w:r>
          </w:p>
        </w:tc>
        <w:tc>
          <w:tcPr>
            <w:tcW w:w="1456" w:type="dxa"/>
          </w:tcPr>
          <w:p w:rsidR="0093243E" w:rsidRPr="00DA5B92" w:rsidRDefault="00605149" w:rsidP="00E20754">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93243E" w:rsidRPr="00DA5B92" w:rsidRDefault="006D6CA3" w:rsidP="006D6CA3">
            <w:pPr>
              <w:spacing w:after="200" w:line="276" w:lineRule="auto"/>
              <w:rPr>
                <w:rFonts w:ascii="Calibri" w:hAnsi="Calibri" w:cs="Calibri"/>
              </w:rPr>
            </w:pPr>
            <w:r>
              <w:rPr>
                <w:rFonts w:ascii="Calibri" w:hAnsi="Calibri" w:cs="Calibri"/>
              </w:rPr>
              <w:t>Geanonimiseerd en m</w:t>
            </w:r>
            <w:r w:rsidR="008410A5" w:rsidRPr="00DA5B92">
              <w:rPr>
                <w:rFonts w:ascii="Calibri" w:hAnsi="Calibri" w:cs="Calibri"/>
              </w:rPr>
              <w:t xml:space="preserve">aximaal vier A4 (lettertype </w:t>
            </w:r>
            <w:r>
              <w:rPr>
                <w:rFonts w:ascii="Calibri" w:hAnsi="Calibri" w:cs="Calibri"/>
              </w:rPr>
              <w:t>Calibri</w:t>
            </w:r>
            <w:r w:rsidR="008410A5" w:rsidRPr="00DA5B92">
              <w:rPr>
                <w:rFonts w:ascii="Calibri" w:hAnsi="Calibri" w:cs="Calibri"/>
              </w:rPr>
              <w:t xml:space="preserve"> 9)</w:t>
            </w:r>
          </w:p>
        </w:tc>
      </w:tr>
      <w:tr w:rsidR="0093243E" w:rsidRPr="00DA5B92" w:rsidTr="00A801A3">
        <w:trPr>
          <w:trHeight w:val="500"/>
        </w:trPr>
        <w:tc>
          <w:tcPr>
            <w:tcW w:w="1063" w:type="dxa"/>
          </w:tcPr>
          <w:p w:rsidR="0093243E" w:rsidRPr="00DA5B92" w:rsidRDefault="0093243E" w:rsidP="00E20754">
            <w:pPr>
              <w:numPr>
                <w:ilvl w:val="3"/>
                <w:numId w:val="24"/>
              </w:numPr>
              <w:spacing w:after="200" w:line="276" w:lineRule="auto"/>
              <w:contextualSpacing/>
              <w:rPr>
                <w:rFonts w:ascii="Calibri" w:hAnsi="Calibri" w:cs="Calibri"/>
              </w:rPr>
            </w:pPr>
          </w:p>
        </w:tc>
        <w:tc>
          <w:tcPr>
            <w:tcW w:w="3604" w:type="dxa"/>
          </w:tcPr>
          <w:p w:rsidR="0093243E" w:rsidRPr="00DA5B92" w:rsidRDefault="00605149" w:rsidP="00E20754">
            <w:pPr>
              <w:spacing w:after="200" w:line="276" w:lineRule="auto"/>
              <w:rPr>
                <w:rFonts w:ascii="Calibri" w:hAnsi="Calibri" w:cs="Calibri"/>
              </w:rPr>
            </w:pPr>
            <w:r w:rsidRPr="00DA5B92">
              <w:rPr>
                <w:rFonts w:ascii="Calibri" w:hAnsi="Calibri" w:cs="Calibri"/>
              </w:rPr>
              <w:t>Kwaliteitsdocument: Instructeurs</w:t>
            </w:r>
            <w:r w:rsidR="006D6CA3">
              <w:rPr>
                <w:rFonts w:ascii="Calibri" w:hAnsi="Calibri" w:cs="Calibri"/>
              </w:rPr>
              <w:t xml:space="preserve"> </w:t>
            </w:r>
          </w:p>
        </w:tc>
        <w:tc>
          <w:tcPr>
            <w:tcW w:w="1456" w:type="dxa"/>
          </w:tcPr>
          <w:p w:rsidR="0093243E" w:rsidRPr="00DA5B92" w:rsidRDefault="00605149" w:rsidP="00E20754">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93243E" w:rsidRPr="00DA5B92" w:rsidRDefault="006D6CA3" w:rsidP="006D6CA3">
            <w:pPr>
              <w:spacing w:after="200" w:line="276" w:lineRule="auto"/>
              <w:rPr>
                <w:rFonts w:ascii="Calibri" w:hAnsi="Calibri" w:cs="Calibri"/>
              </w:rPr>
            </w:pPr>
            <w:r>
              <w:rPr>
                <w:rFonts w:ascii="Calibri" w:hAnsi="Calibri" w:cs="Calibri"/>
              </w:rPr>
              <w:t>Geanonimiseerd en m</w:t>
            </w:r>
            <w:r w:rsidR="008410A5" w:rsidRPr="00DA5B92">
              <w:rPr>
                <w:rFonts w:ascii="Calibri" w:hAnsi="Calibri" w:cs="Calibri"/>
              </w:rPr>
              <w:t xml:space="preserve">aximaal één A4 (lettertype </w:t>
            </w:r>
            <w:r w:rsidR="003C21CB">
              <w:rPr>
                <w:rFonts w:ascii="Calibri" w:hAnsi="Calibri" w:cs="Calibri"/>
              </w:rPr>
              <w:t xml:space="preserve">Calibri </w:t>
            </w:r>
            <w:r w:rsidR="008410A5" w:rsidRPr="00DA5B92">
              <w:rPr>
                <w:rFonts w:ascii="Calibri" w:hAnsi="Calibri" w:cs="Calibri"/>
              </w:rPr>
              <w:t>9)</w:t>
            </w:r>
          </w:p>
        </w:tc>
      </w:tr>
      <w:tr w:rsidR="00605149" w:rsidRPr="00DA5B92" w:rsidTr="00A801A3">
        <w:trPr>
          <w:trHeight w:val="500"/>
        </w:trPr>
        <w:tc>
          <w:tcPr>
            <w:tcW w:w="1063" w:type="dxa"/>
          </w:tcPr>
          <w:p w:rsidR="00605149" w:rsidRPr="00DA5B92" w:rsidRDefault="00605149" w:rsidP="00E20754">
            <w:pPr>
              <w:numPr>
                <w:ilvl w:val="3"/>
                <w:numId w:val="24"/>
              </w:numPr>
              <w:spacing w:after="200" w:line="276" w:lineRule="auto"/>
              <w:contextualSpacing/>
              <w:rPr>
                <w:rFonts w:ascii="Calibri" w:hAnsi="Calibri" w:cs="Calibri"/>
              </w:rPr>
            </w:pPr>
          </w:p>
        </w:tc>
        <w:tc>
          <w:tcPr>
            <w:tcW w:w="3604" w:type="dxa"/>
          </w:tcPr>
          <w:p w:rsidR="00605149" w:rsidRPr="00DA5B92" w:rsidRDefault="00605149" w:rsidP="00E20754">
            <w:pPr>
              <w:spacing w:after="200" w:line="276" w:lineRule="auto"/>
              <w:rPr>
                <w:rFonts w:ascii="Calibri" w:hAnsi="Calibri" w:cs="Calibri"/>
              </w:rPr>
            </w:pPr>
            <w:r w:rsidRPr="00DA5B92">
              <w:rPr>
                <w:rFonts w:ascii="Calibri" w:hAnsi="Calibri" w:cs="Calibri"/>
              </w:rPr>
              <w:t>Kwaliteitsdocument Administratie</w:t>
            </w:r>
          </w:p>
        </w:tc>
        <w:tc>
          <w:tcPr>
            <w:tcW w:w="1456" w:type="dxa"/>
          </w:tcPr>
          <w:p w:rsidR="00605149" w:rsidRPr="00DA5B92" w:rsidRDefault="00605149" w:rsidP="00E20754">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605149" w:rsidRPr="00DA5B92" w:rsidRDefault="003C21CB" w:rsidP="00E20754">
            <w:pPr>
              <w:spacing w:after="200" w:line="276" w:lineRule="auto"/>
              <w:rPr>
                <w:rFonts w:ascii="Calibri" w:hAnsi="Calibri" w:cs="Calibri"/>
              </w:rPr>
            </w:pPr>
            <w:r>
              <w:rPr>
                <w:rFonts w:ascii="Calibri" w:hAnsi="Calibri" w:cs="Calibri"/>
              </w:rPr>
              <w:t xml:space="preserve">Geanonimiseerd en </w:t>
            </w:r>
            <w:r w:rsidR="006D6CA3">
              <w:rPr>
                <w:rFonts w:ascii="Calibri" w:hAnsi="Calibri" w:cs="Calibri"/>
              </w:rPr>
              <w:t>m</w:t>
            </w:r>
            <w:r w:rsidR="008410A5" w:rsidRPr="00DA5B92">
              <w:rPr>
                <w:rFonts w:ascii="Calibri" w:hAnsi="Calibri" w:cs="Calibri"/>
              </w:rPr>
              <w:t xml:space="preserve">aximaal één A4 (lettertype </w:t>
            </w:r>
            <w:r>
              <w:rPr>
                <w:rFonts w:ascii="Calibri" w:hAnsi="Calibri" w:cs="Calibri"/>
              </w:rPr>
              <w:t xml:space="preserve">Calibri </w:t>
            </w:r>
            <w:r w:rsidR="008410A5" w:rsidRPr="00DA5B92">
              <w:rPr>
                <w:rFonts w:ascii="Calibri" w:hAnsi="Calibri" w:cs="Calibri"/>
              </w:rPr>
              <w:t>9)</w:t>
            </w:r>
          </w:p>
        </w:tc>
      </w:tr>
      <w:tr w:rsidR="00E20754" w:rsidRPr="00DA5B92" w:rsidTr="00A801A3">
        <w:trPr>
          <w:trHeight w:val="1051"/>
        </w:trPr>
        <w:tc>
          <w:tcPr>
            <w:tcW w:w="1063" w:type="dxa"/>
          </w:tcPr>
          <w:p w:rsidR="00E20754" w:rsidRPr="00DA5B92" w:rsidRDefault="00E20754" w:rsidP="00E20754">
            <w:pPr>
              <w:numPr>
                <w:ilvl w:val="3"/>
                <w:numId w:val="24"/>
              </w:numPr>
              <w:spacing w:after="200" w:line="276" w:lineRule="auto"/>
              <w:contextualSpacing/>
              <w:rPr>
                <w:rFonts w:ascii="Calibri" w:hAnsi="Calibri" w:cs="Calibri"/>
              </w:rPr>
            </w:pPr>
          </w:p>
        </w:tc>
        <w:tc>
          <w:tcPr>
            <w:tcW w:w="3604" w:type="dxa"/>
          </w:tcPr>
          <w:p w:rsidR="00E20754" w:rsidRPr="00DA5B92" w:rsidRDefault="00E20754" w:rsidP="00632308">
            <w:pPr>
              <w:spacing w:after="200" w:line="276" w:lineRule="auto"/>
              <w:rPr>
                <w:rFonts w:ascii="Calibri" w:hAnsi="Calibri" w:cs="Calibri"/>
              </w:rPr>
            </w:pPr>
            <w:r w:rsidRPr="00DA5B92">
              <w:rPr>
                <w:rFonts w:ascii="Calibri" w:hAnsi="Calibri" w:cs="Calibri"/>
              </w:rPr>
              <w:t xml:space="preserve">een </w:t>
            </w:r>
            <w:r w:rsidR="00632308" w:rsidRPr="00DA5B92">
              <w:rPr>
                <w:rFonts w:ascii="Calibri" w:hAnsi="Calibri" w:cs="Calibri"/>
              </w:rPr>
              <w:t>kvk-uittreksel</w:t>
            </w:r>
          </w:p>
        </w:tc>
        <w:tc>
          <w:tcPr>
            <w:tcW w:w="1456" w:type="dxa"/>
          </w:tcPr>
          <w:p w:rsidR="00E20754" w:rsidRPr="00DA5B92" w:rsidRDefault="00E20754" w:rsidP="00E20754">
            <w:pPr>
              <w:spacing w:after="200" w:line="276" w:lineRule="auto"/>
              <w:jc w:val="center"/>
              <w:rPr>
                <w:rFonts w:ascii="Calibri" w:hAnsi="Calibri" w:cs="Calibri"/>
                <w:sz w:val="40"/>
                <w:szCs w:val="20"/>
              </w:rPr>
            </w:pPr>
            <w:r w:rsidRPr="00DA5B92">
              <w:rPr>
                <w:rFonts w:ascii="Calibri" w:hAnsi="Calibri" w:cs="Calibri"/>
                <w:sz w:val="40"/>
                <w:szCs w:val="20"/>
              </w:rPr>
              <w:t>□</w:t>
            </w:r>
          </w:p>
        </w:tc>
        <w:tc>
          <w:tcPr>
            <w:tcW w:w="3086" w:type="dxa"/>
          </w:tcPr>
          <w:p w:rsidR="00E20754" w:rsidRPr="00DA5B92" w:rsidRDefault="00E20754" w:rsidP="00E20754">
            <w:pPr>
              <w:spacing w:after="200" w:line="276" w:lineRule="auto"/>
              <w:rPr>
                <w:rFonts w:ascii="Calibri" w:hAnsi="Calibri" w:cs="Calibri"/>
              </w:rPr>
            </w:pPr>
            <w:r w:rsidRPr="00DA5B92">
              <w:rPr>
                <w:rFonts w:ascii="Calibri" w:hAnsi="Calibri" w:cs="Calibri"/>
              </w:rPr>
              <w:t>De verklaring mag niet ouder zijn dan 6 maanden. Uit de verklaring moet blijken dat op het moment van het indienen van de inschrijving, de uitsluitingsgrond van artikel 2.87, onderdeel a Aw, niet van toepassing is;</w:t>
            </w:r>
          </w:p>
        </w:tc>
      </w:tr>
      <w:tr w:rsidR="00E20754" w:rsidRPr="00DA5B92" w:rsidTr="00A801A3">
        <w:trPr>
          <w:trHeight w:val="1051"/>
        </w:trPr>
        <w:tc>
          <w:tcPr>
            <w:tcW w:w="1063" w:type="dxa"/>
          </w:tcPr>
          <w:p w:rsidR="00E20754" w:rsidRPr="00DA5B92" w:rsidRDefault="00E20754" w:rsidP="00E20754">
            <w:pPr>
              <w:numPr>
                <w:ilvl w:val="3"/>
                <w:numId w:val="24"/>
              </w:numPr>
              <w:spacing w:after="200" w:line="276" w:lineRule="auto"/>
              <w:contextualSpacing/>
              <w:rPr>
                <w:rFonts w:ascii="Calibri" w:hAnsi="Calibri" w:cs="Calibri"/>
              </w:rPr>
            </w:pPr>
          </w:p>
        </w:tc>
        <w:tc>
          <w:tcPr>
            <w:tcW w:w="3604" w:type="dxa"/>
          </w:tcPr>
          <w:p w:rsidR="00E20754" w:rsidRPr="00DA5B92" w:rsidRDefault="00E20754" w:rsidP="00632308">
            <w:pPr>
              <w:spacing w:after="200" w:line="276" w:lineRule="auto"/>
              <w:rPr>
                <w:rFonts w:ascii="Calibri" w:hAnsi="Calibri" w:cs="Calibri"/>
              </w:rPr>
            </w:pPr>
            <w:r w:rsidRPr="00DA5B92">
              <w:rPr>
                <w:rFonts w:ascii="Calibri" w:hAnsi="Calibri" w:cs="Calibri"/>
              </w:rPr>
              <w:t xml:space="preserve">Ingevuld </w:t>
            </w:r>
            <w:r w:rsidR="00632308" w:rsidRPr="00DA5B92">
              <w:rPr>
                <w:rFonts w:ascii="Calibri" w:hAnsi="Calibri" w:cs="Calibri"/>
              </w:rPr>
              <w:t>prijzenblad</w:t>
            </w:r>
            <w:r w:rsidRPr="00DA5B92">
              <w:rPr>
                <w:rFonts w:ascii="Calibri" w:hAnsi="Calibri" w:cs="Calibri"/>
              </w:rPr>
              <w:t xml:space="preserve"> (zie standaardformulier B)</w:t>
            </w:r>
          </w:p>
        </w:tc>
        <w:tc>
          <w:tcPr>
            <w:tcW w:w="1456" w:type="dxa"/>
          </w:tcPr>
          <w:p w:rsidR="00E20754" w:rsidRPr="00DA5B92" w:rsidRDefault="00E20754" w:rsidP="00E20754">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E20754" w:rsidRPr="00DA5B92" w:rsidRDefault="00E20754" w:rsidP="00E20754">
            <w:pPr>
              <w:spacing w:after="200" w:line="276" w:lineRule="auto"/>
              <w:rPr>
                <w:rFonts w:ascii="Calibri" w:hAnsi="Calibri" w:cs="Calibri"/>
              </w:rPr>
            </w:pPr>
          </w:p>
        </w:tc>
      </w:tr>
      <w:tr w:rsidR="00E20754" w:rsidRPr="00DA5B92" w:rsidTr="00A801A3">
        <w:trPr>
          <w:trHeight w:val="500"/>
        </w:trPr>
        <w:tc>
          <w:tcPr>
            <w:tcW w:w="1063" w:type="dxa"/>
          </w:tcPr>
          <w:p w:rsidR="00E20754" w:rsidRPr="00DA5B92" w:rsidRDefault="00E20754" w:rsidP="00E20754">
            <w:pPr>
              <w:numPr>
                <w:ilvl w:val="3"/>
                <w:numId w:val="24"/>
              </w:numPr>
              <w:spacing w:after="200" w:line="276" w:lineRule="auto"/>
              <w:contextualSpacing/>
              <w:rPr>
                <w:rFonts w:ascii="Calibri" w:hAnsi="Calibri" w:cs="Calibri"/>
              </w:rPr>
            </w:pPr>
          </w:p>
        </w:tc>
        <w:tc>
          <w:tcPr>
            <w:tcW w:w="3604" w:type="dxa"/>
          </w:tcPr>
          <w:p w:rsidR="00E20754" w:rsidRPr="00DA5B92" w:rsidRDefault="00632308" w:rsidP="00E20754">
            <w:pPr>
              <w:spacing w:after="200" w:line="276" w:lineRule="auto"/>
              <w:rPr>
                <w:rFonts w:ascii="Calibri" w:hAnsi="Calibri" w:cs="Calibri"/>
              </w:rPr>
            </w:pPr>
            <w:r w:rsidRPr="00DA5B92">
              <w:rPr>
                <w:rFonts w:ascii="Calibri" w:hAnsi="Calibri" w:cs="Calibri"/>
              </w:rPr>
              <w:t>Standaardformulier D</w:t>
            </w:r>
            <w:r w:rsidR="00230AA6" w:rsidRPr="00DA5B92">
              <w:rPr>
                <w:rFonts w:ascii="Calibri" w:hAnsi="Calibri" w:cs="Calibri"/>
              </w:rPr>
              <w:t xml:space="preserve"> (Referentieformulier)</w:t>
            </w:r>
            <w:r w:rsidRPr="00DA5B92">
              <w:rPr>
                <w:rFonts w:ascii="Calibri" w:hAnsi="Calibri" w:cs="Calibri"/>
              </w:rPr>
              <w:t xml:space="preserve"> ingevuld m.b.t. ervaring Inschrijver</w:t>
            </w:r>
          </w:p>
        </w:tc>
        <w:tc>
          <w:tcPr>
            <w:tcW w:w="1456" w:type="dxa"/>
          </w:tcPr>
          <w:p w:rsidR="00E20754" w:rsidRPr="00DA5B92" w:rsidRDefault="00E20754" w:rsidP="00E20754">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E20754" w:rsidRPr="00DA5B92" w:rsidRDefault="00230AA6" w:rsidP="00E20754">
            <w:pPr>
              <w:spacing w:after="200" w:line="276" w:lineRule="auto"/>
              <w:rPr>
                <w:rFonts w:ascii="Calibri" w:hAnsi="Calibri" w:cs="Calibri"/>
              </w:rPr>
            </w:pPr>
            <w:r w:rsidRPr="00DA5B92">
              <w:rPr>
                <w:rFonts w:ascii="Calibri" w:hAnsi="Calibri" w:cs="Calibri"/>
                <w:b/>
              </w:rPr>
              <w:t>Let op:</w:t>
            </w:r>
            <w:r w:rsidRPr="00DA5B92">
              <w:rPr>
                <w:rFonts w:ascii="Calibri" w:hAnsi="Calibri" w:cs="Calibri"/>
              </w:rPr>
              <w:t xml:space="preserve"> de referentieformulieren dienen volledig te voldoen aan de eisen die zijn gesteld in paragraaf 4.3.2. van het Beschrijvend document. Alle kerncompetenties moeten zijn aangetoond aan de hand van de referenties.</w:t>
            </w:r>
          </w:p>
        </w:tc>
      </w:tr>
      <w:tr w:rsidR="00E20754" w:rsidRPr="00DA5B92" w:rsidTr="00A801A3">
        <w:trPr>
          <w:trHeight w:val="484"/>
        </w:trPr>
        <w:tc>
          <w:tcPr>
            <w:tcW w:w="1063" w:type="dxa"/>
          </w:tcPr>
          <w:p w:rsidR="00E20754" w:rsidRPr="00DA5B92" w:rsidRDefault="00E20754" w:rsidP="00E20754">
            <w:pPr>
              <w:numPr>
                <w:ilvl w:val="3"/>
                <w:numId w:val="24"/>
              </w:numPr>
              <w:spacing w:after="200" w:line="276" w:lineRule="auto"/>
              <w:contextualSpacing/>
              <w:rPr>
                <w:rFonts w:ascii="Calibri" w:hAnsi="Calibri" w:cs="Calibri"/>
              </w:rPr>
            </w:pPr>
          </w:p>
        </w:tc>
        <w:tc>
          <w:tcPr>
            <w:tcW w:w="3604" w:type="dxa"/>
          </w:tcPr>
          <w:p w:rsidR="00E20754" w:rsidRPr="00DA5B92" w:rsidRDefault="00E20754" w:rsidP="00E20754">
            <w:pPr>
              <w:spacing w:after="200" w:line="276" w:lineRule="auto"/>
              <w:rPr>
                <w:rFonts w:ascii="Calibri" w:hAnsi="Calibri" w:cs="Calibri"/>
              </w:rPr>
            </w:pPr>
            <w:r w:rsidRPr="00DA5B92">
              <w:rPr>
                <w:rFonts w:ascii="Calibri" w:hAnsi="Calibri" w:cs="Calibri"/>
              </w:rPr>
              <w:t>Ingevuld UEA-formulier</w:t>
            </w:r>
          </w:p>
        </w:tc>
        <w:tc>
          <w:tcPr>
            <w:tcW w:w="1456" w:type="dxa"/>
          </w:tcPr>
          <w:p w:rsidR="00E20754" w:rsidRPr="00DA5B92" w:rsidRDefault="00E20754" w:rsidP="00E20754">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E20754" w:rsidRPr="00DA5B92" w:rsidRDefault="00E20754" w:rsidP="00E20754">
            <w:pPr>
              <w:spacing w:after="200" w:line="276" w:lineRule="auto"/>
              <w:rPr>
                <w:rFonts w:ascii="Calibri" w:hAnsi="Calibri" w:cs="Calibri"/>
              </w:rPr>
            </w:pPr>
          </w:p>
        </w:tc>
      </w:tr>
      <w:tr w:rsidR="00E20754" w:rsidRPr="00DA5B92" w:rsidTr="00A801A3">
        <w:trPr>
          <w:trHeight w:val="1051"/>
        </w:trPr>
        <w:tc>
          <w:tcPr>
            <w:tcW w:w="1063" w:type="dxa"/>
          </w:tcPr>
          <w:p w:rsidR="00E20754" w:rsidRPr="00DA5B92" w:rsidRDefault="00E20754" w:rsidP="00E20754">
            <w:pPr>
              <w:numPr>
                <w:ilvl w:val="3"/>
                <w:numId w:val="24"/>
              </w:numPr>
              <w:spacing w:after="200" w:line="276" w:lineRule="auto"/>
              <w:contextualSpacing/>
              <w:rPr>
                <w:rFonts w:ascii="Calibri" w:hAnsi="Calibri" w:cs="Calibri"/>
              </w:rPr>
            </w:pPr>
          </w:p>
        </w:tc>
        <w:tc>
          <w:tcPr>
            <w:tcW w:w="3604" w:type="dxa"/>
          </w:tcPr>
          <w:p w:rsidR="00E20754" w:rsidRPr="00DA5B92" w:rsidRDefault="00E20754" w:rsidP="00E20754">
            <w:pPr>
              <w:spacing w:after="200" w:line="276" w:lineRule="auto"/>
              <w:rPr>
                <w:rFonts w:ascii="Calibri" w:hAnsi="Calibri" w:cs="Calibri"/>
              </w:rPr>
            </w:pPr>
            <w:r w:rsidRPr="00DA5B92">
              <w:rPr>
                <w:rFonts w:ascii="Calibri" w:hAnsi="Calibri" w:cs="Calibri"/>
              </w:rPr>
              <w:t>Ondertekende modelverklaring Onderaannemers</w:t>
            </w:r>
          </w:p>
        </w:tc>
        <w:tc>
          <w:tcPr>
            <w:tcW w:w="1456" w:type="dxa"/>
          </w:tcPr>
          <w:p w:rsidR="00E20754" w:rsidRPr="00DA5B92" w:rsidRDefault="00E20754" w:rsidP="00E20754">
            <w:pPr>
              <w:spacing w:after="200" w:line="276" w:lineRule="auto"/>
              <w:jc w:val="center"/>
              <w:rPr>
                <w:rFonts w:ascii="Calibri" w:hAnsi="Calibri" w:cs="Calibri"/>
                <w:sz w:val="40"/>
              </w:rPr>
            </w:pPr>
            <w:r w:rsidRPr="00DA5B92">
              <w:rPr>
                <w:rFonts w:ascii="Calibri" w:hAnsi="Calibri" w:cs="Calibri"/>
                <w:sz w:val="40"/>
                <w:szCs w:val="20"/>
              </w:rPr>
              <w:t>□</w:t>
            </w:r>
          </w:p>
        </w:tc>
        <w:tc>
          <w:tcPr>
            <w:tcW w:w="3086" w:type="dxa"/>
          </w:tcPr>
          <w:p w:rsidR="00E20754" w:rsidRPr="00DA5B92" w:rsidRDefault="00E20754" w:rsidP="00E20754">
            <w:pPr>
              <w:spacing w:after="200" w:line="276" w:lineRule="auto"/>
              <w:rPr>
                <w:rFonts w:ascii="Calibri" w:hAnsi="Calibri" w:cs="Calibri"/>
              </w:rPr>
            </w:pPr>
            <w:r w:rsidRPr="00DA5B92">
              <w:rPr>
                <w:rFonts w:ascii="Calibri" w:hAnsi="Calibri" w:cs="Calibri"/>
              </w:rPr>
              <w:t>Indien van toepassing</w:t>
            </w:r>
          </w:p>
        </w:tc>
      </w:tr>
    </w:tbl>
    <w:p w:rsidR="00E20754" w:rsidRPr="00DA5B92" w:rsidRDefault="00E20754" w:rsidP="00E20754">
      <w:pPr>
        <w:pBdr>
          <w:bottom w:val="single" w:sz="6" w:space="1" w:color="auto"/>
        </w:pBdr>
        <w:spacing w:after="200" w:line="276" w:lineRule="auto"/>
        <w:rPr>
          <w:rFonts w:ascii="Calibri" w:hAnsi="Calibri" w:cs="Calibri"/>
        </w:rPr>
      </w:pPr>
    </w:p>
    <w:p w:rsidR="00E20754" w:rsidRPr="00DA5B92" w:rsidRDefault="00E20754" w:rsidP="00E20754">
      <w:pPr>
        <w:spacing w:after="200" w:line="276" w:lineRule="auto"/>
        <w:rPr>
          <w:rFonts w:ascii="Calibri" w:hAnsi="Calibri" w:cs="Calibri"/>
        </w:rPr>
      </w:pPr>
      <w:r w:rsidRPr="00DA5B92">
        <w:rPr>
          <w:rFonts w:ascii="Calibri" w:hAnsi="Calibri" w:cs="Calibri"/>
        </w:rPr>
        <w:t>De volgende bewijsmiddelen dienen slechts door de Inschrijver aan wie voorlopig is gegund te worden aangeleverd binnen 20 kalenderdagen na de datum van gunning.</w:t>
      </w:r>
    </w:p>
    <w:tbl>
      <w:tblPr>
        <w:tblStyle w:val="Tabelraster1"/>
        <w:tblW w:w="9167" w:type="dxa"/>
        <w:tblInd w:w="-431" w:type="dxa"/>
        <w:tblLook w:val="04A0" w:firstRow="1" w:lastRow="0" w:firstColumn="1" w:lastColumn="0" w:noHBand="0" w:noVBand="1"/>
      </w:tblPr>
      <w:tblGrid>
        <w:gridCol w:w="1046"/>
        <w:gridCol w:w="4056"/>
        <w:gridCol w:w="4065"/>
      </w:tblGrid>
      <w:tr w:rsidR="00E20754" w:rsidRPr="00DA5B92" w:rsidTr="00A801A3">
        <w:tc>
          <w:tcPr>
            <w:tcW w:w="1063" w:type="dxa"/>
            <w:shd w:val="clear" w:color="auto" w:fill="FBD4B4" w:themeFill="accent6" w:themeFillTint="66"/>
          </w:tcPr>
          <w:p w:rsidR="00E20754" w:rsidRPr="00DA5B92" w:rsidRDefault="00E20754" w:rsidP="00E20754">
            <w:pPr>
              <w:spacing w:after="200" w:line="276" w:lineRule="auto"/>
              <w:rPr>
                <w:rFonts w:ascii="Calibri" w:hAnsi="Calibri" w:cs="Calibri"/>
                <w:b/>
              </w:rPr>
            </w:pPr>
            <w:r w:rsidRPr="00DA5B92">
              <w:rPr>
                <w:rFonts w:ascii="Calibri" w:hAnsi="Calibri" w:cs="Calibri"/>
                <w:b/>
              </w:rPr>
              <w:t>nummer</w:t>
            </w:r>
          </w:p>
        </w:tc>
        <w:tc>
          <w:tcPr>
            <w:tcW w:w="4050" w:type="dxa"/>
            <w:shd w:val="clear" w:color="auto" w:fill="FBD4B4" w:themeFill="accent6" w:themeFillTint="66"/>
          </w:tcPr>
          <w:p w:rsidR="00E20754" w:rsidRPr="00DA5B92" w:rsidRDefault="00E20754" w:rsidP="00E20754">
            <w:pPr>
              <w:spacing w:after="200" w:line="276" w:lineRule="auto"/>
              <w:rPr>
                <w:rFonts w:ascii="Calibri" w:hAnsi="Calibri" w:cs="Calibri"/>
                <w:b/>
              </w:rPr>
            </w:pPr>
            <w:r w:rsidRPr="00DA5B92">
              <w:rPr>
                <w:rFonts w:ascii="Calibri" w:hAnsi="Calibri" w:cs="Calibri"/>
                <w:b/>
              </w:rPr>
              <w:t>In te dienen door de winnende Inschrijver</w:t>
            </w:r>
          </w:p>
        </w:tc>
        <w:tc>
          <w:tcPr>
            <w:tcW w:w="4054" w:type="dxa"/>
            <w:shd w:val="clear" w:color="auto" w:fill="FBD4B4" w:themeFill="accent6" w:themeFillTint="66"/>
          </w:tcPr>
          <w:p w:rsidR="00E20754" w:rsidRPr="00DA5B92" w:rsidRDefault="00E20754" w:rsidP="00E20754">
            <w:pPr>
              <w:spacing w:after="200" w:line="276" w:lineRule="auto"/>
              <w:rPr>
                <w:rFonts w:ascii="Calibri" w:hAnsi="Calibri" w:cs="Calibri"/>
                <w:b/>
              </w:rPr>
            </w:pPr>
            <w:r w:rsidRPr="00DA5B92">
              <w:rPr>
                <w:rFonts w:ascii="Calibri" w:hAnsi="Calibri" w:cs="Calibri"/>
                <w:b/>
              </w:rPr>
              <w:t>Toelichting</w:t>
            </w:r>
          </w:p>
        </w:tc>
      </w:tr>
      <w:tr w:rsidR="00E20754" w:rsidRPr="00DA5B92" w:rsidTr="00A801A3">
        <w:tc>
          <w:tcPr>
            <w:tcW w:w="568" w:type="dxa"/>
          </w:tcPr>
          <w:p w:rsidR="00E20754" w:rsidRPr="00DA5B92" w:rsidRDefault="00E20754" w:rsidP="00E20754">
            <w:pPr>
              <w:numPr>
                <w:ilvl w:val="3"/>
                <w:numId w:val="23"/>
              </w:numPr>
              <w:spacing w:after="200" w:line="276" w:lineRule="auto"/>
              <w:contextualSpacing/>
              <w:rPr>
                <w:rFonts w:ascii="Calibri" w:hAnsi="Calibri" w:cs="Calibri"/>
              </w:rPr>
            </w:pPr>
          </w:p>
        </w:tc>
        <w:tc>
          <w:tcPr>
            <w:tcW w:w="4291" w:type="dxa"/>
          </w:tcPr>
          <w:p w:rsidR="00E20754" w:rsidRPr="00DA5B92" w:rsidRDefault="00E20754" w:rsidP="00E20754">
            <w:pPr>
              <w:spacing w:after="200" w:line="276" w:lineRule="auto"/>
              <w:rPr>
                <w:rFonts w:ascii="Calibri" w:hAnsi="Calibri" w:cs="Calibri"/>
              </w:rPr>
            </w:pPr>
            <w:r w:rsidRPr="00DA5B92">
              <w:rPr>
                <w:rFonts w:ascii="Calibri" w:hAnsi="Calibri" w:cs="Calibri"/>
              </w:rPr>
              <w:t xml:space="preserve">een gedragsverklaring voor aanbesteden (GA), </w:t>
            </w:r>
          </w:p>
        </w:tc>
        <w:tc>
          <w:tcPr>
            <w:tcW w:w="4308" w:type="dxa"/>
          </w:tcPr>
          <w:p w:rsidR="00E20754" w:rsidRPr="00DA5B92" w:rsidRDefault="00E20754" w:rsidP="00E20754">
            <w:pPr>
              <w:spacing w:after="200" w:line="276" w:lineRule="auto"/>
              <w:rPr>
                <w:rFonts w:ascii="Calibri" w:hAnsi="Calibri" w:cs="Calibri"/>
              </w:rPr>
            </w:pPr>
            <w:r w:rsidRPr="00DA5B92">
              <w:rPr>
                <w:rFonts w:ascii="Calibri" w:hAnsi="Calibri" w:cs="Calibri"/>
              </w:rPr>
              <w:t>Het betreft een document als bedoeld in artikel 28 van de Wet Justitiële en strafvorderlijke gegevens die niet ouder is dan 24 maanden. VRU adviseert potentiële Inschrijvers: vraag deze tijdig aan, doch uiterlijk bij Inschrijving aan. Indien een ondernemer nog niet in het bezit is van deze verklaring, dient Inschrijver aan te tonen dat deze is aangevraagd; Indien de inhoud van deze bewijsstukken niet overeenkomt met hetgeen in het UEA wordt gesteld, dan wordt Inschrijver alsnog uitgesloten van de procedure. De Aanbestedende dienst accepteert gegevens en bescheiden uit een andere lidstaat van de Europese Unie dan Nederland die een gelijkwaardig doel dienen en/of waaruit blijkt dat de uitsluitingsgrond niet op de onderneming van toepassing is.</w:t>
            </w:r>
          </w:p>
        </w:tc>
      </w:tr>
      <w:tr w:rsidR="00E20754" w:rsidRPr="00DA5B92" w:rsidTr="00A801A3">
        <w:tc>
          <w:tcPr>
            <w:tcW w:w="1063" w:type="dxa"/>
          </w:tcPr>
          <w:p w:rsidR="00E20754" w:rsidRPr="00DA5B92" w:rsidRDefault="00E20754" w:rsidP="00E20754">
            <w:pPr>
              <w:numPr>
                <w:ilvl w:val="3"/>
                <w:numId w:val="23"/>
              </w:numPr>
              <w:spacing w:after="200" w:line="276" w:lineRule="auto"/>
              <w:contextualSpacing/>
              <w:rPr>
                <w:rFonts w:ascii="Calibri" w:hAnsi="Calibri" w:cs="Calibri"/>
              </w:rPr>
            </w:pPr>
          </w:p>
        </w:tc>
        <w:tc>
          <w:tcPr>
            <w:tcW w:w="4050" w:type="dxa"/>
          </w:tcPr>
          <w:p w:rsidR="00E20754" w:rsidRPr="00DA5B92" w:rsidRDefault="00E20754" w:rsidP="00E20754">
            <w:pPr>
              <w:spacing w:after="200" w:line="276" w:lineRule="auto"/>
              <w:rPr>
                <w:rFonts w:ascii="Calibri" w:hAnsi="Calibri" w:cs="Calibri"/>
              </w:rPr>
            </w:pPr>
            <w:r w:rsidRPr="00DA5B92">
              <w:rPr>
                <w:rFonts w:ascii="Calibri" w:hAnsi="Calibri" w:cs="Calibri"/>
              </w:rPr>
              <w:t>Verklaring belastingdienst of een vergelijkbare verklaring uit het land van herkomst die niet ouder is dan 6 maanden;</w:t>
            </w:r>
          </w:p>
        </w:tc>
        <w:tc>
          <w:tcPr>
            <w:tcW w:w="4054" w:type="dxa"/>
          </w:tcPr>
          <w:p w:rsidR="00E20754" w:rsidRPr="00DA5B92" w:rsidRDefault="00E20754" w:rsidP="00E20754">
            <w:pPr>
              <w:spacing w:after="200" w:line="276" w:lineRule="auto"/>
              <w:rPr>
                <w:rFonts w:ascii="Calibri" w:hAnsi="Calibri" w:cs="Calibri"/>
              </w:rPr>
            </w:pPr>
          </w:p>
        </w:tc>
      </w:tr>
    </w:tbl>
    <w:p w:rsidR="00E20754" w:rsidRPr="00DA5B92" w:rsidRDefault="00E20754" w:rsidP="00E20754">
      <w:pPr>
        <w:spacing w:after="200" w:line="276" w:lineRule="auto"/>
        <w:rPr>
          <w:rFonts w:ascii="Calibri" w:hAnsi="Calibri" w:cs="Calibri"/>
        </w:rPr>
      </w:pPr>
    </w:p>
    <w:sectPr w:rsidR="00E20754" w:rsidRPr="00DA5B92" w:rsidSect="00844A5F">
      <w:headerReference w:type="default" r:id="rId13"/>
      <w:footerReference w:type="default" r:id="rId14"/>
      <w:pgSz w:w="11906" w:h="16838"/>
      <w:pgMar w:top="3094" w:right="3005" w:bottom="1562" w:left="1707" w:header="284" w:footer="533"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1768C5" w16cid:durableId="22356AE4"/>
  <w16cid:commentId w16cid:paraId="1C1AF74E" w16cid:durableId="22356AE5"/>
  <w16cid:commentId w16cid:paraId="5A03D544" w16cid:durableId="22356E08"/>
  <w16cid:commentId w16cid:paraId="006B99BB" w16cid:durableId="22356E50"/>
  <w16cid:commentId w16cid:paraId="6584A698" w16cid:durableId="22356AE6"/>
  <w16cid:commentId w16cid:paraId="2CF7EF82" w16cid:durableId="22356AE7"/>
  <w16cid:commentId w16cid:paraId="74556485" w16cid:durableId="22356AE8"/>
  <w16cid:commentId w16cid:paraId="3AEF801C" w16cid:durableId="22356AE9"/>
  <w16cid:commentId w16cid:paraId="5086A282" w16cid:durableId="22356F79"/>
  <w16cid:commentId w16cid:paraId="4B42D0D6" w16cid:durableId="22356AEA"/>
  <w16cid:commentId w16cid:paraId="1077263B" w16cid:durableId="223575D2"/>
  <w16cid:commentId w16cid:paraId="46DA6EAA" w16cid:durableId="223576C5"/>
  <w16cid:commentId w16cid:paraId="412BCB7A" w16cid:durableId="22356AEC"/>
  <w16cid:commentId w16cid:paraId="5EAA4914" w16cid:durableId="223578A5"/>
  <w16cid:commentId w16cid:paraId="7452D661" w16cid:durableId="22356AED"/>
  <w16cid:commentId w16cid:paraId="28F747AB" w16cid:durableId="22356AEE"/>
  <w16cid:commentId w16cid:paraId="15B3C50D" w16cid:durableId="22357A78"/>
  <w16cid:commentId w16cid:paraId="31852B7C" w16cid:durableId="22356AEF"/>
  <w16cid:commentId w16cid:paraId="5CE20F02" w16cid:durableId="22356AF0"/>
  <w16cid:commentId w16cid:paraId="6766AD32" w16cid:durableId="22356AF1"/>
  <w16cid:commentId w16cid:paraId="31F4CE76" w16cid:durableId="223578E7"/>
  <w16cid:commentId w16cid:paraId="690F3F76" w16cid:durableId="22356AF2"/>
  <w16cid:commentId w16cid:paraId="02B8A7A9" w16cid:durableId="22357936"/>
  <w16cid:commentId w16cid:paraId="09028C14" w16cid:durableId="22356AF3"/>
  <w16cid:commentId w16cid:paraId="2E1D6FC1" w16cid:durableId="22356AF5"/>
  <w16cid:commentId w16cid:paraId="5E0EDF55" w16cid:durableId="22356AF6"/>
  <w16cid:commentId w16cid:paraId="7DE5DB98" w16cid:durableId="22357A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B91" w:rsidRDefault="00F72B91" w:rsidP="00083702">
      <w:pPr>
        <w:spacing w:line="240" w:lineRule="auto"/>
      </w:pPr>
      <w:r>
        <w:separator/>
      </w:r>
    </w:p>
  </w:endnote>
  <w:endnote w:type="continuationSeparator" w:id="0">
    <w:p w:rsidR="00F72B91" w:rsidRDefault="00F72B91"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91" w:rsidRDefault="00F72B91" w:rsidP="007C2F6F">
    <w:pPr>
      <w:pStyle w:val="Voettekst"/>
      <w:tabs>
        <w:tab w:val="clear" w:pos="4320"/>
        <w:tab w:val="clear" w:pos="8640"/>
        <w:tab w:val="left" w:pos="4260"/>
      </w:tabs>
      <w:ind w:left="5680" w:right="-118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91" w:rsidRPr="00DA5B92" w:rsidRDefault="00F72B91" w:rsidP="002F020B">
    <w:pPr>
      <w:pStyle w:val="Label"/>
      <w:tabs>
        <w:tab w:val="left" w:pos="1846"/>
        <w:tab w:val="left" w:pos="3692"/>
        <w:tab w:val="left" w:pos="7526"/>
      </w:tabs>
      <w:spacing w:after="60"/>
      <w:ind w:right="-1185"/>
      <w:rPr>
        <w:rFonts w:ascii="Calibri" w:hAnsi="Calibri" w:cs="Calibri"/>
      </w:rPr>
    </w:pPr>
    <w:r>
      <w:tab/>
    </w:r>
    <w:r w:rsidRPr="00DA5B92">
      <w:rPr>
        <w:rFonts w:ascii="Calibri" w:hAnsi="Calibri" w:cs="Calibri"/>
      </w:rPr>
      <w:tab/>
      <w:t>Ons kenmerk</w:t>
    </w:r>
    <w:r w:rsidRPr="00DA5B92">
      <w:rPr>
        <w:rFonts w:ascii="Calibri" w:hAnsi="Calibri" w:cs="Calibri"/>
      </w:rPr>
      <w:tab/>
      <w:t>Pagina</w:t>
    </w:r>
  </w:p>
  <w:p w:rsidR="00F72B91" w:rsidRPr="00DA5B92" w:rsidRDefault="00F72B91" w:rsidP="002F020B">
    <w:pPr>
      <w:pStyle w:val="Voettekst"/>
      <w:tabs>
        <w:tab w:val="clear" w:pos="4320"/>
        <w:tab w:val="clear" w:pos="8640"/>
        <w:tab w:val="left" w:pos="1846"/>
        <w:tab w:val="left" w:pos="3692"/>
        <w:tab w:val="left" w:pos="7526"/>
      </w:tabs>
      <w:ind w:right="-1184"/>
      <w:rPr>
        <w:rFonts w:ascii="Calibri" w:hAnsi="Calibri" w:cs="Calibri"/>
      </w:rPr>
    </w:pPr>
    <w:r w:rsidRPr="00DA5B92">
      <w:rPr>
        <w:rFonts w:ascii="Calibri" w:hAnsi="Calibri" w:cs="Calibri"/>
      </w:rPr>
      <w:tab/>
    </w:r>
    <w:r w:rsidRPr="00DA5B92">
      <w:rPr>
        <w:rFonts w:ascii="Calibri" w:hAnsi="Calibri" w:cs="Calibri"/>
      </w:rPr>
      <w:tab/>
    </w:r>
    <w:r w:rsidRPr="00DA5B92">
      <w:rPr>
        <w:rFonts w:ascii="Calibri" w:hAnsi="Calibri" w:cs="Calibri"/>
        <w:noProof/>
        <w:sz w:val="14"/>
        <w:szCs w:val="14"/>
      </w:rPr>
      <w:t>000003831 - 2020</w:t>
    </w:r>
    <w:r w:rsidRPr="00DA5B92">
      <w:rPr>
        <w:rFonts w:ascii="Calibri" w:hAnsi="Calibri" w:cs="Calibri"/>
      </w:rPr>
      <w:tab/>
    </w:r>
    <w:r w:rsidRPr="00DA5B92">
      <w:rPr>
        <w:rFonts w:ascii="Calibri" w:hAnsi="Calibri" w:cs="Calibri"/>
      </w:rPr>
      <w:fldChar w:fldCharType="begin"/>
    </w:r>
    <w:r w:rsidRPr="00DA5B92">
      <w:rPr>
        <w:rFonts w:ascii="Calibri" w:hAnsi="Calibri" w:cs="Calibri"/>
      </w:rPr>
      <w:instrText xml:space="preserve"> PAGE  \* MERGEFORMAT </w:instrText>
    </w:r>
    <w:r w:rsidRPr="00DA5B92">
      <w:rPr>
        <w:rFonts w:ascii="Calibri" w:hAnsi="Calibri" w:cs="Calibri"/>
      </w:rPr>
      <w:fldChar w:fldCharType="separate"/>
    </w:r>
    <w:r w:rsidR="007B548E">
      <w:rPr>
        <w:rFonts w:ascii="Calibri" w:hAnsi="Calibri" w:cs="Calibri"/>
        <w:noProof/>
      </w:rPr>
      <w:t>21</w:t>
    </w:r>
    <w:r w:rsidRPr="00DA5B92">
      <w:rPr>
        <w:rFonts w:ascii="Calibri" w:hAnsi="Calibri" w:cs="Calibri"/>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B91" w:rsidRDefault="00F72B91" w:rsidP="00083702">
      <w:pPr>
        <w:spacing w:line="240" w:lineRule="auto"/>
      </w:pPr>
      <w:r>
        <w:separator/>
      </w:r>
    </w:p>
  </w:footnote>
  <w:footnote w:type="continuationSeparator" w:id="0">
    <w:p w:rsidR="00F72B91" w:rsidRDefault="00F72B91" w:rsidP="00083702">
      <w:pPr>
        <w:spacing w:line="240" w:lineRule="auto"/>
      </w:pPr>
      <w:r>
        <w:continuationSeparator/>
      </w:r>
    </w:p>
  </w:footnote>
  <w:footnote w:id="1">
    <w:p w:rsidR="00F72B91" w:rsidRPr="00DA5B92" w:rsidRDefault="00F72B91" w:rsidP="00064382">
      <w:pPr>
        <w:pStyle w:val="Voetnoottekst"/>
        <w:rPr>
          <w:rFonts w:ascii="Calibri" w:hAnsi="Calibri" w:cs="Calibri"/>
        </w:rPr>
      </w:pPr>
      <w:r w:rsidRPr="00DA5B92">
        <w:rPr>
          <w:rStyle w:val="Voetnootmarkering"/>
          <w:rFonts w:ascii="Calibri" w:hAnsi="Calibri" w:cs="Calibri"/>
        </w:rPr>
        <w:footnoteRef/>
      </w:r>
      <w:r w:rsidRPr="00DA5B92">
        <w:rPr>
          <w:rFonts w:ascii="Calibri" w:hAnsi="Calibri" w:cs="Calibri"/>
        </w:rPr>
        <w:t xml:space="preserve"> Het is mogelijk dat er een beperkt aantal opleidingen/bijscholingen vóór het einde van de looptijd van de Overeenkomst worden ingepland doch na het einde van de looptijd daadwerkelijk uitvoering krijgen.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91" w:rsidRDefault="00F72B91">
    <w:pPr>
      <w:pStyle w:val="Koptekst"/>
    </w:pPr>
    <w:r>
      <w:rPr>
        <w:noProof/>
        <w:lang w:eastAsia="nl-NL"/>
      </w:rPr>
      <w:drawing>
        <wp:anchor distT="0" distB="0" distL="114300" distR="114300" simplePos="0" relativeHeight="251659264" behindDoc="1" locked="1" layoutInCell="1" allowOverlap="1" wp14:anchorId="49EBB5DC" wp14:editId="72AC9694">
          <wp:simplePos x="0" y="0"/>
          <wp:positionH relativeFrom="page">
            <wp:posOffset>3454400</wp:posOffset>
          </wp:positionH>
          <wp:positionV relativeFrom="page">
            <wp:posOffset>368300</wp:posOffset>
          </wp:positionV>
          <wp:extent cx="3387090" cy="551815"/>
          <wp:effectExtent l="0" t="0" r="0" b="698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
                    <a:extLst>
                      <a:ext uri="{28A0092B-C50C-407E-A947-70E740481C1C}">
                        <a14:useLocalDpi xmlns:a14="http://schemas.microsoft.com/office/drawing/2010/main" val="0"/>
                      </a:ext>
                    </a:extLst>
                  </a:blip>
                  <a:stretch>
                    <a:fillRect/>
                  </a:stretch>
                </pic:blipFill>
                <pic:spPr>
                  <a:xfrm>
                    <a:off x="0" y="0"/>
                    <a:ext cx="3387090" cy="551815"/>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B91" w:rsidRDefault="00F72B9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FD4B5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2" w15:restartNumberingAfterBreak="0">
    <w:nsid w:val="00403D96"/>
    <w:multiLevelType w:val="hybridMultilevel"/>
    <w:tmpl w:val="56E4F25A"/>
    <w:lvl w:ilvl="0" w:tplc="0B16872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0ED30B0"/>
    <w:multiLevelType w:val="hybridMultilevel"/>
    <w:tmpl w:val="D834C492"/>
    <w:lvl w:ilvl="0" w:tplc="8B1C2DF8">
      <w:start w:val="1"/>
      <w:numFmt w:val="decimal"/>
      <w:lvlText w:val="%1."/>
      <w:lvlJc w:val="left"/>
      <w:pPr>
        <w:ind w:left="360" w:hanging="360"/>
      </w:pPr>
      <w:rPr>
        <w:rFonts w:hint="default"/>
        <w:b/>
      </w:rPr>
    </w:lvl>
    <w:lvl w:ilvl="1" w:tplc="0413000F">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78777F2"/>
    <w:multiLevelType w:val="hybridMultilevel"/>
    <w:tmpl w:val="84D426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941BD2"/>
    <w:multiLevelType w:val="hybridMultilevel"/>
    <w:tmpl w:val="17CC56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3703A5"/>
    <w:multiLevelType w:val="hybridMultilevel"/>
    <w:tmpl w:val="A2A41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C64796E"/>
    <w:multiLevelType w:val="hybridMultilevel"/>
    <w:tmpl w:val="7A907B7C"/>
    <w:lvl w:ilvl="0" w:tplc="8B1C2DF8">
      <w:start w:val="1"/>
      <w:numFmt w:val="decimal"/>
      <w:lvlText w:val="%1."/>
      <w:lvlJc w:val="left"/>
      <w:pPr>
        <w:ind w:left="360" w:hanging="360"/>
      </w:pPr>
      <w:rPr>
        <w:rFonts w:hint="default"/>
        <w:b/>
      </w:rPr>
    </w:lvl>
    <w:lvl w:ilvl="1" w:tplc="B9662B4A">
      <w:start w:val="1"/>
      <w:numFmt w:val="lowerLetter"/>
      <w:lvlText w:val="%2."/>
      <w:lvlJc w:val="left"/>
      <w:pPr>
        <w:ind w:left="1080" w:hanging="360"/>
      </w:pPr>
      <w:rPr>
        <w:b/>
      </w:rPr>
    </w:lvl>
    <w:lvl w:ilvl="2" w:tplc="0413001B">
      <w:start w:val="1"/>
      <w:numFmt w:val="lowerRoman"/>
      <w:lvlText w:val="%3."/>
      <w:lvlJc w:val="right"/>
      <w:pPr>
        <w:ind w:left="1800" w:hanging="180"/>
      </w:pPr>
    </w:lvl>
    <w:lvl w:ilvl="3" w:tplc="0413000F">
      <w:start w:val="1"/>
      <w:numFmt w:val="decimal"/>
      <w:lvlText w:val="%4."/>
      <w:lvlJc w:val="left"/>
      <w:pPr>
        <w:ind w:left="643"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CA431A2"/>
    <w:multiLevelType w:val="hybridMultilevel"/>
    <w:tmpl w:val="4F18A55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0F1669DB"/>
    <w:multiLevelType w:val="hybridMultilevel"/>
    <w:tmpl w:val="737CD0E6"/>
    <w:lvl w:ilvl="0" w:tplc="0A2CAC54">
      <w:start w:val="1"/>
      <w:numFmt w:val="lowerLetter"/>
      <w:lvlText w:val="%1."/>
      <w:lvlJc w:val="left"/>
      <w:pPr>
        <w:ind w:left="360" w:hanging="360"/>
      </w:pPr>
      <w:rPr>
        <w:rFonts w:asciiTheme="minorHAnsi" w:eastAsiaTheme="minorHAnsi" w:hAnsiTheme="minorHAnsi" w:cstheme="minorBidi"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F80605C"/>
    <w:multiLevelType w:val="hybridMultilevel"/>
    <w:tmpl w:val="AFAE448A"/>
    <w:lvl w:ilvl="0" w:tplc="D5408D3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73C7B8A"/>
    <w:multiLevelType w:val="hybridMultilevel"/>
    <w:tmpl w:val="4DA2AEAE"/>
    <w:lvl w:ilvl="0" w:tplc="C06A5AB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577F72"/>
    <w:multiLevelType w:val="hybridMultilevel"/>
    <w:tmpl w:val="104C75BC"/>
    <w:lvl w:ilvl="0" w:tplc="43AEC4B0">
      <w:start w:val="1"/>
      <w:numFmt w:val="upperLetter"/>
      <w:lvlText w:val="Standaardformulier %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3C6C8D"/>
    <w:multiLevelType w:val="hybridMultilevel"/>
    <w:tmpl w:val="AEFA26A8"/>
    <w:lvl w:ilvl="0" w:tplc="890AAB2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59E2662"/>
    <w:multiLevelType w:val="hybridMultilevel"/>
    <w:tmpl w:val="7550EE8A"/>
    <w:lvl w:ilvl="0" w:tplc="8B1C2DF8">
      <w:start w:val="1"/>
      <w:numFmt w:val="decimal"/>
      <w:lvlText w:val="%1."/>
      <w:lvlJc w:val="left"/>
      <w:pPr>
        <w:ind w:left="360" w:hanging="360"/>
      </w:pPr>
      <w:rPr>
        <w:rFonts w:hint="default"/>
        <w:b/>
      </w:rPr>
    </w:lvl>
    <w:lvl w:ilvl="1" w:tplc="0A2CAC54">
      <w:start w:val="1"/>
      <w:numFmt w:val="lowerLetter"/>
      <w:lvlText w:val="%2."/>
      <w:lvlJc w:val="left"/>
      <w:pPr>
        <w:ind w:left="1080" w:hanging="360"/>
      </w:pPr>
      <w:rPr>
        <w:rFonts w:asciiTheme="minorHAnsi" w:eastAsiaTheme="minorHAnsi" w:hAnsiTheme="minorHAnsi" w:cstheme="minorBidi"/>
        <w:b/>
      </w:rPr>
    </w:lvl>
    <w:lvl w:ilvl="2" w:tplc="0413001B">
      <w:start w:val="1"/>
      <w:numFmt w:val="lowerRoman"/>
      <w:lvlText w:val="%3."/>
      <w:lvlJc w:val="right"/>
      <w:pPr>
        <w:ind w:left="1800" w:hanging="180"/>
      </w:pPr>
    </w:lvl>
    <w:lvl w:ilvl="3" w:tplc="0413000F">
      <w:start w:val="1"/>
      <w:numFmt w:val="decimal"/>
      <w:lvlText w:val="%4."/>
      <w:lvlJc w:val="left"/>
      <w:pPr>
        <w:ind w:left="36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5D7278D"/>
    <w:multiLevelType w:val="hybridMultilevel"/>
    <w:tmpl w:val="FE6ABC24"/>
    <w:lvl w:ilvl="0" w:tplc="39F010D0">
      <w:start w:val="2"/>
      <w:numFmt w:val="lowerLetter"/>
      <w:lvlText w:val="%1."/>
      <w:lvlJc w:val="left"/>
      <w:pPr>
        <w:ind w:left="720" w:hanging="360"/>
      </w:pPr>
      <w:rPr>
        <w:rFonts w:asciiTheme="minorHAnsi" w:eastAsiaTheme="minorHAnsi" w:hAnsiTheme="minorHAnsi" w:cstheme="minorBidi"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37C960DA"/>
    <w:multiLevelType w:val="hybridMultilevel"/>
    <w:tmpl w:val="A4167ABA"/>
    <w:lvl w:ilvl="0" w:tplc="28A6E60E">
      <w:start w:val="5"/>
      <w:numFmt w:val="bullet"/>
      <w:lvlText w:val="-"/>
      <w:lvlJc w:val="left"/>
      <w:pPr>
        <w:ind w:left="720" w:hanging="360"/>
      </w:pPr>
      <w:rPr>
        <w:rFonts w:ascii="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C33313"/>
    <w:multiLevelType w:val="hybridMultilevel"/>
    <w:tmpl w:val="5E96F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DB3575"/>
    <w:multiLevelType w:val="hybridMultilevel"/>
    <w:tmpl w:val="187EEF7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811418"/>
    <w:multiLevelType w:val="multilevel"/>
    <w:tmpl w:val="A0625EEC"/>
    <w:styleLink w:val="111111"/>
    <w:lvl w:ilvl="0">
      <w:start w:val="1"/>
      <w:numFmt w:val="decimal"/>
      <w:pStyle w:val="Kop1"/>
      <w:lvlText w:val="%1"/>
      <w:lvlJc w:val="right"/>
      <w:pPr>
        <w:ind w:left="0" w:hanging="284"/>
      </w:pPr>
      <w:rPr>
        <w:rFonts w:ascii="Verdana" w:hAnsi="Verdana" w:hint="default"/>
        <w:b w:val="0"/>
        <w:bCs w:val="0"/>
        <w:i w:val="0"/>
        <w:iCs w:val="0"/>
      </w:rPr>
    </w:lvl>
    <w:lvl w:ilvl="1">
      <w:start w:val="1"/>
      <w:numFmt w:val="decimal"/>
      <w:pStyle w:val="Kop2"/>
      <w:lvlText w:val="%1.%2"/>
      <w:lvlJc w:val="right"/>
      <w:pPr>
        <w:ind w:left="0" w:hanging="284"/>
      </w:pPr>
      <w:rPr>
        <w:rFonts w:ascii="Verdana" w:hAnsi="Verdana" w:hint="default"/>
        <w:b w:val="0"/>
        <w:bCs w:val="0"/>
        <w:i w:val="0"/>
        <w:iCs w:val="0"/>
      </w:rPr>
    </w:lvl>
    <w:lvl w:ilvl="2">
      <w:start w:val="1"/>
      <w:numFmt w:val="decimal"/>
      <w:lvlText w:val="%1.%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BA12E5"/>
    <w:multiLevelType w:val="hybridMultilevel"/>
    <w:tmpl w:val="7938C37E"/>
    <w:lvl w:ilvl="0" w:tplc="6582CAE8">
      <w:start w:val="1"/>
      <w:numFmt w:val="decimal"/>
      <w:lvlText w:val="%1."/>
      <w:lvlJc w:val="left"/>
      <w:pPr>
        <w:ind w:left="360" w:hanging="360"/>
      </w:pPr>
      <w:rPr>
        <w:rFonts w:hint="default"/>
        <w:b/>
      </w:rPr>
    </w:lvl>
    <w:lvl w:ilvl="1" w:tplc="A1548DBA">
      <w:start w:val="1"/>
      <w:numFmt w:val="decimal"/>
      <w:lvlText w:val="%2."/>
      <w:lvlJc w:val="left"/>
      <w:pPr>
        <w:ind w:left="1080" w:hanging="360"/>
      </w:pPr>
      <w:rPr>
        <w:b/>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4A52C59"/>
    <w:multiLevelType w:val="hybridMultilevel"/>
    <w:tmpl w:val="BDB41FD0"/>
    <w:lvl w:ilvl="0" w:tplc="694AD81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45213E8C"/>
    <w:multiLevelType w:val="hybridMultilevel"/>
    <w:tmpl w:val="0670535E"/>
    <w:lvl w:ilvl="0" w:tplc="8FECDD5C">
      <w:start w:val="1"/>
      <w:numFmt w:val="upperLetter"/>
      <w:lvlText w:val="Standaardformulier %1"/>
      <w:lvlJc w:val="left"/>
      <w:pPr>
        <w:ind w:left="360" w:hanging="360"/>
      </w:pPr>
      <w:rPr>
        <w:rFonts w:cs="Times New Roman" w:hint="default"/>
        <w:sz w:val="28"/>
      </w:rPr>
    </w:lvl>
    <w:lvl w:ilvl="1" w:tplc="04130019" w:tentative="1">
      <w:start w:val="1"/>
      <w:numFmt w:val="lowerLetter"/>
      <w:lvlText w:val="%2."/>
      <w:lvlJc w:val="left"/>
      <w:pPr>
        <w:ind w:left="4199" w:hanging="360"/>
      </w:pPr>
      <w:rPr>
        <w:rFonts w:cs="Times New Roman"/>
      </w:rPr>
    </w:lvl>
    <w:lvl w:ilvl="2" w:tplc="0413001B" w:tentative="1">
      <w:start w:val="1"/>
      <w:numFmt w:val="lowerRoman"/>
      <w:lvlText w:val="%3."/>
      <w:lvlJc w:val="right"/>
      <w:pPr>
        <w:ind w:left="4919" w:hanging="180"/>
      </w:pPr>
      <w:rPr>
        <w:rFonts w:cs="Times New Roman"/>
      </w:rPr>
    </w:lvl>
    <w:lvl w:ilvl="3" w:tplc="0413000F" w:tentative="1">
      <w:start w:val="1"/>
      <w:numFmt w:val="decimal"/>
      <w:lvlText w:val="%4."/>
      <w:lvlJc w:val="left"/>
      <w:pPr>
        <w:ind w:left="5639" w:hanging="360"/>
      </w:pPr>
      <w:rPr>
        <w:rFonts w:cs="Times New Roman"/>
      </w:rPr>
    </w:lvl>
    <w:lvl w:ilvl="4" w:tplc="04130019" w:tentative="1">
      <w:start w:val="1"/>
      <w:numFmt w:val="lowerLetter"/>
      <w:lvlText w:val="%5."/>
      <w:lvlJc w:val="left"/>
      <w:pPr>
        <w:ind w:left="6359" w:hanging="360"/>
      </w:pPr>
      <w:rPr>
        <w:rFonts w:cs="Times New Roman"/>
      </w:rPr>
    </w:lvl>
    <w:lvl w:ilvl="5" w:tplc="0413001B" w:tentative="1">
      <w:start w:val="1"/>
      <w:numFmt w:val="lowerRoman"/>
      <w:lvlText w:val="%6."/>
      <w:lvlJc w:val="right"/>
      <w:pPr>
        <w:ind w:left="7079" w:hanging="180"/>
      </w:pPr>
      <w:rPr>
        <w:rFonts w:cs="Times New Roman"/>
      </w:rPr>
    </w:lvl>
    <w:lvl w:ilvl="6" w:tplc="0413000F" w:tentative="1">
      <w:start w:val="1"/>
      <w:numFmt w:val="decimal"/>
      <w:lvlText w:val="%7."/>
      <w:lvlJc w:val="left"/>
      <w:pPr>
        <w:ind w:left="7799" w:hanging="360"/>
      </w:pPr>
      <w:rPr>
        <w:rFonts w:cs="Times New Roman"/>
      </w:rPr>
    </w:lvl>
    <w:lvl w:ilvl="7" w:tplc="04130019" w:tentative="1">
      <w:start w:val="1"/>
      <w:numFmt w:val="lowerLetter"/>
      <w:lvlText w:val="%8."/>
      <w:lvlJc w:val="left"/>
      <w:pPr>
        <w:ind w:left="8519" w:hanging="360"/>
      </w:pPr>
      <w:rPr>
        <w:rFonts w:cs="Times New Roman"/>
      </w:rPr>
    </w:lvl>
    <w:lvl w:ilvl="8" w:tplc="0413001B" w:tentative="1">
      <w:start w:val="1"/>
      <w:numFmt w:val="lowerRoman"/>
      <w:lvlText w:val="%9."/>
      <w:lvlJc w:val="right"/>
      <w:pPr>
        <w:ind w:left="9239" w:hanging="180"/>
      </w:pPr>
      <w:rPr>
        <w:rFonts w:cs="Times New Roman"/>
      </w:rPr>
    </w:lvl>
  </w:abstractNum>
  <w:abstractNum w:abstractNumId="24" w15:restartNumberingAfterBreak="0">
    <w:nsid w:val="49B30AB5"/>
    <w:multiLevelType w:val="hybridMultilevel"/>
    <w:tmpl w:val="66D8D624"/>
    <w:lvl w:ilvl="0" w:tplc="9F0E4B6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DBF4BD2"/>
    <w:multiLevelType w:val="hybridMultilevel"/>
    <w:tmpl w:val="433CB6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03B28E3"/>
    <w:multiLevelType w:val="hybridMultilevel"/>
    <w:tmpl w:val="C7FA5380"/>
    <w:lvl w:ilvl="0" w:tplc="5F2A5F9E">
      <w:start w:val="1"/>
      <w:numFmt w:val="decimal"/>
      <w:lvlText w:val="%1."/>
      <w:lvlJc w:val="left"/>
      <w:pPr>
        <w:ind w:left="720" w:hanging="360"/>
      </w:pPr>
      <w:rPr>
        <w:rFonts w:ascii="Verdana" w:hAnsi="Verdana" w:cs="Verdan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006F0F"/>
    <w:multiLevelType w:val="hybridMultilevel"/>
    <w:tmpl w:val="C6DA5664"/>
    <w:lvl w:ilvl="0" w:tplc="9AE4882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453841"/>
    <w:multiLevelType w:val="hybridMultilevel"/>
    <w:tmpl w:val="A67460CE"/>
    <w:lvl w:ilvl="0" w:tplc="360002E0">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8C82669"/>
    <w:multiLevelType w:val="hybridMultilevel"/>
    <w:tmpl w:val="80189200"/>
    <w:lvl w:ilvl="0" w:tplc="9AE4882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0416CD"/>
    <w:multiLevelType w:val="hybridMultilevel"/>
    <w:tmpl w:val="022828B0"/>
    <w:lvl w:ilvl="0" w:tplc="9AE4882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126F23"/>
    <w:multiLevelType w:val="hybridMultilevel"/>
    <w:tmpl w:val="F5E86600"/>
    <w:lvl w:ilvl="0" w:tplc="A73C3342">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DEA6F94"/>
    <w:multiLevelType w:val="hybridMultilevel"/>
    <w:tmpl w:val="B1E65CBA"/>
    <w:lvl w:ilvl="0" w:tplc="B9662B4A">
      <w:start w:val="1"/>
      <w:numFmt w:val="lowerLetter"/>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F4B5399"/>
    <w:multiLevelType w:val="hybridMultilevel"/>
    <w:tmpl w:val="D7D82E6A"/>
    <w:lvl w:ilvl="0" w:tplc="9AE4882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E01ED9"/>
    <w:multiLevelType w:val="hybridMultilevel"/>
    <w:tmpl w:val="30B03C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5755EE9"/>
    <w:multiLevelType w:val="hybridMultilevel"/>
    <w:tmpl w:val="C95A1A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B847FA"/>
    <w:multiLevelType w:val="hybridMultilevel"/>
    <w:tmpl w:val="2B9A3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53107B"/>
    <w:multiLevelType w:val="hybridMultilevel"/>
    <w:tmpl w:val="1CC4E4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B24CD3"/>
    <w:multiLevelType w:val="hybridMultilevel"/>
    <w:tmpl w:val="EA16D28C"/>
    <w:lvl w:ilvl="0" w:tplc="B9662B4A">
      <w:start w:val="1"/>
      <w:numFmt w:val="lowerLetter"/>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
  </w:num>
  <w:num w:numId="3">
    <w:abstractNumId w:val="20"/>
  </w:num>
  <w:num w:numId="4">
    <w:abstractNumId w:val="34"/>
  </w:num>
  <w:num w:numId="5">
    <w:abstractNumId w:val="30"/>
  </w:num>
  <w:num w:numId="6">
    <w:abstractNumId w:val="3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3"/>
  </w:num>
  <w:num w:numId="10">
    <w:abstractNumId w:val="22"/>
  </w:num>
  <w:num w:numId="11">
    <w:abstractNumId w:val="29"/>
  </w:num>
  <w:num w:numId="12">
    <w:abstractNumId w:val="20"/>
  </w:num>
  <w:num w:numId="13">
    <w:abstractNumId w:val="20"/>
  </w:num>
  <w:num w:numId="14">
    <w:abstractNumId w:val="2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9"/>
  </w:num>
  <w:num w:numId="18">
    <w:abstractNumId w:val="4"/>
  </w:num>
  <w:num w:numId="19">
    <w:abstractNumId w:val="23"/>
  </w:num>
  <w:num w:numId="20">
    <w:abstractNumId w:val="20"/>
  </w:num>
  <w:num w:numId="21">
    <w:abstractNumId w:val="20"/>
  </w:num>
  <w:num w:numId="22">
    <w:abstractNumId w:val="13"/>
  </w:num>
  <w:num w:numId="23">
    <w:abstractNumId w:val="7"/>
  </w:num>
  <w:num w:numId="24">
    <w:abstractNumId w:val="15"/>
  </w:num>
  <w:num w:numId="25">
    <w:abstractNumId w:val="5"/>
  </w:num>
  <w:num w:numId="26">
    <w:abstractNumId w:val="26"/>
  </w:num>
  <w:num w:numId="27">
    <w:abstractNumId w:val="21"/>
  </w:num>
  <w:num w:numId="28">
    <w:abstractNumId w:val="10"/>
  </w:num>
  <w:num w:numId="29">
    <w:abstractNumId w:val="3"/>
  </w:num>
  <w:num w:numId="30">
    <w:abstractNumId w:val="16"/>
  </w:num>
  <w:num w:numId="31">
    <w:abstractNumId w:val="9"/>
  </w:num>
  <w:num w:numId="32">
    <w:abstractNumId w:val="11"/>
  </w:num>
  <w:num w:numId="33">
    <w:abstractNumId w:val="14"/>
  </w:num>
  <w:num w:numId="34">
    <w:abstractNumId w:val="2"/>
  </w:num>
  <w:num w:numId="35">
    <w:abstractNumId w:val="28"/>
  </w:num>
  <w:num w:numId="36">
    <w:abstractNumId w:val="38"/>
  </w:num>
  <w:num w:numId="37">
    <w:abstractNumId w:val="32"/>
  </w:num>
  <w:num w:numId="38">
    <w:abstractNumId w:val="31"/>
  </w:num>
  <w:num w:numId="39">
    <w:abstractNumId w:val="24"/>
  </w:num>
  <w:num w:numId="40">
    <w:abstractNumId w:val="8"/>
  </w:num>
  <w:num w:numId="41">
    <w:abstractNumId w:val="12"/>
  </w:num>
  <w:num w:numId="42">
    <w:abstractNumId w:val="17"/>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0"/>
  </w:num>
  <w:num w:numId="46">
    <w:abstractNumId w:val="6"/>
  </w:num>
  <w:num w:numId="47">
    <w:abstractNumId w:val="18"/>
  </w:num>
  <w:num w:numId="48">
    <w:abstractNumId w:val="36"/>
  </w:num>
  <w:num w:numId="49">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16C"/>
    <w:rsid w:val="00000CC0"/>
    <w:rsid w:val="00000E29"/>
    <w:rsid w:val="000057A5"/>
    <w:rsid w:val="000062D5"/>
    <w:rsid w:val="00007DDE"/>
    <w:rsid w:val="000103AF"/>
    <w:rsid w:val="0001087D"/>
    <w:rsid w:val="000120AF"/>
    <w:rsid w:val="000129EA"/>
    <w:rsid w:val="0001394D"/>
    <w:rsid w:val="00013B89"/>
    <w:rsid w:val="0001488C"/>
    <w:rsid w:val="00014AA5"/>
    <w:rsid w:val="00015C63"/>
    <w:rsid w:val="00016A52"/>
    <w:rsid w:val="00020566"/>
    <w:rsid w:val="000205D0"/>
    <w:rsid w:val="0002110E"/>
    <w:rsid w:val="00023E89"/>
    <w:rsid w:val="00025A31"/>
    <w:rsid w:val="00026458"/>
    <w:rsid w:val="00027869"/>
    <w:rsid w:val="000279A0"/>
    <w:rsid w:val="00030E6F"/>
    <w:rsid w:val="000310E9"/>
    <w:rsid w:val="0003278F"/>
    <w:rsid w:val="00033D5B"/>
    <w:rsid w:val="000342A0"/>
    <w:rsid w:val="00035131"/>
    <w:rsid w:val="00036483"/>
    <w:rsid w:val="00036932"/>
    <w:rsid w:val="00044254"/>
    <w:rsid w:val="000478DD"/>
    <w:rsid w:val="000538ED"/>
    <w:rsid w:val="00054706"/>
    <w:rsid w:val="00054932"/>
    <w:rsid w:val="00060551"/>
    <w:rsid w:val="00064382"/>
    <w:rsid w:val="00064778"/>
    <w:rsid w:val="000647DC"/>
    <w:rsid w:val="000657DF"/>
    <w:rsid w:val="000700F5"/>
    <w:rsid w:val="00070683"/>
    <w:rsid w:val="000708F4"/>
    <w:rsid w:val="0007164F"/>
    <w:rsid w:val="00071774"/>
    <w:rsid w:val="00074E74"/>
    <w:rsid w:val="00076482"/>
    <w:rsid w:val="00076661"/>
    <w:rsid w:val="0008061E"/>
    <w:rsid w:val="00081B63"/>
    <w:rsid w:val="0008245A"/>
    <w:rsid w:val="00082EDB"/>
    <w:rsid w:val="00083702"/>
    <w:rsid w:val="00083EC7"/>
    <w:rsid w:val="00084293"/>
    <w:rsid w:val="00086F79"/>
    <w:rsid w:val="0008757B"/>
    <w:rsid w:val="000875C7"/>
    <w:rsid w:val="00087929"/>
    <w:rsid w:val="00090A28"/>
    <w:rsid w:val="00091805"/>
    <w:rsid w:val="00094226"/>
    <w:rsid w:val="00094A16"/>
    <w:rsid w:val="00097050"/>
    <w:rsid w:val="000A029B"/>
    <w:rsid w:val="000A2D59"/>
    <w:rsid w:val="000A3394"/>
    <w:rsid w:val="000A3833"/>
    <w:rsid w:val="000A3E0E"/>
    <w:rsid w:val="000A459D"/>
    <w:rsid w:val="000A6E5D"/>
    <w:rsid w:val="000A75AE"/>
    <w:rsid w:val="000B24FA"/>
    <w:rsid w:val="000B5AA3"/>
    <w:rsid w:val="000B7876"/>
    <w:rsid w:val="000C06A0"/>
    <w:rsid w:val="000C1454"/>
    <w:rsid w:val="000C1903"/>
    <w:rsid w:val="000C2E53"/>
    <w:rsid w:val="000C3BD3"/>
    <w:rsid w:val="000C498A"/>
    <w:rsid w:val="000C4FF3"/>
    <w:rsid w:val="000D0AFF"/>
    <w:rsid w:val="000D109F"/>
    <w:rsid w:val="000D1999"/>
    <w:rsid w:val="000D25E5"/>
    <w:rsid w:val="000D3426"/>
    <w:rsid w:val="000D4CB8"/>
    <w:rsid w:val="000D67D8"/>
    <w:rsid w:val="000E1859"/>
    <w:rsid w:val="000E3976"/>
    <w:rsid w:val="000E5086"/>
    <w:rsid w:val="000E566C"/>
    <w:rsid w:val="000E5CD1"/>
    <w:rsid w:val="000E604F"/>
    <w:rsid w:val="000E71EB"/>
    <w:rsid w:val="000F171B"/>
    <w:rsid w:val="000F1A91"/>
    <w:rsid w:val="000F6C23"/>
    <w:rsid w:val="001022C3"/>
    <w:rsid w:val="00104B90"/>
    <w:rsid w:val="00105695"/>
    <w:rsid w:val="0012113C"/>
    <w:rsid w:val="00126C15"/>
    <w:rsid w:val="00130A57"/>
    <w:rsid w:val="001314B2"/>
    <w:rsid w:val="00132D26"/>
    <w:rsid w:val="001332DC"/>
    <w:rsid w:val="001354E9"/>
    <w:rsid w:val="001359EE"/>
    <w:rsid w:val="00135D30"/>
    <w:rsid w:val="00137868"/>
    <w:rsid w:val="00137991"/>
    <w:rsid w:val="00140541"/>
    <w:rsid w:val="001409BC"/>
    <w:rsid w:val="00141DFC"/>
    <w:rsid w:val="001431AF"/>
    <w:rsid w:val="00145AD0"/>
    <w:rsid w:val="001467AE"/>
    <w:rsid w:val="001476BF"/>
    <w:rsid w:val="001476E8"/>
    <w:rsid w:val="001505EF"/>
    <w:rsid w:val="00151DD5"/>
    <w:rsid w:val="00151E52"/>
    <w:rsid w:val="0015251A"/>
    <w:rsid w:val="001531AC"/>
    <w:rsid w:val="0015468C"/>
    <w:rsid w:val="00156DBF"/>
    <w:rsid w:val="00157615"/>
    <w:rsid w:val="0015777E"/>
    <w:rsid w:val="00160D3A"/>
    <w:rsid w:val="00161A2F"/>
    <w:rsid w:val="00162ADB"/>
    <w:rsid w:val="00163414"/>
    <w:rsid w:val="001649CC"/>
    <w:rsid w:val="001658E7"/>
    <w:rsid w:val="0016699C"/>
    <w:rsid w:val="00170465"/>
    <w:rsid w:val="00173622"/>
    <w:rsid w:val="00175AEE"/>
    <w:rsid w:val="00177C26"/>
    <w:rsid w:val="00177D99"/>
    <w:rsid w:val="00180D30"/>
    <w:rsid w:val="00181970"/>
    <w:rsid w:val="0018243A"/>
    <w:rsid w:val="00183438"/>
    <w:rsid w:val="0018351A"/>
    <w:rsid w:val="001860CD"/>
    <w:rsid w:val="00187CBE"/>
    <w:rsid w:val="0019225B"/>
    <w:rsid w:val="001934E8"/>
    <w:rsid w:val="001941F9"/>
    <w:rsid w:val="0019673E"/>
    <w:rsid w:val="001A0705"/>
    <w:rsid w:val="001B0D4D"/>
    <w:rsid w:val="001B0F3C"/>
    <w:rsid w:val="001B5465"/>
    <w:rsid w:val="001C0C43"/>
    <w:rsid w:val="001C18D7"/>
    <w:rsid w:val="001C273E"/>
    <w:rsid w:val="001C3BAB"/>
    <w:rsid w:val="001C55E8"/>
    <w:rsid w:val="001C6EC5"/>
    <w:rsid w:val="001D0C6F"/>
    <w:rsid w:val="001D147B"/>
    <w:rsid w:val="001D2CB3"/>
    <w:rsid w:val="001D34C2"/>
    <w:rsid w:val="001D67BA"/>
    <w:rsid w:val="001D6E21"/>
    <w:rsid w:val="001E5552"/>
    <w:rsid w:val="001E6845"/>
    <w:rsid w:val="001E6AF6"/>
    <w:rsid w:val="001F0183"/>
    <w:rsid w:val="001F3621"/>
    <w:rsid w:val="001F6ABA"/>
    <w:rsid w:val="001F701B"/>
    <w:rsid w:val="001F769E"/>
    <w:rsid w:val="00200021"/>
    <w:rsid w:val="00201765"/>
    <w:rsid w:val="0020283F"/>
    <w:rsid w:val="002044BA"/>
    <w:rsid w:val="0020688E"/>
    <w:rsid w:val="00206C19"/>
    <w:rsid w:val="002073F0"/>
    <w:rsid w:val="00207D56"/>
    <w:rsid w:val="00214C90"/>
    <w:rsid w:val="00220024"/>
    <w:rsid w:val="002203DD"/>
    <w:rsid w:val="002204C2"/>
    <w:rsid w:val="002208E5"/>
    <w:rsid w:val="0022119B"/>
    <w:rsid w:val="002225A4"/>
    <w:rsid w:val="0022364E"/>
    <w:rsid w:val="00223C14"/>
    <w:rsid w:val="002250C8"/>
    <w:rsid w:val="002268C0"/>
    <w:rsid w:val="00226974"/>
    <w:rsid w:val="00226E37"/>
    <w:rsid w:val="00230AA6"/>
    <w:rsid w:val="00231181"/>
    <w:rsid w:val="00234CFE"/>
    <w:rsid w:val="002367A5"/>
    <w:rsid w:val="00241312"/>
    <w:rsid w:val="00243580"/>
    <w:rsid w:val="00243C37"/>
    <w:rsid w:val="00243E16"/>
    <w:rsid w:val="0024454E"/>
    <w:rsid w:val="00244FC5"/>
    <w:rsid w:val="00245C59"/>
    <w:rsid w:val="00246FFB"/>
    <w:rsid w:val="002504A9"/>
    <w:rsid w:val="002554CB"/>
    <w:rsid w:val="00255628"/>
    <w:rsid w:val="00256354"/>
    <w:rsid w:val="00264569"/>
    <w:rsid w:val="00264DA2"/>
    <w:rsid w:val="00265794"/>
    <w:rsid w:val="002667C6"/>
    <w:rsid w:val="002671C2"/>
    <w:rsid w:val="00267234"/>
    <w:rsid w:val="00267D48"/>
    <w:rsid w:val="00270165"/>
    <w:rsid w:val="00272583"/>
    <w:rsid w:val="002739F8"/>
    <w:rsid w:val="002764ED"/>
    <w:rsid w:val="00277441"/>
    <w:rsid w:val="00277C21"/>
    <w:rsid w:val="00277E2A"/>
    <w:rsid w:val="00277EA8"/>
    <w:rsid w:val="00280C75"/>
    <w:rsid w:val="002836D4"/>
    <w:rsid w:val="002841AC"/>
    <w:rsid w:val="00284900"/>
    <w:rsid w:val="002862FD"/>
    <w:rsid w:val="00286462"/>
    <w:rsid w:val="00291D81"/>
    <w:rsid w:val="00295528"/>
    <w:rsid w:val="00295613"/>
    <w:rsid w:val="00297EA1"/>
    <w:rsid w:val="002A248A"/>
    <w:rsid w:val="002A2B59"/>
    <w:rsid w:val="002A6F80"/>
    <w:rsid w:val="002B22F8"/>
    <w:rsid w:val="002B2F2A"/>
    <w:rsid w:val="002B2FD7"/>
    <w:rsid w:val="002B3ECD"/>
    <w:rsid w:val="002B416B"/>
    <w:rsid w:val="002B5664"/>
    <w:rsid w:val="002C29EF"/>
    <w:rsid w:val="002C3DD0"/>
    <w:rsid w:val="002C3EE2"/>
    <w:rsid w:val="002C4DD5"/>
    <w:rsid w:val="002C5351"/>
    <w:rsid w:val="002C75A9"/>
    <w:rsid w:val="002D0704"/>
    <w:rsid w:val="002D12A5"/>
    <w:rsid w:val="002D1EA6"/>
    <w:rsid w:val="002D3EBF"/>
    <w:rsid w:val="002D4205"/>
    <w:rsid w:val="002D64EE"/>
    <w:rsid w:val="002E059B"/>
    <w:rsid w:val="002E0C87"/>
    <w:rsid w:val="002E2361"/>
    <w:rsid w:val="002E25DF"/>
    <w:rsid w:val="002E2666"/>
    <w:rsid w:val="002E41E9"/>
    <w:rsid w:val="002E4B31"/>
    <w:rsid w:val="002E55C0"/>
    <w:rsid w:val="002E5D3D"/>
    <w:rsid w:val="002E6425"/>
    <w:rsid w:val="002F020B"/>
    <w:rsid w:val="002F0E7E"/>
    <w:rsid w:val="002F32A1"/>
    <w:rsid w:val="002F5BDF"/>
    <w:rsid w:val="002F7A2C"/>
    <w:rsid w:val="0030097E"/>
    <w:rsid w:val="00300DF4"/>
    <w:rsid w:val="00301923"/>
    <w:rsid w:val="003027F4"/>
    <w:rsid w:val="003061B9"/>
    <w:rsid w:val="00307298"/>
    <w:rsid w:val="003120ED"/>
    <w:rsid w:val="00313BE6"/>
    <w:rsid w:val="00314E0E"/>
    <w:rsid w:val="003162E5"/>
    <w:rsid w:val="0031639E"/>
    <w:rsid w:val="00316592"/>
    <w:rsid w:val="003174B3"/>
    <w:rsid w:val="00320C58"/>
    <w:rsid w:val="00321A14"/>
    <w:rsid w:val="0032227C"/>
    <w:rsid w:val="00323473"/>
    <w:rsid w:val="00326CCB"/>
    <w:rsid w:val="00327719"/>
    <w:rsid w:val="00331D62"/>
    <w:rsid w:val="00337F84"/>
    <w:rsid w:val="00340CCD"/>
    <w:rsid w:val="00343319"/>
    <w:rsid w:val="003443D0"/>
    <w:rsid w:val="00346FB6"/>
    <w:rsid w:val="0035281E"/>
    <w:rsid w:val="00353A17"/>
    <w:rsid w:val="00357681"/>
    <w:rsid w:val="003615FB"/>
    <w:rsid w:val="00361701"/>
    <w:rsid w:val="003633A2"/>
    <w:rsid w:val="00366EB6"/>
    <w:rsid w:val="00370F30"/>
    <w:rsid w:val="003762BB"/>
    <w:rsid w:val="00381E1E"/>
    <w:rsid w:val="00382D03"/>
    <w:rsid w:val="003832CB"/>
    <w:rsid w:val="00383BDF"/>
    <w:rsid w:val="00383C7C"/>
    <w:rsid w:val="003938B6"/>
    <w:rsid w:val="003942BD"/>
    <w:rsid w:val="003944B4"/>
    <w:rsid w:val="00395E6E"/>
    <w:rsid w:val="003A181E"/>
    <w:rsid w:val="003A26F3"/>
    <w:rsid w:val="003A735D"/>
    <w:rsid w:val="003B1104"/>
    <w:rsid w:val="003B53A5"/>
    <w:rsid w:val="003C1488"/>
    <w:rsid w:val="003C1726"/>
    <w:rsid w:val="003C21CB"/>
    <w:rsid w:val="003C5F31"/>
    <w:rsid w:val="003C5F5F"/>
    <w:rsid w:val="003C64B0"/>
    <w:rsid w:val="003D3BF2"/>
    <w:rsid w:val="003D4700"/>
    <w:rsid w:val="003D4B12"/>
    <w:rsid w:val="003D7075"/>
    <w:rsid w:val="003E0561"/>
    <w:rsid w:val="003E0913"/>
    <w:rsid w:val="003E394E"/>
    <w:rsid w:val="003E41FA"/>
    <w:rsid w:val="003F029B"/>
    <w:rsid w:val="003F2011"/>
    <w:rsid w:val="003F27DB"/>
    <w:rsid w:val="003F2E96"/>
    <w:rsid w:val="004009F3"/>
    <w:rsid w:val="00402448"/>
    <w:rsid w:val="00402B94"/>
    <w:rsid w:val="00403433"/>
    <w:rsid w:val="0040356B"/>
    <w:rsid w:val="004039AF"/>
    <w:rsid w:val="004045C3"/>
    <w:rsid w:val="00404761"/>
    <w:rsid w:val="00404D23"/>
    <w:rsid w:val="00405886"/>
    <w:rsid w:val="00412AD9"/>
    <w:rsid w:val="00412FE3"/>
    <w:rsid w:val="00413E17"/>
    <w:rsid w:val="00415962"/>
    <w:rsid w:val="00415DFB"/>
    <w:rsid w:val="004166A5"/>
    <w:rsid w:val="00421101"/>
    <w:rsid w:val="00422AB2"/>
    <w:rsid w:val="00422ACA"/>
    <w:rsid w:val="00423E8C"/>
    <w:rsid w:val="00424652"/>
    <w:rsid w:val="004279DD"/>
    <w:rsid w:val="00430098"/>
    <w:rsid w:val="004326B5"/>
    <w:rsid w:val="00437056"/>
    <w:rsid w:val="004373C5"/>
    <w:rsid w:val="00440451"/>
    <w:rsid w:val="00441E04"/>
    <w:rsid w:val="00441EDA"/>
    <w:rsid w:val="004434AA"/>
    <w:rsid w:val="00445352"/>
    <w:rsid w:val="00445E6C"/>
    <w:rsid w:val="00446040"/>
    <w:rsid w:val="00450696"/>
    <w:rsid w:val="004550B2"/>
    <w:rsid w:val="00460AFF"/>
    <w:rsid w:val="00463644"/>
    <w:rsid w:val="0046480F"/>
    <w:rsid w:val="00465A09"/>
    <w:rsid w:val="004665C8"/>
    <w:rsid w:val="00466602"/>
    <w:rsid w:val="00466A43"/>
    <w:rsid w:val="00466E46"/>
    <w:rsid w:val="00472968"/>
    <w:rsid w:val="00472FC2"/>
    <w:rsid w:val="00477C9F"/>
    <w:rsid w:val="004807BB"/>
    <w:rsid w:val="004831FE"/>
    <w:rsid w:val="004834B0"/>
    <w:rsid w:val="00484A67"/>
    <w:rsid w:val="00486F3B"/>
    <w:rsid w:val="0049421E"/>
    <w:rsid w:val="00494C35"/>
    <w:rsid w:val="004964C0"/>
    <w:rsid w:val="004A0BC7"/>
    <w:rsid w:val="004A2F32"/>
    <w:rsid w:val="004A77E0"/>
    <w:rsid w:val="004A7B39"/>
    <w:rsid w:val="004A7EAE"/>
    <w:rsid w:val="004B06A0"/>
    <w:rsid w:val="004B0744"/>
    <w:rsid w:val="004B1CAD"/>
    <w:rsid w:val="004B3A09"/>
    <w:rsid w:val="004B5296"/>
    <w:rsid w:val="004C4D24"/>
    <w:rsid w:val="004C5073"/>
    <w:rsid w:val="004C5726"/>
    <w:rsid w:val="004D04CB"/>
    <w:rsid w:val="004D3A4F"/>
    <w:rsid w:val="004D5164"/>
    <w:rsid w:val="004D6476"/>
    <w:rsid w:val="004E00EA"/>
    <w:rsid w:val="004E06F3"/>
    <w:rsid w:val="004E1022"/>
    <w:rsid w:val="004E3C8A"/>
    <w:rsid w:val="004E4153"/>
    <w:rsid w:val="004E4BAD"/>
    <w:rsid w:val="004E7DC6"/>
    <w:rsid w:val="004F19D0"/>
    <w:rsid w:val="004F2AEA"/>
    <w:rsid w:val="004F3876"/>
    <w:rsid w:val="004F3927"/>
    <w:rsid w:val="004F7B1E"/>
    <w:rsid w:val="004F7D46"/>
    <w:rsid w:val="00503C93"/>
    <w:rsid w:val="00507516"/>
    <w:rsid w:val="00511259"/>
    <w:rsid w:val="005112CE"/>
    <w:rsid w:val="00512170"/>
    <w:rsid w:val="005130C7"/>
    <w:rsid w:val="005130D0"/>
    <w:rsid w:val="0051556E"/>
    <w:rsid w:val="005163E9"/>
    <w:rsid w:val="00524A59"/>
    <w:rsid w:val="00526B1A"/>
    <w:rsid w:val="00527443"/>
    <w:rsid w:val="005330AA"/>
    <w:rsid w:val="00533BA7"/>
    <w:rsid w:val="005340E2"/>
    <w:rsid w:val="005343C2"/>
    <w:rsid w:val="00536A53"/>
    <w:rsid w:val="00537B7A"/>
    <w:rsid w:val="0054266C"/>
    <w:rsid w:val="00542958"/>
    <w:rsid w:val="00542D86"/>
    <w:rsid w:val="00542E2D"/>
    <w:rsid w:val="00543E45"/>
    <w:rsid w:val="00544013"/>
    <w:rsid w:val="00552C57"/>
    <w:rsid w:val="00554B48"/>
    <w:rsid w:val="00557275"/>
    <w:rsid w:val="00561518"/>
    <w:rsid w:val="00564993"/>
    <w:rsid w:val="0056662D"/>
    <w:rsid w:val="0056799C"/>
    <w:rsid w:val="00570963"/>
    <w:rsid w:val="00571F4A"/>
    <w:rsid w:val="005725AB"/>
    <w:rsid w:val="00572C1F"/>
    <w:rsid w:val="005730EF"/>
    <w:rsid w:val="005752DD"/>
    <w:rsid w:val="005805A1"/>
    <w:rsid w:val="00582AFA"/>
    <w:rsid w:val="00583C03"/>
    <w:rsid w:val="00587557"/>
    <w:rsid w:val="00587A23"/>
    <w:rsid w:val="00587D27"/>
    <w:rsid w:val="00590E04"/>
    <w:rsid w:val="00590F25"/>
    <w:rsid w:val="005912B5"/>
    <w:rsid w:val="00591719"/>
    <w:rsid w:val="005924BC"/>
    <w:rsid w:val="00593996"/>
    <w:rsid w:val="00596B56"/>
    <w:rsid w:val="0059715B"/>
    <w:rsid w:val="005A6C57"/>
    <w:rsid w:val="005B18DA"/>
    <w:rsid w:val="005B47B2"/>
    <w:rsid w:val="005C08FE"/>
    <w:rsid w:val="005C0B00"/>
    <w:rsid w:val="005C36E6"/>
    <w:rsid w:val="005C520B"/>
    <w:rsid w:val="005C7652"/>
    <w:rsid w:val="005C7E72"/>
    <w:rsid w:val="005D240F"/>
    <w:rsid w:val="005D2BD8"/>
    <w:rsid w:val="005D5DDE"/>
    <w:rsid w:val="005D61E1"/>
    <w:rsid w:val="005D62C7"/>
    <w:rsid w:val="005D6402"/>
    <w:rsid w:val="005D6E06"/>
    <w:rsid w:val="005E4DF2"/>
    <w:rsid w:val="005E56C1"/>
    <w:rsid w:val="005F12D3"/>
    <w:rsid w:val="005F2161"/>
    <w:rsid w:val="005F43F5"/>
    <w:rsid w:val="005F646D"/>
    <w:rsid w:val="00600DDD"/>
    <w:rsid w:val="00605149"/>
    <w:rsid w:val="00610963"/>
    <w:rsid w:val="00613ED6"/>
    <w:rsid w:val="00615E2A"/>
    <w:rsid w:val="00620D73"/>
    <w:rsid w:val="00621B76"/>
    <w:rsid w:val="00625556"/>
    <w:rsid w:val="00625E82"/>
    <w:rsid w:val="00627F63"/>
    <w:rsid w:val="00630938"/>
    <w:rsid w:val="00632308"/>
    <w:rsid w:val="00634423"/>
    <w:rsid w:val="00635067"/>
    <w:rsid w:val="0063548C"/>
    <w:rsid w:val="00636FD0"/>
    <w:rsid w:val="00642156"/>
    <w:rsid w:val="00645647"/>
    <w:rsid w:val="00646D0F"/>
    <w:rsid w:val="00647546"/>
    <w:rsid w:val="006512EB"/>
    <w:rsid w:val="00652CB3"/>
    <w:rsid w:val="00656A11"/>
    <w:rsid w:val="006602DD"/>
    <w:rsid w:val="0066126C"/>
    <w:rsid w:val="006643AA"/>
    <w:rsid w:val="00664EDC"/>
    <w:rsid w:val="0066502F"/>
    <w:rsid w:val="006661E7"/>
    <w:rsid w:val="0067014C"/>
    <w:rsid w:val="006714F6"/>
    <w:rsid w:val="0067167E"/>
    <w:rsid w:val="0067218B"/>
    <w:rsid w:val="00673CAF"/>
    <w:rsid w:val="00675338"/>
    <w:rsid w:val="00675D59"/>
    <w:rsid w:val="00676906"/>
    <w:rsid w:val="00677C5D"/>
    <w:rsid w:val="00681F97"/>
    <w:rsid w:val="00684F62"/>
    <w:rsid w:val="00685428"/>
    <w:rsid w:val="0068598B"/>
    <w:rsid w:val="00690533"/>
    <w:rsid w:val="00690D36"/>
    <w:rsid w:val="00694930"/>
    <w:rsid w:val="006A0D24"/>
    <w:rsid w:val="006A0E1A"/>
    <w:rsid w:val="006A1526"/>
    <w:rsid w:val="006A1691"/>
    <w:rsid w:val="006A2CC4"/>
    <w:rsid w:val="006A31CF"/>
    <w:rsid w:val="006A3FB0"/>
    <w:rsid w:val="006A4EF0"/>
    <w:rsid w:val="006A6735"/>
    <w:rsid w:val="006A6945"/>
    <w:rsid w:val="006B0011"/>
    <w:rsid w:val="006B1090"/>
    <w:rsid w:val="006B27AB"/>
    <w:rsid w:val="006B48D4"/>
    <w:rsid w:val="006B50EB"/>
    <w:rsid w:val="006B55BA"/>
    <w:rsid w:val="006B5FD8"/>
    <w:rsid w:val="006B6DDF"/>
    <w:rsid w:val="006B6F96"/>
    <w:rsid w:val="006C0EE2"/>
    <w:rsid w:val="006C1236"/>
    <w:rsid w:val="006C2B0D"/>
    <w:rsid w:val="006C4186"/>
    <w:rsid w:val="006C6202"/>
    <w:rsid w:val="006C64D5"/>
    <w:rsid w:val="006C735A"/>
    <w:rsid w:val="006D2042"/>
    <w:rsid w:val="006D6356"/>
    <w:rsid w:val="006D6CA3"/>
    <w:rsid w:val="006D7ADE"/>
    <w:rsid w:val="006E0B5C"/>
    <w:rsid w:val="006E0DBC"/>
    <w:rsid w:val="006E2C63"/>
    <w:rsid w:val="006E4546"/>
    <w:rsid w:val="006E5159"/>
    <w:rsid w:val="006F197F"/>
    <w:rsid w:val="006F1CD1"/>
    <w:rsid w:val="006F233D"/>
    <w:rsid w:val="006F2C16"/>
    <w:rsid w:val="006F2F3F"/>
    <w:rsid w:val="006F413B"/>
    <w:rsid w:val="00700302"/>
    <w:rsid w:val="00701D1D"/>
    <w:rsid w:val="0070266E"/>
    <w:rsid w:val="00702683"/>
    <w:rsid w:val="00705754"/>
    <w:rsid w:val="0070679F"/>
    <w:rsid w:val="0070735C"/>
    <w:rsid w:val="00711091"/>
    <w:rsid w:val="00714ACA"/>
    <w:rsid w:val="00714B71"/>
    <w:rsid w:val="00721944"/>
    <w:rsid w:val="00722402"/>
    <w:rsid w:val="007236A5"/>
    <w:rsid w:val="007251C4"/>
    <w:rsid w:val="00725449"/>
    <w:rsid w:val="00726CA2"/>
    <w:rsid w:val="007274DB"/>
    <w:rsid w:val="007346AE"/>
    <w:rsid w:val="00737CD7"/>
    <w:rsid w:val="00741F01"/>
    <w:rsid w:val="007425E6"/>
    <w:rsid w:val="00744FB5"/>
    <w:rsid w:val="00747B4A"/>
    <w:rsid w:val="0075028B"/>
    <w:rsid w:val="007546D8"/>
    <w:rsid w:val="00754C50"/>
    <w:rsid w:val="00755489"/>
    <w:rsid w:val="0075769C"/>
    <w:rsid w:val="007607AB"/>
    <w:rsid w:val="007611F5"/>
    <w:rsid w:val="00762A57"/>
    <w:rsid w:val="00764895"/>
    <w:rsid w:val="0076661A"/>
    <w:rsid w:val="0076729D"/>
    <w:rsid w:val="0077104A"/>
    <w:rsid w:val="00771EBD"/>
    <w:rsid w:val="00772BC0"/>
    <w:rsid w:val="00776988"/>
    <w:rsid w:val="00776EB8"/>
    <w:rsid w:val="0078111E"/>
    <w:rsid w:val="007817BC"/>
    <w:rsid w:val="0078482B"/>
    <w:rsid w:val="007931CB"/>
    <w:rsid w:val="007A0528"/>
    <w:rsid w:val="007A0941"/>
    <w:rsid w:val="007A16BD"/>
    <w:rsid w:val="007A18D9"/>
    <w:rsid w:val="007A26B6"/>
    <w:rsid w:val="007B0840"/>
    <w:rsid w:val="007B216C"/>
    <w:rsid w:val="007B26F1"/>
    <w:rsid w:val="007B28D1"/>
    <w:rsid w:val="007B3621"/>
    <w:rsid w:val="007B392B"/>
    <w:rsid w:val="007B4251"/>
    <w:rsid w:val="007B548E"/>
    <w:rsid w:val="007B584E"/>
    <w:rsid w:val="007B6108"/>
    <w:rsid w:val="007C2F6F"/>
    <w:rsid w:val="007C31F9"/>
    <w:rsid w:val="007C7EC8"/>
    <w:rsid w:val="007D2088"/>
    <w:rsid w:val="007D3892"/>
    <w:rsid w:val="007D3CAC"/>
    <w:rsid w:val="007D4253"/>
    <w:rsid w:val="007D69CD"/>
    <w:rsid w:val="007E6A04"/>
    <w:rsid w:val="007F2DF7"/>
    <w:rsid w:val="007F335F"/>
    <w:rsid w:val="007F426E"/>
    <w:rsid w:val="007F4902"/>
    <w:rsid w:val="007F4A2E"/>
    <w:rsid w:val="007F58C1"/>
    <w:rsid w:val="007F5BE3"/>
    <w:rsid w:val="007F5E10"/>
    <w:rsid w:val="007F7A88"/>
    <w:rsid w:val="008006CA"/>
    <w:rsid w:val="00805503"/>
    <w:rsid w:val="00805CDC"/>
    <w:rsid w:val="00812BF8"/>
    <w:rsid w:val="00812EB4"/>
    <w:rsid w:val="00814EF8"/>
    <w:rsid w:val="008168E6"/>
    <w:rsid w:val="00822092"/>
    <w:rsid w:val="00823580"/>
    <w:rsid w:val="00823ACB"/>
    <w:rsid w:val="00824B5D"/>
    <w:rsid w:val="008320D4"/>
    <w:rsid w:val="00835343"/>
    <w:rsid w:val="00836C1C"/>
    <w:rsid w:val="008410A5"/>
    <w:rsid w:val="00841E16"/>
    <w:rsid w:val="00844A5F"/>
    <w:rsid w:val="008508FA"/>
    <w:rsid w:val="00854112"/>
    <w:rsid w:val="008544F9"/>
    <w:rsid w:val="00854EA8"/>
    <w:rsid w:val="00856D78"/>
    <w:rsid w:val="00857B30"/>
    <w:rsid w:val="00860D73"/>
    <w:rsid w:val="008613ED"/>
    <w:rsid w:val="00865B0B"/>
    <w:rsid w:val="00870511"/>
    <w:rsid w:val="00871585"/>
    <w:rsid w:val="0087256E"/>
    <w:rsid w:val="008746D9"/>
    <w:rsid w:val="00881A08"/>
    <w:rsid w:val="008829B5"/>
    <w:rsid w:val="008834A0"/>
    <w:rsid w:val="00883925"/>
    <w:rsid w:val="008847A6"/>
    <w:rsid w:val="0088504A"/>
    <w:rsid w:val="008878F6"/>
    <w:rsid w:val="00887FE6"/>
    <w:rsid w:val="00892C7A"/>
    <w:rsid w:val="00894658"/>
    <w:rsid w:val="00894E6A"/>
    <w:rsid w:val="0089564A"/>
    <w:rsid w:val="008958ED"/>
    <w:rsid w:val="00896423"/>
    <w:rsid w:val="008966B3"/>
    <w:rsid w:val="008A2E7E"/>
    <w:rsid w:val="008A32B8"/>
    <w:rsid w:val="008A445D"/>
    <w:rsid w:val="008A48CC"/>
    <w:rsid w:val="008A57F7"/>
    <w:rsid w:val="008B10C2"/>
    <w:rsid w:val="008B2A82"/>
    <w:rsid w:val="008B4211"/>
    <w:rsid w:val="008B6027"/>
    <w:rsid w:val="008B6086"/>
    <w:rsid w:val="008B6597"/>
    <w:rsid w:val="008B769A"/>
    <w:rsid w:val="008B7F62"/>
    <w:rsid w:val="008C2152"/>
    <w:rsid w:val="008C2C0F"/>
    <w:rsid w:val="008C336F"/>
    <w:rsid w:val="008C3CC9"/>
    <w:rsid w:val="008C602F"/>
    <w:rsid w:val="008D1510"/>
    <w:rsid w:val="008D1F56"/>
    <w:rsid w:val="008D2F12"/>
    <w:rsid w:val="008D3297"/>
    <w:rsid w:val="008D465A"/>
    <w:rsid w:val="008D7F63"/>
    <w:rsid w:val="008E3F68"/>
    <w:rsid w:val="008E65F9"/>
    <w:rsid w:val="008E7193"/>
    <w:rsid w:val="008F0DDB"/>
    <w:rsid w:val="008F18D8"/>
    <w:rsid w:val="008F1D62"/>
    <w:rsid w:val="008F3310"/>
    <w:rsid w:val="008F3D2B"/>
    <w:rsid w:val="008F5C37"/>
    <w:rsid w:val="008F6551"/>
    <w:rsid w:val="00906769"/>
    <w:rsid w:val="0091126D"/>
    <w:rsid w:val="009125BE"/>
    <w:rsid w:val="00913F52"/>
    <w:rsid w:val="009140BD"/>
    <w:rsid w:val="00915F5A"/>
    <w:rsid w:val="00916F90"/>
    <w:rsid w:val="00917E5A"/>
    <w:rsid w:val="00920009"/>
    <w:rsid w:val="00921EF2"/>
    <w:rsid w:val="00922B35"/>
    <w:rsid w:val="00922B9E"/>
    <w:rsid w:val="009248E3"/>
    <w:rsid w:val="00925727"/>
    <w:rsid w:val="00925CA2"/>
    <w:rsid w:val="00927766"/>
    <w:rsid w:val="0092779D"/>
    <w:rsid w:val="00927B95"/>
    <w:rsid w:val="0093120F"/>
    <w:rsid w:val="00931495"/>
    <w:rsid w:val="0093243E"/>
    <w:rsid w:val="009325F9"/>
    <w:rsid w:val="009336A6"/>
    <w:rsid w:val="00934301"/>
    <w:rsid w:val="00935F5B"/>
    <w:rsid w:val="0094002F"/>
    <w:rsid w:val="00940A28"/>
    <w:rsid w:val="00942FCA"/>
    <w:rsid w:val="0094310F"/>
    <w:rsid w:val="00943AFB"/>
    <w:rsid w:val="009457ED"/>
    <w:rsid w:val="00945A21"/>
    <w:rsid w:val="00947183"/>
    <w:rsid w:val="00953318"/>
    <w:rsid w:val="00954AD9"/>
    <w:rsid w:val="00955DCB"/>
    <w:rsid w:val="0095667E"/>
    <w:rsid w:val="0095779E"/>
    <w:rsid w:val="009604CF"/>
    <w:rsid w:val="00961E85"/>
    <w:rsid w:val="009637E2"/>
    <w:rsid w:val="00964F3A"/>
    <w:rsid w:val="0096502D"/>
    <w:rsid w:val="0096526F"/>
    <w:rsid w:val="0097029E"/>
    <w:rsid w:val="00973002"/>
    <w:rsid w:val="0097332C"/>
    <w:rsid w:val="009737B9"/>
    <w:rsid w:val="00976B2F"/>
    <w:rsid w:val="00976F99"/>
    <w:rsid w:val="009770B9"/>
    <w:rsid w:val="00983FF9"/>
    <w:rsid w:val="009843CC"/>
    <w:rsid w:val="00985BC0"/>
    <w:rsid w:val="00986793"/>
    <w:rsid w:val="00986D41"/>
    <w:rsid w:val="009906C0"/>
    <w:rsid w:val="00991D68"/>
    <w:rsid w:val="00994A18"/>
    <w:rsid w:val="009970D8"/>
    <w:rsid w:val="00997E75"/>
    <w:rsid w:val="009A13B3"/>
    <w:rsid w:val="009A2579"/>
    <w:rsid w:val="009A26E3"/>
    <w:rsid w:val="009A3C58"/>
    <w:rsid w:val="009A4049"/>
    <w:rsid w:val="009A4285"/>
    <w:rsid w:val="009A466A"/>
    <w:rsid w:val="009A60C2"/>
    <w:rsid w:val="009A6B5B"/>
    <w:rsid w:val="009A7F9E"/>
    <w:rsid w:val="009B021F"/>
    <w:rsid w:val="009B27BC"/>
    <w:rsid w:val="009B2E54"/>
    <w:rsid w:val="009B4CBA"/>
    <w:rsid w:val="009B4E2C"/>
    <w:rsid w:val="009C0458"/>
    <w:rsid w:val="009C0817"/>
    <w:rsid w:val="009C16D8"/>
    <w:rsid w:val="009C4B64"/>
    <w:rsid w:val="009C56A5"/>
    <w:rsid w:val="009D2543"/>
    <w:rsid w:val="009D36FD"/>
    <w:rsid w:val="009D4694"/>
    <w:rsid w:val="009D5C9F"/>
    <w:rsid w:val="009D6D9F"/>
    <w:rsid w:val="009E120D"/>
    <w:rsid w:val="009E1BB0"/>
    <w:rsid w:val="009E1DB1"/>
    <w:rsid w:val="009E2DBD"/>
    <w:rsid w:val="009E6D06"/>
    <w:rsid w:val="009F0C08"/>
    <w:rsid w:val="009F26EB"/>
    <w:rsid w:val="009F2CE1"/>
    <w:rsid w:val="009F2CE6"/>
    <w:rsid w:val="009F548F"/>
    <w:rsid w:val="009F56CC"/>
    <w:rsid w:val="00A00E22"/>
    <w:rsid w:val="00A01103"/>
    <w:rsid w:val="00A0145F"/>
    <w:rsid w:val="00A01D80"/>
    <w:rsid w:val="00A02EEA"/>
    <w:rsid w:val="00A03974"/>
    <w:rsid w:val="00A03DDE"/>
    <w:rsid w:val="00A06AC3"/>
    <w:rsid w:val="00A07948"/>
    <w:rsid w:val="00A10A3C"/>
    <w:rsid w:val="00A13291"/>
    <w:rsid w:val="00A13C38"/>
    <w:rsid w:val="00A1667F"/>
    <w:rsid w:val="00A16A29"/>
    <w:rsid w:val="00A16DA4"/>
    <w:rsid w:val="00A21A10"/>
    <w:rsid w:val="00A21EA3"/>
    <w:rsid w:val="00A22A37"/>
    <w:rsid w:val="00A231E3"/>
    <w:rsid w:val="00A26964"/>
    <w:rsid w:val="00A277B8"/>
    <w:rsid w:val="00A277CD"/>
    <w:rsid w:val="00A314A5"/>
    <w:rsid w:val="00A340FF"/>
    <w:rsid w:val="00A34CF2"/>
    <w:rsid w:val="00A350E4"/>
    <w:rsid w:val="00A35E02"/>
    <w:rsid w:val="00A40144"/>
    <w:rsid w:val="00A40A64"/>
    <w:rsid w:val="00A4168E"/>
    <w:rsid w:val="00A426EA"/>
    <w:rsid w:val="00A450A0"/>
    <w:rsid w:val="00A45283"/>
    <w:rsid w:val="00A45D05"/>
    <w:rsid w:val="00A463CC"/>
    <w:rsid w:val="00A46CED"/>
    <w:rsid w:val="00A50877"/>
    <w:rsid w:val="00A5223F"/>
    <w:rsid w:val="00A526AB"/>
    <w:rsid w:val="00A543B4"/>
    <w:rsid w:val="00A604C8"/>
    <w:rsid w:val="00A6080D"/>
    <w:rsid w:val="00A62632"/>
    <w:rsid w:val="00A639E1"/>
    <w:rsid w:val="00A66095"/>
    <w:rsid w:val="00A71A60"/>
    <w:rsid w:val="00A759B9"/>
    <w:rsid w:val="00A75C11"/>
    <w:rsid w:val="00A760DC"/>
    <w:rsid w:val="00A76F8E"/>
    <w:rsid w:val="00A801A3"/>
    <w:rsid w:val="00A80BE7"/>
    <w:rsid w:val="00A80C84"/>
    <w:rsid w:val="00A8137F"/>
    <w:rsid w:val="00A83198"/>
    <w:rsid w:val="00A8329C"/>
    <w:rsid w:val="00A85210"/>
    <w:rsid w:val="00A85452"/>
    <w:rsid w:val="00A8562C"/>
    <w:rsid w:val="00A86E93"/>
    <w:rsid w:val="00A8709F"/>
    <w:rsid w:val="00A9021F"/>
    <w:rsid w:val="00A92808"/>
    <w:rsid w:val="00A93A48"/>
    <w:rsid w:val="00A95A84"/>
    <w:rsid w:val="00A96FF0"/>
    <w:rsid w:val="00AA20FA"/>
    <w:rsid w:val="00AA56F6"/>
    <w:rsid w:val="00AA5A81"/>
    <w:rsid w:val="00AA5E4C"/>
    <w:rsid w:val="00AB123E"/>
    <w:rsid w:val="00AB3498"/>
    <w:rsid w:val="00AB42C4"/>
    <w:rsid w:val="00AB5E50"/>
    <w:rsid w:val="00AB690C"/>
    <w:rsid w:val="00AC158E"/>
    <w:rsid w:val="00AC3896"/>
    <w:rsid w:val="00AC4789"/>
    <w:rsid w:val="00AC4F86"/>
    <w:rsid w:val="00AC652F"/>
    <w:rsid w:val="00AC7444"/>
    <w:rsid w:val="00AD2939"/>
    <w:rsid w:val="00AD3316"/>
    <w:rsid w:val="00AD5E45"/>
    <w:rsid w:val="00AE26E7"/>
    <w:rsid w:val="00AE2F05"/>
    <w:rsid w:val="00AE550A"/>
    <w:rsid w:val="00AE736B"/>
    <w:rsid w:val="00AE76C4"/>
    <w:rsid w:val="00AF3C1B"/>
    <w:rsid w:val="00AF769B"/>
    <w:rsid w:val="00B038D4"/>
    <w:rsid w:val="00B04E15"/>
    <w:rsid w:val="00B05F03"/>
    <w:rsid w:val="00B07611"/>
    <w:rsid w:val="00B10560"/>
    <w:rsid w:val="00B11091"/>
    <w:rsid w:val="00B1511F"/>
    <w:rsid w:val="00B15C3E"/>
    <w:rsid w:val="00B210F8"/>
    <w:rsid w:val="00B2264D"/>
    <w:rsid w:val="00B232BE"/>
    <w:rsid w:val="00B23884"/>
    <w:rsid w:val="00B24471"/>
    <w:rsid w:val="00B3111D"/>
    <w:rsid w:val="00B32EA9"/>
    <w:rsid w:val="00B33FA5"/>
    <w:rsid w:val="00B419AC"/>
    <w:rsid w:val="00B419DF"/>
    <w:rsid w:val="00B4238F"/>
    <w:rsid w:val="00B42AC4"/>
    <w:rsid w:val="00B434C8"/>
    <w:rsid w:val="00B46EE5"/>
    <w:rsid w:val="00B51067"/>
    <w:rsid w:val="00B5192C"/>
    <w:rsid w:val="00B51A61"/>
    <w:rsid w:val="00B52CCC"/>
    <w:rsid w:val="00B54B0A"/>
    <w:rsid w:val="00B57F8D"/>
    <w:rsid w:val="00B6087B"/>
    <w:rsid w:val="00B622BA"/>
    <w:rsid w:val="00B65B2D"/>
    <w:rsid w:val="00B66228"/>
    <w:rsid w:val="00B67243"/>
    <w:rsid w:val="00B676D8"/>
    <w:rsid w:val="00B71457"/>
    <w:rsid w:val="00B73CE6"/>
    <w:rsid w:val="00B73EA9"/>
    <w:rsid w:val="00B75376"/>
    <w:rsid w:val="00B77B41"/>
    <w:rsid w:val="00B819A0"/>
    <w:rsid w:val="00B82D2D"/>
    <w:rsid w:val="00B83171"/>
    <w:rsid w:val="00B838FA"/>
    <w:rsid w:val="00B83974"/>
    <w:rsid w:val="00B83A03"/>
    <w:rsid w:val="00B83B11"/>
    <w:rsid w:val="00B86817"/>
    <w:rsid w:val="00B9369B"/>
    <w:rsid w:val="00B95768"/>
    <w:rsid w:val="00B95D45"/>
    <w:rsid w:val="00BA16A9"/>
    <w:rsid w:val="00BA1798"/>
    <w:rsid w:val="00BA4BC6"/>
    <w:rsid w:val="00BA5447"/>
    <w:rsid w:val="00BA7DD0"/>
    <w:rsid w:val="00BB0676"/>
    <w:rsid w:val="00BB3839"/>
    <w:rsid w:val="00BB4C7A"/>
    <w:rsid w:val="00BB4CF3"/>
    <w:rsid w:val="00BB4E02"/>
    <w:rsid w:val="00BB7310"/>
    <w:rsid w:val="00BC01A1"/>
    <w:rsid w:val="00BC27B2"/>
    <w:rsid w:val="00BC5F55"/>
    <w:rsid w:val="00BD15B8"/>
    <w:rsid w:val="00BD4C99"/>
    <w:rsid w:val="00BD555D"/>
    <w:rsid w:val="00BD5C9F"/>
    <w:rsid w:val="00BD6AB6"/>
    <w:rsid w:val="00BD7CAA"/>
    <w:rsid w:val="00BE2501"/>
    <w:rsid w:val="00BE3AE2"/>
    <w:rsid w:val="00BE71B5"/>
    <w:rsid w:val="00BE76BE"/>
    <w:rsid w:val="00BF1E86"/>
    <w:rsid w:val="00BF50FE"/>
    <w:rsid w:val="00BF6F84"/>
    <w:rsid w:val="00BF7607"/>
    <w:rsid w:val="00BF763B"/>
    <w:rsid w:val="00C00F78"/>
    <w:rsid w:val="00C02F9C"/>
    <w:rsid w:val="00C042BB"/>
    <w:rsid w:val="00C112BA"/>
    <w:rsid w:val="00C13039"/>
    <w:rsid w:val="00C138B1"/>
    <w:rsid w:val="00C149A4"/>
    <w:rsid w:val="00C20D83"/>
    <w:rsid w:val="00C215EC"/>
    <w:rsid w:val="00C227F1"/>
    <w:rsid w:val="00C2642E"/>
    <w:rsid w:val="00C3071D"/>
    <w:rsid w:val="00C337DA"/>
    <w:rsid w:val="00C34168"/>
    <w:rsid w:val="00C34412"/>
    <w:rsid w:val="00C40595"/>
    <w:rsid w:val="00C42C85"/>
    <w:rsid w:val="00C46BFC"/>
    <w:rsid w:val="00C519D6"/>
    <w:rsid w:val="00C57324"/>
    <w:rsid w:val="00C60057"/>
    <w:rsid w:val="00C604BD"/>
    <w:rsid w:val="00C6094A"/>
    <w:rsid w:val="00C621BD"/>
    <w:rsid w:val="00C626AD"/>
    <w:rsid w:val="00C632E2"/>
    <w:rsid w:val="00C63681"/>
    <w:rsid w:val="00C73708"/>
    <w:rsid w:val="00C76803"/>
    <w:rsid w:val="00C7719D"/>
    <w:rsid w:val="00C8243F"/>
    <w:rsid w:val="00C83859"/>
    <w:rsid w:val="00C845E2"/>
    <w:rsid w:val="00C84D34"/>
    <w:rsid w:val="00C86563"/>
    <w:rsid w:val="00C90846"/>
    <w:rsid w:val="00C91832"/>
    <w:rsid w:val="00C950C7"/>
    <w:rsid w:val="00C954F4"/>
    <w:rsid w:val="00C965CC"/>
    <w:rsid w:val="00C9682F"/>
    <w:rsid w:val="00CA0DB5"/>
    <w:rsid w:val="00CA134C"/>
    <w:rsid w:val="00CA623D"/>
    <w:rsid w:val="00CA7F48"/>
    <w:rsid w:val="00CB37E8"/>
    <w:rsid w:val="00CB7AA0"/>
    <w:rsid w:val="00CB7D5F"/>
    <w:rsid w:val="00CC0F45"/>
    <w:rsid w:val="00CC5995"/>
    <w:rsid w:val="00CC6A13"/>
    <w:rsid w:val="00CC6AD6"/>
    <w:rsid w:val="00CC79A0"/>
    <w:rsid w:val="00CD07BA"/>
    <w:rsid w:val="00CD290D"/>
    <w:rsid w:val="00CD2F8E"/>
    <w:rsid w:val="00CD35A5"/>
    <w:rsid w:val="00CD3809"/>
    <w:rsid w:val="00CD4641"/>
    <w:rsid w:val="00CD49AE"/>
    <w:rsid w:val="00CD6214"/>
    <w:rsid w:val="00CE16C1"/>
    <w:rsid w:val="00CE341A"/>
    <w:rsid w:val="00CE4643"/>
    <w:rsid w:val="00CE4D21"/>
    <w:rsid w:val="00CE661E"/>
    <w:rsid w:val="00CF0F76"/>
    <w:rsid w:val="00CF15E9"/>
    <w:rsid w:val="00CF3701"/>
    <w:rsid w:val="00CF49EA"/>
    <w:rsid w:val="00CF50B1"/>
    <w:rsid w:val="00CF6A4A"/>
    <w:rsid w:val="00D00EEF"/>
    <w:rsid w:val="00D0127B"/>
    <w:rsid w:val="00D036F4"/>
    <w:rsid w:val="00D03ABF"/>
    <w:rsid w:val="00D06DF7"/>
    <w:rsid w:val="00D110BA"/>
    <w:rsid w:val="00D114FA"/>
    <w:rsid w:val="00D13764"/>
    <w:rsid w:val="00D14984"/>
    <w:rsid w:val="00D17F6B"/>
    <w:rsid w:val="00D224F3"/>
    <w:rsid w:val="00D23913"/>
    <w:rsid w:val="00D275DB"/>
    <w:rsid w:val="00D30607"/>
    <w:rsid w:val="00D314A9"/>
    <w:rsid w:val="00D36801"/>
    <w:rsid w:val="00D368A8"/>
    <w:rsid w:val="00D4079C"/>
    <w:rsid w:val="00D441BA"/>
    <w:rsid w:val="00D44A94"/>
    <w:rsid w:val="00D477AB"/>
    <w:rsid w:val="00D503B6"/>
    <w:rsid w:val="00D52315"/>
    <w:rsid w:val="00D525AB"/>
    <w:rsid w:val="00D5294C"/>
    <w:rsid w:val="00D5608B"/>
    <w:rsid w:val="00D60B67"/>
    <w:rsid w:val="00D61932"/>
    <w:rsid w:val="00D623BA"/>
    <w:rsid w:val="00D63EEA"/>
    <w:rsid w:val="00D6689E"/>
    <w:rsid w:val="00D7019B"/>
    <w:rsid w:val="00D7105F"/>
    <w:rsid w:val="00D7274F"/>
    <w:rsid w:val="00D73383"/>
    <w:rsid w:val="00D73427"/>
    <w:rsid w:val="00D7739F"/>
    <w:rsid w:val="00D80CB5"/>
    <w:rsid w:val="00D86CFC"/>
    <w:rsid w:val="00D91386"/>
    <w:rsid w:val="00D934D4"/>
    <w:rsid w:val="00D94A68"/>
    <w:rsid w:val="00D94D8C"/>
    <w:rsid w:val="00D94F2C"/>
    <w:rsid w:val="00DA030D"/>
    <w:rsid w:val="00DA0F30"/>
    <w:rsid w:val="00DA14A4"/>
    <w:rsid w:val="00DA19FC"/>
    <w:rsid w:val="00DA2D41"/>
    <w:rsid w:val="00DA2E1C"/>
    <w:rsid w:val="00DA3816"/>
    <w:rsid w:val="00DA5B92"/>
    <w:rsid w:val="00DA5CCD"/>
    <w:rsid w:val="00DB0D7D"/>
    <w:rsid w:val="00DB2E24"/>
    <w:rsid w:val="00DB43B8"/>
    <w:rsid w:val="00DB5D7E"/>
    <w:rsid w:val="00DB5E08"/>
    <w:rsid w:val="00DC0F6B"/>
    <w:rsid w:val="00DC1C13"/>
    <w:rsid w:val="00DC2CFF"/>
    <w:rsid w:val="00DC3146"/>
    <w:rsid w:val="00DC64A1"/>
    <w:rsid w:val="00DD2F1C"/>
    <w:rsid w:val="00DD3286"/>
    <w:rsid w:val="00DD5C4C"/>
    <w:rsid w:val="00DD60BA"/>
    <w:rsid w:val="00DE0599"/>
    <w:rsid w:val="00DE2F7E"/>
    <w:rsid w:val="00DE42DA"/>
    <w:rsid w:val="00DE59F1"/>
    <w:rsid w:val="00DE7755"/>
    <w:rsid w:val="00DF07C3"/>
    <w:rsid w:val="00DF20DC"/>
    <w:rsid w:val="00DF249A"/>
    <w:rsid w:val="00DF2A2C"/>
    <w:rsid w:val="00DF2F5B"/>
    <w:rsid w:val="00DF3BB9"/>
    <w:rsid w:val="00DF63F8"/>
    <w:rsid w:val="00DF785D"/>
    <w:rsid w:val="00E02524"/>
    <w:rsid w:val="00E05B8C"/>
    <w:rsid w:val="00E10E42"/>
    <w:rsid w:val="00E14926"/>
    <w:rsid w:val="00E14DF3"/>
    <w:rsid w:val="00E20754"/>
    <w:rsid w:val="00E23817"/>
    <w:rsid w:val="00E2397B"/>
    <w:rsid w:val="00E265B4"/>
    <w:rsid w:val="00E27EB7"/>
    <w:rsid w:val="00E3020F"/>
    <w:rsid w:val="00E3274A"/>
    <w:rsid w:val="00E34815"/>
    <w:rsid w:val="00E3489E"/>
    <w:rsid w:val="00E358F3"/>
    <w:rsid w:val="00E36CD0"/>
    <w:rsid w:val="00E37211"/>
    <w:rsid w:val="00E3725B"/>
    <w:rsid w:val="00E37BDB"/>
    <w:rsid w:val="00E4141B"/>
    <w:rsid w:val="00E416A2"/>
    <w:rsid w:val="00E4207E"/>
    <w:rsid w:val="00E439F2"/>
    <w:rsid w:val="00E44B5B"/>
    <w:rsid w:val="00E45B5B"/>
    <w:rsid w:val="00E5018F"/>
    <w:rsid w:val="00E50A95"/>
    <w:rsid w:val="00E556FA"/>
    <w:rsid w:val="00E56034"/>
    <w:rsid w:val="00E56F9F"/>
    <w:rsid w:val="00E5781F"/>
    <w:rsid w:val="00E615FF"/>
    <w:rsid w:val="00E63234"/>
    <w:rsid w:val="00E641A7"/>
    <w:rsid w:val="00E6466B"/>
    <w:rsid w:val="00E6628C"/>
    <w:rsid w:val="00E67755"/>
    <w:rsid w:val="00E72930"/>
    <w:rsid w:val="00E72EBC"/>
    <w:rsid w:val="00E73E35"/>
    <w:rsid w:val="00E745AB"/>
    <w:rsid w:val="00E80BF6"/>
    <w:rsid w:val="00E836D3"/>
    <w:rsid w:val="00E84A39"/>
    <w:rsid w:val="00E87017"/>
    <w:rsid w:val="00E911E3"/>
    <w:rsid w:val="00E91D8C"/>
    <w:rsid w:val="00E9477E"/>
    <w:rsid w:val="00E95443"/>
    <w:rsid w:val="00EA003E"/>
    <w:rsid w:val="00EA26AC"/>
    <w:rsid w:val="00EA2B35"/>
    <w:rsid w:val="00EA3FAF"/>
    <w:rsid w:val="00EA4C70"/>
    <w:rsid w:val="00EB0714"/>
    <w:rsid w:val="00EB33AA"/>
    <w:rsid w:val="00EB37B3"/>
    <w:rsid w:val="00EB4E88"/>
    <w:rsid w:val="00EB6CF1"/>
    <w:rsid w:val="00EB7179"/>
    <w:rsid w:val="00EB769B"/>
    <w:rsid w:val="00EB7D17"/>
    <w:rsid w:val="00EC01F0"/>
    <w:rsid w:val="00EC03E0"/>
    <w:rsid w:val="00EC0AF1"/>
    <w:rsid w:val="00EC5F0B"/>
    <w:rsid w:val="00EC6C89"/>
    <w:rsid w:val="00EC6F0E"/>
    <w:rsid w:val="00ED1952"/>
    <w:rsid w:val="00ED2D4E"/>
    <w:rsid w:val="00ED7F06"/>
    <w:rsid w:val="00EE0037"/>
    <w:rsid w:val="00EE29E7"/>
    <w:rsid w:val="00EE3141"/>
    <w:rsid w:val="00EE7BC3"/>
    <w:rsid w:val="00EF4E90"/>
    <w:rsid w:val="00EF755A"/>
    <w:rsid w:val="00EF7D75"/>
    <w:rsid w:val="00F00C95"/>
    <w:rsid w:val="00F0197B"/>
    <w:rsid w:val="00F01A94"/>
    <w:rsid w:val="00F0251C"/>
    <w:rsid w:val="00F036C9"/>
    <w:rsid w:val="00F04E3F"/>
    <w:rsid w:val="00F06674"/>
    <w:rsid w:val="00F06DB4"/>
    <w:rsid w:val="00F0721B"/>
    <w:rsid w:val="00F12099"/>
    <w:rsid w:val="00F122D0"/>
    <w:rsid w:val="00F14A9C"/>
    <w:rsid w:val="00F14E93"/>
    <w:rsid w:val="00F20226"/>
    <w:rsid w:val="00F22AFD"/>
    <w:rsid w:val="00F2792A"/>
    <w:rsid w:val="00F30397"/>
    <w:rsid w:val="00F3184F"/>
    <w:rsid w:val="00F31DE2"/>
    <w:rsid w:val="00F3239B"/>
    <w:rsid w:val="00F34C9D"/>
    <w:rsid w:val="00F35F05"/>
    <w:rsid w:val="00F37074"/>
    <w:rsid w:val="00F3731B"/>
    <w:rsid w:val="00F40A1D"/>
    <w:rsid w:val="00F40D6F"/>
    <w:rsid w:val="00F428B0"/>
    <w:rsid w:val="00F429F6"/>
    <w:rsid w:val="00F42B5D"/>
    <w:rsid w:val="00F439DC"/>
    <w:rsid w:val="00F4640D"/>
    <w:rsid w:val="00F46A58"/>
    <w:rsid w:val="00F50441"/>
    <w:rsid w:val="00F52D3E"/>
    <w:rsid w:val="00F54ADD"/>
    <w:rsid w:val="00F54E01"/>
    <w:rsid w:val="00F55AFC"/>
    <w:rsid w:val="00F57245"/>
    <w:rsid w:val="00F64EF8"/>
    <w:rsid w:val="00F6662B"/>
    <w:rsid w:val="00F704B0"/>
    <w:rsid w:val="00F72B91"/>
    <w:rsid w:val="00F72D31"/>
    <w:rsid w:val="00F75959"/>
    <w:rsid w:val="00F76251"/>
    <w:rsid w:val="00F765B9"/>
    <w:rsid w:val="00F7752A"/>
    <w:rsid w:val="00F77FEB"/>
    <w:rsid w:val="00F80B0D"/>
    <w:rsid w:val="00F81B62"/>
    <w:rsid w:val="00F82580"/>
    <w:rsid w:val="00F82681"/>
    <w:rsid w:val="00F828EE"/>
    <w:rsid w:val="00F85C1E"/>
    <w:rsid w:val="00F8636E"/>
    <w:rsid w:val="00F87CBF"/>
    <w:rsid w:val="00F91106"/>
    <w:rsid w:val="00F91FE7"/>
    <w:rsid w:val="00F929C5"/>
    <w:rsid w:val="00F92DB9"/>
    <w:rsid w:val="00F9338B"/>
    <w:rsid w:val="00F95AEB"/>
    <w:rsid w:val="00F95FBB"/>
    <w:rsid w:val="00FA04AF"/>
    <w:rsid w:val="00FA26FD"/>
    <w:rsid w:val="00FA2FDC"/>
    <w:rsid w:val="00FA4DB0"/>
    <w:rsid w:val="00FA59CC"/>
    <w:rsid w:val="00FA65BB"/>
    <w:rsid w:val="00FA7E8B"/>
    <w:rsid w:val="00FA7F68"/>
    <w:rsid w:val="00FB0FA7"/>
    <w:rsid w:val="00FB13D8"/>
    <w:rsid w:val="00FB616D"/>
    <w:rsid w:val="00FC0EAA"/>
    <w:rsid w:val="00FC39A9"/>
    <w:rsid w:val="00FC5836"/>
    <w:rsid w:val="00FC6088"/>
    <w:rsid w:val="00FD26EC"/>
    <w:rsid w:val="00FD30E4"/>
    <w:rsid w:val="00FD4578"/>
    <w:rsid w:val="00FD4BC5"/>
    <w:rsid w:val="00FD5A14"/>
    <w:rsid w:val="00FD6EC5"/>
    <w:rsid w:val="00FD7146"/>
    <w:rsid w:val="00FD77AF"/>
    <w:rsid w:val="00FE2C1D"/>
    <w:rsid w:val="00FE72F1"/>
    <w:rsid w:val="00FF08E2"/>
    <w:rsid w:val="00FF45A1"/>
    <w:rsid w:val="00FF580B"/>
    <w:rsid w:val="00FF5A7B"/>
    <w:rsid w:val="00FF7945"/>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A2EB84"/>
  <w15:docId w15:val="{23ABB5CE-A4AC-4AD1-B688-CBF01095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7945"/>
    <w:pPr>
      <w:spacing w:after="0" w:line="300" w:lineRule="atLeast"/>
    </w:pPr>
    <w:rPr>
      <w:sz w:val="18"/>
    </w:rPr>
  </w:style>
  <w:style w:type="paragraph" w:styleId="Kop1">
    <w:name w:val="heading 1"/>
    <w:basedOn w:val="Standaard"/>
    <w:next w:val="Standaard"/>
    <w:link w:val="Kop1Char"/>
    <w:qFormat/>
    <w:rsid w:val="00881A08"/>
    <w:pPr>
      <w:keepNext/>
      <w:keepLines/>
      <w:numPr>
        <w:numId w:val="3"/>
      </w:numPr>
      <w:outlineLvl w:val="0"/>
    </w:pPr>
    <w:rPr>
      <w:rFonts w:asciiTheme="majorHAnsi" w:eastAsiaTheme="majorEastAsia" w:hAnsiTheme="majorHAnsi" w:cstheme="majorBidi"/>
      <w:b/>
      <w:bCs/>
      <w:color w:val="ED1C24" w:themeColor="accent1"/>
      <w:sz w:val="32"/>
      <w:szCs w:val="32"/>
    </w:rPr>
  </w:style>
  <w:style w:type="paragraph" w:styleId="Kop2">
    <w:name w:val="heading 2"/>
    <w:basedOn w:val="Standaard"/>
    <w:next w:val="Standaard"/>
    <w:link w:val="Kop2Char"/>
    <w:qFormat/>
    <w:rsid w:val="00881A08"/>
    <w:pPr>
      <w:keepNext/>
      <w:keepLines/>
      <w:numPr>
        <w:ilvl w:val="1"/>
        <w:numId w:val="3"/>
      </w:numPr>
      <w:outlineLvl w:val="1"/>
    </w:pPr>
    <w:rPr>
      <w:rFonts w:asciiTheme="majorHAnsi" w:eastAsiaTheme="majorEastAsia" w:hAnsiTheme="majorHAnsi" w:cstheme="majorBidi"/>
      <w:b/>
      <w:bCs/>
      <w:color w:val="F7941E"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9"/>
    <w:rsid w:val="00881A08"/>
    <w:rPr>
      <w:rFonts w:asciiTheme="majorHAnsi" w:eastAsiaTheme="majorEastAsia" w:hAnsiTheme="majorHAnsi" w:cstheme="majorBidi"/>
      <w:b/>
      <w:bCs/>
      <w:color w:val="F7941E"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rsid w:val="00881A08"/>
    <w:rPr>
      <w:rFonts w:asciiTheme="majorHAnsi" w:eastAsiaTheme="majorEastAsia" w:hAnsiTheme="majorHAnsi" w:cstheme="majorBidi"/>
      <w:b/>
      <w:bCs/>
      <w:color w:val="ED1C24"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D1C24"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D1C24" w:themeColor="accent1"/>
      <w:spacing w:val="5"/>
      <w:kern w:val="28"/>
      <w:sz w:val="64"/>
      <w:szCs w:val="52"/>
    </w:rPr>
  </w:style>
  <w:style w:type="table" w:customStyle="1" w:styleId="VRUtabel">
    <w:name w:val="VRU tabel"/>
    <w:basedOn w:val="Standaardtabel"/>
    <w:uiPriority w:val="99"/>
    <w:rsid w:val="00440451"/>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qFormat/>
    <w:rsid w:val="00B82D2D"/>
    <w:pPr>
      <w:numPr>
        <w:numId w:val="1"/>
      </w:numPr>
      <w:contextualSpacing/>
    </w:pPr>
  </w:style>
  <w:style w:type="paragraph" w:styleId="Lijstopsomteken">
    <w:name w:val="List Bullet"/>
    <w:basedOn w:val="Standaard"/>
    <w:uiPriority w:val="99"/>
    <w:qFormat/>
    <w:rsid w:val="00B82D2D"/>
    <w:pPr>
      <w:numPr>
        <w:numId w:val="2"/>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B70E14"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F7941E"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F7941E"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881A08"/>
    <w:pPr>
      <w:numPr>
        <w:numId w:val="3"/>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Verwijzingopmerking">
    <w:name w:val="annotation reference"/>
    <w:basedOn w:val="Standaardalinea-lettertype"/>
    <w:uiPriority w:val="99"/>
    <w:semiHidden/>
    <w:rsid w:val="00542958"/>
    <w:rPr>
      <w:sz w:val="16"/>
      <w:szCs w:val="16"/>
    </w:rPr>
  </w:style>
  <w:style w:type="paragraph" w:styleId="Tekstopmerking">
    <w:name w:val="annotation text"/>
    <w:basedOn w:val="Standaard"/>
    <w:link w:val="TekstopmerkingChar"/>
    <w:uiPriority w:val="99"/>
    <w:semiHidden/>
    <w:rsid w:val="0054295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42958"/>
    <w:rPr>
      <w:sz w:val="20"/>
      <w:szCs w:val="20"/>
    </w:rPr>
  </w:style>
  <w:style w:type="character" w:styleId="Hyperlink">
    <w:name w:val="Hyperlink"/>
    <w:uiPriority w:val="99"/>
    <w:unhideWhenUsed/>
    <w:rsid w:val="009D5C9F"/>
    <w:rPr>
      <w:color w:val="0000FF"/>
      <w:u w:val="single"/>
    </w:rPr>
  </w:style>
  <w:style w:type="paragraph" w:styleId="Onderwerpvanopmerking">
    <w:name w:val="annotation subject"/>
    <w:basedOn w:val="Tekstopmerking"/>
    <w:next w:val="Tekstopmerking"/>
    <w:link w:val="OnderwerpvanopmerkingChar"/>
    <w:uiPriority w:val="99"/>
    <w:semiHidden/>
    <w:rsid w:val="00961E85"/>
    <w:rPr>
      <w:b/>
      <w:bCs/>
    </w:rPr>
  </w:style>
  <w:style w:type="character" w:customStyle="1" w:styleId="OnderwerpvanopmerkingChar">
    <w:name w:val="Onderwerp van opmerking Char"/>
    <w:basedOn w:val="TekstopmerkingChar"/>
    <w:link w:val="Onderwerpvanopmerking"/>
    <w:uiPriority w:val="99"/>
    <w:semiHidden/>
    <w:rsid w:val="00961E85"/>
    <w:rPr>
      <w:b/>
      <w:bCs/>
      <w:sz w:val="20"/>
      <w:szCs w:val="20"/>
    </w:rPr>
  </w:style>
  <w:style w:type="character" w:styleId="GevolgdeHyperlink">
    <w:name w:val="FollowedHyperlink"/>
    <w:basedOn w:val="Standaardalinea-lettertype"/>
    <w:uiPriority w:val="99"/>
    <w:semiHidden/>
    <w:rsid w:val="00636FD0"/>
    <w:rPr>
      <w:color w:val="800080" w:themeColor="followedHyperlink"/>
      <w:u w:val="single"/>
    </w:rPr>
  </w:style>
  <w:style w:type="paragraph" w:styleId="Revisie">
    <w:name w:val="Revision"/>
    <w:hidden/>
    <w:uiPriority w:val="99"/>
    <w:semiHidden/>
    <w:rsid w:val="00C042BB"/>
    <w:pPr>
      <w:spacing w:after="0" w:line="240" w:lineRule="auto"/>
    </w:pPr>
    <w:rPr>
      <w:sz w:val="18"/>
    </w:rPr>
  </w:style>
  <w:style w:type="paragraph" w:customStyle="1" w:styleId="Label">
    <w:name w:val="Label"/>
    <w:basedOn w:val="Standaard"/>
    <w:rsid w:val="007D4253"/>
    <w:rPr>
      <w:noProof/>
      <w:sz w:val="14"/>
      <w:szCs w:val="14"/>
    </w:rPr>
  </w:style>
  <w:style w:type="character" w:styleId="Voetnootmarkering">
    <w:name w:val="footnote reference"/>
    <w:basedOn w:val="Standaardalinea-lettertype"/>
    <w:uiPriority w:val="99"/>
    <w:semiHidden/>
    <w:rsid w:val="007D4253"/>
    <w:rPr>
      <w:vertAlign w:val="superscript"/>
    </w:rPr>
  </w:style>
  <w:style w:type="paragraph" w:styleId="Tekstzonderopmaak">
    <w:name w:val="Plain Text"/>
    <w:basedOn w:val="Standaard"/>
    <w:link w:val="TekstzonderopmaakChar"/>
    <w:uiPriority w:val="99"/>
    <w:semiHidden/>
    <w:unhideWhenUsed/>
    <w:rsid w:val="00CD4641"/>
    <w:pPr>
      <w:spacing w:line="240" w:lineRule="auto"/>
    </w:pPr>
    <w:rPr>
      <w:rFonts w:ascii="Verdana" w:hAnsi="Verdana"/>
      <w:sz w:val="20"/>
      <w:szCs w:val="21"/>
    </w:rPr>
  </w:style>
  <w:style w:type="character" w:customStyle="1" w:styleId="TekstzonderopmaakChar">
    <w:name w:val="Tekst zonder opmaak Char"/>
    <w:basedOn w:val="Standaardalinea-lettertype"/>
    <w:link w:val="Tekstzonderopmaak"/>
    <w:uiPriority w:val="99"/>
    <w:semiHidden/>
    <w:rsid w:val="00CD4641"/>
    <w:rPr>
      <w:rFonts w:ascii="Verdana" w:hAnsi="Verdana"/>
      <w:sz w:val="20"/>
      <w:szCs w:val="21"/>
    </w:rPr>
  </w:style>
  <w:style w:type="paragraph" w:customStyle="1" w:styleId="Default">
    <w:name w:val="Default"/>
    <w:rsid w:val="005E56C1"/>
    <w:pPr>
      <w:autoSpaceDE w:val="0"/>
      <w:autoSpaceDN w:val="0"/>
      <w:adjustRightInd w:val="0"/>
      <w:spacing w:after="0" w:line="240" w:lineRule="auto"/>
    </w:pPr>
    <w:rPr>
      <w:rFonts w:ascii="Verdana" w:hAnsi="Verdana" w:cs="Verdana"/>
      <w:color w:val="000000"/>
      <w:sz w:val="24"/>
      <w:szCs w:val="24"/>
    </w:rPr>
  </w:style>
  <w:style w:type="paragraph" w:styleId="Normaalweb">
    <w:name w:val="Normal (Web)"/>
    <w:basedOn w:val="Standaard"/>
    <w:uiPriority w:val="99"/>
    <w:unhideWhenUsed/>
    <w:rsid w:val="005E56C1"/>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Nadruk">
    <w:name w:val="Emphasis"/>
    <w:basedOn w:val="Standaardalinea-lettertype"/>
    <w:uiPriority w:val="20"/>
    <w:qFormat/>
    <w:rsid w:val="00327719"/>
    <w:rPr>
      <w:i/>
      <w:iCs/>
    </w:rPr>
  </w:style>
  <w:style w:type="character" w:styleId="Subtieleverwijzing">
    <w:name w:val="Subtle Reference"/>
    <w:basedOn w:val="Standaardalinea-lettertype"/>
    <w:uiPriority w:val="31"/>
    <w:qFormat/>
    <w:rsid w:val="0067014C"/>
    <w:rPr>
      <w:smallCaps/>
      <w:color w:val="F7941E" w:themeColor="accent2"/>
      <w:u w:val="single"/>
    </w:rPr>
  </w:style>
  <w:style w:type="paragraph" w:customStyle="1" w:styleId="Standaard1">
    <w:name w:val="Standaard 1"/>
    <w:basedOn w:val="Standaard"/>
    <w:link w:val="Standaard1Char"/>
    <w:qFormat/>
    <w:rsid w:val="00F31DE2"/>
    <w:pPr>
      <w:tabs>
        <w:tab w:val="left" w:pos="419"/>
      </w:tabs>
      <w:spacing w:after="240" w:line="240" w:lineRule="auto"/>
      <w:jc w:val="both"/>
    </w:pPr>
    <w:rPr>
      <w:rFonts w:ascii="Calibri" w:eastAsia="Times New Roman" w:hAnsi="Calibri" w:cs="Times New Roman"/>
      <w:sz w:val="20"/>
      <w:lang w:eastAsia="nl-NL"/>
    </w:rPr>
  </w:style>
  <w:style w:type="character" w:customStyle="1" w:styleId="Standaard1Char">
    <w:name w:val="Standaard 1 Char"/>
    <w:link w:val="Standaard1"/>
    <w:rsid w:val="00F31DE2"/>
    <w:rPr>
      <w:rFonts w:ascii="Calibri" w:eastAsia="Times New Roman" w:hAnsi="Calibri" w:cs="Times New Roman"/>
      <w:sz w:val="20"/>
      <w:lang w:eastAsia="nl-NL"/>
    </w:rPr>
  </w:style>
  <w:style w:type="table" w:customStyle="1" w:styleId="VRUtabel1">
    <w:name w:val="VRU tabel1"/>
    <w:basedOn w:val="Standaardtabel"/>
    <w:uiPriority w:val="99"/>
    <w:rsid w:val="00180D30"/>
    <w:pPr>
      <w:spacing w:after="0" w:line="200" w:lineRule="atLeast"/>
    </w:pPr>
    <w:tblPr>
      <w:tblInd w:w="8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bottom w:w="85" w:type="dxa"/>
      </w:tblCellMar>
    </w:tblPr>
    <w:tblStylePr w:type="firstRow">
      <w:rPr>
        <w:color w:val="ED1C24" w:themeColor="accent1"/>
      </w:rPr>
      <w:tblPr/>
      <w:tcPr>
        <w:shd w:val="clear" w:color="auto" w:fill="CCCCCC"/>
      </w:tcPr>
    </w:tblStylePr>
  </w:style>
  <w:style w:type="table" w:customStyle="1" w:styleId="Tabelraster1">
    <w:name w:val="Tabelraster1"/>
    <w:basedOn w:val="Standaardtabel"/>
    <w:next w:val="Tabelraster"/>
    <w:uiPriority w:val="59"/>
    <w:rsid w:val="00E20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Standaardalinea-lettertype"/>
    <w:rsid w:val="00887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00916">
      <w:bodyDiv w:val="1"/>
      <w:marLeft w:val="0"/>
      <w:marRight w:val="0"/>
      <w:marTop w:val="0"/>
      <w:marBottom w:val="0"/>
      <w:divBdr>
        <w:top w:val="none" w:sz="0" w:space="0" w:color="auto"/>
        <w:left w:val="none" w:sz="0" w:space="0" w:color="auto"/>
        <w:bottom w:val="none" w:sz="0" w:space="0" w:color="auto"/>
        <w:right w:val="none" w:sz="0" w:space="0" w:color="auto"/>
      </w:divBdr>
    </w:div>
    <w:div w:id="119149156">
      <w:bodyDiv w:val="1"/>
      <w:marLeft w:val="0"/>
      <w:marRight w:val="0"/>
      <w:marTop w:val="0"/>
      <w:marBottom w:val="0"/>
      <w:divBdr>
        <w:top w:val="none" w:sz="0" w:space="0" w:color="auto"/>
        <w:left w:val="none" w:sz="0" w:space="0" w:color="auto"/>
        <w:bottom w:val="none" w:sz="0" w:space="0" w:color="auto"/>
        <w:right w:val="none" w:sz="0" w:space="0" w:color="auto"/>
      </w:divBdr>
    </w:div>
    <w:div w:id="171798087">
      <w:bodyDiv w:val="1"/>
      <w:marLeft w:val="0"/>
      <w:marRight w:val="0"/>
      <w:marTop w:val="0"/>
      <w:marBottom w:val="0"/>
      <w:divBdr>
        <w:top w:val="none" w:sz="0" w:space="0" w:color="auto"/>
        <w:left w:val="none" w:sz="0" w:space="0" w:color="auto"/>
        <w:bottom w:val="none" w:sz="0" w:space="0" w:color="auto"/>
        <w:right w:val="none" w:sz="0" w:space="0" w:color="auto"/>
      </w:divBdr>
    </w:div>
    <w:div w:id="171989644">
      <w:bodyDiv w:val="1"/>
      <w:marLeft w:val="0"/>
      <w:marRight w:val="0"/>
      <w:marTop w:val="0"/>
      <w:marBottom w:val="0"/>
      <w:divBdr>
        <w:top w:val="none" w:sz="0" w:space="0" w:color="auto"/>
        <w:left w:val="none" w:sz="0" w:space="0" w:color="auto"/>
        <w:bottom w:val="none" w:sz="0" w:space="0" w:color="auto"/>
        <w:right w:val="none" w:sz="0" w:space="0" w:color="auto"/>
      </w:divBdr>
    </w:div>
    <w:div w:id="193806091">
      <w:bodyDiv w:val="1"/>
      <w:marLeft w:val="0"/>
      <w:marRight w:val="0"/>
      <w:marTop w:val="0"/>
      <w:marBottom w:val="0"/>
      <w:divBdr>
        <w:top w:val="none" w:sz="0" w:space="0" w:color="auto"/>
        <w:left w:val="none" w:sz="0" w:space="0" w:color="auto"/>
        <w:bottom w:val="none" w:sz="0" w:space="0" w:color="auto"/>
        <w:right w:val="none" w:sz="0" w:space="0" w:color="auto"/>
      </w:divBdr>
    </w:div>
    <w:div w:id="371810325">
      <w:bodyDiv w:val="1"/>
      <w:marLeft w:val="0"/>
      <w:marRight w:val="0"/>
      <w:marTop w:val="0"/>
      <w:marBottom w:val="0"/>
      <w:divBdr>
        <w:top w:val="none" w:sz="0" w:space="0" w:color="auto"/>
        <w:left w:val="none" w:sz="0" w:space="0" w:color="auto"/>
        <w:bottom w:val="none" w:sz="0" w:space="0" w:color="auto"/>
        <w:right w:val="none" w:sz="0" w:space="0" w:color="auto"/>
      </w:divBdr>
    </w:div>
    <w:div w:id="493300977">
      <w:bodyDiv w:val="1"/>
      <w:marLeft w:val="0"/>
      <w:marRight w:val="0"/>
      <w:marTop w:val="0"/>
      <w:marBottom w:val="0"/>
      <w:divBdr>
        <w:top w:val="none" w:sz="0" w:space="0" w:color="auto"/>
        <w:left w:val="none" w:sz="0" w:space="0" w:color="auto"/>
        <w:bottom w:val="none" w:sz="0" w:space="0" w:color="auto"/>
        <w:right w:val="none" w:sz="0" w:space="0" w:color="auto"/>
      </w:divBdr>
    </w:div>
    <w:div w:id="503934145">
      <w:bodyDiv w:val="1"/>
      <w:marLeft w:val="0"/>
      <w:marRight w:val="0"/>
      <w:marTop w:val="0"/>
      <w:marBottom w:val="0"/>
      <w:divBdr>
        <w:top w:val="none" w:sz="0" w:space="0" w:color="auto"/>
        <w:left w:val="none" w:sz="0" w:space="0" w:color="auto"/>
        <w:bottom w:val="none" w:sz="0" w:space="0" w:color="auto"/>
        <w:right w:val="none" w:sz="0" w:space="0" w:color="auto"/>
      </w:divBdr>
    </w:div>
    <w:div w:id="522597464">
      <w:bodyDiv w:val="1"/>
      <w:marLeft w:val="0"/>
      <w:marRight w:val="0"/>
      <w:marTop w:val="0"/>
      <w:marBottom w:val="0"/>
      <w:divBdr>
        <w:top w:val="none" w:sz="0" w:space="0" w:color="auto"/>
        <w:left w:val="none" w:sz="0" w:space="0" w:color="auto"/>
        <w:bottom w:val="none" w:sz="0" w:space="0" w:color="auto"/>
        <w:right w:val="none" w:sz="0" w:space="0" w:color="auto"/>
      </w:divBdr>
    </w:div>
    <w:div w:id="538401665">
      <w:bodyDiv w:val="1"/>
      <w:marLeft w:val="0"/>
      <w:marRight w:val="0"/>
      <w:marTop w:val="0"/>
      <w:marBottom w:val="0"/>
      <w:divBdr>
        <w:top w:val="none" w:sz="0" w:space="0" w:color="auto"/>
        <w:left w:val="none" w:sz="0" w:space="0" w:color="auto"/>
        <w:bottom w:val="none" w:sz="0" w:space="0" w:color="auto"/>
        <w:right w:val="none" w:sz="0" w:space="0" w:color="auto"/>
      </w:divBdr>
    </w:div>
    <w:div w:id="604117736">
      <w:bodyDiv w:val="1"/>
      <w:marLeft w:val="0"/>
      <w:marRight w:val="0"/>
      <w:marTop w:val="0"/>
      <w:marBottom w:val="0"/>
      <w:divBdr>
        <w:top w:val="none" w:sz="0" w:space="0" w:color="auto"/>
        <w:left w:val="none" w:sz="0" w:space="0" w:color="auto"/>
        <w:bottom w:val="none" w:sz="0" w:space="0" w:color="auto"/>
        <w:right w:val="none" w:sz="0" w:space="0" w:color="auto"/>
      </w:divBdr>
      <w:divsChild>
        <w:div w:id="1912348426">
          <w:marLeft w:val="1166"/>
          <w:marRight w:val="0"/>
          <w:marTop w:val="96"/>
          <w:marBottom w:val="0"/>
          <w:divBdr>
            <w:top w:val="none" w:sz="0" w:space="0" w:color="auto"/>
            <w:left w:val="none" w:sz="0" w:space="0" w:color="auto"/>
            <w:bottom w:val="none" w:sz="0" w:space="0" w:color="auto"/>
            <w:right w:val="none" w:sz="0" w:space="0" w:color="auto"/>
          </w:divBdr>
        </w:div>
        <w:div w:id="918293483">
          <w:marLeft w:val="1800"/>
          <w:marRight w:val="0"/>
          <w:marTop w:val="77"/>
          <w:marBottom w:val="0"/>
          <w:divBdr>
            <w:top w:val="none" w:sz="0" w:space="0" w:color="auto"/>
            <w:left w:val="none" w:sz="0" w:space="0" w:color="auto"/>
            <w:bottom w:val="none" w:sz="0" w:space="0" w:color="auto"/>
            <w:right w:val="none" w:sz="0" w:space="0" w:color="auto"/>
          </w:divBdr>
        </w:div>
        <w:div w:id="133180668">
          <w:marLeft w:val="1166"/>
          <w:marRight w:val="0"/>
          <w:marTop w:val="96"/>
          <w:marBottom w:val="0"/>
          <w:divBdr>
            <w:top w:val="none" w:sz="0" w:space="0" w:color="auto"/>
            <w:left w:val="none" w:sz="0" w:space="0" w:color="auto"/>
            <w:bottom w:val="none" w:sz="0" w:space="0" w:color="auto"/>
            <w:right w:val="none" w:sz="0" w:space="0" w:color="auto"/>
          </w:divBdr>
        </w:div>
        <w:div w:id="633608879">
          <w:marLeft w:val="1800"/>
          <w:marRight w:val="0"/>
          <w:marTop w:val="77"/>
          <w:marBottom w:val="0"/>
          <w:divBdr>
            <w:top w:val="none" w:sz="0" w:space="0" w:color="auto"/>
            <w:left w:val="none" w:sz="0" w:space="0" w:color="auto"/>
            <w:bottom w:val="none" w:sz="0" w:space="0" w:color="auto"/>
            <w:right w:val="none" w:sz="0" w:space="0" w:color="auto"/>
          </w:divBdr>
        </w:div>
        <w:div w:id="1970550470">
          <w:marLeft w:val="1800"/>
          <w:marRight w:val="0"/>
          <w:marTop w:val="77"/>
          <w:marBottom w:val="0"/>
          <w:divBdr>
            <w:top w:val="none" w:sz="0" w:space="0" w:color="auto"/>
            <w:left w:val="none" w:sz="0" w:space="0" w:color="auto"/>
            <w:bottom w:val="none" w:sz="0" w:space="0" w:color="auto"/>
            <w:right w:val="none" w:sz="0" w:space="0" w:color="auto"/>
          </w:divBdr>
        </w:div>
        <w:div w:id="1966539868">
          <w:marLeft w:val="1166"/>
          <w:marRight w:val="0"/>
          <w:marTop w:val="96"/>
          <w:marBottom w:val="0"/>
          <w:divBdr>
            <w:top w:val="none" w:sz="0" w:space="0" w:color="auto"/>
            <w:left w:val="none" w:sz="0" w:space="0" w:color="auto"/>
            <w:bottom w:val="none" w:sz="0" w:space="0" w:color="auto"/>
            <w:right w:val="none" w:sz="0" w:space="0" w:color="auto"/>
          </w:divBdr>
        </w:div>
        <w:div w:id="905649311">
          <w:marLeft w:val="1166"/>
          <w:marRight w:val="0"/>
          <w:marTop w:val="96"/>
          <w:marBottom w:val="0"/>
          <w:divBdr>
            <w:top w:val="none" w:sz="0" w:space="0" w:color="auto"/>
            <w:left w:val="none" w:sz="0" w:space="0" w:color="auto"/>
            <w:bottom w:val="none" w:sz="0" w:space="0" w:color="auto"/>
            <w:right w:val="none" w:sz="0" w:space="0" w:color="auto"/>
          </w:divBdr>
        </w:div>
        <w:div w:id="1267076862">
          <w:marLeft w:val="1166"/>
          <w:marRight w:val="0"/>
          <w:marTop w:val="96"/>
          <w:marBottom w:val="0"/>
          <w:divBdr>
            <w:top w:val="none" w:sz="0" w:space="0" w:color="auto"/>
            <w:left w:val="none" w:sz="0" w:space="0" w:color="auto"/>
            <w:bottom w:val="none" w:sz="0" w:space="0" w:color="auto"/>
            <w:right w:val="none" w:sz="0" w:space="0" w:color="auto"/>
          </w:divBdr>
        </w:div>
      </w:divsChild>
    </w:div>
    <w:div w:id="617418391">
      <w:bodyDiv w:val="1"/>
      <w:marLeft w:val="0"/>
      <w:marRight w:val="0"/>
      <w:marTop w:val="0"/>
      <w:marBottom w:val="0"/>
      <w:divBdr>
        <w:top w:val="none" w:sz="0" w:space="0" w:color="auto"/>
        <w:left w:val="none" w:sz="0" w:space="0" w:color="auto"/>
        <w:bottom w:val="none" w:sz="0" w:space="0" w:color="auto"/>
        <w:right w:val="none" w:sz="0" w:space="0" w:color="auto"/>
      </w:divBdr>
    </w:div>
    <w:div w:id="686952813">
      <w:bodyDiv w:val="1"/>
      <w:marLeft w:val="0"/>
      <w:marRight w:val="0"/>
      <w:marTop w:val="0"/>
      <w:marBottom w:val="0"/>
      <w:divBdr>
        <w:top w:val="none" w:sz="0" w:space="0" w:color="auto"/>
        <w:left w:val="none" w:sz="0" w:space="0" w:color="auto"/>
        <w:bottom w:val="none" w:sz="0" w:space="0" w:color="auto"/>
        <w:right w:val="none" w:sz="0" w:space="0" w:color="auto"/>
      </w:divBdr>
    </w:div>
    <w:div w:id="690230958">
      <w:bodyDiv w:val="1"/>
      <w:marLeft w:val="0"/>
      <w:marRight w:val="0"/>
      <w:marTop w:val="0"/>
      <w:marBottom w:val="0"/>
      <w:divBdr>
        <w:top w:val="none" w:sz="0" w:space="0" w:color="auto"/>
        <w:left w:val="none" w:sz="0" w:space="0" w:color="auto"/>
        <w:bottom w:val="none" w:sz="0" w:space="0" w:color="auto"/>
        <w:right w:val="none" w:sz="0" w:space="0" w:color="auto"/>
      </w:divBdr>
    </w:div>
    <w:div w:id="777067593">
      <w:bodyDiv w:val="1"/>
      <w:marLeft w:val="0"/>
      <w:marRight w:val="0"/>
      <w:marTop w:val="0"/>
      <w:marBottom w:val="0"/>
      <w:divBdr>
        <w:top w:val="none" w:sz="0" w:space="0" w:color="auto"/>
        <w:left w:val="none" w:sz="0" w:space="0" w:color="auto"/>
        <w:bottom w:val="none" w:sz="0" w:space="0" w:color="auto"/>
        <w:right w:val="none" w:sz="0" w:space="0" w:color="auto"/>
      </w:divBdr>
    </w:div>
    <w:div w:id="795610198">
      <w:bodyDiv w:val="1"/>
      <w:marLeft w:val="0"/>
      <w:marRight w:val="0"/>
      <w:marTop w:val="0"/>
      <w:marBottom w:val="0"/>
      <w:divBdr>
        <w:top w:val="none" w:sz="0" w:space="0" w:color="auto"/>
        <w:left w:val="none" w:sz="0" w:space="0" w:color="auto"/>
        <w:bottom w:val="none" w:sz="0" w:space="0" w:color="auto"/>
        <w:right w:val="none" w:sz="0" w:space="0" w:color="auto"/>
      </w:divBdr>
    </w:div>
    <w:div w:id="848711367">
      <w:bodyDiv w:val="1"/>
      <w:marLeft w:val="0"/>
      <w:marRight w:val="0"/>
      <w:marTop w:val="0"/>
      <w:marBottom w:val="0"/>
      <w:divBdr>
        <w:top w:val="none" w:sz="0" w:space="0" w:color="auto"/>
        <w:left w:val="none" w:sz="0" w:space="0" w:color="auto"/>
        <w:bottom w:val="none" w:sz="0" w:space="0" w:color="auto"/>
        <w:right w:val="none" w:sz="0" w:space="0" w:color="auto"/>
      </w:divBdr>
    </w:div>
    <w:div w:id="856694549">
      <w:bodyDiv w:val="1"/>
      <w:marLeft w:val="0"/>
      <w:marRight w:val="0"/>
      <w:marTop w:val="0"/>
      <w:marBottom w:val="0"/>
      <w:divBdr>
        <w:top w:val="none" w:sz="0" w:space="0" w:color="auto"/>
        <w:left w:val="none" w:sz="0" w:space="0" w:color="auto"/>
        <w:bottom w:val="none" w:sz="0" w:space="0" w:color="auto"/>
        <w:right w:val="none" w:sz="0" w:space="0" w:color="auto"/>
      </w:divBdr>
      <w:divsChild>
        <w:div w:id="2003579382">
          <w:marLeft w:val="300"/>
          <w:marRight w:val="0"/>
          <w:marTop w:val="0"/>
          <w:marBottom w:val="0"/>
          <w:divBdr>
            <w:top w:val="none" w:sz="0" w:space="0" w:color="auto"/>
            <w:left w:val="none" w:sz="0" w:space="0" w:color="auto"/>
            <w:bottom w:val="none" w:sz="0" w:space="0" w:color="auto"/>
            <w:right w:val="none" w:sz="0" w:space="0" w:color="auto"/>
          </w:divBdr>
          <w:divsChild>
            <w:div w:id="178010719">
              <w:marLeft w:val="0"/>
              <w:marRight w:val="0"/>
              <w:marTop w:val="0"/>
              <w:marBottom w:val="0"/>
              <w:divBdr>
                <w:top w:val="none" w:sz="0" w:space="0" w:color="auto"/>
                <w:left w:val="none" w:sz="0" w:space="0" w:color="auto"/>
                <w:bottom w:val="none" w:sz="0" w:space="0" w:color="auto"/>
                <w:right w:val="none" w:sz="0" w:space="0" w:color="auto"/>
              </w:divBdr>
              <w:divsChild>
                <w:div w:id="2101171957">
                  <w:marLeft w:val="0"/>
                  <w:marRight w:val="0"/>
                  <w:marTop w:val="750"/>
                  <w:marBottom w:val="0"/>
                  <w:divBdr>
                    <w:top w:val="none" w:sz="0" w:space="0" w:color="auto"/>
                    <w:left w:val="none" w:sz="0" w:space="0" w:color="auto"/>
                    <w:bottom w:val="none" w:sz="0" w:space="0" w:color="auto"/>
                    <w:right w:val="none" w:sz="0" w:space="0" w:color="auto"/>
                  </w:divBdr>
                  <w:divsChild>
                    <w:div w:id="131142797">
                      <w:marLeft w:val="0"/>
                      <w:marRight w:val="0"/>
                      <w:marTop w:val="0"/>
                      <w:marBottom w:val="0"/>
                      <w:divBdr>
                        <w:top w:val="none" w:sz="0" w:space="0" w:color="auto"/>
                        <w:left w:val="none" w:sz="0" w:space="0" w:color="auto"/>
                        <w:bottom w:val="none" w:sz="0" w:space="0" w:color="auto"/>
                        <w:right w:val="none" w:sz="0" w:space="0" w:color="auto"/>
                      </w:divBdr>
                      <w:divsChild>
                        <w:div w:id="20758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481600">
      <w:bodyDiv w:val="1"/>
      <w:marLeft w:val="0"/>
      <w:marRight w:val="0"/>
      <w:marTop w:val="0"/>
      <w:marBottom w:val="0"/>
      <w:divBdr>
        <w:top w:val="none" w:sz="0" w:space="0" w:color="auto"/>
        <w:left w:val="none" w:sz="0" w:space="0" w:color="auto"/>
        <w:bottom w:val="none" w:sz="0" w:space="0" w:color="auto"/>
        <w:right w:val="none" w:sz="0" w:space="0" w:color="auto"/>
      </w:divBdr>
    </w:div>
    <w:div w:id="881986013">
      <w:bodyDiv w:val="1"/>
      <w:marLeft w:val="0"/>
      <w:marRight w:val="0"/>
      <w:marTop w:val="0"/>
      <w:marBottom w:val="0"/>
      <w:divBdr>
        <w:top w:val="none" w:sz="0" w:space="0" w:color="auto"/>
        <w:left w:val="none" w:sz="0" w:space="0" w:color="auto"/>
        <w:bottom w:val="none" w:sz="0" w:space="0" w:color="auto"/>
        <w:right w:val="none" w:sz="0" w:space="0" w:color="auto"/>
      </w:divBdr>
    </w:div>
    <w:div w:id="920720260">
      <w:bodyDiv w:val="1"/>
      <w:marLeft w:val="0"/>
      <w:marRight w:val="0"/>
      <w:marTop w:val="0"/>
      <w:marBottom w:val="0"/>
      <w:divBdr>
        <w:top w:val="none" w:sz="0" w:space="0" w:color="auto"/>
        <w:left w:val="none" w:sz="0" w:space="0" w:color="auto"/>
        <w:bottom w:val="none" w:sz="0" w:space="0" w:color="auto"/>
        <w:right w:val="none" w:sz="0" w:space="0" w:color="auto"/>
      </w:divBdr>
    </w:div>
    <w:div w:id="1010258187">
      <w:bodyDiv w:val="1"/>
      <w:marLeft w:val="0"/>
      <w:marRight w:val="0"/>
      <w:marTop w:val="0"/>
      <w:marBottom w:val="0"/>
      <w:divBdr>
        <w:top w:val="none" w:sz="0" w:space="0" w:color="auto"/>
        <w:left w:val="none" w:sz="0" w:space="0" w:color="auto"/>
        <w:bottom w:val="none" w:sz="0" w:space="0" w:color="auto"/>
        <w:right w:val="none" w:sz="0" w:space="0" w:color="auto"/>
      </w:divBdr>
    </w:div>
    <w:div w:id="1078408035">
      <w:bodyDiv w:val="1"/>
      <w:marLeft w:val="0"/>
      <w:marRight w:val="0"/>
      <w:marTop w:val="0"/>
      <w:marBottom w:val="0"/>
      <w:divBdr>
        <w:top w:val="none" w:sz="0" w:space="0" w:color="auto"/>
        <w:left w:val="none" w:sz="0" w:space="0" w:color="auto"/>
        <w:bottom w:val="none" w:sz="0" w:space="0" w:color="auto"/>
        <w:right w:val="none" w:sz="0" w:space="0" w:color="auto"/>
      </w:divBdr>
    </w:div>
    <w:div w:id="1169058600">
      <w:bodyDiv w:val="1"/>
      <w:marLeft w:val="0"/>
      <w:marRight w:val="0"/>
      <w:marTop w:val="0"/>
      <w:marBottom w:val="0"/>
      <w:divBdr>
        <w:top w:val="none" w:sz="0" w:space="0" w:color="auto"/>
        <w:left w:val="none" w:sz="0" w:space="0" w:color="auto"/>
        <w:bottom w:val="none" w:sz="0" w:space="0" w:color="auto"/>
        <w:right w:val="none" w:sz="0" w:space="0" w:color="auto"/>
      </w:divBdr>
    </w:div>
    <w:div w:id="1310281656">
      <w:bodyDiv w:val="1"/>
      <w:marLeft w:val="0"/>
      <w:marRight w:val="0"/>
      <w:marTop w:val="0"/>
      <w:marBottom w:val="0"/>
      <w:divBdr>
        <w:top w:val="none" w:sz="0" w:space="0" w:color="auto"/>
        <w:left w:val="none" w:sz="0" w:space="0" w:color="auto"/>
        <w:bottom w:val="none" w:sz="0" w:space="0" w:color="auto"/>
        <w:right w:val="none" w:sz="0" w:space="0" w:color="auto"/>
      </w:divBdr>
    </w:div>
    <w:div w:id="1313171656">
      <w:bodyDiv w:val="1"/>
      <w:marLeft w:val="0"/>
      <w:marRight w:val="0"/>
      <w:marTop w:val="0"/>
      <w:marBottom w:val="0"/>
      <w:divBdr>
        <w:top w:val="none" w:sz="0" w:space="0" w:color="auto"/>
        <w:left w:val="none" w:sz="0" w:space="0" w:color="auto"/>
        <w:bottom w:val="none" w:sz="0" w:space="0" w:color="auto"/>
        <w:right w:val="none" w:sz="0" w:space="0" w:color="auto"/>
      </w:divBdr>
    </w:div>
    <w:div w:id="1317762246">
      <w:bodyDiv w:val="1"/>
      <w:marLeft w:val="0"/>
      <w:marRight w:val="0"/>
      <w:marTop w:val="0"/>
      <w:marBottom w:val="0"/>
      <w:divBdr>
        <w:top w:val="none" w:sz="0" w:space="0" w:color="auto"/>
        <w:left w:val="none" w:sz="0" w:space="0" w:color="auto"/>
        <w:bottom w:val="none" w:sz="0" w:space="0" w:color="auto"/>
        <w:right w:val="none" w:sz="0" w:space="0" w:color="auto"/>
      </w:divBdr>
      <w:divsChild>
        <w:div w:id="633100390">
          <w:marLeft w:val="547"/>
          <w:marRight w:val="0"/>
          <w:marTop w:val="86"/>
          <w:marBottom w:val="0"/>
          <w:divBdr>
            <w:top w:val="none" w:sz="0" w:space="0" w:color="auto"/>
            <w:left w:val="none" w:sz="0" w:space="0" w:color="auto"/>
            <w:bottom w:val="none" w:sz="0" w:space="0" w:color="auto"/>
            <w:right w:val="none" w:sz="0" w:space="0" w:color="auto"/>
          </w:divBdr>
        </w:div>
        <w:div w:id="1241063866">
          <w:marLeft w:val="547"/>
          <w:marRight w:val="0"/>
          <w:marTop w:val="86"/>
          <w:marBottom w:val="0"/>
          <w:divBdr>
            <w:top w:val="none" w:sz="0" w:space="0" w:color="auto"/>
            <w:left w:val="none" w:sz="0" w:space="0" w:color="auto"/>
            <w:bottom w:val="none" w:sz="0" w:space="0" w:color="auto"/>
            <w:right w:val="none" w:sz="0" w:space="0" w:color="auto"/>
          </w:divBdr>
        </w:div>
        <w:div w:id="1767463114">
          <w:marLeft w:val="547"/>
          <w:marRight w:val="0"/>
          <w:marTop w:val="86"/>
          <w:marBottom w:val="0"/>
          <w:divBdr>
            <w:top w:val="none" w:sz="0" w:space="0" w:color="auto"/>
            <w:left w:val="none" w:sz="0" w:space="0" w:color="auto"/>
            <w:bottom w:val="none" w:sz="0" w:space="0" w:color="auto"/>
            <w:right w:val="none" w:sz="0" w:space="0" w:color="auto"/>
          </w:divBdr>
        </w:div>
        <w:div w:id="1655838942">
          <w:marLeft w:val="547"/>
          <w:marRight w:val="0"/>
          <w:marTop w:val="86"/>
          <w:marBottom w:val="0"/>
          <w:divBdr>
            <w:top w:val="none" w:sz="0" w:space="0" w:color="auto"/>
            <w:left w:val="none" w:sz="0" w:space="0" w:color="auto"/>
            <w:bottom w:val="none" w:sz="0" w:space="0" w:color="auto"/>
            <w:right w:val="none" w:sz="0" w:space="0" w:color="auto"/>
          </w:divBdr>
        </w:div>
        <w:div w:id="1469935244">
          <w:marLeft w:val="547"/>
          <w:marRight w:val="0"/>
          <w:marTop w:val="86"/>
          <w:marBottom w:val="0"/>
          <w:divBdr>
            <w:top w:val="none" w:sz="0" w:space="0" w:color="auto"/>
            <w:left w:val="none" w:sz="0" w:space="0" w:color="auto"/>
            <w:bottom w:val="none" w:sz="0" w:space="0" w:color="auto"/>
            <w:right w:val="none" w:sz="0" w:space="0" w:color="auto"/>
          </w:divBdr>
        </w:div>
        <w:div w:id="125390385">
          <w:marLeft w:val="547"/>
          <w:marRight w:val="0"/>
          <w:marTop w:val="86"/>
          <w:marBottom w:val="0"/>
          <w:divBdr>
            <w:top w:val="none" w:sz="0" w:space="0" w:color="auto"/>
            <w:left w:val="none" w:sz="0" w:space="0" w:color="auto"/>
            <w:bottom w:val="none" w:sz="0" w:space="0" w:color="auto"/>
            <w:right w:val="none" w:sz="0" w:space="0" w:color="auto"/>
          </w:divBdr>
        </w:div>
      </w:divsChild>
    </w:div>
    <w:div w:id="1385593175">
      <w:bodyDiv w:val="1"/>
      <w:marLeft w:val="0"/>
      <w:marRight w:val="0"/>
      <w:marTop w:val="0"/>
      <w:marBottom w:val="0"/>
      <w:divBdr>
        <w:top w:val="none" w:sz="0" w:space="0" w:color="auto"/>
        <w:left w:val="none" w:sz="0" w:space="0" w:color="auto"/>
        <w:bottom w:val="none" w:sz="0" w:space="0" w:color="auto"/>
        <w:right w:val="none" w:sz="0" w:space="0" w:color="auto"/>
      </w:divBdr>
    </w:div>
    <w:div w:id="1390500015">
      <w:bodyDiv w:val="1"/>
      <w:marLeft w:val="0"/>
      <w:marRight w:val="0"/>
      <w:marTop w:val="0"/>
      <w:marBottom w:val="0"/>
      <w:divBdr>
        <w:top w:val="none" w:sz="0" w:space="0" w:color="auto"/>
        <w:left w:val="none" w:sz="0" w:space="0" w:color="auto"/>
        <w:bottom w:val="none" w:sz="0" w:space="0" w:color="auto"/>
        <w:right w:val="none" w:sz="0" w:space="0" w:color="auto"/>
      </w:divBdr>
    </w:div>
    <w:div w:id="1455097450">
      <w:bodyDiv w:val="1"/>
      <w:marLeft w:val="0"/>
      <w:marRight w:val="0"/>
      <w:marTop w:val="0"/>
      <w:marBottom w:val="0"/>
      <w:divBdr>
        <w:top w:val="none" w:sz="0" w:space="0" w:color="auto"/>
        <w:left w:val="none" w:sz="0" w:space="0" w:color="auto"/>
        <w:bottom w:val="none" w:sz="0" w:space="0" w:color="auto"/>
        <w:right w:val="none" w:sz="0" w:space="0" w:color="auto"/>
      </w:divBdr>
    </w:div>
    <w:div w:id="1532188609">
      <w:bodyDiv w:val="1"/>
      <w:marLeft w:val="0"/>
      <w:marRight w:val="0"/>
      <w:marTop w:val="0"/>
      <w:marBottom w:val="0"/>
      <w:divBdr>
        <w:top w:val="none" w:sz="0" w:space="0" w:color="auto"/>
        <w:left w:val="none" w:sz="0" w:space="0" w:color="auto"/>
        <w:bottom w:val="none" w:sz="0" w:space="0" w:color="auto"/>
        <w:right w:val="none" w:sz="0" w:space="0" w:color="auto"/>
      </w:divBdr>
    </w:div>
    <w:div w:id="1563982765">
      <w:bodyDiv w:val="1"/>
      <w:marLeft w:val="0"/>
      <w:marRight w:val="0"/>
      <w:marTop w:val="0"/>
      <w:marBottom w:val="0"/>
      <w:divBdr>
        <w:top w:val="none" w:sz="0" w:space="0" w:color="auto"/>
        <w:left w:val="none" w:sz="0" w:space="0" w:color="auto"/>
        <w:bottom w:val="none" w:sz="0" w:space="0" w:color="auto"/>
        <w:right w:val="none" w:sz="0" w:space="0" w:color="auto"/>
      </w:divBdr>
    </w:div>
    <w:div w:id="1678463130">
      <w:bodyDiv w:val="1"/>
      <w:marLeft w:val="0"/>
      <w:marRight w:val="0"/>
      <w:marTop w:val="0"/>
      <w:marBottom w:val="0"/>
      <w:divBdr>
        <w:top w:val="none" w:sz="0" w:space="0" w:color="auto"/>
        <w:left w:val="none" w:sz="0" w:space="0" w:color="auto"/>
        <w:bottom w:val="none" w:sz="0" w:space="0" w:color="auto"/>
        <w:right w:val="none" w:sz="0" w:space="0" w:color="auto"/>
      </w:divBdr>
    </w:div>
    <w:div w:id="1692946941">
      <w:bodyDiv w:val="1"/>
      <w:marLeft w:val="0"/>
      <w:marRight w:val="0"/>
      <w:marTop w:val="0"/>
      <w:marBottom w:val="0"/>
      <w:divBdr>
        <w:top w:val="none" w:sz="0" w:space="0" w:color="auto"/>
        <w:left w:val="none" w:sz="0" w:space="0" w:color="auto"/>
        <w:bottom w:val="none" w:sz="0" w:space="0" w:color="auto"/>
        <w:right w:val="none" w:sz="0" w:space="0" w:color="auto"/>
      </w:divBdr>
    </w:div>
    <w:div w:id="1782534401">
      <w:bodyDiv w:val="1"/>
      <w:marLeft w:val="0"/>
      <w:marRight w:val="0"/>
      <w:marTop w:val="0"/>
      <w:marBottom w:val="0"/>
      <w:divBdr>
        <w:top w:val="none" w:sz="0" w:space="0" w:color="auto"/>
        <w:left w:val="none" w:sz="0" w:space="0" w:color="auto"/>
        <w:bottom w:val="none" w:sz="0" w:space="0" w:color="auto"/>
        <w:right w:val="none" w:sz="0" w:space="0" w:color="auto"/>
      </w:divBdr>
    </w:div>
    <w:div w:id="1889684937">
      <w:bodyDiv w:val="1"/>
      <w:marLeft w:val="0"/>
      <w:marRight w:val="0"/>
      <w:marTop w:val="0"/>
      <w:marBottom w:val="0"/>
      <w:divBdr>
        <w:top w:val="none" w:sz="0" w:space="0" w:color="auto"/>
        <w:left w:val="none" w:sz="0" w:space="0" w:color="auto"/>
        <w:bottom w:val="none" w:sz="0" w:space="0" w:color="auto"/>
        <w:right w:val="none" w:sz="0" w:space="0" w:color="auto"/>
      </w:divBdr>
    </w:div>
    <w:div w:id="1904832528">
      <w:bodyDiv w:val="1"/>
      <w:marLeft w:val="0"/>
      <w:marRight w:val="0"/>
      <w:marTop w:val="0"/>
      <w:marBottom w:val="0"/>
      <w:divBdr>
        <w:top w:val="none" w:sz="0" w:space="0" w:color="auto"/>
        <w:left w:val="none" w:sz="0" w:space="0" w:color="auto"/>
        <w:bottom w:val="none" w:sz="0" w:space="0" w:color="auto"/>
        <w:right w:val="none" w:sz="0" w:space="0" w:color="auto"/>
      </w:divBdr>
    </w:div>
    <w:div w:id="1980071678">
      <w:bodyDiv w:val="1"/>
      <w:marLeft w:val="0"/>
      <w:marRight w:val="0"/>
      <w:marTop w:val="0"/>
      <w:marBottom w:val="0"/>
      <w:divBdr>
        <w:top w:val="none" w:sz="0" w:space="0" w:color="auto"/>
        <w:left w:val="none" w:sz="0" w:space="0" w:color="auto"/>
        <w:bottom w:val="none" w:sz="0" w:space="0" w:color="auto"/>
        <w:right w:val="none" w:sz="0" w:space="0" w:color="auto"/>
      </w:divBdr>
    </w:div>
    <w:div w:id="2017921302">
      <w:bodyDiv w:val="1"/>
      <w:marLeft w:val="0"/>
      <w:marRight w:val="0"/>
      <w:marTop w:val="0"/>
      <w:marBottom w:val="0"/>
      <w:divBdr>
        <w:top w:val="none" w:sz="0" w:space="0" w:color="auto"/>
        <w:left w:val="none" w:sz="0" w:space="0" w:color="auto"/>
        <w:bottom w:val="none" w:sz="0" w:space="0" w:color="auto"/>
        <w:right w:val="none" w:sz="0" w:space="0" w:color="auto"/>
      </w:divBdr>
    </w:div>
    <w:div w:id="2042902944">
      <w:bodyDiv w:val="1"/>
      <w:marLeft w:val="0"/>
      <w:marRight w:val="0"/>
      <w:marTop w:val="0"/>
      <w:marBottom w:val="0"/>
      <w:divBdr>
        <w:top w:val="none" w:sz="0" w:space="0" w:color="auto"/>
        <w:left w:val="none" w:sz="0" w:space="0" w:color="auto"/>
        <w:bottom w:val="none" w:sz="0" w:space="0" w:color="auto"/>
        <w:right w:val="none" w:sz="0" w:space="0" w:color="auto"/>
      </w:divBdr>
    </w:div>
    <w:div w:id="2091153923">
      <w:bodyDiv w:val="1"/>
      <w:marLeft w:val="0"/>
      <w:marRight w:val="0"/>
      <w:marTop w:val="0"/>
      <w:marBottom w:val="0"/>
      <w:divBdr>
        <w:top w:val="none" w:sz="0" w:space="0" w:color="auto"/>
        <w:left w:val="none" w:sz="0" w:space="0" w:color="auto"/>
        <w:bottom w:val="none" w:sz="0" w:space="0" w:color="auto"/>
        <w:right w:val="none" w:sz="0" w:space="0" w:color="auto"/>
      </w:divBdr>
    </w:div>
    <w:div w:id="21307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koop@vru.nl"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u.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UM01\AppData\Local\Temp\Temp1_VRU%20Algemeen%20templates.zip\Rapport.dotx" TargetMode="External"/></Relationships>
</file>

<file path=word/theme/theme1.xml><?xml version="1.0" encoding="utf-8"?>
<a:theme xmlns:a="http://schemas.openxmlformats.org/drawingml/2006/main" name="Office">
  <a:themeElements>
    <a:clrScheme name="Aangepast 3">
      <a:dk1>
        <a:sysClr val="windowText" lastClr="000000"/>
      </a:dk1>
      <a:lt1>
        <a:sysClr val="window" lastClr="FFFFFF"/>
      </a:lt1>
      <a:dk2>
        <a:srgbClr val="1F497D"/>
      </a:dk2>
      <a:lt2>
        <a:srgbClr val="EEECE1"/>
      </a:lt2>
      <a:accent1>
        <a:srgbClr val="ED1C24"/>
      </a:accent1>
      <a:accent2>
        <a:srgbClr val="F7941E"/>
      </a:accent2>
      <a:accent3>
        <a:srgbClr val="FFDD00"/>
      </a:accent3>
      <a:accent4>
        <a:srgbClr val="CC9900"/>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D526-866F-4EC3-8906-DBD5C857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44</Pages>
  <Words>11067</Words>
  <Characters>60874</Characters>
  <Application>Microsoft Office Word</Application>
  <DocSecurity>0</DocSecurity>
  <Lines>507</Lines>
  <Paragraphs>143</Paragraphs>
  <ScaleCrop>false</ScaleCrop>
  <HeadingPairs>
    <vt:vector size="6" baseType="variant">
      <vt:variant>
        <vt:lpstr>Titel</vt:lpstr>
      </vt:variant>
      <vt:variant>
        <vt:i4>1</vt:i4>
      </vt:variant>
      <vt:variant>
        <vt:lpstr>Title</vt:lpstr>
      </vt:variant>
      <vt:variant>
        <vt:i4>1</vt:i4>
      </vt:variant>
      <vt:variant>
        <vt:lpstr>Headings</vt:lpstr>
      </vt:variant>
      <vt:variant>
        <vt:i4>7</vt:i4>
      </vt:variant>
    </vt:vector>
  </HeadingPairs>
  <TitlesOfParts>
    <vt:vector size="9" baseType="lpstr">
      <vt:lpstr>Rapport</vt:lpstr>
      <vt:lpstr>Vacature</vt:lpstr>
      <vt:lpstr>Vacature</vt:lpstr>
      <vt:lpstr>    32 uur per week (0,89 fte)</vt:lpstr>
      <vt:lpstr>    Wat ga je doen?</vt:lpstr>
      <vt:lpstr>    Ben jij dat?</vt:lpstr>
      <vt:lpstr>    Waar ga je werken?</vt:lpstr>
      <vt:lpstr>    Wat bieden wij?</vt:lpstr>
      <vt:lpstr>    Informatie en sollicitatie</vt:lpstr>
    </vt:vector>
  </TitlesOfParts>
  <Company>Veiligheidsregio Utrecht</Company>
  <LinksUpToDate>false</LinksUpToDate>
  <CharactersWithSpaces>71798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creator>Meulenberg, Michiel</dc:creator>
  <dc:description>14.06.20</dc:description>
  <cp:lastModifiedBy>Arkoubi, Yassine el</cp:lastModifiedBy>
  <cp:revision>2</cp:revision>
  <cp:lastPrinted>2020-09-15T20:19:00Z</cp:lastPrinted>
  <dcterms:created xsi:type="dcterms:W3CDTF">2020-09-15T20:20:00Z</dcterms:created>
  <dcterms:modified xsi:type="dcterms:W3CDTF">2020-09-15T20:20:00Z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