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C7A53" w14:textId="77777777" w:rsidR="00BA3D65" w:rsidRPr="00DD2E00" w:rsidRDefault="00BA3D65" w:rsidP="00BA3D65">
      <w:pPr>
        <w:pBdr>
          <w:top w:val="single" w:sz="4" w:space="1" w:color="auto"/>
          <w:left w:val="single" w:sz="4" w:space="4" w:color="auto"/>
          <w:bottom w:val="single" w:sz="4" w:space="1" w:color="auto"/>
          <w:right w:val="single" w:sz="4" w:space="4" w:color="auto"/>
          <w:between w:val="single" w:sz="4" w:space="1" w:color="auto"/>
        </w:pBdr>
        <w:rPr>
          <w:sz w:val="32"/>
          <w:szCs w:val="32"/>
        </w:rPr>
      </w:pPr>
      <w:r>
        <w:rPr>
          <w:sz w:val="32"/>
        </w:rPr>
        <w:t>Beschrijvend document</w:t>
      </w:r>
    </w:p>
    <w:p w14:paraId="3B8D7DB9" w14:textId="77777777" w:rsidR="00BA3D65" w:rsidRDefault="0081427A" w:rsidP="00BA3D65">
      <w:pPr>
        <w:pBdr>
          <w:top w:val="single" w:sz="4" w:space="1" w:color="auto"/>
          <w:left w:val="single" w:sz="4" w:space="4" w:color="auto"/>
          <w:bottom w:val="single" w:sz="4" w:space="1" w:color="auto"/>
          <w:right w:val="single" w:sz="4" w:space="4" w:color="auto"/>
          <w:between w:val="single" w:sz="4" w:space="1" w:color="auto"/>
        </w:pBdr>
        <w:rPr>
          <w:sz w:val="32"/>
          <w:szCs w:val="32"/>
        </w:rPr>
      </w:pPr>
      <w:r>
        <w:rPr>
          <w:sz w:val="32"/>
          <w:szCs w:val="32"/>
        </w:rPr>
        <w:t>lichtmastreclame</w:t>
      </w:r>
      <w:r w:rsidR="00BA3D65">
        <w:rPr>
          <w:sz w:val="32"/>
          <w:szCs w:val="32"/>
        </w:rPr>
        <w:t xml:space="preserve"> Gemeente ’s-Hertogenbosch</w:t>
      </w:r>
    </w:p>
    <w:p w14:paraId="3E1CE532" w14:textId="77777777" w:rsidR="00BA3D65" w:rsidRPr="00DD2E00" w:rsidRDefault="00BA3D65" w:rsidP="00BA3D65">
      <w:pPr>
        <w:pBdr>
          <w:top w:val="single" w:sz="4" w:space="1" w:color="auto"/>
          <w:left w:val="single" w:sz="4" w:space="4" w:color="auto"/>
          <w:bottom w:val="single" w:sz="4" w:space="1" w:color="auto"/>
          <w:right w:val="single" w:sz="4" w:space="4" w:color="auto"/>
          <w:between w:val="single" w:sz="4" w:space="1" w:color="auto"/>
        </w:pBdr>
        <w:rPr>
          <w:sz w:val="32"/>
          <w:szCs w:val="32"/>
        </w:rPr>
      </w:pPr>
      <w:r w:rsidRPr="00F6787A">
        <w:rPr>
          <w:sz w:val="32"/>
          <w:szCs w:val="32"/>
        </w:rPr>
        <w:t>Europees openbare aanbesteding</w:t>
      </w:r>
    </w:p>
    <w:p w14:paraId="75917179" w14:textId="653D3AB1" w:rsidR="00BA3D65" w:rsidRPr="00DD2E00" w:rsidRDefault="00BA3D65" w:rsidP="00BA3D65">
      <w:pPr>
        <w:pBdr>
          <w:top w:val="single" w:sz="4" w:space="1" w:color="auto"/>
          <w:left w:val="single" w:sz="4" w:space="4" w:color="auto"/>
          <w:bottom w:val="single" w:sz="4" w:space="1" w:color="auto"/>
          <w:right w:val="single" w:sz="4" w:space="4" w:color="auto"/>
          <w:between w:val="single" w:sz="4" w:space="1" w:color="auto"/>
        </w:pBdr>
        <w:rPr>
          <w:sz w:val="32"/>
          <w:szCs w:val="32"/>
        </w:rPr>
      </w:pPr>
      <w:r>
        <w:rPr>
          <w:sz w:val="32"/>
          <w:szCs w:val="32"/>
        </w:rPr>
        <w:t>Registratiekenmerk</w:t>
      </w:r>
      <w:r w:rsidR="00361052">
        <w:rPr>
          <w:sz w:val="32"/>
          <w:szCs w:val="32"/>
        </w:rPr>
        <w:t xml:space="preserve"> 10032527</w:t>
      </w:r>
    </w:p>
    <w:p w14:paraId="67BB25A4" w14:textId="77777777" w:rsidR="00BA3D65" w:rsidRDefault="00BA3D65" w:rsidP="00BA3D65"/>
    <w:p w14:paraId="119FF9FE" w14:textId="77777777" w:rsidR="00BA3D65" w:rsidRDefault="00BA3D65" w:rsidP="00BA3D65"/>
    <w:p w14:paraId="414650F4" w14:textId="77777777" w:rsidR="00BA3D65" w:rsidRDefault="00BA3D65" w:rsidP="00BA3D65"/>
    <w:p w14:paraId="419C65A6" w14:textId="77777777" w:rsidR="00BA3D65" w:rsidRDefault="00BA3D65" w:rsidP="00BA3D65">
      <w:r>
        <w:rPr>
          <w:noProof/>
        </w:rPr>
        <w:drawing>
          <wp:inline distT="0" distB="0" distL="0" distR="0" wp14:anchorId="4E317A0A" wp14:editId="5B23B0A4">
            <wp:extent cx="3000375" cy="4381500"/>
            <wp:effectExtent l="0" t="0" r="9525" b="0"/>
            <wp:docPr id="1" name="Afbeelding 1" descr="Beschrijving: logo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ijving: logo ba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0375" cy="4381500"/>
                    </a:xfrm>
                    <a:prstGeom prst="rect">
                      <a:avLst/>
                    </a:prstGeom>
                    <a:noFill/>
                    <a:ln>
                      <a:noFill/>
                    </a:ln>
                  </pic:spPr>
                </pic:pic>
              </a:graphicData>
            </a:graphic>
          </wp:inline>
        </w:drawing>
      </w:r>
    </w:p>
    <w:p w14:paraId="27F4764F" w14:textId="77777777" w:rsidR="00BA3D65" w:rsidRDefault="00BA3D65" w:rsidP="00BA3D65"/>
    <w:p w14:paraId="686B88D7" w14:textId="77777777" w:rsidR="00BA3D65" w:rsidRDefault="00BA3D65" w:rsidP="00BA3D65"/>
    <w:p w14:paraId="006D9FA3" w14:textId="77777777" w:rsidR="00BA3D65" w:rsidRDefault="00BA3D65" w:rsidP="00BA3D65"/>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72"/>
        <w:gridCol w:w="7382"/>
      </w:tblGrid>
      <w:tr w:rsidR="00BB49C4" w14:paraId="74C5A20E" w14:textId="77777777" w:rsidTr="00BA3D65">
        <w:tc>
          <w:tcPr>
            <w:tcW w:w="1668" w:type="dxa"/>
            <w:tcBorders>
              <w:top w:val="single" w:sz="4" w:space="0" w:color="auto"/>
              <w:left w:val="single" w:sz="4" w:space="0" w:color="auto"/>
              <w:bottom w:val="single" w:sz="4" w:space="0" w:color="auto"/>
              <w:right w:val="nil"/>
            </w:tcBorders>
            <w:hideMark/>
          </w:tcPr>
          <w:p w14:paraId="0891E98A" w14:textId="77777777" w:rsidR="00BA3D65" w:rsidRDefault="00BA3D65">
            <w:r>
              <w:t xml:space="preserve">Contactpersoon </w:t>
            </w:r>
          </w:p>
        </w:tc>
        <w:tc>
          <w:tcPr>
            <w:tcW w:w="272" w:type="dxa"/>
            <w:tcBorders>
              <w:top w:val="single" w:sz="4" w:space="0" w:color="auto"/>
              <w:left w:val="nil"/>
              <w:bottom w:val="single" w:sz="4" w:space="0" w:color="auto"/>
              <w:right w:val="nil"/>
            </w:tcBorders>
            <w:hideMark/>
          </w:tcPr>
          <w:p w14:paraId="60B904E2" w14:textId="77777777" w:rsidR="00BA3D65" w:rsidRDefault="00BA3D65">
            <w:r>
              <w:t>:</w:t>
            </w:r>
          </w:p>
        </w:tc>
        <w:tc>
          <w:tcPr>
            <w:tcW w:w="7382" w:type="dxa"/>
            <w:tcBorders>
              <w:top w:val="single" w:sz="4" w:space="0" w:color="auto"/>
              <w:left w:val="nil"/>
              <w:bottom w:val="single" w:sz="4" w:space="0" w:color="auto"/>
              <w:right w:val="single" w:sz="4" w:space="0" w:color="auto"/>
            </w:tcBorders>
          </w:tcPr>
          <w:p w14:paraId="34FD4ED2" w14:textId="77777777" w:rsidR="00BA3D65" w:rsidRDefault="00BA3D65">
            <w:r>
              <w:t>L. Sedee</w:t>
            </w:r>
          </w:p>
        </w:tc>
      </w:tr>
      <w:tr w:rsidR="00BB49C4" w14:paraId="7E5A1DA3" w14:textId="77777777" w:rsidTr="00BA3D65">
        <w:tc>
          <w:tcPr>
            <w:tcW w:w="1668" w:type="dxa"/>
            <w:tcBorders>
              <w:top w:val="single" w:sz="4" w:space="0" w:color="auto"/>
              <w:left w:val="single" w:sz="4" w:space="0" w:color="auto"/>
              <w:bottom w:val="single" w:sz="4" w:space="0" w:color="auto"/>
              <w:right w:val="nil"/>
            </w:tcBorders>
            <w:hideMark/>
          </w:tcPr>
          <w:p w14:paraId="5CE6F622" w14:textId="77777777" w:rsidR="00BA3D65" w:rsidRDefault="00BA3D65">
            <w:r>
              <w:t>Datum</w:t>
            </w:r>
          </w:p>
        </w:tc>
        <w:tc>
          <w:tcPr>
            <w:tcW w:w="272" w:type="dxa"/>
            <w:tcBorders>
              <w:top w:val="single" w:sz="4" w:space="0" w:color="auto"/>
              <w:left w:val="nil"/>
              <w:bottom w:val="single" w:sz="4" w:space="0" w:color="auto"/>
              <w:right w:val="nil"/>
            </w:tcBorders>
            <w:hideMark/>
          </w:tcPr>
          <w:p w14:paraId="237D6AB8" w14:textId="77777777" w:rsidR="00BA3D65" w:rsidRDefault="00BA3D65">
            <w:r>
              <w:t>:</w:t>
            </w:r>
          </w:p>
        </w:tc>
        <w:tc>
          <w:tcPr>
            <w:tcW w:w="7382" w:type="dxa"/>
            <w:tcBorders>
              <w:top w:val="single" w:sz="4" w:space="0" w:color="auto"/>
              <w:left w:val="nil"/>
              <w:bottom w:val="single" w:sz="4" w:space="0" w:color="auto"/>
              <w:right w:val="single" w:sz="4" w:space="0" w:color="auto"/>
            </w:tcBorders>
          </w:tcPr>
          <w:p w14:paraId="1D73CBB2" w14:textId="1C9679D5" w:rsidR="00BA3D65" w:rsidRDefault="00361052">
            <w:r>
              <w:t>09</w:t>
            </w:r>
            <w:r w:rsidR="00884A2C">
              <w:t>-09</w:t>
            </w:r>
            <w:r w:rsidR="00BA3D65">
              <w:t>-2020</w:t>
            </w:r>
          </w:p>
        </w:tc>
      </w:tr>
      <w:tr w:rsidR="00BB49C4" w14:paraId="38EB377E" w14:textId="77777777" w:rsidTr="00BA3D65">
        <w:tc>
          <w:tcPr>
            <w:tcW w:w="1668" w:type="dxa"/>
            <w:tcBorders>
              <w:top w:val="single" w:sz="4" w:space="0" w:color="auto"/>
              <w:left w:val="single" w:sz="4" w:space="0" w:color="auto"/>
              <w:bottom w:val="single" w:sz="4" w:space="0" w:color="auto"/>
              <w:right w:val="nil"/>
            </w:tcBorders>
            <w:hideMark/>
          </w:tcPr>
          <w:p w14:paraId="622FFC56" w14:textId="77777777" w:rsidR="00BA3D65" w:rsidRDefault="00BA3D65">
            <w:r>
              <w:t>Versie</w:t>
            </w:r>
          </w:p>
        </w:tc>
        <w:tc>
          <w:tcPr>
            <w:tcW w:w="272" w:type="dxa"/>
            <w:tcBorders>
              <w:top w:val="single" w:sz="4" w:space="0" w:color="auto"/>
              <w:left w:val="nil"/>
              <w:bottom w:val="single" w:sz="4" w:space="0" w:color="auto"/>
              <w:right w:val="nil"/>
            </w:tcBorders>
            <w:hideMark/>
          </w:tcPr>
          <w:p w14:paraId="65F04E79" w14:textId="77777777" w:rsidR="00BA3D65" w:rsidRDefault="00BA3D65">
            <w:r>
              <w:t>:</w:t>
            </w:r>
          </w:p>
        </w:tc>
        <w:tc>
          <w:tcPr>
            <w:tcW w:w="7382" w:type="dxa"/>
            <w:tcBorders>
              <w:top w:val="single" w:sz="4" w:space="0" w:color="auto"/>
              <w:left w:val="nil"/>
              <w:bottom w:val="single" w:sz="4" w:space="0" w:color="auto"/>
              <w:right w:val="single" w:sz="4" w:space="0" w:color="auto"/>
            </w:tcBorders>
          </w:tcPr>
          <w:p w14:paraId="4EFF72FD" w14:textId="73273E9C" w:rsidR="00BA3D65" w:rsidRDefault="00361052">
            <w:r>
              <w:t>definitief</w:t>
            </w:r>
          </w:p>
        </w:tc>
      </w:tr>
    </w:tbl>
    <w:p w14:paraId="32BC9F9C" w14:textId="77777777" w:rsidR="00BA3D65" w:rsidRDefault="00BA3D65" w:rsidP="00BA3D65"/>
    <w:p w14:paraId="0943FE6A" w14:textId="77777777" w:rsidR="00BA3D65" w:rsidRDefault="00BA3D65" w:rsidP="00BA3D65">
      <w:pPr>
        <w:pStyle w:val="Normaalweb"/>
        <w:rPr>
          <w:rFonts w:eastAsia="Times New Roman"/>
          <w:i/>
          <w:sz w:val="18"/>
          <w:szCs w:val="18"/>
        </w:rPr>
      </w:pPr>
      <w:r>
        <w:rPr>
          <w:i/>
          <w:sz w:val="18"/>
          <w:szCs w:val="18"/>
        </w:rPr>
        <w:t xml:space="preserve">Het overnemen en vermenigvuldigen van (delen van) dit document ten behoeve van derden is slechts geoorloofd na schriftelijke toestemming van gemeente ‘s-Hertogenbosch. </w:t>
      </w:r>
      <w:r>
        <w:rPr>
          <w:rFonts w:eastAsia="Times New Roman"/>
          <w:i/>
          <w:sz w:val="18"/>
          <w:szCs w:val="18"/>
        </w:rPr>
        <w:t>Dit document is enkel bestemd voor gebruik binnen de gemeente en geselecteerde gegadigden. Het kan persoonlijke beleidsopvattingen bevatten voor intern beraad als bedoeld in artikel 11 Wob.</w:t>
      </w:r>
    </w:p>
    <w:p w14:paraId="1083DAB7" w14:textId="77777777" w:rsidR="00BA3D65" w:rsidRDefault="00BA3D65" w:rsidP="00BA3D65">
      <w:pPr>
        <w:rPr>
          <w:rFonts w:cs="Arial"/>
          <w:b/>
        </w:rPr>
      </w:pPr>
      <w:r>
        <w:t xml:space="preserve"> </w:t>
      </w:r>
      <w:r>
        <w:br w:type="page"/>
      </w:r>
      <w:r>
        <w:rPr>
          <w:rFonts w:cs="Arial"/>
          <w:b/>
        </w:rPr>
        <w:lastRenderedPageBreak/>
        <w:t>Inhoudsopgave</w:t>
      </w:r>
    </w:p>
    <w:p w14:paraId="2D6A466B" w14:textId="77777777" w:rsidR="00BA3D65" w:rsidRDefault="00BA3D65" w:rsidP="00BA3D65">
      <w:pPr>
        <w:rPr>
          <w:rFonts w:cs="Arial"/>
          <w:b/>
        </w:rPr>
      </w:pPr>
    </w:p>
    <w:p w14:paraId="26A52F84" w14:textId="3BA9F984" w:rsidR="00330289" w:rsidRDefault="00BA3D65">
      <w:pPr>
        <w:pStyle w:val="Inhopg1"/>
        <w:tabs>
          <w:tab w:val="left" w:pos="400"/>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0557787" w:history="1">
        <w:r w:rsidR="00330289" w:rsidRPr="002E3982">
          <w:rPr>
            <w:rStyle w:val="Hyperlink"/>
            <w:noProof/>
          </w:rPr>
          <w:t>1.</w:t>
        </w:r>
        <w:r w:rsidR="00330289">
          <w:rPr>
            <w:rFonts w:asciiTheme="minorHAnsi" w:eastAsiaTheme="minorEastAsia" w:hAnsiTheme="minorHAnsi" w:cstheme="minorBidi"/>
            <w:noProof/>
            <w:sz w:val="22"/>
            <w:szCs w:val="22"/>
          </w:rPr>
          <w:tab/>
        </w:r>
        <w:r w:rsidR="00330289" w:rsidRPr="002E3982">
          <w:rPr>
            <w:rStyle w:val="Hyperlink"/>
            <w:noProof/>
          </w:rPr>
          <w:t>Inleiding</w:t>
        </w:r>
        <w:r w:rsidR="00330289">
          <w:rPr>
            <w:noProof/>
            <w:webHidden/>
          </w:rPr>
          <w:tab/>
        </w:r>
        <w:r w:rsidR="00330289">
          <w:rPr>
            <w:noProof/>
            <w:webHidden/>
          </w:rPr>
          <w:fldChar w:fldCharType="begin"/>
        </w:r>
        <w:r w:rsidR="00330289">
          <w:rPr>
            <w:noProof/>
            <w:webHidden/>
          </w:rPr>
          <w:instrText xml:space="preserve"> PAGEREF _Toc50557787 \h </w:instrText>
        </w:r>
        <w:r w:rsidR="00330289">
          <w:rPr>
            <w:noProof/>
            <w:webHidden/>
          </w:rPr>
        </w:r>
        <w:r w:rsidR="00330289">
          <w:rPr>
            <w:noProof/>
            <w:webHidden/>
          </w:rPr>
          <w:fldChar w:fldCharType="separate"/>
        </w:r>
        <w:r w:rsidR="00330289">
          <w:rPr>
            <w:noProof/>
            <w:webHidden/>
          </w:rPr>
          <w:t>4</w:t>
        </w:r>
        <w:r w:rsidR="00330289">
          <w:rPr>
            <w:noProof/>
            <w:webHidden/>
          </w:rPr>
          <w:fldChar w:fldCharType="end"/>
        </w:r>
      </w:hyperlink>
    </w:p>
    <w:p w14:paraId="2A1CAA87" w14:textId="542706C2" w:rsidR="00330289" w:rsidRDefault="00330289">
      <w:pPr>
        <w:pStyle w:val="Inhopg2"/>
        <w:tabs>
          <w:tab w:val="left" w:pos="880"/>
          <w:tab w:val="right" w:leader="dot" w:pos="9062"/>
        </w:tabs>
        <w:rPr>
          <w:rFonts w:asciiTheme="minorHAnsi" w:eastAsiaTheme="minorEastAsia" w:hAnsiTheme="minorHAnsi" w:cstheme="minorBidi"/>
          <w:noProof/>
          <w:sz w:val="22"/>
          <w:szCs w:val="22"/>
        </w:rPr>
      </w:pPr>
      <w:hyperlink w:anchor="_Toc50557788" w:history="1">
        <w:r w:rsidRPr="002E3982">
          <w:rPr>
            <w:rStyle w:val="Hyperlink"/>
            <w:noProof/>
          </w:rPr>
          <w:t>1.1</w:t>
        </w:r>
        <w:r>
          <w:rPr>
            <w:rFonts w:asciiTheme="minorHAnsi" w:eastAsiaTheme="minorEastAsia" w:hAnsiTheme="minorHAnsi" w:cstheme="minorBidi"/>
            <w:noProof/>
            <w:sz w:val="22"/>
            <w:szCs w:val="22"/>
          </w:rPr>
          <w:tab/>
        </w:r>
        <w:r w:rsidRPr="002E3982">
          <w:rPr>
            <w:rStyle w:val="Hyperlink"/>
            <w:noProof/>
          </w:rPr>
          <w:t>Korte beschrijving van de opdracht</w:t>
        </w:r>
        <w:r>
          <w:rPr>
            <w:noProof/>
            <w:webHidden/>
          </w:rPr>
          <w:tab/>
        </w:r>
        <w:r>
          <w:rPr>
            <w:noProof/>
            <w:webHidden/>
          </w:rPr>
          <w:fldChar w:fldCharType="begin"/>
        </w:r>
        <w:r>
          <w:rPr>
            <w:noProof/>
            <w:webHidden/>
          </w:rPr>
          <w:instrText xml:space="preserve"> PAGEREF _Toc50557788 \h </w:instrText>
        </w:r>
        <w:r>
          <w:rPr>
            <w:noProof/>
            <w:webHidden/>
          </w:rPr>
        </w:r>
        <w:r>
          <w:rPr>
            <w:noProof/>
            <w:webHidden/>
          </w:rPr>
          <w:fldChar w:fldCharType="separate"/>
        </w:r>
        <w:r>
          <w:rPr>
            <w:noProof/>
            <w:webHidden/>
          </w:rPr>
          <w:t>4</w:t>
        </w:r>
        <w:r>
          <w:rPr>
            <w:noProof/>
            <w:webHidden/>
          </w:rPr>
          <w:fldChar w:fldCharType="end"/>
        </w:r>
      </w:hyperlink>
    </w:p>
    <w:p w14:paraId="28C6D323" w14:textId="70DB5342" w:rsidR="00330289" w:rsidRDefault="00330289">
      <w:pPr>
        <w:pStyle w:val="Inhopg2"/>
        <w:tabs>
          <w:tab w:val="left" w:pos="880"/>
          <w:tab w:val="right" w:leader="dot" w:pos="9062"/>
        </w:tabs>
        <w:rPr>
          <w:rFonts w:asciiTheme="minorHAnsi" w:eastAsiaTheme="minorEastAsia" w:hAnsiTheme="minorHAnsi" w:cstheme="minorBidi"/>
          <w:noProof/>
          <w:sz w:val="22"/>
          <w:szCs w:val="22"/>
        </w:rPr>
      </w:pPr>
      <w:hyperlink w:anchor="_Toc50557789" w:history="1">
        <w:r w:rsidRPr="002E3982">
          <w:rPr>
            <w:rStyle w:val="Hyperlink"/>
            <w:noProof/>
          </w:rPr>
          <w:t>1.2</w:t>
        </w:r>
        <w:r>
          <w:rPr>
            <w:rFonts w:asciiTheme="minorHAnsi" w:eastAsiaTheme="minorEastAsia" w:hAnsiTheme="minorHAnsi" w:cstheme="minorBidi"/>
            <w:noProof/>
            <w:sz w:val="22"/>
            <w:szCs w:val="22"/>
          </w:rPr>
          <w:tab/>
        </w:r>
        <w:r w:rsidRPr="002E3982">
          <w:rPr>
            <w:rStyle w:val="Hyperlink"/>
            <w:noProof/>
          </w:rPr>
          <w:t>Looptijd van de overeenkomst</w:t>
        </w:r>
        <w:r>
          <w:rPr>
            <w:noProof/>
            <w:webHidden/>
          </w:rPr>
          <w:tab/>
        </w:r>
        <w:r>
          <w:rPr>
            <w:noProof/>
            <w:webHidden/>
          </w:rPr>
          <w:fldChar w:fldCharType="begin"/>
        </w:r>
        <w:r>
          <w:rPr>
            <w:noProof/>
            <w:webHidden/>
          </w:rPr>
          <w:instrText xml:space="preserve"> PAGEREF _Toc50557789 \h </w:instrText>
        </w:r>
        <w:r>
          <w:rPr>
            <w:noProof/>
            <w:webHidden/>
          </w:rPr>
        </w:r>
        <w:r>
          <w:rPr>
            <w:noProof/>
            <w:webHidden/>
          </w:rPr>
          <w:fldChar w:fldCharType="separate"/>
        </w:r>
        <w:r>
          <w:rPr>
            <w:noProof/>
            <w:webHidden/>
          </w:rPr>
          <w:t>4</w:t>
        </w:r>
        <w:r>
          <w:rPr>
            <w:noProof/>
            <w:webHidden/>
          </w:rPr>
          <w:fldChar w:fldCharType="end"/>
        </w:r>
      </w:hyperlink>
    </w:p>
    <w:p w14:paraId="6E9EB43D" w14:textId="1C66A294" w:rsidR="00330289" w:rsidRDefault="00330289">
      <w:pPr>
        <w:pStyle w:val="Inhopg2"/>
        <w:tabs>
          <w:tab w:val="left" w:pos="880"/>
          <w:tab w:val="right" w:leader="dot" w:pos="9062"/>
        </w:tabs>
        <w:rPr>
          <w:rFonts w:asciiTheme="minorHAnsi" w:eastAsiaTheme="minorEastAsia" w:hAnsiTheme="minorHAnsi" w:cstheme="minorBidi"/>
          <w:noProof/>
          <w:sz w:val="22"/>
          <w:szCs w:val="22"/>
        </w:rPr>
      </w:pPr>
      <w:hyperlink w:anchor="_Toc50557790" w:history="1">
        <w:r w:rsidRPr="002E3982">
          <w:rPr>
            <w:rStyle w:val="Hyperlink"/>
            <w:noProof/>
          </w:rPr>
          <w:t>1.3</w:t>
        </w:r>
        <w:r>
          <w:rPr>
            <w:rFonts w:asciiTheme="minorHAnsi" w:eastAsiaTheme="minorEastAsia" w:hAnsiTheme="minorHAnsi" w:cstheme="minorBidi"/>
            <w:noProof/>
            <w:sz w:val="22"/>
            <w:szCs w:val="22"/>
          </w:rPr>
          <w:tab/>
        </w:r>
        <w:r w:rsidRPr="002E3982">
          <w:rPr>
            <w:rStyle w:val="Hyperlink"/>
            <w:noProof/>
          </w:rPr>
          <w:t>Marktconsultatie</w:t>
        </w:r>
        <w:r>
          <w:rPr>
            <w:noProof/>
            <w:webHidden/>
          </w:rPr>
          <w:tab/>
        </w:r>
        <w:r>
          <w:rPr>
            <w:noProof/>
            <w:webHidden/>
          </w:rPr>
          <w:fldChar w:fldCharType="begin"/>
        </w:r>
        <w:r>
          <w:rPr>
            <w:noProof/>
            <w:webHidden/>
          </w:rPr>
          <w:instrText xml:space="preserve"> PAGEREF _Toc50557790 \h </w:instrText>
        </w:r>
        <w:r>
          <w:rPr>
            <w:noProof/>
            <w:webHidden/>
          </w:rPr>
        </w:r>
        <w:r>
          <w:rPr>
            <w:noProof/>
            <w:webHidden/>
          </w:rPr>
          <w:fldChar w:fldCharType="separate"/>
        </w:r>
        <w:r>
          <w:rPr>
            <w:noProof/>
            <w:webHidden/>
          </w:rPr>
          <w:t>4</w:t>
        </w:r>
        <w:r>
          <w:rPr>
            <w:noProof/>
            <w:webHidden/>
          </w:rPr>
          <w:fldChar w:fldCharType="end"/>
        </w:r>
      </w:hyperlink>
    </w:p>
    <w:p w14:paraId="59756FC9" w14:textId="6440DD41" w:rsidR="00330289" w:rsidRDefault="00330289">
      <w:pPr>
        <w:pStyle w:val="Inhopg2"/>
        <w:tabs>
          <w:tab w:val="left" w:pos="880"/>
          <w:tab w:val="right" w:leader="dot" w:pos="9062"/>
        </w:tabs>
        <w:rPr>
          <w:rFonts w:asciiTheme="minorHAnsi" w:eastAsiaTheme="minorEastAsia" w:hAnsiTheme="minorHAnsi" w:cstheme="minorBidi"/>
          <w:noProof/>
          <w:sz w:val="22"/>
          <w:szCs w:val="22"/>
        </w:rPr>
      </w:pPr>
      <w:hyperlink w:anchor="_Toc50557791" w:history="1">
        <w:r w:rsidRPr="002E3982">
          <w:rPr>
            <w:rStyle w:val="Hyperlink"/>
            <w:noProof/>
          </w:rPr>
          <w:t>1.4</w:t>
        </w:r>
        <w:r>
          <w:rPr>
            <w:rFonts w:asciiTheme="minorHAnsi" w:eastAsiaTheme="minorEastAsia" w:hAnsiTheme="minorHAnsi" w:cstheme="minorBidi"/>
            <w:noProof/>
            <w:sz w:val="22"/>
            <w:szCs w:val="22"/>
          </w:rPr>
          <w:tab/>
        </w:r>
        <w:r w:rsidRPr="002E3982">
          <w:rPr>
            <w:rStyle w:val="Hyperlink"/>
            <w:noProof/>
          </w:rPr>
          <w:t>Leeswijzer</w:t>
        </w:r>
        <w:r>
          <w:rPr>
            <w:noProof/>
            <w:webHidden/>
          </w:rPr>
          <w:tab/>
        </w:r>
        <w:r>
          <w:rPr>
            <w:noProof/>
            <w:webHidden/>
          </w:rPr>
          <w:fldChar w:fldCharType="begin"/>
        </w:r>
        <w:r>
          <w:rPr>
            <w:noProof/>
            <w:webHidden/>
          </w:rPr>
          <w:instrText xml:space="preserve"> PAGEREF _Toc50557791 \h </w:instrText>
        </w:r>
        <w:r>
          <w:rPr>
            <w:noProof/>
            <w:webHidden/>
          </w:rPr>
        </w:r>
        <w:r>
          <w:rPr>
            <w:noProof/>
            <w:webHidden/>
          </w:rPr>
          <w:fldChar w:fldCharType="separate"/>
        </w:r>
        <w:r>
          <w:rPr>
            <w:noProof/>
            <w:webHidden/>
          </w:rPr>
          <w:t>4</w:t>
        </w:r>
        <w:r>
          <w:rPr>
            <w:noProof/>
            <w:webHidden/>
          </w:rPr>
          <w:fldChar w:fldCharType="end"/>
        </w:r>
      </w:hyperlink>
    </w:p>
    <w:p w14:paraId="094E53F4" w14:textId="4579C8B8" w:rsidR="00330289" w:rsidRDefault="00330289">
      <w:pPr>
        <w:pStyle w:val="Inhopg2"/>
        <w:tabs>
          <w:tab w:val="left" w:pos="880"/>
          <w:tab w:val="right" w:leader="dot" w:pos="9062"/>
        </w:tabs>
        <w:rPr>
          <w:rFonts w:asciiTheme="minorHAnsi" w:eastAsiaTheme="minorEastAsia" w:hAnsiTheme="minorHAnsi" w:cstheme="minorBidi"/>
          <w:noProof/>
          <w:sz w:val="22"/>
          <w:szCs w:val="22"/>
        </w:rPr>
      </w:pPr>
      <w:hyperlink w:anchor="_Toc50557792" w:history="1">
        <w:r w:rsidRPr="002E3982">
          <w:rPr>
            <w:rStyle w:val="Hyperlink"/>
            <w:noProof/>
          </w:rPr>
          <w:t>1.5</w:t>
        </w:r>
        <w:r>
          <w:rPr>
            <w:rFonts w:asciiTheme="minorHAnsi" w:eastAsiaTheme="minorEastAsia" w:hAnsiTheme="minorHAnsi" w:cstheme="minorBidi"/>
            <w:noProof/>
            <w:sz w:val="22"/>
            <w:szCs w:val="22"/>
          </w:rPr>
          <w:tab/>
        </w:r>
        <w:r w:rsidRPr="002E3982">
          <w:rPr>
            <w:rStyle w:val="Hyperlink"/>
            <w:noProof/>
          </w:rPr>
          <w:t>Hebt u vragen?</w:t>
        </w:r>
        <w:r>
          <w:rPr>
            <w:noProof/>
            <w:webHidden/>
          </w:rPr>
          <w:tab/>
        </w:r>
        <w:r>
          <w:rPr>
            <w:noProof/>
            <w:webHidden/>
          </w:rPr>
          <w:fldChar w:fldCharType="begin"/>
        </w:r>
        <w:r>
          <w:rPr>
            <w:noProof/>
            <w:webHidden/>
          </w:rPr>
          <w:instrText xml:space="preserve"> PAGEREF _Toc50557792 \h </w:instrText>
        </w:r>
        <w:r>
          <w:rPr>
            <w:noProof/>
            <w:webHidden/>
          </w:rPr>
        </w:r>
        <w:r>
          <w:rPr>
            <w:noProof/>
            <w:webHidden/>
          </w:rPr>
          <w:fldChar w:fldCharType="separate"/>
        </w:r>
        <w:r>
          <w:rPr>
            <w:noProof/>
            <w:webHidden/>
          </w:rPr>
          <w:t>4</w:t>
        </w:r>
        <w:r>
          <w:rPr>
            <w:noProof/>
            <w:webHidden/>
          </w:rPr>
          <w:fldChar w:fldCharType="end"/>
        </w:r>
      </w:hyperlink>
    </w:p>
    <w:p w14:paraId="1CF77AA1" w14:textId="43061DBB" w:rsidR="00330289" w:rsidRDefault="00330289">
      <w:pPr>
        <w:pStyle w:val="Inhopg1"/>
        <w:tabs>
          <w:tab w:val="left" w:pos="400"/>
          <w:tab w:val="right" w:leader="dot" w:pos="9062"/>
        </w:tabs>
        <w:rPr>
          <w:rFonts w:asciiTheme="minorHAnsi" w:eastAsiaTheme="minorEastAsia" w:hAnsiTheme="minorHAnsi" w:cstheme="minorBidi"/>
          <w:noProof/>
          <w:sz w:val="22"/>
          <w:szCs w:val="22"/>
        </w:rPr>
      </w:pPr>
      <w:hyperlink w:anchor="_Toc50557793" w:history="1">
        <w:r w:rsidRPr="002E3982">
          <w:rPr>
            <w:rStyle w:val="Hyperlink"/>
            <w:noProof/>
          </w:rPr>
          <w:t>2.</w:t>
        </w:r>
        <w:r>
          <w:rPr>
            <w:rFonts w:asciiTheme="minorHAnsi" w:eastAsiaTheme="minorEastAsia" w:hAnsiTheme="minorHAnsi" w:cstheme="minorBidi"/>
            <w:noProof/>
            <w:sz w:val="22"/>
            <w:szCs w:val="22"/>
          </w:rPr>
          <w:tab/>
        </w:r>
        <w:r w:rsidRPr="002E3982">
          <w:rPr>
            <w:rStyle w:val="Hyperlink"/>
            <w:noProof/>
          </w:rPr>
          <w:t>Aanbestedingsprocedure</w:t>
        </w:r>
        <w:r>
          <w:rPr>
            <w:noProof/>
            <w:webHidden/>
          </w:rPr>
          <w:tab/>
        </w:r>
        <w:r>
          <w:rPr>
            <w:noProof/>
            <w:webHidden/>
          </w:rPr>
          <w:fldChar w:fldCharType="begin"/>
        </w:r>
        <w:r>
          <w:rPr>
            <w:noProof/>
            <w:webHidden/>
          </w:rPr>
          <w:instrText xml:space="preserve"> PAGEREF _Toc50557793 \h </w:instrText>
        </w:r>
        <w:r>
          <w:rPr>
            <w:noProof/>
            <w:webHidden/>
          </w:rPr>
        </w:r>
        <w:r>
          <w:rPr>
            <w:noProof/>
            <w:webHidden/>
          </w:rPr>
          <w:fldChar w:fldCharType="separate"/>
        </w:r>
        <w:r>
          <w:rPr>
            <w:noProof/>
            <w:webHidden/>
          </w:rPr>
          <w:t>5</w:t>
        </w:r>
        <w:r>
          <w:rPr>
            <w:noProof/>
            <w:webHidden/>
          </w:rPr>
          <w:fldChar w:fldCharType="end"/>
        </w:r>
      </w:hyperlink>
    </w:p>
    <w:p w14:paraId="5D2834CC" w14:textId="03C572A4" w:rsidR="00330289" w:rsidRDefault="00330289">
      <w:pPr>
        <w:pStyle w:val="Inhopg2"/>
        <w:tabs>
          <w:tab w:val="left" w:pos="880"/>
          <w:tab w:val="right" w:leader="dot" w:pos="9062"/>
        </w:tabs>
        <w:rPr>
          <w:rFonts w:asciiTheme="minorHAnsi" w:eastAsiaTheme="minorEastAsia" w:hAnsiTheme="minorHAnsi" w:cstheme="minorBidi"/>
          <w:noProof/>
          <w:sz w:val="22"/>
          <w:szCs w:val="22"/>
        </w:rPr>
      </w:pPr>
      <w:hyperlink w:anchor="_Toc50557794" w:history="1">
        <w:r w:rsidRPr="002E3982">
          <w:rPr>
            <w:rStyle w:val="Hyperlink"/>
            <w:noProof/>
          </w:rPr>
          <w:t>2.1</w:t>
        </w:r>
        <w:r>
          <w:rPr>
            <w:rFonts w:asciiTheme="minorHAnsi" w:eastAsiaTheme="minorEastAsia" w:hAnsiTheme="minorHAnsi" w:cstheme="minorBidi"/>
            <w:noProof/>
            <w:sz w:val="22"/>
            <w:szCs w:val="22"/>
          </w:rPr>
          <w:tab/>
        </w:r>
        <w:r w:rsidRPr="002E3982">
          <w:rPr>
            <w:rStyle w:val="Hyperlink"/>
            <w:noProof/>
          </w:rPr>
          <w:t>Stappen aanbestedingsprocedure</w:t>
        </w:r>
        <w:r>
          <w:rPr>
            <w:noProof/>
            <w:webHidden/>
          </w:rPr>
          <w:tab/>
        </w:r>
        <w:r>
          <w:rPr>
            <w:noProof/>
            <w:webHidden/>
          </w:rPr>
          <w:fldChar w:fldCharType="begin"/>
        </w:r>
        <w:r>
          <w:rPr>
            <w:noProof/>
            <w:webHidden/>
          </w:rPr>
          <w:instrText xml:space="preserve"> PAGEREF _Toc50557794 \h </w:instrText>
        </w:r>
        <w:r>
          <w:rPr>
            <w:noProof/>
            <w:webHidden/>
          </w:rPr>
        </w:r>
        <w:r>
          <w:rPr>
            <w:noProof/>
            <w:webHidden/>
          </w:rPr>
          <w:fldChar w:fldCharType="separate"/>
        </w:r>
        <w:r>
          <w:rPr>
            <w:noProof/>
            <w:webHidden/>
          </w:rPr>
          <w:t>5</w:t>
        </w:r>
        <w:r>
          <w:rPr>
            <w:noProof/>
            <w:webHidden/>
          </w:rPr>
          <w:fldChar w:fldCharType="end"/>
        </w:r>
      </w:hyperlink>
    </w:p>
    <w:p w14:paraId="6A7E6CCB" w14:textId="39541397" w:rsidR="00330289" w:rsidRDefault="00330289">
      <w:pPr>
        <w:pStyle w:val="Inhopg2"/>
        <w:tabs>
          <w:tab w:val="left" w:pos="880"/>
          <w:tab w:val="right" w:leader="dot" w:pos="9062"/>
        </w:tabs>
        <w:rPr>
          <w:rFonts w:asciiTheme="minorHAnsi" w:eastAsiaTheme="minorEastAsia" w:hAnsiTheme="minorHAnsi" w:cstheme="minorBidi"/>
          <w:noProof/>
          <w:sz w:val="22"/>
          <w:szCs w:val="22"/>
        </w:rPr>
      </w:pPr>
      <w:hyperlink w:anchor="_Toc50557795" w:history="1">
        <w:r w:rsidRPr="002E3982">
          <w:rPr>
            <w:rStyle w:val="Hyperlink"/>
            <w:noProof/>
          </w:rPr>
          <w:t>2.2</w:t>
        </w:r>
        <w:r>
          <w:rPr>
            <w:rFonts w:asciiTheme="minorHAnsi" w:eastAsiaTheme="minorEastAsia" w:hAnsiTheme="minorHAnsi" w:cstheme="minorBidi"/>
            <w:noProof/>
            <w:sz w:val="22"/>
            <w:szCs w:val="22"/>
          </w:rPr>
          <w:tab/>
        </w:r>
        <w:r w:rsidRPr="002E3982">
          <w:rPr>
            <w:rStyle w:val="Hyperlink"/>
            <w:noProof/>
          </w:rPr>
          <w:t>Planning van de aanbesteding</w:t>
        </w:r>
        <w:r>
          <w:rPr>
            <w:noProof/>
            <w:webHidden/>
          </w:rPr>
          <w:tab/>
        </w:r>
        <w:r>
          <w:rPr>
            <w:noProof/>
            <w:webHidden/>
          </w:rPr>
          <w:fldChar w:fldCharType="begin"/>
        </w:r>
        <w:r>
          <w:rPr>
            <w:noProof/>
            <w:webHidden/>
          </w:rPr>
          <w:instrText xml:space="preserve"> PAGEREF _Toc50557795 \h </w:instrText>
        </w:r>
        <w:r>
          <w:rPr>
            <w:noProof/>
            <w:webHidden/>
          </w:rPr>
        </w:r>
        <w:r>
          <w:rPr>
            <w:noProof/>
            <w:webHidden/>
          </w:rPr>
          <w:fldChar w:fldCharType="separate"/>
        </w:r>
        <w:r>
          <w:rPr>
            <w:noProof/>
            <w:webHidden/>
          </w:rPr>
          <w:t>5</w:t>
        </w:r>
        <w:r>
          <w:rPr>
            <w:noProof/>
            <w:webHidden/>
          </w:rPr>
          <w:fldChar w:fldCharType="end"/>
        </w:r>
      </w:hyperlink>
    </w:p>
    <w:p w14:paraId="0F209D29" w14:textId="5904A192" w:rsidR="00330289" w:rsidRDefault="00330289">
      <w:pPr>
        <w:pStyle w:val="Inhopg2"/>
        <w:tabs>
          <w:tab w:val="left" w:pos="880"/>
          <w:tab w:val="right" w:leader="dot" w:pos="9062"/>
        </w:tabs>
        <w:rPr>
          <w:rFonts w:asciiTheme="minorHAnsi" w:eastAsiaTheme="minorEastAsia" w:hAnsiTheme="minorHAnsi" w:cstheme="minorBidi"/>
          <w:noProof/>
          <w:sz w:val="22"/>
          <w:szCs w:val="22"/>
        </w:rPr>
      </w:pPr>
      <w:hyperlink w:anchor="_Toc50557796" w:history="1">
        <w:r w:rsidRPr="002E3982">
          <w:rPr>
            <w:rStyle w:val="Hyperlink"/>
            <w:noProof/>
          </w:rPr>
          <w:t>2.3</w:t>
        </w:r>
        <w:r>
          <w:rPr>
            <w:rFonts w:asciiTheme="minorHAnsi" w:eastAsiaTheme="minorEastAsia" w:hAnsiTheme="minorHAnsi" w:cstheme="minorBidi"/>
            <w:noProof/>
            <w:sz w:val="22"/>
            <w:szCs w:val="22"/>
          </w:rPr>
          <w:tab/>
        </w:r>
        <w:r w:rsidRPr="002E3982">
          <w:rPr>
            <w:rStyle w:val="Hyperlink"/>
            <w:noProof/>
          </w:rPr>
          <w:t>Waar moet uw inschrijving aan voldoen?</w:t>
        </w:r>
        <w:r>
          <w:rPr>
            <w:noProof/>
            <w:webHidden/>
          </w:rPr>
          <w:tab/>
        </w:r>
        <w:r>
          <w:rPr>
            <w:noProof/>
            <w:webHidden/>
          </w:rPr>
          <w:fldChar w:fldCharType="begin"/>
        </w:r>
        <w:r>
          <w:rPr>
            <w:noProof/>
            <w:webHidden/>
          </w:rPr>
          <w:instrText xml:space="preserve"> PAGEREF _Toc50557796 \h </w:instrText>
        </w:r>
        <w:r>
          <w:rPr>
            <w:noProof/>
            <w:webHidden/>
          </w:rPr>
        </w:r>
        <w:r>
          <w:rPr>
            <w:noProof/>
            <w:webHidden/>
          </w:rPr>
          <w:fldChar w:fldCharType="separate"/>
        </w:r>
        <w:r>
          <w:rPr>
            <w:noProof/>
            <w:webHidden/>
          </w:rPr>
          <w:t>6</w:t>
        </w:r>
        <w:r>
          <w:rPr>
            <w:noProof/>
            <w:webHidden/>
          </w:rPr>
          <w:fldChar w:fldCharType="end"/>
        </w:r>
      </w:hyperlink>
    </w:p>
    <w:p w14:paraId="7139F992" w14:textId="1C9C02B9" w:rsidR="00330289" w:rsidRDefault="00330289">
      <w:pPr>
        <w:pStyle w:val="Inhopg2"/>
        <w:tabs>
          <w:tab w:val="left" w:pos="880"/>
          <w:tab w:val="right" w:leader="dot" w:pos="9062"/>
        </w:tabs>
        <w:rPr>
          <w:rFonts w:asciiTheme="minorHAnsi" w:eastAsiaTheme="minorEastAsia" w:hAnsiTheme="minorHAnsi" w:cstheme="minorBidi"/>
          <w:noProof/>
          <w:sz w:val="22"/>
          <w:szCs w:val="22"/>
        </w:rPr>
      </w:pPr>
      <w:hyperlink w:anchor="_Toc50557797" w:history="1">
        <w:r w:rsidRPr="002E3982">
          <w:rPr>
            <w:rStyle w:val="Hyperlink"/>
            <w:noProof/>
          </w:rPr>
          <w:t>2.4</w:t>
        </w:r>
        <w:r>
          <w:rPr>
            <w:rFonts w:asciiTheme="minorHAnsi" w:eastAsiaTheme="minorEastAsia" w:hAnsiTheme="minorHAnsi" w:cstheme="minorBidi"/>
            <w:noProof/>
            <w:sz w:val="22"/>
            <w:szCs w:val="22"/>
          </w:rPr>
          <w:tab/>
        </w:r>
        <w:r w:rsidRPr="002E3982">
          <w:rPr>
            <w:rStyle w:val="Hyperlink"/>
            <w:noProof/>
          </w:rPr>
          <w:t>Taal</w:t>
        </w:r>
        <w:r>
          <w:rPr>
            <w:noProof/>
            <w:webHidden/>
          </w:rPr>
          <w:tab/>
        </w:r>
        <w:r>
          <w:rPr>
            <w:noProof/>
            <w:webHidden/>
          </w:rPr>
          <w:fldChar w:fldCharType="begin"/>
        </w:r>
        <w:r>
          <w:rPr>
            <w:noProof/>
            <w:webHidden/>
          </w:rPr>
          <w:instrText xml:space="preserve"> PAGEREF _Toc50557797 \h </w:instrText>
        </w:r>
        <w:r>
          <w:rPr>
            <w:noProof/>
            <w:webHidden/>
          </w:rPr>
        </w:r>
        <w:r>
          <w:rPr>
            <w:noProof/>
            <w:webHidden/>
          </w:rPr>
          <w:fldChar w:fldCharType="separate"/>
        </w:r>
        <w:r>
          <w:rPr>
            <w:noProof/>
            <w:webHidden/>
          </w:rPr>
          <w:t>6</w:t>
        </w:r>
        <w:r>
          <w:rPr>
            <w:noProof/>
            <w:webHidden/>
          </w:rPr>
          <w:fldChar w:fldCharType="end"/>
        </w:r>
      </w:hyperlink>
    </w:p>
    <w:p w14:paraId="58284169" w14:textId="423792DA" w:rsidR="00330289" w:rsidRDefault="00330289">
      <w:pPr>
        <w:pStyle w:val="Inhopg2"/>
        <w:tabs>
          <w:tab w:val="left" w:pos="880"/>
          <w:tab w:val="right" w:leader="dot" w:pos="9062"/>
        </w:tabs>
        <w:rPr>
          <w:rFonts w:asciiTheme="minorHAnsi" w:eastAsiaTheme="minorEastAsia" w:hAnsiTheme="minorHAnsi" w:cstheme="minorBidi"/>
          <w:noProof/>
          <w:sz w:val="22"/>
          <w:szCs w:val="22"/>
        </w:rPr>
      </w:pPr>
      <w:hyperlink w:anchor="_Toc50557798" w:history="1">
        <w:r w:rsidRPr="002E3982">
          <w:rPr>
            <w:rStyle w:val="Hyperlink"/>
            <w:noProof/>
          </w:rPr>
          <w:t>2.5</w:t>
        </w:r>
        <w:r>
          <w:rPr>
            <w:rFonts w:asciiTheme="minorHAnsi" w:eastAsiaTheme="minorEastAsia" w:hAnsiTheme="minorHAnsi" w:cstheme="minorBidi"/>
            <w:noProof/>
            <w:sz w:val="22"/>
            <w:szCs w:val="22"/>
          </w:rPr>
          <w:tab/>
        </w:r>
        <w:r w:rsidRPr="002E3982">
          <w:rPr>
            <w:rStyle w:val="Hyperlink"/>
            <w:noProof/>
          </w:rPr>
          <w:t>Hoe deelt u uw inschrijving in?</w:t>
        </w:r>
        <w:r>
          <w:rPr>
            <w:noProof/>
            <w:webHidden/>
          </w:rPr>
          <w:tab/>
        </w:r>
        <w:r>
          <w:rPr>
            <w:noProof/>
            <w:webHidden/>
          </w:rPr>
          <w:fldChar w:fldCharType="begin"/>
        </w:r>
        <w:r>
          <w:rPr>
            <w:noProof/>
            <w:webHidden/>
          </w:rPr>
          <w:instrText xml:space="preserve"> PAGEREF _Toc50557798 \h </w:instrText>
        </w:r>
        <w:r>
          <w:rPr>
            <w:noProof/>
            <w:webHidden/>
          </w:rPr>
        </w:r>
        <w:r>
          <w:rPr>
            <w:noProof/>
            <w:webHidden/>
          </w:rPr>
          <w:fldChar w:fldCharType="separate"/>
        </w:r>
        <w:r>
          <w:rPr>
            <w:noProof/>
            <w:webHidden/>
          </w:rPr>
          <w:t>6</w:t>
        </w:r>
        <w:r>
          <w:rPr>
            <w:noProof/>
            <w:webHidden/>
          </w:rPr>
          <w:fldChar w:fldCharType="end"/>
        </w:r>
      </w:hyperlink>
    </w:p>
    <w:p w14:paraId="1B623E3A" w14:textId="19A15614" w:rsidR="00330289" w:rsidRDefault="00330289">
      <w:pPr>
        <w:pStyle w:val="Inhopg2"/>
        <w:tabs>
          <w:tab w:val="left" w:pos="880"/>
          <w:tab w:val="right" w:leader="dot" w:pos="9062"/>
        </w:tabs>
        <w:rPr>
          <w:rFonts w:asciiTheme="minorHAnsi" w:eastAsiaTheme="minorEastAsia" w:hAnsiTheme="minorHAnsi" w:cstheme="minorBidi"/>
          <w:noProof/>
          <w:sz w:val="22"/>
          <w:szCs w:val="22"/>
        </w:rPr>
      </w:pPr>
      <w:hyperlink w:anchor="_Toc50557799" w:history="1">
        <w:r w:rsidRPr="002E3982">
          <w:rPr>
            <w:rStyle w:val="Hyperlink"/>
            <w:noProof/>
          </w:rPr>
          <w:t>2.6</w:t>
        </w:r>
        <w:r>
          <w:rPr>
            <w:rFonts w:asciiTheme="minorHAnsi" w:eastAsiaTheme="minorEastAsia" w:hAnsiTheme="minorHAnsi" w:cstheme="minorBidi"/>
            <w:noProof/>
            <w:sz w:val="22"/>
            <w:szCs w:val="22"/>
          </w:rPr>
          <w:tab/>
        </w:r>
        <w:r w:rsidRPr="002E3982">
          <w:rPr>
            <w:rStyle w:val="Hyperlink"/>
            <w:noProof/>
          </w:rPr>
          <w:t>Wie moet uw inschrijving ondertekenen?</w:t>
        </w:r>
        <w:r>
          <w:rPr>
            <w:noProof/>
            <w:webHidden/>
          </w:rPr>
          <w:tab/>
        </w:r>
        <w:r>
          <w:rPr>
            <w:noProof/>
            <w:webHidden/>
          </w:rPr>
          <w:fldChar w:fldCharType="begin"/>
        </w:r>
        <w:r>
          <w:rPr>
            <w:noProof/>
            <w:webHidden/>
          </w:rPr>
          <w:instrText xml:space="preserve"> PAGEREF _Toc50557799 \h </w:instrText>
        </w:r>
        <w:r>
          <w:rPr>
            <w:noProof/>
            <w:webHidden/>
          </w:rPr>
        </w:r>
        <w:r>
          <w:rPr>
            <w:noProof/>
            <w:webHidden/>
          </w:rPr>
          <w:fldChar w:fldCharType="separate"/>
        </w:r>
        <w:r>
          <w:rPr>
            <w:noProof/>
            <w:webHidden/>
          </w:rPr>
          <w:t>6</w:t>
        </w:r>
        <w:r>
          <w:rPr>
            <w:noProof/>
            <w:webHidden/>
          </w:rPr>
          <w:fldChar w:fldCharType="end"/>
        </w:r>
      </w:hyperlink>
    </w:p>
    <w:p w14:paraId="22F9EBD2" w14:textId="62DC85A2" w:rsidR="00330289" w:rsidRDefault="00330289">
      <w:pPr>
        <w:pStyle w:val="Inhopg2"/>
        <w:tabs>
          <w:tab w:val="left" w:pos="880"/>
          <w:tab w:val="right" w:leader="dot" w:pos="9062"/>
        </w:tabs>
        <w:rPr>
          <w:rFonts w:asciiTheme="minorHAnsi" w:eastAsiaTheme="minorEastAsia" w:hAnsiTheme="minorHAnsi" w:cstheme="minorBidi"/>
          <w:noProof/>
          <w:sz w:val="22"/>
          <w:szCs w:val="22"/>
        </w:rPr>
      </w:pPr>
      <w:hyperlink w:anchor="_Toc50557800" w:history="1">
        <w:r w:rsidRPr="002E3982">
          <w:rPr>
            <w:rStyle w:val="Hyperlink"/>
            <w:noProof/>
          </w:rPr>
          <w:t>2.7</w:t>
        </w:r>
        <w:r>
          <w:rPr>
            <w:rFonts w:asciiTheme="minorHAnsi" w:eastAsiaTheme="minorEastAsia" w:hAnsiTheme="minorHAnsi" w:cstheme="minorBidi"/>
            <w:noProof/>
            <w:sz w:val="22"/>
            <w:szCs w:val="22"/>
          </w:rPr>
          <w:tab/>
        </w:r>
        <w:r w:rsidRPr="002E3982">
          <w:rPr>
            <w:rStyle w:val="Hyperlink"/>
            <w:noProof/>
          </w:rPr>
          <w:t>Hoe dient u uw inschrijving in?</w:t>
        </w:r>
        <w:r>
          <w:rPr>
            <w:noProof/>
            <w:webHidden/>
          </w:rPr>
          <w:tab/>
        </w:r>
        <w:r>
          <w:rPr>
            <w:noProof/>
            <w:webHidden/>
          </w:rPr>
          <w:fldChar w:fldCharType="begin"/>
        </w:r>
        <w:r>
          <w:rPr>
            <w:noProof/>
            <w:webHidden/>
          </w:rPr>
          <w:instrText xml:space="preserve"> PAGEREF _Toc50557800 \h </w:instrText>
        </w:r>
        <w:r>
          <w:rPr>
            <w:noProof/>
            <w:webHidden/>
          </w:rPr>
        </w:r>
        <w:r>
          <w:rPr>
            <w:noProof/>
            <w:webHidden/>
          </w:rPr>
          <w:fldChar w:fldCharType="separate"/>
        </w:r>
        <w:r>
          <w:rPr>
            <w:noProof/>
            <w:webHidden/>
          </w:rPr>
          <w:t>7</w:t>
        </w:r>
        <w:r>
          <w:rPr>
            <w:noProof/>
            <w:webHidden/>
          </w:rPr>
          <w:fldChar w:fldCharType="end"/>
        </w:r>
      </w:hyperlink>
    </w:p>
    <w:p w14:paraId="68D8AC55" w14:textId="443DF8D9" w:rsidR="00330289" w:rsidRDefault="00330289">
      <w:pPr>
        <w:pStyle w:val="Inhopg2"/>
        <w:tabs>
          <w:tab w:val="left" w:pos="880"/>
          <w:tab w:val="right" w:leader="dot" w:pos="9062"/>
        </w:tabs>
        <w:rPr>
          <w:rFonts w:asciiTheme="minorHAnsi" w:eastAsiaTheme="minorEastAsia" w:hAnsiTheme="minorHAnsi" w:cstheme="minorBidi"/>
          <w:noProof/>
          <w:sz w:val="22"/>
          <w:szCs w:val="22"/>
        </w:rPr>
      </w:pPr>
      <w:hyperlink w:anchor="_Toc50557801" w:history="1">
        <w:r w:rsidRPr="002E3982">
          <w:rPr>
            <w:rStyle w:val="Hyperlink"/>
            <w:noProof/>
          </w:rPr>
          <w:t>2.8</w:t>
        </w:r>
        <w:r>
          <w:rPr>
            <w:rFonts w:asciiTheme="minorHAnsi" w:eastAsiaTheme="minorEastAsia" w:hAnsiTheme="minorHAnsi" w:cstheme="minorBidi"/>
            <w:noProof/>
            <w:sz w:val="22"/>
            <w:szCs w:val="22"/>
          </w:rPr>
          <w:tab/>
        </w:r>
        <w:r w:rsidRPr="002E3982">
          <w:rPr>
            <w:rStyle w:val="Hyperlink"/>
            <w:noProof/>
          </w:rPr>
          <w:t>Voorwaarden inschrijving</w:t>
        </w:r>
        <w:r>
          <w:rPr>
            <w:noProof/>
            <w:webHidden/>
          </w:rPr>
          <w:tab/>
        </w:r>
        <w:r>
          <w:rPr>
            <w:noProof/>
            <w:webHidden/>
          </w:rPr>
          <w:fldChar w:fldCharType="begin"/>
        </w:r>
        <w:r>
          <w:rPr>
            <w:noProof/>
            <w:webHidden/>
          </w:rPr>
          <w:instrText xml:space="preserve"> PAGEREF _Toc50557801 \h </w:instrText>
        </w:r>
        <w:r>
          <w:rPr>
            <w:noProof/>
            <w:webHidden/>
          </w:rPr>
        </w:r>
        <w:r>
          <w:rPr>
            <w:noProof/>
            <w:webHidden/>
          </w:rPr>
          <w:fldChar w:fldCharType="separate"/>
        </w:r>
        <w:r>
          <w:rPr>
            <w:noProof/>
            <w:webHidden/>
          </w:rPr>
          <w:t>7</w:t>
        </w:r>
        <w:r>
          <w:rPr>
            <w:noProof/>
            <w:webHidden/>
          </w:rPr>
          <w:fldChar w:fldCharType="end"/>
        </w:r>
      </w:hyperlink>
    </w:p>
    <w:p w14:paraId="5B5818F0" w14:textId="37B56461" w:rsidR="00330289" w:rsidRDefault="00330289">
      <w:pPr>
        <w:pStyle w:val="Inhopg1"/>
        <w:tabs>
          <w:tab w:val="left" w:pos="400"/>
          <w:tab w:val="right" w:leader="dot" w:pos="9062"/>
        </w:tabs>
        <w:rPr>
          <w:rFonts w:asciiTheme="minorHAnsi" w:eastAsiaTheme="minorEastAsia" w:hAnsiTheme="minorHAnsi" w:cstheme="minorBidi"/>
          <w:noProof/>
          <w:sz w:val="22"/>
          <w:szCs w:val="22"/>
        </w:rPr>
      </w:pPr>
      <w:hyperlink w:anchor="_Toc50557802" w:history="1">
        <w:r w:rsidRPr="002E3982">
          <w:rPr>
            <w:rStyle w:val="Hyperlink"/>
            <w:noProof/>
          </w:rPr>
          <w:t>3.</w:t>
        </w:r>
        <w:r>
          <w:rPr>
            <w:rFonts w:asciiTheme="minorHAnsi" w:eastAsiaTheme="minorEastAsia" w:hAnsiTheme="minorHAnsi" w:cstheme="minorBidi"/>
            <w:noProof/>
            <w:sz w:val="22"/>
            <w:szCs w:val="22"/>
          </w:rPr>
          <w:tab/>
        </w:r>
        <w:r w:rsidRPr="002E3982">
          <w:rPr>
            <w:rStyle w:val="Hyperlink"/>
            <w:noProof/>
          </w:rPr>
          <w:t>Eisen aan de ondernemer</w:t>
        </w:r>
        <w:r>
          <w:rPr>
            <w:noProof/>
            <w:webHidden/>
          </w:rPr>
          <w:tab/>
        </w:r>
        <w:r>
          <w:rPr>
            <w:noProof/>
            <w:webHidden/>
          </w:rPr>
          <w:fldChar w:fldCharType="begin"/>
        </w:r>
        <w:r>
          <w:rPr>
            <w:noProof/>
            <w:webHidden/>
          </w:rPr>
          <w:instrText xml:space="preserve"> PAGEREF _Toc50557802 \h </w:instrText>
        </w:r>
        <w:r>
          <w:rPr>
            <w:noProof/>
            <w:webHidden/>
          </w:rPr>
        </w:r>
        <w:r>
          <w:rPr>
            <w:noProof/>
            <w:webHidden/>
          </w:rPr>
          <w:fldChar w:fldCharType="separate"/>
        </w:r>
        <w:r>
          <w:rPr>
            <w:noProof/>
            <w:webHidden/>
          </w:rPr>
          <w:t>8</w:t>
        </w:r>
        <w:r>
          <w:rPr>
            <w:noProof/>
            <w:webHidden/>
          </w:rPr>
          <w:fldChar w:fldCharType="end"/>
        </w:r>
      </w:hyperlink>
    </w:p>
    <w:p w14:paraId="5DC183C8" w14:textId="586C70F5" w:rsidR="00330289" w:rsidRDefault="00330289">
      <w:pPr>
        <w:pStyle w:val="Inhopg2"/>
        <w:tabs>
          <w:tab w:val="left" w:pos="880"/>
          <w:tab w:val="right" w:leader="dot" w:pos="9062"/>
        </w:tabs>
        <w:rPr>
          <w:rFonts w:asciiTheme="minorHAnsi" w:eastAsiaTheme="minorEastAsia" w:hAnsiTheme="minorHAnsi" w:cstheme="minorBidi"/>
          <w:noProof/>
          <w:sz w:val="22"/>
          <w:szCs w:val="22"/>
        </w:rPr>
      </w:pPr>
      <w:hyperlink w:anchor="_Toc50557803" w:history="1">
        <w:r w:rsidRPr="002E3982">
          <w:rPr>
            <w:rStyle w:val="Hyperlink"/>
            <w:noProof/>
          </w:rPr>
          <w:t>3.1</w:t>
        </w:r>
        <w:r>
          <w:rPr>
            <w:rFonts w:asciiTheme="minorHAnsi" w:eastAsiaTheme="minorEastAsia" w:hAnsiTheme="minorHAnsi" w:cstheme="minorBidi"/>
            <w:noProof/>
            <w:sz w:val="22"/>
            <w:szCs w:val="22"/>
          </w:rPr>
          <w:tab/>
        </w:r>
        <w:r w:rsidRPr="002E3982">
          <w:rPr>
            <w:rStyle w:val="Hyperlink"/>
            <w:noProof/>
          </w:rPr>
          <w:t>Uitsluitingsgronden</w:t>
        </w:r>
        <w:r>
          <w:rPr>
            <w:noProof/>
            <w:webHidden/>
          </w:rPr>
          <w:tab/>
        </w:r>
        <w:r>
          <w:rPr>
            <w:noProof/>
            <w:webHidden/>
          </w:rPr>
          <w:fldChar w:fldCharType="begin"/>
        </w:r>
        <w:r>
          <w:rPr>
            <w:noProof/>
            <w:webHidden/>
          </w:rPr>
          <w:instrText xml:space="preserve"> PAGEREF _Toc50557803 \h </w:instrText>
        </w:r>
        <w:r>
          <w:rPr>
            <w:noProof/>
            <w:webHidden/>
          </w:rPr>
        </w:r>
        <w:r>
          <w:rPr>
            <w:noProof/>
            <w:webHidden/>
          </w:rPr>
          <w:fldChar w:fldCharType="separate"/>
        </w:r>
        <w:r>
          <w:rPr>
            <w:noProof/>
            <w:webHidden/>
          </w:rPr>
          <w:t>8</w:t>
        </w:r>
        <w:r>
          <w:rPr>
            <w:noProof/>
            <w:webHidden/>
          </w:rPr>
          <w:fldChar w:fldCharType="end"/>
        </w:r>
      </w:hyperlink>
    </w:p>
    <w:p w14:paraId="63E96C44" w14:textId="17446C57" w:rsidR="00330289" w:rsidRDefault="00330289">
      <w:pPr>
        <w:pStyle w:val="Inhopg2"/>
        <w:tabs>
          <w:tab w:val="left" w:pos="880"/>
          <w:tab w:val="right" w:leader="dot" w:pos="9062"/>
        </w:tabs>
        <w:rPr>
          <w:rFonts w:asciiTheme="minorHAnsi" w:eastAsiaTheme="minorEastAsia" w:hAnsiTheme="minorHAnsi" w:cstheme="minorBidi"/>
          <w:noProof/>
          <w:sz w:val="22"/>
          <w:szCs w:val="22"/>
        </w:rPr>
      </w:pPr>
      <w:hyperlink w:anchor="_Toc50557804" w:history="1">
        <w:r w:rsidRPr="002E3982">
          <w:rPr>
            <w:rStyle w:val="Hyperlink"/>
            <w:noProof/>
          </w:rPr>
          <w:t>3.2</w:t>
        </w:r>
        <w:r>
          <w:rPr>
            <w:rFonts w:asciiTheme="minorHAnsi" w:eastAsiaTheme="minorEastAsia" w:hAnsiTheme="minorHAnsi" w:cstheme="minorBidi"/>
            <w:noProof/>
            <w:sz w:val="22"/>
            <w:szCs w:val="22"/>
          </w:rPr>
          <w:tab/>
        </w:r>
        <w:r w:rsidRPr="002E3982">
          <w:rPr>
            <w:rStyle w:val="Hyperlink"/>
            <w:noProof/>
          </w:rPr>
          <w:t>Geschiktheidseisen – technische en beroepsbekwaamheden</w:t>
        </w:r>
        <w:r>
          <w:rPr>
            <w:noProof/>
            <w:webHidden/>
          </w:rPr>
          <w:tab/>
        </w:r>
        <w:r>
          <w:rPr>
            <w:noProof/>
            <w:webHidden/>
          </w:rPr>
          <w:fldChar w:fldCharType="begin"/>
        </w:r>
        <w:r>
          <w:rPr>
            <w:noProof/>
            <w:webHidden/>
          </w:rPr>
          <w:instrText xml:space="preserve"> PAGEREF _Toc50557804 \h </w:instrText>
        </w:r>
        <w:r>
          <w:rPr>
            <w:noProof/>
            <w:webHidden/>
          </w:rPr>
        </w:r>
        <w:r>
          <w:rPr>
            <w:noProof/>
            <w:webHidden/>
          </w:rPr>
          <w:fldChar w:fldCharType="separate"/>
        </w:r>
        <w:r>
          <w:rPr>
            <w:noProof/>
            <w:webHidden/>
          </w:rPr>
          <w:t>9</w:t>
        </w:r>
        <w:r>
          <w:rPr>
            <w:noProof/>
            <w:webHidden/>
          </w:rPr>
          <w:fldChar w:fldCharType="end"/>
        </w:r>
      </w:hyperlink>
    </w:p>
    <w:p w14:paraId="0CEB5A07" w14:textId="3D9D2C4B" w:rsidR="00330289" w:rsidRDefault="00330289">
      <w:pPr>
        <w:pStyle w:val="Inhopg3"/>
        <w:tabs>
          <w:tab w:val="left" w:pos="1100"/>
          <w:tab w:val="right" w:leader="dot" w:pos="9062"/>
        </w:tabs>
        <w:rPr>
          <w:rFonts w:asciiTheme="minorHAnsi" w:eastAsiaTheme="minorEastAsia" w:hAnsiTheme="minorHAnsi" w:cstheme="minorBidi"/>
          <w:noProof/>
          <w:sz w:val="22"/>
          <w:szCs w:val="22"/>
        </w:rPr>
      </w:pPr>
      <w:hyperlink w:anchor="_Toc50557805" w:history="1">
        <w:r w:rsidRPr="002E3982">
          <w:rPr>
            <w:rStyle w:val="Hyperlink"/>
            <w:rFonts w:cs="Arial"/>
            <w:bCs/>
            <w:noProof/>
          </w:rPr>
          <w:t>3.2.1</w:t>
        </w:r>
        <w:r>
          <w:rPr>
            <w:rFonts w:asciiTheme="minorHAnsi" w:eastAsiaTheme="minorEastAsia" w:hAnsiTheme="minorHAnsi" w:cstheme="minorBidi"/>
            <w:noProof/>
            <w:sz w:val="22"/>
            <w:szCs w:val="22"/>
          </w:rPr>
          <w:tab/>
        </w:r>
        <w:r w:rsidRPr="002E3982">
          <w:rPr>
            <w:rStyle w:val="Hyperlink"/>
            <w:rFonts w:cs="Arial"/>
            <w:bCs/>
            <w:noProof/>
          </w:rPr>
          <w:t>Technische bekwaamheid</w:t>
        </w:r>
        <w:r>
          <w:rPr>
            <w:noProof/>
            <w:webHidden/>
          </w:rPr>
          <w:tab/>
        </w:r>
        <w:r>
          <w:rPr>
            <w:noProof/>
            <w:webHidden/>
          </w:rPr>
          <w:fldChar w:fldCharType="begin"/>
        </w:r>
        <w:r>
          <w:rPr>
            <w:noProof/>
            <w:webHidden/>
          </w:rPr>
          <w:instrText xml:space="preserve"> PAGEREF _Toc50557805 \h </w:instrText>
        </w:r>
        <w:r>
          <w:rPr>
            <w:noProof/>
            <w:webHidden/>
          </w:rPr>
        </w:r>
        <w:r>
          <w:rPr>
            <w:noProof/>
            <w:webHidden/>
          </w:rPr>
          <w:fldChar w:fldCharType="separate"/>
        </w:r>
        <w:r>
          <w:rPr>
            <w:noProof/>
            <w:webHidden/>
          </w:rPr>
          <w:t>9</w:t>
        </w:r>
        <w:r>
          <w:rPr>
            <w:noProof/>
            <w:webHidden/>
          </w:rPr>
          <w:fldChar w:fldCharType="end"/>
        </w:r>
      </w:hyperlink>
    </w:p>
    <w:p w14:paraId="3BE9728B" w14:textId="73BE3337" w:rsidR="00330289" w:rsidRDefault="00330289">
      <w:pPr>
        <w:pStyle w:val="Inhopg2"/>
        <w:tabs>
          <w:tab w:val="left" w:pos="880"/>
          <w:tab w:val="right" w:leader="dot" w:pos="9062"/>
        </w:tabs>
        <w:rPr>
          <w:rFonts w:asciiTheme="minorHAnsi" w:eastAsiaTheme="minorEastAsia" w:hAnsiTheme="minorHAnsi" w:cstheme="minorBidi"/>
          <w:noProof/>
          <w:sz w:val="22"/>
          <w:szCs w:val="22"/>
        </w:rPr>
      </w:pPr>
      <w:hyperlink w:anchor="_Toc50557806" w:history="1">
        <w:r w:rsidRPr="002E3982">
          <w:rPr>
            <w:rStyle w:val="Hyperlink"/>
            <w:noProof/>
          </w:rPr>
          <w:t>3.3</w:t>
        </w:r>
        <w:r>
          <w:rPr>
            <w:rFonts w:asciiTheme="minorHAnsi" w:eastAsiaTheme="minorEastAsia" w:hAnsiTheme="minorHAnsi" w:cstheme="minorBidi"/>
            <w:noProof/>
            <w:sz w:val="22"/>
            <w:szCs w:val="22"/>
          </w:rPr>
          <w:tab/>
        </w:r>
        <w:r w:rsidRPr="002E3982">
          <w:rPr>
            <w:rStyle w:val="Hyperlink"/>
            <w:noProof/>
          </w:rPr>
          <w:t>Wijze van inschrijven</w:t>
        </w:r>
        <w:r>
          <w:rPr>
            <w:noProof/>
            <w:webHidden/>
          </w:rPr>
          <w:tab/>
        </w:r>
        <w:r>
          <w:rPr>
            <w:noProof/>
            <w:webHidden/>
          </w:rPr>
          <w:fldChar w:fldCharType="begin"/>
        </w:r>
        <w:r>
          <w:rPr>
            <w:noProof/>
            <w:webHidden/>
          </w:rPr>
          <w:instrText xml:space="preserve"> PAGEREF _Toc50557806 \h </w:instrText>
        </w:r>
        <w:r>
          <w:rPr>
            <w:noProof/>
            <w:webHidden/>
          </w:rPr>
        </w:r>
        <w:r>
          <w:rPr>
            <w:noProof/>
            <w:webHidden/>
          </w:rPr>
          <w:fldChar w:fldCharType="separate"/>
        </w:r>
        <w:r>
          <w:rPr>
            <w:noProof/>
            <w:webHidden/>
          </w:rPr>
          <w:t>9</w:t>
        </w:r>
        <w:r>
          <w:rPr>
            <w:noProof/>
            <w:webHidden/>
          </w:rPr>
          <w:fldChar w:fldCharType="end"/>
        </w:r>
      </w:hyperlink>
    </w:p>
    <w:p w14:paraId="05DC1A96" w14:textId="303CC016" w:rsidR="00330289" w:rsidRDefault="00330289">
      <w:pPr>
        <w:pStyle w:val="Inhopg3"/>
        <w:tabs>
          <w:tab w:val="left" w:pos="1100"/>
          <w:tab w:val="right" w:leader="dot" w:pos="9062"/>
        </w:tabs>
        <w:rPr>
          <w:rFonts w:asciiTheme="minorHAnsi" w:eastAsiaTheme="minorEastAsia" w:hAnsiTheme="minorHAnsi" w:cstheme="minorBidi"/>
          <w:noProof/>
          <w:sz w:val="22"/>
          <w:szCs w:val="22"/>
        </w:rPr>
      </w:pPr>
      <w:hyperlink w:anchor="_Toc50557807" w:history="1">
        <w:r w:rsidRPr="002E3982">
          <w:rPr>
            <w:rStyle w:val="Hyperlink"/>
            <w:noProof/>
          </w:rPr>
          <w:t>3.3.1</w:t>
        </w:r>
        <w:r>
          <w:rPr>
            <w:rFonts w:asciiTheme="minorHAnsi" w:eastAsiaTheme="minorEastAsia" w:hAnsiTheme="minorHAnsi" w:cstheme="minorBidi"/>
            <w:noProof/>
            <w:sz w:val="22"/>
            <w:szCs w:val="22"/>
          </w:rPr>
          <w:tab/>
        </w:r>
        <w:r w:rsidRPr="002E3982">
          <w:rPr>
            <w:rStyle w:val="Hyperlink"/>
            <w:noProof/>
          </w:rPr>
          <w:t>Combinatievorming</w:t>
        </w:r>
        <w:r>
          <w:rPr>
            <w:noProof/>
            <w:webHidden/>
          </w:rPr>
          <w:tab/>
        </w:r>
        <w:r>
          <w:rPr>
            <w:noProof/>
            <w:webHidden/>
          </w:rPr>
          <w:fldChar w:fldCharType="begin"/>
        </w:r>
        <w:r>
          <w:rPr>
            <w:noProof/>
            <w:webHidden/>
          </w:rPr>
          <w:instrText xml:space="preserve"> PAGEREF _Toc50557807 \h </w:instrText>
        </w:r>
        <w:r>
          <w:rPr>
            <w:noProof/>
            <w:webHidden/>
          </w:rPr>
        </w:r>
        <w:r>
          <w:rPr>
            <w:noProof/>
            <w:webHidden/>
          </w:rPr>
          <w:fldChar w:fldCharType="separate"/>
        </w:r>
        <w:r>
          <w:rPr>
            <w:noProof/>
            <w:webHidden/>
          </w:rPr>
          <w:t>9</w:t>
        </w:r>
        <w:r>
          <w:rPr>
            <w:noProof/>
            <w:webHidden/>
          </w:rPr>
          <w:fldChar w:fldCharType="end"/>
        </w:r>
      </w:hyperlink>
    </w:p>
    <w:p w14:paraId="67F4A908" w14:textId="35CB6F41" w:rsidR="00330289" w:rsidRDefault="00330289">
      <w:pPr>
        <w:pStyle w:val="Inhopg2"/>
        <w:tabs>
          <w:tab w:val="left" w:pos="880"/>
          <w:tab w:val="right" w:leader="dot" w:pos="9062"/>
        </w:tabs>
        <w:rPr>
          <w:rFonts w:asciiTheme="minorHAnsi" w:eastAsiaTheme="minorEastAsia" w:hAnsiTheme="minorHAnsi" w:cstheme="minorBidi"/>
          <w:noProof/>
          <w:sz w:val="22"/>
          <w:szCs w:val="22"/>
        </w:rPr>
      </w:pPr>
      <w:hyperlink w:anchor="_Toc50557808" w:history="1">
        <w:r w:rsidRPr="002E3982">
          <w:rPr>
            <w:rStyle w:val="Hyperlink"/>
            <w:noProof/>
          </w:rPr>
          <w:t>3.4</w:t>
        </w:r>
        <w:r>
          <w:rPr>
            <w:rFonts w:asciiTheme="minorHAnsi" w:eastAsiaTheme="minorEastAsia" w:hAnsiTheme="minorHAnsi" w:cstheme="minorBidi"/>
            <w:noProof/>
            <w:sz w:val="22"/>
            <w:szCs w:val="22"/>
          </w:rPr>
          <w:tab/>
        </w:r>
        <w:r w:rsidRPr="002E3982">
          <w:rPr>
            <w:rStyle w:val="Hyperlink"/>
            <w:noProof/>
          </w:rPr>
          <w:t>Beroep draagkracht en/of bekwaamheid van derde</w:t>
        </w:r>
        <w:r>
          <w:rPr>
            <w:noProof/>
            <w:webHidden/>
          </w:rPr>
          <w:tab/>
        </w:r>
        <w:r>
          <w:rPr>
            <w:noProof/>
            <w:webHidden/>
          </w:rPr>
          <w:fldChar w:fldCharType="begin"/>
        </w:r>
        <w:r>
          <w:rPr>
            <w:noProof/>
            <w:webHidden/>
          </w:rPr>
          <w:instrText xml:space="preserve"> PAGEREF _Toc50557808 \h </w:instrText>
        </w:r>
        <w:r>
          <w:rPr>
            <w:noProof/>
            <w:webHidden/>
          </w:rPr>
        </w:r>
        <w:r>
          <w:rPr>
            <w:noProof/>
            <w:webHidden/>
          </w:rPr>
          <w:fldChar w:fldCharType="separate"/>
        </w:r>
        <w:r>
          <w:rPr>
            <w:noProof/>
            <w:webHidden/>
          </w:rPr>
          <w:t>9</w:t>
        </w:r>
        <w:r>
          <w:rPr>
            <w:noProof/>
            <w:webHidden/>
          </w:rPr>
          <w:fldChar w:fldCharType="end"/>
        </w:r>
      </w:hyperlink>
    </w:p>
    <w:p w14:paraId="30058F1E" w14:textId="020F6368" w:rsidR="00330289" w:rsidRDefault="00330289">
      <w:pPr>
        <w:pStyle w:val="Inhopg3"/>
        <w:tabs>
          <w:tab w:val="left" w:pos="1100"/>
          <w:tab w:val="right" w:leader="dot" w:pos="9062"/>
        </w:tabs>
        <w:rPr>
          <w:rFonts w:asciiTheme="minorHAnsi" w:eastAsiaTheme="minorEastAsia" w:hAnsiTheme="minorHAnsi" w:cstheme="minorBidi"/>
          <w:noProof/>
          <w:sz w:val="22"/>
          <w:szCs w:val="22"/>
        </w:rPr>
      </w:pPr>
      <w:hyperlink w:anchor="_Toc50557809" w:history="1">
        <w:r w:rsidRPr="002E3982">
          <w:rPr>
            <w:rStyle w:val="Hyperlink"/>
            <w:noProof/>
          </w:rPr>
          <w:t>3.4.1</w:t>
        </w:r>
        <w:r>
          <w:rPr>
            <w:rFonts w:asciiTheme="minorHAnsi" w:eastAsiaTheme="minorEastAsia" w:hAnsiTheme="minorHAnsi" w:cstheme="minorBidi"/>
            <w:noProof/>
            <w:sz w:val="22"/>
            <w:szCs w:val="22"/>
          </w:rPr>
          <w:tab/>
        </w:r>
        <w:r w:rsidRPr="002E3982">
          <w:rPr>
            <w:rStyle w:val="Hyperlink"/>
            <w:noProof/>
          </w:rPr>
          <w:t>Inschrijving vanuit een holding</w:t>
        </w:r>
        <w:r>
          <w:rPr>
            <w:noProof/>
            <w:webHidden/>
          </w:rPr>
          <w:tab/>
        </w:r>
        <w:r>
          <w:rPr>
            <w:noProof/>
            <w:webHidden/>
          </w:rPr>
          <w:fldChar w:fldCharType="begin"/>
        </w:r>
        <w:r>
          <w:rPr>
            <w:noProof/>
            <w:webHidden/>
          </w:rPr>
          <w:instrText xml:space="preserve"> PAGEREF _Toc50557809 \h </w:instrText>
        </w:r>
        <w:r>
          <w:rPr>
            <w:noProof/>
            <w:webHidden/>
          </w:rPr>
        </w:r>
        <w:r>
          <w:rPr>
            <w:noProof/>
            <w:webHidden/>
          </w:rPr>
          <w:fldChar w:fldCharType="separate"/>
        </w:r>
        <w:r>
          <w:rPr>
            <w:noProof/>
            <w:webHidden/>
          </w:rPr>
          <w:t>10</w:t>
        </w:r>
        <w:r>
          <w:rPr>
            <w:noProof/>
            <w:webHidden/>
          </w:rPr>
          <w:fldChar w:fldCharType="end"/>
        </w:r>
      </w:hyperlink>
    </w:p>
    <w:p w14:paraId="60504B5C" w14:textId="16EE831F" w:rsidR="00330289" w:rsidRDefault="00330289">
      <w:pPr>
        <w:pStyle w:val="Inhopg1"/>
        <w:tabs>
          <w:tab w:val="left" w:pos="400"/>
          <w:tab w:val="right" w:leader="dot" w:pos="9062"/>
        </w:tabs>
        <w:rPr>
          <w:rFonts w:asciiTheme="minorHAnsi" w:eastAsiaTheme="minorEastAsia" w:hAnsiTheme="minorHAnsi" w:cstheme="minorBidi"/>
          <w:noProof/>
          <w:sz w:val="22"/>
          <w:szCs w:val="22"/>
        </w:rPr>
      </w:pPr>
      <w:hyperlink w:anchor="_Toc50557810" w:history="1">
        <w:r w:rsidRPr="002E3982">
          <w:rPr>
            <w:rStyle w:val="Hyperlink"/>
            <w:rFonts w:cs="Arial"/>
            <w:noProof/>
          </w:rPr>
          <w:t>4.</w:t>
        </w:r>
        <w:r>
          <w:rPr>
            <w:rFonts w:asciiTheme="minorHAnsi" w:eastAsiaTheme="minorEastAsia" w:hAnsiTheme="minorHAnsi" w:cstheme="minorBidi"/>
            <w:noProof/>
            <w:sz w:val="22"/>
            <w:szCs w:val="22"/>
          </w:rPr>
          <w:tab/>
        </w:r>
        <w:r w:rsidRPr="002E3982">
          <w:rPr>
            <w:rStyle w:val="Hyperlink"/>
            <w:rFonts w:cs="Arial"/>
            <w:noProof/>
          </w:rPr>
          <w:t>Programma van eisen</w:t>
        </w:r>
        <w:r>
          <w:rPr>
            <w:noProof/>
            <w:webHidden/>
          </w:rPr>
          <w:tab/>
        </w:r>
        <w:r>
          <w:rPr>
            <w:noProof/>
            <w:webHidden/>
          </w:rPr>
          <w:fldChar w:fldCharType="begin"/>
        </w:r>
        <w:r>
          <w:rPr>
            <w:noProof/>
            <w:webHidden/>
          </w:rPr>
          <w:instrText xml:space="preserve"> PAGEREF _Toc50557810 \h </w:instrText>
        </w:r>
        <w:r>
          <w:rPr>
            <w:noProof/>
            <w:webHidden/>
          </w:rPr>
        </w:r>
        <w:r>
          <w:rPr>
            <w:noProof/>
            <w:webHidden/>
          </w:rPr>
          <w:fldChar w:fldCharType="separate"/>
        </w:r>
        <w:r>
          <w:rPr>
            <w:noProof/>
            <w:webHidden/>
          </w:rPr>
          <w:t>11</w:t>
        </w:r>
        <w:r>
          <w:rPr>
            <w:noProof/>
            <w:webHidden/>
          </w:rPr>
          <w:fldChar w:fldCharType="end"/>
        </w:r>
      </w:hyperlink>
    </w:p>
    <w:p w14:paraId="036803FC" w14:textId="78DD4CD1" w:rsidR="00330289" w:rsidRDefault="00330289">
      <w:pPr>
        <w:pStyle w:val="Inhopg2"/>
        <w:tabs>
          <w:tab w:val="left" w:pos="880"/>
          <w:tab w:val="right" w:leader="dot" w:pos="9062"/>
        </w:tabs>
        <w:rPr>
          <w:rFonts w:asciiTheme="minorHAnsi" w:eastAsiaTheme="minorEastAsia" w:hAnsiTheme="minorHAnsi" w:cstheme="minorBidi"/>
          <w:noProof/>
          <w:sz w:val="22"/>
          <w:szCs w:val="22"/>
        </w:rPr>
      </w:pPr>
      <w:hyperlink w:anchor="_Toc50557811" w:history="1">
        <w:r w:rsidRPr="002E3982">
          <w:rPr>
            <w:rStyle w:val="Hyperlink"/>
            <w:rFonts w:cs="Arial"/>
            <w:noProof/>
          </w:rPr>
          <w:t>4.1</w:t>
        </w:r>
        <w:r>
          <w:rPr>
            <w:rFonts w:asciiTheme="minorHAnsi" w:eastAsiaTheme="minorEastAsia" w:hAnsiTheme="minorHAnsi" w:cstheme="minorBidi"/>
            <w:noProof/>
            <w:sz w:val="22"/>
            <w:szCs w:val="22"/>
          </w:rPr>
          <w:tab/>
        </w:r>
        <w:r w:rsidRPr="002E3982">
          <w:rPr>
            <w:rStyle w:val="Hyperlink"/>
            <w:rFonts w:cs="Arial"/>
            <w:noProof/>
          </w:rPr>
          <w:t>Definities</w:t>
        </w:r>
        <w:r>
          <w:rPr>
            <w:noProof/>
            <w:webHidden/>
          </w:rPr>
          <w:tab/>
        </w:r>
        <w:r>
          <w:rPr>
            <w:noProof/>
            <w:webHidden/>
          </w:rPr>
          <w:fldChar w:fldCharType="begin"/>
        </w:r>
        <w:r>
          <w:rPr>
            <w:noProof/>
            <w:webHidden/>
          </w:rPr>
          <w:instrText xml:space="preserve"> PAGEREF _Toc50557811 \h </w:instrText>
        </w:r>
        <w:r>
          <w:rPr>
            <w:noProof/>
            <w:webHidden/>
          </w:rPr>
        </w:r>
        <w:r>
          <w:rPr>
            <w:noProof/>
            <w:webHidden/>
          </w:rPr>
          <w:fldChar w:fldCharType="separate"/>
        </w:r>
        <w:r>
          <w:rPr>
            <w:noProof/>
            <w:webHidden/>
          </w:rPr>
          <w:t>11</w:t>
        </w:r>
        <w:r>
          <w:rPr>
            <w:noProof/>
            <w:webHidden/>
          </w:rPr>
          <w:fldChar w:fldCharType="end"/>
        </w:r>
      </w:hyperlink>
    </w:p>
    <w:p w14:paraId="486D7BD1" w14:textId="11AAB51D" w:rsidR="00330289" w:rsidRDefault="00330289">
      <w:pPr>
        <w:pStyle w:val="Inhopg2"/>
        <w:tabs>
          <w:tab w:val="left" w:pos="880"/>
          <w:tab w:val="right" w:leader="dot" w:pos="9062"/>
        </w:tabs>
        <w:rPr>
          <w:rFonts w:asciiTheme="minorHAnsi" w:eastAsiaTheme="minorEastAsia" w:hAnsiTheme="minorHAnsi" w:cstheme="minorBidi"/>
          <w:noProof/>
          <w:sz w:val="22"/>
          <w:szCs w:val="22"/>
        </w:rPr>
      </w:pPr>
      <w:hyperlink w:anchor="_Toc50557812" w:history="1">
        <w:r w:rsidRPr="002E3982">
          <w:rPr>
            <w:rStyle w:val="Hyperlink"/>
            <w:rFonts w:cs="Arial"/>
            <w:noProof/>
          </w:rPr>
          <w:t>4.2</w:t>
        </w:r>
        <w:r>
          <w:rPr>
            <w:rFonts w:asciiTheme="minorHAnsi" w:eastAsiaTheme="minorEastAsia" w:hAnsiTheme="minorHAnsi" w:cstheme="minorBidi"/>
            <w:noProof/>
            <w:sz w:val="22"/>
            <w:szCs w:val="22"/>
          </w:rPr>
          <w:tab/>
        </w:r>
        <w:r w:rsidRPr="002E3982">
          <w:rPr>
            <w:rStyle w:val="Hyperlink"/>
            <w:rFonts w:cs="Arial"/>
            <w:noProof/>
          </w:rPr>
          <w:t>Programma van eisen</w:t>
        </w:r>
        <w:r>
          <w:rPr>
            <w:noProof/>
            <w:webHidden/>
          </w:rPr>
          <w:tab/>
        </w:r>
        <w:r>
          <w:rPr>
            <w:noProof/>
            <w:webHidden/>
          </w:rPr>
          <w:fldChar w:fldCharType="begin"/>
        </w:r>
        <w:r>
          <w:rPr>
            <w:noProof/>
            <w:webHidden/>
          </w:rPr>
          <w:instrText xml:space="preserve"> PAGEREF _Toc50557812 \h </w:instrText>
        </w:r>
        <w:r>
          <w:rPr>
            <w:noProof/>
            <w:webHidden/>
          </w:rPr>
        </w:r>
        <w:r>
          <w:rPr>
            <w:noProof/>
            <w:webHidden/>
          </w:rPr>
          <w:fldChar w:fldCharType="separate"/>
        </w:r>
        <w:r>
          <w:rPr>
            <w:noProof/>
            <w:webHidden/>
          </w:rPr>
          <w:t>11</w:t>
        </w:r>
        <w:r>
          <w:rPr>
            <w:noProof/>
            <w:webHidden/>
          </w:rPr>
          <w:fldChar w:fldCharType="end"/>
        </w:r>
      </w:hyperlink>
    </w:p>
    <w:p w14:paraId="2B33CD48" w14:textId="20991FBA" w:rsidR="00330289" w:rsidRDefault="00330289">
      <w:pPr>
        <w:pStyle w:val="Inhopg1"/>
        <w:tabs>
          <w:tab w:val="left" w:pos="400"/>
          <w:tab w:val="right" w:leader="dot" w:pos="9062"/>
        </w:tabs>
        <w:rPr>
          <w:rFonts w:asciiTheme="minorHAnsi" w:eastAsiaTheme="minorEastAsia" w:hAnsiTheme="minorHAnsi" w:cstheme="minorBidi"/>
          <w:noProof/>
          <w:sz w:val="22"/>
          <w:szCs w:val="22"/>
        </w:rPr>
      </w:pPr>
      <w:hyperlink w:anchor="_Toc50557813" w:history="1">
        <w:r w:rsidRPr="002E3982">
          <w:rPr>
            <w:rStyle w:val="Hyperlink"/>
            <w:rFonts w:cs="Arial"/>
            <w:noProof/>
          </w:rPr>
          <w:t>5.</w:t>
        </w:r>
        <w:r>
          <w:rPr>
            <w:rFonts w:asciiTheme="minorHAnsi" w:eastAsiaTheme="minorEastAsia" w:hAnsiTheme="minorHAnsi" w:cstheme="minorBidi"/>
            <w:noProof/>
            <w:sz w:val="22"/>
            <w:szCs w:val="22"/>
          </w:rPr>
          <w:tab/>
        </w:r>
        <w:r w:rsidRPr="002E3982">
          <w:rPr>
            <w:rStyle w:val="Hyperlink"/>
            <w:rFonts w:cs="Arial"/>
            <w:noProof/>
          </w:rPr>
          <w:t>Gunningsmethode</w:t>
        </w:r>
        <w:r>
          <w:rPr>
            <w:noProof/>
            <w:webHidden/>
          </w:rPr>
          <w:tab/>
        </w:r>
        <w:r>
          <w:rPr>
            <w:noProof/>
            <w:webHidden/>
          </w:rPr>
          <w:fldChar w:fldCharType="begin"/>
        </w:r>
        <w:r>
          <w:rPr>
            <w:noProof/>
            <w:webHidden/>
          </w:rPr>
          <w:instrText xml:space="preserve"> PAGEREF _Toc50557813 \h </w:instrText>
        </w:r>
        <w:r>
          <w:rPr>
            <w:noProof/>
            <w:webHidden/>
          </w:rPr>
        </w:r>
        <w:r>
          <w:rPr>
            <w:noProof/>
            <w:webHidden/>
          </w:rPr>
          <w:fldChar w:fldCharType="separate"/>
        </w:r>
        <w:r>
          <w:rPr>
            <w:noProof/>
            <w:webHidden/>
          </w:rPr>
          <w:t>17</w:t>
        </w:r>
        <w:r>
          <w:rPr>
            <w:noProof/>
            <w:webHidden/>
          </w:rPr>
          <w:fldChar w:fldCharType="end"/>
        </w:r>
      </w:hyperlink>
    </w:p>
    <w:p w14:paraId="7D56FA26" w14:textId="045A8981" w:rsidR="00330289" w:rsidRDefault="00330289">
      <w:pPr>
        <w:pStyle w:val="Inhopg2"/>
        <w:tabs>
          <w:tab w:val="left" w:pos="880"/>
          <w:tab w:val="right" w:leader="dot" w:pos="9062"/>
        </w:tabs>
        <w:rPr>
          <w:rFonts w:asciiTheme="minorHAnsi" w:eastAsiaTheme="minorEastAsia" w:hAnsiTheme="minorHAnsi" w:cstheme="minorBidi"/>
          <w:noProof/>
          <w:sz w:val="22"/>
          <w:szCs w:val="22"/>
        </w:rPr>
      </w:pPr>
      <w:hyperlink w:anchor="_Toc50557814" w:history="1">
        <w:r w:rsidRPr="002E3982">
          <w:rPr>
            <w:rStyle w:val="Hyperlink"/>
            <w:rFonts w:cs="Arial"/>
            <w:noProof/>
          </w:rPr>
          <w:t>5.1</w:t>
        </w:r>
        <w:r>
          <w:rPr>
            <w:rFonts w:asciiTheme="minorHAnsi" w:eastAsiaTheme="minorEastAsia" w:hAnsiTheme="minorHAnsi" w:cstheme="minorBidi"/>
            <w:noProof/>
            <w:sz w:val="22"/>
            <w:szCs w:val="22"/>
          </w:rPr>
          <w:tab/>
        </w:r>
        <w:r w:rsidRPr="002E3982">
          <w:rPr>
            <w:rStyle w:val="Hyperlink"/>
            <w:rFonts w:cs="Arial"/>
            <w:noProof/>
          </w:rPr>
          <w:t>Beoordeling Kwaliteit</w:t>
        </w:r>
        <w:r>
          <w:rPr>
            <w:noProof/>
            <w:webHidden/>
          </w:rPr>
          <w:tab/>
        </w:r>
        <w:r>
          <w:rPr>
            <w:noProof/>
            <w:webHidden/>
          </w:rPr>
          <w:fldChar w:fldCharType="begin"/>
        </w:r>
        <w:r>
          <w:rPr>
            <w:noProof/>
            <w:webHidden/>
          </w:rPr>
          <w:instrText xml:space="preserve"> PAGEREF _Toc50557814 \h </w:instrText>
        </w:r>
        <w:r>
          <w:rPr>
            <w:noProof/>
            <w:webHidden/>
          </w:rPr>
        </w:r>
        <w:r>
          <w:rPr>
            <w:noProof/>
            <w:webHidden/>
          </w:rPr>
          <w:fldChar w:fldCharType="separate"/>
        </w:r>
        <w:r>
          <w:rPr>
            <w:noProof/>
            <w:webHidden/>
          </w:rPr>
          <w:t>17</w:t>
        </w:r>
        <w:r>
          <w:rPr>
            <w:noProof/>
            <w:webHidden/>
          </w:rPr>
          <w:fldChar w:fldCharType="end"/>
        </w:r>
      </w:hyperlink>
    </w:p>
    <w:p w14:paraId="0CC79073" w14:textId="5B6B3D80" w:rsidR="00330289" w:rsidRDefault="00330289">
      <w:pPr>
        <w:pStyle w:val="Inhopg3"/>
        <w:tabs>
          <w:tab w:val="left" w:pos="1100"/>
          <w:tab w:val="right" w:leader="dot" w:pos="9062"/>
        </w:tabs>
        <w:rPr>
          <w:rFonts w:asciiTheme="minorHAnsi" w:eastAsiaTheme="minorEastAsia" w:hAnsiTheme="minorHAnsi" w:cstheme="minorBidi"/>
          <w:noProof/>
          <w:sz w:val="22"/>
          <w:szCs w:val="22"/>
        </w:rPr>
      </w:pPr>
      <w:hyperlink w:anchor="_Toc50557815" w:history="1">
        <w:r w:rsidRPr="002E3982">
          <w:rPr>
            <w:rStyle w:val="Hyperlink"/>
            <w:rFonts w:cs="Arial"/>
            <w:noProof/>
          </w:rPr>
          <w:t>5.1.1</w:t>
        </w:r>
        <w:r>
          <w:rPr>
            <w:rFonts w:asciiTheme="minorHAnsi" w:eastAsiaTheme="minorEastAsia" w:hAnsiTheme="minorHAnsi" w:cstheme="minorBidi"/>
            <w:noProof/>
            <w:sz w:val="22"/>
            <w:szCs w:val="22"/>
          </w:rPr>
          <w:tab/>
        </w:r>
        <w:r w:rsidRPr="002E3982">
          <w:rPr>
            <w:rStyle w:val="Hyperlink"/>
            <w:rFonts w:cs="Arial"/>
            <w:noProof/>
          </w:rPr>
          <w:t>Commercieel plan</w:t>
        </w:r>
        <w:r>
          <w:rPr>
            <w:noProof/>
            <w:webHidden/>
          </w:rPr>
          <w:tab/>
        </w:r>
        <w:r>
          <w:rPr>
            <w:noProof/>
            <w:webHidden/>
          </w:rPr>
          <w:fldChar w:fldCharType="begin"/>
        </w:r>
        <w:r>
          <w:rPr>
            <w:noProof/>
            <w:webHidden/>
          </w:rPr>
          <w:instrText xml:space="preserve"> PAGEREF _Toc50557815 \h </w:instrText>
        </w:r>
        <w:r>
          <w:rPr>
            <w:noProof/>
            <w:webHidden/>
          </w:rPr>
        </w:r>
        <w:r>
          <w:rPr>
            <w:noProof/>
            <w:webHidden/>
          </w:rPr>
          <w:fldChar w:fldCharType="separate"/>
        </w:r>
        <w:r>
          <w:rPr>
            <w:noProof/>
            <w:webHidden/>
          </w:rPr>
          <w:t>17</w:t>
        </w:r>
        <w:r>
          <w:rPr>
            <w:noProof/>
            <w:webHidden/>
          </w:rPr>
          <w:fldChar w:fldCharType="end"/>
        </w:r>
      </w:hyperlink>
    </w:p>
    <w:p w14:paraId="5EFD3D01" w14:textId="2FF7A52D" w:rsidR="00330289" w:rsidRDefault="00330289">
      <w:pPr>
        <w:pStyle w:val="Inhopg3"/>
        <w:tabs>
          <w:tab w:val="left" w:pos="1100"/>
          <w:tab w:val="right" w:leader="dot" w:pos="9062"/>
        </w:tabs>
        <w:rPr>
          <w:rFonts w:asciiTheme="minorHAnsi" w:eastAsiaTheme="minorEastAsia" w:hAnsiTheme="minorHAnsi" w:cstheme="minorBidi"/>
          <w:noProof/>
          <w:sz w:val="22"/>
          <w:szCs w:val="22"/>
        </w:rPr>
      </w:pPr>
      <w:hyperlink w:anchor="_Toc50557816" w:history="1">
        <w:r w:rsidRPr="002E3982">
          <w:rPr>
            <w:rStyle w:val="Hyperlink"/>
            <w:rFonts w:cs="Arial"/>
            <w:noProof/>
          </w:rPr>
          <w:t>5.1.2</w:t>
        </w:r>
        <w:r>
          <w:rPr>
            <w:rFonts w:asciiTheme="minorHAnsi" w:eastAsiaTheme="minorEastAsia" w:hAnsiTheme="minorHAnsi" w:cstheme="minorBidi"/>
            <w:noProof/>
            <w:sz w:val="22"/>
            <w:szCs w:val="22"/>
          </w:rPr>
          <w:tab/>
        </w:r>
        <w:r w:rsidRPr="002E3982">
          <w:rPr>
            <w:rStyle w:val="Hyperlink"/>
            <w:rFonts w:cs="Arial"/>
            <w:noProof/>
          </w:rPr>
          <w:t>Design en Innovatie</w:t>
        </w:r>
        <w:r>
          <w:rPr>
            <w:noProof/>
            <w:webHidden/>
          </w:rPr>
          <w:tab/>
        </w:r>
        <w:r>
          <w:rPr>
            <w:noProof/>
            <w:webHidden/>
          </w:rPr>
          <w:fldChar w:fldCharType="begin"/>
        </w:r>
        <w:r>
          <w:rPr>
            <w:noProof/>
            <w:webHidden/>
          </w:rPr>
          <w:instrText xml:space="preserve"> PAGEREF _Toc50557816 \h </w:instrText>
        </w:r>
        <w:r>
          <w:rPr>
            <w:noProof/>
            <w:webHidden/>
          </w:rPr>
        </w:r>
        <w:r>
          <w:rPr>
            <w:noProof/>
            <w:webHidden/>
          </w:rPr>
          <w:fldChar w:fldCharType="separate"/>
        </w:r>
        <w:r>
          <w:rPr>
            <w:noProof/>
            <w:webHidden/>
          </w:rPr>
          <w:t>18</w:t>
        </w:r>
        <w:r>
          <w:rPr>
            <w:noProof/>
            <w:webHidden/>
          </w:rPr>
          <w:fldChar w:fldCharType="end"/>
        </w:r>
      </w:hyperlink>
    </w:p>
    <w:p w14:paraId="341A362A" w14:textId="663458A2" w:rsidR="00330289" w:rsidRDefault="00330289">
      <w:pPr>
        <w:pStyle w:val="Inhopg3"/>
        <w:tabs>
          <w:tab w:val="left" w:pos="1100"/>
          <w:tab w:val="right" w:leader="dot" w:pos="9062"/>
        </w:tabs>
        <w:rPr>
          <w:rFonts w:asciiTheme="minorHAnsi" w:eastAsiaTheme="minorEastAsia" w:hAnsiTheme="minorHAnsi" w:cstheme="minorBidi"/>
          <w:noProof/>
          <w:sz w:val="22"/>
          <w:szCs w:val="22"/>
        </w:rPr>
      </w:pPr>
      <w:hyperlink w:anchor="_Toc50557817" w:history="1">
        <w:r w:rsidRPr="002E3982">
          <w:rPr>
            <w:rStyle w:val="Hyperlink"/>
            <w:rFonts w:cs="Arial"/>
            <w:noProof/>
          </w:rPr>
          <w:t>5.1.3</w:t>
        </w:r>
        <w:r>
          <w:rPr>
            <w:rFonts w:asciiTheme="minorHAnsi" w:eastAsiaTheme="minorEastAsia" w:hAnsiTheme="minorHAnsi" w:cstheme="minorBidi"/>
            <w:noProof/>
            <w:sz w:val="22"/>
            <w:szCs w:val="22"/>
          </w:rPr>
          <w:tab/>
        </w:r>
        <w:r w:rsidRPr="002E3982">
          <w:rPr>
            <w:rStyle w:val="Hyperlink"/>
            <w:rFonts w:cs="Arial"/>
            <w:noProof/>
          </w:rPr>
          <w:t>Duurzaamheid</w:t>
        </w:r>
        <w:r>
          <w:rPr>
            <w:noProof/>
            <w:webHidden/>
          </w:rPr>
          <w:tab/>
        </w:r>
        <w:r>
          <w:rPr>
            <w:noProof/>
            <w:webHidden/>
          </w:rPr>
          <w:fldChar w:fldCharType="begin"/>
        </w:r>
        <w:r>
          <w:rPr>
            <w:noProof/>
            <w:webHidden/>
          </w:rPr>
          <w:instrText xml:space="preserve"> PAGEREF _Toc50557817 \h </w:instrText>
        </w:r>
        <w:r>
          <w:rPr>
            <w:noProof/>
            <w:webHidden/>
          </w:rPr>
        </w:r>
        <w:r>
          <w:rPr>
            <w:noProof/>
            <w:webHidden/>
          </w:rPr>
          <w:fldChar w:fldCharType="separate"/>
        </w:r>
        <w:r>
          <w:rPr>
            <w:noProof/>
            <w:webHidden/>
          </w:rPr>
          <w:t>18</w:t>
        </w:r>
        <w:r>
          <w:rPr>
            <w:noProof/>
            <w:webHidden/>
          </w:rPr>
          <w:fldChar w:fldCharType="end"/>
        </w:r>
      </w:hyperlink>
    </w:p>
    <w:p w14:paraId="6C9CCB30" w14:textId="221B811E" w:rsidR="00330289" w:rsidRDefault="00330289">
      <w:pPr>
        <w:pStyle w:val="Inhopg3"/>
        <w:tabs>
          <w:tab w:val="left" w:pos="1100"/>
          <w:tab w:val="right" w:leader="dot" w:pos="9062"/>
        </w:tabs>
        <w:rPr>
          <w:rFonts w:asciiTheme="minorHAnsi" w:eastAsiaTheme="minorEastAsia" w:hAnsiTheme="minorHAnsi" w:cstheme="minorBidi"/>
          <w:noProof/>
          <w:sz w:val="22"/>
          <w:szCs w:val="22"/>
        </w:rPr>
      </w:pPr>
      <w:hyperlink w:anchor="_Toc50557818" w:history="1">
        <w:r w:rsidRPr="002E3982">
          <w:rPr>
            <w:rStyle w:val="Hyperlink"/>
            <w:rFonts w:cs="Arial"/>
            <w:noProof/>
          </w:rPr>
          <w:t>5.1.4</w:t>
        </w:r>
        <w:r>
          <w:rPr>
            <w:rFonts w:asciiTheme="minorHAnsi" w:eastAsiaTheme="minorEastAsia" w:hAnsiTheme="minorHAnsi" w:cstheme="minorBidi"/>
            <w:noProof/>
            <w:sz w:val="22"/>
            <w:szCs w:val="22"/>
          </w:rPr>
          <w:tab/>
        </w:r>
        <w:r w:rsidRPr="002E3982">
          <w:rPr>
            <w:rStyle w:val="Hyperlink"/>
            <w:rFonts w:cs="Arial"/>
            <w:noProof/>
          </w:rPr>
          <w:t>Mediaruimte voor de gemeente</w:t>
        </w:r>
        <w:r>
          <w:rPr>
            <w:noProof/>
            <w:webHidden/>
          </w:rPr>
          <w:tab/>
        </w:r>
        <w:r>
          <w:rPr>
            <w:noProof/>
            <w:webHidden/>
          </w:rPr>
          <w:fldChar w:fldCharType="begin"/>
        </w:r>
        <w:r>
          <w:rPr>
            <w:noProof/>
            <w:webHidden/>
          </w:rPr>
          <w:instrText xml:space="preserve"> PAGEREF _Toc50557818 \h </w:instrText>
        </w:r>
        <w:r>
          <w:rPr>
            <w:noProof/>
            <w:webHidden/>
          </w:rPr>
        </w:r>
        <w:r>
          <w:rPr>
            <w:noProof/>
            <w:webHidden/>
          </w:rPr>
          <w:fldChar w:fldCharType="separate"/>
        </w:r>
        <w:r>
          <w:rPr>
            <w:noProof/>
            <w:webHidden/>
          </w:rPr>
          <w:t>18</w:t>
        </w:r>
        <w:r>
          <w:rPr>
            <w:noProof/>
            <w:webHidden/>
          </w:rPr>
          <w:fldChar w:fldCharType="end"/>
        </w:r>
      </w:hyperlink>
    </w:p>
    <w:p w14:paraId="562BD9C9" w14:textId="135A38A8" w:rsidR="00330289" w:rsidRDefault="00330289">
      <w:pPr>
        <w:pStyle w:val="Inhopg2"/>
        <w:tabs>
          <w:tab w:val="left" w:pos="880"/>
          <w:tab w:val="right" w:leader="dot" w:pos="9062"/>
        </w:tabs>
        <w:rPr>
          <w:rFonts w:asciiTheme="minorHAnsi" w:eastAsiaTheme="minorEastAsia" w:hAnsiTheme="minorHAnsi" w:cstheme="minorBidi"/>
          <w:noProof/>
          <w:sz w:val="22"/>
          <w:szCs w:val="22"/>
        </w:rPr>
      </w:pPr>
      <w:hyperlink w:anchor="_Toc50557819" w:history="1">
        <w:r w:rsidRPr="002E3982">
          <w:rPr>
            <w:rStyle w:val="Hyperlink"/>
            <w:rFonts w:cs="Arial"/>
            <w:noProof/>
          </w:rPr>
          <w:t>5.2</w:t>
        </w:r>
        <w:r>
          <w:rPr>
            <w:rFonts w:asciiTheme="minorHAnsi" w:eastAsiaTheme="minorEastAsia" w:hAnsiTheme="minorHAnsi" w:cstheme="minorBidi"/>
            <w:noProof/>
            <w:sz w:val="22"/>
            <w:szCs w:val="22"/>
          </w:rPr>
          <w:tab/>
        </w:r>
        <w:r w:rsidRPr="002E3982">
          <w:rPr>
            <w:rStyle w:val="Hyperlink"/>
            <w:rFonts w:cs="Arial"/>
            <w:noProof/>
          </w:rPr>
          <w:t>Beoordeling</w:t>
        </w:r>
        <w:r>
          <w:rPr>
            <w:noProof/>
            <w:webHidden/>
          </w:rPr>
          <w:tab/>
        </w:r>
        <w:r>
          <w:rPr>
            <w:noProof/>
            <w:webHidden/>
          </w:rPr>
          <w:fldChar w:fldCharType="begin"/>
        </w:r>
        <w:r>
          <w:rPr>
            <w:noProof/>
            <w:webHidden/>
          </w:rPr>
          <w:instrText xml:space="preserve"> PAGEREF _Toc50557819 \h </w:instrText>
        </w:r>
        <w:r>
          <w:rPr>
            <w:noProof/>
            <w:webHidden/>
          </w:rPr>
        </w:r>
        <w:r>
          <w:rPr>
            <w:noProof/>
            <w:webHidden/>
          </w:rPr>
          <w:fldChar w:fldCharType="separate"/>
        </w:r>
        <w:r>
          <w:rPr>
            <w:noProof/>
            <w:webHidden/>
          </w:rPr>
          <w:t>19</w:t>
        </w:r>
        <w:r>
          <w:rPr>
            <w:noProof/>
            <w:webHidden/>
          </w:rPr>
          <w:fldChar w:fldCharType="end"/>
        </w:r>
      </w:hyperlink>
    </w:p>
    <w:p w14:paraId="6B4EDCD8" w14:textId="407EABDF" w:rsidR="00330289" w:rsidRDefault="00330289">
      <w:pPr>
        <w:pStyle w:val="Inhopg2"/>
        <w:tabs>
          <w:tab w:val="left" w:pos="880"/>
          <w:tab w:val="right" w:leader="dot" w:pos="9062"/>
        </w:tabs>
        <w:rPr>
          <w:rFonts w:asciiTheme="minorHAnsi" w:eastAsiaTheme="minorEastAsia" w:hAnsiTheme="minorHAnsi" w:cstheme="minorBidi"/>
          <w:noProof/>
          <w:sz w:val="22"/>
          <w:szCs w:val="22"/>
        </w:rPr>
      </w:pPr>
      <w:hyperlink w:anchor="_Toc50557820" w:history="1">
        <w:r w:rsidRPr="002E3982">
          <w:rPr>
            <w:rStyle w:val="Hyperlink"/>
            <w:rFonts w:cs="Arial"/>
            <w:noProof/>
          </w:rPr>
          <w:t>5.3</w:t>
        </w:r>
        <w:r>
          <w:rPr>
            <w:rFonts w:asciiTheme="minorHAnsi" w:eastAsiaTheme="minorEastAsia" w:hAnsiTheme="minorHAnsi" w:cstheme="minorBidi"/>
            <w:noProof/>
            <w:sz w:val="22"/>
            <w:szCs w:val="22"/>
          </w:rPr>
          <w:tab/>
        </w:r>
        <w:r w:rsidRPr="002E3982">
          <w:rPr>
            <w:rStyle w:val="Hyperlink"/>
            <w:rFonts w:cs="Arial"/>
            <w:noProof/>
          </w:rPr>
          <w:t>Beoordeling Prijs</w:t>
        </w:r>
        <w:r>
          <w:rPr>
            <w:noProof/>
            <w:webHidden/>
          </w:rPr>
          <w:tab/>
        </w:r>
        <w:r>
          <w:rPr>
            <w:noProof/>
            <w:webHidden/>
          </w:rPr>
          <w:fldChar w:fldCharType="begin"/>
        </w:r>
        <w:r>
          <w:rPr>
            <w:noProof/>
            <w:webHidden/>
          </w:rPr>
          <w:instrText xml:space="preserve"> PAGEREF _Toc50557820 \h </w:instrText>
        </w:r>
        <w:r>
          <w:rPr>
            <w:noProof/>
            <w:webHidden/>
          </w:rPr>
        </w:r>
        <w:r>
          <w:rPr>
            <w:noProof/>
            <w:webHidden/>
          </w:rPr>
          <w:fldChar w:fldCharType="separate"/>
        </w:r>
        <w:r>
          <w:rPr>
            <w:noProof/>
            <w:webHidden/>
          </w:rPr>
          <w:t>20</w:t>
        </w:r>
        <w:r>
          <w:rPr>
            <w:noProof/>
            <w:webHidden/>
          </w:rPr>
          <w:fldChar w:fldCharType="end"/>
        </w:r>
      </w:hyperlink>
    </w:p>
    <w:p w14:paraId="4B7B28BA" w14:textId="5417451E" w:rsidR="00330289" w:rsidRDefault="00330289">
      <w:pPr>
        <w:pStyle w:val="Inhopg3"/>
        <w:tabs>
          <w:tab w:val="left" w:pos="1100"/>
          <w:tab w:val="right" w:leader="dot" w:pos="9062"/>
        </w:tabs>
        <w:rPr>
          <w:rFonts w:asciiTheme="minorHAnsi" w:eastAsiaTheme="minorEastAsia" w:hAnsiTheme="minorHAnsi" w:cstheme="minorBidi"/>
          <w:noProof/>
          <w:sz w:val="22"/>
          <w:szCs w:val="22"/>
        </w:rPr>
      </w:pPr>
      <w:hyperlink w:anchor="_Toc50557821" w:history="1">
        <w:r w:rsidRPr="002E3982">
          <w:rPr>
            <w:rStyle w:val="Hyperlink"/>
            <w:noProof/>
          </w:rPr>
          <w:t>5.3.1</w:t>
        </w:r>
        <w:r>
          <w:rPr>
            <w:rFonts w:asciiTheme="minorHAnsi" w:eastAsiaTheme="minorEastAsia" w:hAnsiTheme="minorHAnsi" w:cstheme="minorBidi"/>
            <w:noProof/>
            <w:sz w:val="22"/>
            <w:szCs w:val="22"/>
          </w:rPr>
          <w:tab/>
        </w:r>
        <w:r w:rsidRPr="002E3982">
          <w:rPr>
            <w:rStyle w:val="Hyperlink"/>
            <w:noProof/>
          </w:rPr>
          <w:t>Vaste gegarandeerde afdracht lichtmastreclames</w:t>
        </w:r>
        <w:r>
          <w:rPr>
            <w:noProof/>
            <w:webHidden/>
          </w:rPr>
          <w:tab/>
        </w:r>
        <w:r>
          <w:rPr>
            <w:noProof/>
            <w:webHidden/>
          </w:rPr>
          <w:fldChar w:fldCharType="begin"/>
        </w:r>
        <w:r>
          <w:rPr>
            <w:noProof/>
            <w:webHidden/>
          </w:rPr>
          <w:instrText xml:space="preserve"> PAGEREF _Toc50557821 \h </w:instrText>
        </w:r>
        <w:r>
          <w:rPr>
            <w:noProof/>
            <w:webHidden/>
          </w:rPr>
        </w:r>
        <w:r>
          <w:rPr>
            <w:noProof/>
            <w:webHidden/>
          </w:rPr>
          <w:fldChar w:fldCharType="separate"/>
        </w:r>
        <w:r>
          <w:rPr>
            <w:noProof/>
            <w:webHidden/>
          </w:rPr>
          <w:t>20</w:t>
        </w:r>
        <w:r>
          <w:rPr>
            <w:noProof/>
            <w:webHidden/>
          </w:rPr>
          <w:fldChar w:fldCharType="end"/>
        </w:r>
      </w:hyperlink>
    </w:p>
    <w:p w14:paraId="4ED654E4" w14:textId="0CC78DD4" w:rsidR="00330289" w:rsidRDefault="00330289">
      <w:pPr>
        <w:pStyle w:val="Inhopg3"/>
        <w:tabs>
          <w:tab w:val="left" w:pos="1100"/>
          <w:tab w:val="right" w:leader="dot" w:pos="9062"/>
        </w:tabs>
        <w:rPr>
          <w:rFonts w:asciiTheme="minorHAnsi" w:eastAsiaTheme="minorEastAsia" w:hAnsiTheme="minorHAnsi" w:cstheme="minorBidi"/>
          <w:noProof/>
          <w:sz w:val="22"/>
          <w:szCs w:val="22"/>
        </w:rPr>
      </w:pPr>
      <w:hyperlink w:anchor="_Toc50557822" w:history="1">
        <w:r w:rsidRPr="002E3982">
          <w:rPr>
            <w:rStyle w:val="Hyperlink"/>
            <w:noProof/>
          </w:rPr>
          <w:t>5.3.2</w:t>
        </w:r>
        <w:r>
          <w:rPr>
            <w:rFonts w:asciiTheme="minorHAnsi" w:eastAsiaTheme="minorEastAsia" w:hAnsiTheme="minorHAnsi" w:cstheme="minorBidi"/>
            <w:noProof/>
            <w:sz w:val="22"/>
            <w:szCs w:val="22"/>
          </w:rPr>
          <w:tab/>
        </w:r>
        <w:r w:rsidRPr="002E3982">
          <w:rPr>
            <w:rStyle w:val="Hyperlink"/>
            <w:noProof/>
          </w:rPr>
          <w:t>Variabele afdracht voor lichtmastreclames</w:t>
        </w:r>
        <w:r>
          <w:rPr>
            <w:noProof/>
            <w:webHidden/>
          </w:rPr>
          <w:tab/>
        </w:r>
        <w:r>
          <w:rPr>
            <w:noProof/>
            <w:webHidden/>
          </w:rPr>
          <w:fldChar w:fldCharType="begin"/>
        </w:r>
        <w:r>
          <w:rPr>
            <w:noProof/>
            <w:webHidden/>
          </w:rPr>
          <w:instrText xml:space="preserve"> PAGEREF _Toc50557822 \h </w:instrText>
        </w:r>
        <w:r>
          <w:rPr>
            <w:noProof/>
            <w:webHidden/>
          </w:rPr>
        </w:r>
        <w:r>
          <w:rPr>
            <w:noProof/>
            <w:webHidden/>
          </w:rPr>
          <w:fldChar w:fldCharType="separate"/>
        </w:r>
        <w:r>
          <w:rPr>
            <w:noProof/>
            <w:webHidden/>
          </w:rPr>
          <w:t>20</w:t>
        </w:r>
        <w:r>
          <w:rPr>
            <w:noProof/>
            <w:webHidden/>
          </w:rPr>
          <w:fldChar w:fldCharType="end"/>
        </w:r>
      </w:hyperlink>
    </w:p>
    <w:p w14:paraId="0F838932" w14:textId="74F78C13" w:rsidR="00330289" w:rsidRDefault="00330289">
      <w:pPr>
        <w:pStyle w:val="Inhopg2"/>
        <w:tabs>
          <w:tab w:val="left" w:pos="880"/>
          <w:tab w:val="right" w:leader="dot" w:pos="9062"/>
        </w:tabs>
        <w:rPr>
          <w:rFonts w:asciiTheme="minorHAnsi" w:eastAsiaTheme="minorEastAsia" w:hAnsiTheme="minorHAnsi" w:cstheme="minorBidi"/>
          <w:noProof/>
          <w:sz w:val="22"/>
          <w:szCs w:val="22"/>
        </w:rPr>
      </w:pPr>
      <w:hyperlink w:anchor="_Toc50557823" w:history="1">
        <w:r w:rsidRPr="002E3982">
          <w:rPr>
            <w:rStyle w:val="Hyperlink"/>
            <w:noProof/>
          </w:rPr>
          <w:t>5.4</w:t>
        </w:r>
        <w:r>
          <w:rPr>
            <w:rFonts w:asciiTheme="minorHAnsi" w:eastAsiaTheme="minorEastAsia" w:hAnsiTheme="minorHAnsi" w:cstheme="minorBidi"/>
            <w:noProof/>
            <w:sz w:val="22"/>
            <w:szCs w:val="22"/>
          </w:rPr>
          <w:tab/>
        </w:r>
        <w:r w:rsidRPr="002E3982">
          <w:rPr>
            <w:rStyle w:val="Hyperlink"/>
            <w:noProof/>
          </w:rPr>
          <w:t>Rekenvoorbeeld</w:t>
        </w:r>
        <w:r>
          <w:rPr>
            <w:noProof/>
            <w:webHidden/>
          </w:rPr>
          <w:tab/>
        </w:r>
        <w:r>
          <w:rPr>
            <w:noProof/>
            <w:webHidden/>
          </w:rPr>
          <w:fldChar w:fldCharType="begin"/>
        </w:r>
        <w:r>
          <w:rPr>
            <w:noProof/>
            <w:webHidden/>
          </w:rPr>
          <w:instrText xml:space="preserve"> PAGEREF _Toc50557823 \h </w:instrText>
        </w:r>
        <w:r>
          <w:rPr>
            <w:noProof/>
            <w:webHidden/>
          </w:rPr>
        </w:r>
        <w:r>
          <w:rPr>
            <w:noProof/>
            <w:webHidden/>
          </w:rPr>
          <w:fldChar w:fldCharType="separate"/>
        </w:r>
        <w:r>
          <w:rPr>
            <w:noProof/>
            <w:webHidden/>
          </w:rPr>
          <w:t>20</w:t>
        </w:r>
        <w:r>
          <w:rPr>
            <w:noProof/>
            <w:webHidden/>
          </w:rPr>
          <w:fldChar w:fldCharType="end"/>
        </w:r>
      </w:hyperlink>
    </w:p>
    <w:p w14:paraId="4432F8E3" w14:textId="18808582" w:rsidR="00330289" w:rsidRDefault="00330289">
      <w:pPr>
        <w:pStyle w:val="Inhopg2"/>
        <w:tabs>
          <w:tab w:val="left" w:pos="880"/>
          <w:tab w:val="right" w:leader="dot" w:pos="9062"/>
        </w:tabs>
        <w:rPr>
          <w:rFonts w:asciiTheme="minorHAnsi" w:eastAsiaTheme="minorEastAsia" w:hAnsiTheme="minorHAnsi" w:cstheme="minorBidi"/>
          <w:noProof/>
          <w:sz w:val="22"/>
          <w:szCs w:val="22"/>
        </w:rPr>
      </w:pPr>
      <w:hyperlink w:anchor="_Toc50557824" w:history="1">
        <w:r w:rsidRPr="002E3982">
          <w:rPr>
            <w:rStyle w:val="Hyperlink"/>
            <w:rFonts w:cs="Arial"/>
            <w:noProof/>
          </w:rPr>
          <w:t>5.5</w:t>
        </w:r>
        <w:r>
          <w:rPr>
            <w:rFonts w:asciiTheme="minorHAnsi" w:eastAsiaTheme="minorEastAsia" w:hAnsiTheme="minorHAnsi" w:cstheme="minorBidi"/>
            <w:noProof/>
            <w:sz w:val="22"/>
            <w:szCs w:val="22"/>
          </w:rPr>
          <w:tab/>
        </w:r>
        <w:r w:rsidRPr="002E3982">
          <w:rPr>
            <w:rStyle w:val="Hyperlink"/>
            <w:rFonts w:cs="Arial"/>
            <w:noProof/>
          </w:rPr>
          <w:t>Gelijke stand</w:t>
        </w:r>
        <w:r>
          <w:rPr>
            <w:noProof/>
            <w:webHidden/>
          </w:rPr>
          <w:tab/>
        </w:r>
        <w:r>
          <w:rPr>
            <w:noProof/>
            <w:webHidden/>
          </w:rPr>
          <w:fldChar w:fldCharType="begin"/>
        </w:r>
        <w:r>
          <w:rPr>
            <w:noProof/>
            <w:webHidden/>
          </w:rPr>
          <w:instrText xml:space="preserve"> PAGEREF _Toc50557824 \h </w:instrText>
        </w:r>
        <w:r>
          <w:rPr>
            <w:noProof/>
            <w:webHidden/>
          </w:rPr>
        </w:r>
        <w:r>
          <w:rPr>
            <w:noProof/>
            <w:webHidden/>
          </w:rPr>
          <w:fldChar w:fldCharType="separate"/>
        </w:r>
        <w:r>
          <w:rPr>
            <w:noProof/>
            <w:webHidden/>
          </w:rPr>
          <w:t>21</w:t>
        </w:r>
        <w:r>
          <w:rPr>
            <w:noProof/>
            <w:webHidden/>
          </w:rPr>
          <w:fldChar w:fldCharType="end"/>
        </w:r>
      </w:hyperlink>
    </w:p>
    <w:p w14:paraId="7282FF5E" w14:textId="4230C110" w:rsidR="00330289" w:rsidRDefault="00330289">
      <w:pPr>
        <w:pStyle w:val="Inhopg1"/>
        <w:tabs>
          <w:tab w:val="left" w:pos="400"/>
          <w:tab w:val="right" w:leader="dot" w:pos="9062"/>
        </w:tabs>
        <w:rPr>
          <w:rFonts w:asciiTheme="minorHAnsi" w:eastAsiaTheme="minorEastAsia" w:hAnsiTheme="minorHAnsi" w:cstheme="minorBidi"/>
          <w:noProof/>
          <w:sz w:val="22"/>
          <w:szCs w:val="22"/>
        </w:rPr>
      </w:pPr>
      <w:hyperlink w:anchor="_Toc50557825" w:history="1">
        <w:r w:rsidRPr="002E3982">
          <w:rPr>
            <w:rStyle w:val="Hyperlink"/>
            <w:noProof/>
          </w:rPr>
          <w:t>6.</w:t>
        </w:r>
        <w:r>
          <w:rPr>
            <w:rFonts w:asciiTheme="minorHAnsi" w:eastAsiaTheme="minorEastAsia" w:hAnsiTheme="minorHAnsi" w:cstheme="minorBidi"/>
            <w:noProof/>
            <w:sz w:val="22"/>
            <w:szCs w:val="22"/>
          </w:rPr>
          <w:tab/>
        </w:r>
        <w:r w:rsidRPr="002E3982">
          <w:rPr>
            <w:rStyle w:val="Hyperlink"/>
            <w:noProof/>
          </w:rPr>
          <w:t>Juridische kaders</w:t>
        </w:r>
        <w:r>
          <w:rPr>
            <w:noProof/>
            <w:webHidden/>
          </w:rPr>
          <w:tab/>
        </w:r>
        <w:r>
          <w:rPr>
            <w:noProof/>
            <w:webHidden/>
          </w:rPr>
          <w:fldChar w:fldCharType="begin"/>
        </w:r>
        <w:r>
          <w:rPr>
            <w:noProof/>
            <w:webHidden/>
          </w:rPr>
          <w:instrText xml:space="preserve"> PAGEREF _Toc50557825 \h </w:instrText>
        </w:r>
        <w:r>
          <w:rPr>
            <w:noProof/>
            <w:webHidden/>
          </w:rPr>
        </w:r>
        <w:r>
          <w:rPr>
            <w:noProof/>
            <w:webHidden/>
          </w:rPr>
          <w:fldChar w:fldCharType="separate"/>
        </w:r>
        <w:r>
          <w:rPr>
            <w:noProof/>
            <w:webHidden/>
          </w:rPr>
          <w:t>22</w:t>
        </w:r>
        <w:r>
          <w:rPr>
            <w:noProof/>
            <w:webHidden/>
          </w:rPr>
          <w:fldChar w:fldCharType="end"/>
        </w:r>
      </w:hyperlink>
    </w:p>
    <w:p w14:paraId="268BB05C" w14:textId="670B8502" w:rsidR="00330289" w:rsidRDefault="00330289">
      <w:pPr>
        <w:pStyle w:val="Inhopg2"/>
        <w:tabs>
          <w:tab w:val="left" w:pos="880"/>
          <w:tab w:val="right" w:leader="dot" w:pos="9062"/>
        </w:tabs>
        <w:rPr>
          <w:rFonts w:asciiTheme="minorHAnsi" w:eastAsiaTheme="minorEastAsia" w:hAnsiTheme="minorHAnsi" w:cstheme="minorBidi"/>
          <w:noProof/>
          <w:sz w:val="22"/>
          <w:szCs w:val="22"/>
        </w:rPr>
      </w:pPr>
      <w:hyperlink w:anchor="_Toc50557826" w:history="1">
        <w:r w:rsidRPr="002E3982">
          <w:rPr>
            <w:rStyle w:val="Hyperlink"/>
            <w:noProof/>
          </w:rPr>
          <w:t>6.1</w:t>
        </w:r>
        <w:r>
          <w:rPr>
            <w:rFonts w:asciiTheme="minorHAnsi" w:eastAsiaTheme="minorEastAsia" w:hAnsiTheme="minorHAnsi" w:cstheme="minorBidi"/>
            <w:noProof/>
            <w:sz w:val="22"/>
            <w:szCs w:val="22"/>
          </w:rPr>
          <w:tab/>
        </w:r>
        <w:r w:rsidRPr="002E3982">
          <w:rPr>
            <w:rStyle w:val="Hyperlink"/>
            <w:noProof/>
          </w:rPr>
          <w:t>Klachten over aanbesteding</w:t>
        </w:r>
        <w:r>
          <w:rPr>
            <w:noProof/>
            <w:webHidden/>
          </w:rPr>
          <w:tab/>
        </w:r>
        <w:r>
          <w:rPr>
            <w:noProof/>
            <w:webHidden/>
          </w:rPr>
          <w:fldChar w:fldCharType="begin"/>
        </w:r>
        <w:r>
          <w:rPr>
            <w:noProof/>
            <w:webHidden/>
          </w:rPr>
          <w:instrText xml:space="preserve"> PAGEREF _Toc50557826 \h </w:instrText>
        </w:r>
        <w:r>
          <w:rPr>
            <w:noProof/>
            <w:webHidden/>
          </w:rPr>
        </w:r>
        <w:r>
          <w:rPr>
            <w:noProof/>
            <w:webHidden/>
          </w:rPr>
          <w:fldChar w:fldCharType="separate"/>
        </w:r>
        <w:r>
          <w:rPr>
            <w:noProof/>
            <w:webHidden/>
          </w:rPr>
          <w:t>22</w:t>
        </w:r>
        <w:r>
          <w:rPr>
            <w:noProof/>
            <w:webHidden/>
          </w:rPr>
          <w:fldChar w:fldCharType="end"/>
        </w:r>
      </w:hyperlink>
    </w:p>
    <w:p w14:paraId="57F992F6" w14:textId="5FEB1B2F" w:rsidR="00330289" w:rsidRDefault="00330289">
      <w:pPr>
        <w:pStyle w:val="Inhopg2"/>
        <w:tabs>
          <w:tab w:val="left" w:pos="880"/>
          <w:tab w:val="right" w:leader="dot" w:pos="9062"/>
        </w:tabs>
        <w:rPr>
          <w:rFonts w:asciiTheme="minorHAnsi" w:eastAsiaTheme="minorEastAsia" w:hAnsiTheme="minorHAnsi" w:cstheme="minorBidi"/>
          <w:noProof/>
          <w:sz w:val="22"/>
          <w:szCs w:val="22"/>
        </w:rPr>
      </w:pPr>
      <w:hyperlink w:anchor="_Toc50557827" w:history="1">
        <w:r w:rsidRPr="002E3982">
          <w:rPr>
            <w:rStyle w:val="Hyperlink"/>
            <w:noProof/>
          </w:rPr>
          <w:t>6.2</w:t>
        </w:r>
        <w:r>
          <w:rPr>
            <w:rFonts w:asciiTheme="minorHAnsi" w:eastAsiaTheme="minorEastAsia" w:hAnsiTheme="minorHAnsi" w:cstheme="minorBidi"/>
            <w:noProof/>
            <w:sz w:val="22"/>
            <w:szCs w:val="22"/>
          </w:rPr>
          <w:tab/>
        </w:r>
        <w:r w:rsidRPr="002E3982">
          <w:rPr>
            <w:rStyle w:val="Hyperlink"/>
            <w:noProof/>
          </w:rPr>
          <w:t>Manipulatieve inschrijving</w:t>
        </w:r>
        <w:r>
          <w:rPr>
            <w:noProof/>
            <w:webHidden/>
          </w:rPr>
          <w:tab/>
        </w:r>
        <w:r>
          <w:rPr>
            <w:noProof/>
            <w:webHidden/>
          </w:rPr>
          <w:fldChar w:fldCharType="begin"/>
        </w:r>
        <w:r>
          <w:rPr>
            <w:noProof/>
            <w:webHidden/>
          </w:rPr>
          <w:instrText xml:space="preserve"> PAGEREF _Toc50557827 \h </w:instrText>
        </w:r>
        <w:r>
          <w:rPr>
            <w:noProof/>
            <w:webHidden/>
          </w:rPr>
        </w:r>
        <w:r>
          <w:rPr>
            <w:noProof/>
            <w:webHidden/>
          </w:rPr>
          <w:fldChar w:fldCharType="separate"/>
        </w:r>
        <w:r>
          <w:rPr>
            <w:noProof/>
            <w:webHidden/>
          </w:rPr>
          <w:t>22</w:t>
        </w:r>
        <w:r>
          <w:rPr>
            <w:noProof/>
            <w:webHidden/>
          </w:rPr>
          <w:fldChar w:fldCharType="end"/>
        </w:r>
      </w:hyperlink>
    </w:p>
    <w:p w14:paraId="1C87C388" w14:textId="588B508B" w:rsidR="00330289" w:rsidRDefault="00330289">
      <w:pPr>
        <w:pStyle w:val="Inhopg2"/>
        <w:tabs>
          <w:tab w:val="left" w:pos="880"/>
          <w:tab w:val="right" w:leader="dot" w:pos="9062"/>
        </w:tabs>
        <w:rPr>
          <w:rFonts w:asciiTheme="minorHAnsi" w:eastAsiaTheme="minorEastAsia" w:hAnsiTheme="minorHAnsi" w:cstheme="minorBidi"/>
          <w:noProof/>
          <w:sz w:val="22"/>
          <w:szCs w:val="22"/>
        </w:rPr>
      </w:pPr>
      <w:hyperlink w:anchor="_Toc50557828" w:history="1">
        <w:r w:rsidRPr="002E3982">
          <w:rPr>
            <w:rStyle w:val="Hyperlink"/>
            <w:noProof/>
          </w:rPr>
          <w:t>6.3</w:t>
        </w:r>
        <w:r>
          <w:rPr>
            <w:rFonts w:asciiTheme="minorHAnsi" w:eastAsiaTheme="minorEastAsia" w:hAnsiTheme="minorHAnsi" w:cstheme="minorBidi"/>
            <w:noProof/>
            <w:sz w:val="22"/>
            <w:szCs w:val="22"/>
          </w:rPr>
          <w:tab/>
        </w:r>
        <w:r w:rsidRPr="002E3982">
          <w:rPr>
            <w:rStyle w:val="Hyperlink"/>
            <w:noProof/>
          </w:rPr>
          <w:t>Conceptovereenkomst</w:t>
        </w:r>
        <w:r>
          <w:rPr>
            <w:noProof/>
            <w:webHidden/>
          </w:rPr>
          <w:tab/>
        </w:r>
        <w:r>
          <w:rPr>
            <w:noProof/>
            <w:webHidden/>
          </w:rPr>
          <w:fldChar w:fldCharType="begin"/>
        </w:r>
        <w:r>
          <w:rPr>
            <w:noProof/>
            <w:webHidden/>
          </w:rPr>
          <w:instrText xml:space="preserve"> PAGEREF _Toc50557828 \h </w:instrText>
        </w:r>
        <w:r>
          <w:rPr>
            <w:noProof/>
            <w:webHidden/>
          </w:rPr>
        </w:r>
        <w:r>
          <w:rPr>
            <w:noProof/>
            <w:webHidden/>
          </w:rPr>
          <w:fldChar w:fldCharType="separate"/>
        </w:r>
        <w:r>
          <w:rPr>
            <w:noProof/>
            <w:webHidden/>
          </w:rPr>
          <w:t>22</w:t>
        </w:r>
        <w:r>
          <w:rPr>
            <w:noProof/>
            <w:webHidden/>
          </w:rPr>
          <w:fldChar w:fldCharType="end"/>
        </w:r>
      </w:hyperlink>
    </w:p>
    <w:p w14:paraId="1F64FBEB" w14:textId="7FF60956" w:rsidR="00330289" w:rsidRDefault="00330289">
      <w:pPr>
        <w:pStyle w:val="Inhopg2"/>
        <w:tabs>
          <w:tab w:val="left" w:pos="880"/>
          <w:tab w:val="right" w:leader="dot" w:pos="9062"/>
        </w:tabs>
        <w:rPr>
          <w:rFonts w:asciiTheme="minorHAnsi" w:eastAsiaTheme="minorEastAsia" w:hAnsiTheme="minorHAnsi" w:cstheme="minorBidi"/>
          <w:noProof/>
          <w:sz w:val="22"/>
          <w:szCs w:val="22"/>
        </w:rPr>
      </w:pPr>
      <w:hyperlink w:anchor="_Toc50557829" w:history="1">
        <w:r w:rsidRPr="002E3982">
          <w:rPr>
            <w:rStyle w:val="Hyperlink"/>
            <w:noProof/>
          </w:rPr>
          <w:t>6.4</w:t>
        </w:r>
        <w:r>
          <w:rPr>
            <w:rFonts w:asciiTheme="minorHAnsi" w:eastAsiaTheme="minorEastAsia" w:hAnsiTheme="minorHAnsi" w:cstheme="minorBidi"/>
            <w:noProof/>
            <w:sz w:val="22"/>
            <w:szCs w:val="22"/>
          </w:rPr>
          <w:tab/>
        </w:r>
        <w:r w:rsidRPr="002E3982">
          <w:rPr>
            <w:rStyle w:val="Hyperlink"/>
            <w:noProof/>
          </w:rPr>
          <w:t>Algemene voorwaarden</w:t>
        </w:r>
        <w:r>
          <w:rPr>
            <w:noProof/>
            <w:webHidden/>
          </w:rPr>
          <w:tab/>
        </w:r>
        <w:r>
          <w:rPr>
            <w:noProof/>
            <w:webHidden/>
          </w:rPr>
          <w:fldChar w:fldCharType="begin"/>
        </w:r>
        <w:r>
          <w:rPr>
            <w:noProof/>
            <w:webHidden/>
          </w:rPr>
          <w:instrText xml:space="preserve"> PAGEREF _Toc50557829 \h </w:instrText>
        </w:r>
        <w:r>
          <w:rPr>
            <w:noProof/>
            <w:webHidden/>
          </w:rPr>
        </w:r>
        <w:r>
          <w:rPr>
            <w:noProof/>
            <w:webHidden/>
          </w:rPr>
          <w:fldChar w:fldCharType="separate"/>
        </w:r>
        <w:r>
          <w:rPr>
            <w:noProof/>
            <w:webHidden/>
          </w:rPr>
          <w:t>22</w:t>
        </w:r>
        <w:r>
          <w:rPr>
            <w:noProof/>
            <w:webHidden/>
          </w:rPr>
          <w:fldChar w:fldCharType="end"/>
        </w:r>
      </w:hyperlink>
    </w:p>
    <w:p w14:paraId="0021331A" w14:textId="70C3A42C" w:rsidR="00330289" w:rsidRDefault="00330289">
      <w:pPr>
        <w:pStyle w:val="Inhopg2"/>
        <w:tabs>
          <w:tab w:val="left" w:pos="880"/>
          <w:tab w:val="right" w:leader="dot" w:pos="9062"/>
        </w:tabs>
        <w:rPr>
          <w:rFonts w:asciiTheme="minorHAnsi" w:eastAsiaTheme="minorEastAsia" w:hAnsiTheme="minorHAnsi" w:cstheme="minorBidi"/>
          <w:noProof/>
          <w:sz w:val="22"/>
          <w:szCs w:val="22"/>
        </w:rPr>
      </w:pPr>
      <w:hyperlink w:anchor="_Toc50557830" w:history="1">
        <w:r w:rsidRPr="002E3982">
          <w:rPr>
            <w:rStyle w:val="Hyperlink"/>
            <w:noProof/>
          </w:rPr>
          <w:t>6.5</w:t>
        </w:r>
        <w:r>
          <w:rPr>
            <w:rFonts w:asciiTheme="minorHAnsi" w:eastAsiaTheme="minorEastAsia" w:hAnsiTheme="minorHAnsi" w:cstheme="minorBidi"/>
            <w:noProof/>
            <w:sz w:val="22"/>
            <w:szCs w:val="22"/>
          </w:rPr>
          <w:tab/>
        </w:r>
        <w:r w:rsidRPr="002E3982">
          <w:rPr>
            <w:rStyle w:val="Hyperlink"/>
            <w:noProof/>
          </w:rPr>
          <w:t>Social Return</w:t>
        </w:r>
        <w:r>
          <w:rPr>
            <w:noProof/>
            <w:webHidden/>
          </w:rPr>
          <w:tab/>
        </w:r>
        <w:r>
          <w:rPr>
            <w:noProof/>
            <w:webHidden/>
          </w:rPr>
          <w:fldChar w:fldCharType="begin"/>
        </w:r>
        <w:r>
          <w:rPr>
            <w:noProof/>
            <w:webHidden/>
          </w:rPr>
          <w:instrText xml:space="preserve"> PAGEREF _Toc50557830 \h </w:instrText>
        </w:r>
        <w:r>
          <w:rPr>
            <w:noProof/>
            <w:webHidden/>
          </w:rPr>
        </w:r>
        <w:r>
          <w:rPr>
            <w:noProof/>
            <w:webHidden/>
          </w:rPr>
          <w:fldChar w:fldCharType="separate"/>
        </w:r>
        <w:r>
          <w:rPr>
            <w:noProof/>
            <w:webHidden/>
          </w:rPr>
          <w:t>22</w:t>
        </w:r>
        <w:r>
          <w:rPr>
            <w:noProof/>
            <w:webHidden/>
          </w:rPr>
          <w:fldChar w:fldCharType="end"/>
        </w:r>
      </w:hyperlink>
    </w:p>
    <w:p w14:paraId="14B21FED" w14:textId="7530AD28" w:rsidR="00330289" w:rsidRDefault="00330289">
      <w:pPr>
        <w:pStyle w:val="Inhopg2"/>
        <w:tabs>
          <w:tab w:val="left" w:pos="880"/>
          <w:tab w:val="right" w:leader="dot" w:pos="9062"/>
        </w:tabs>
        <w:rPr>
          <w:rFonts w:asciiTheme="minorHAnsi" w:eastAsiaTheme="minorEastAsia" w:hAnsiTheme="minorHAnsi" w:cstheme="minorBidi"/>
          <w:noProof/>
          <w:sz w:val="22"/>
          <w:szCs w:val="22"/>
        </w:rPr>
      </w:pPr>
      <w:hyperlink w:anchor="_Toc50557831" w:history="1">
        <w:r w:rsidRPr="002E3982">
          <w:rPr>
            <w:rStyle w:val="Hyperlink"/>
            <w:noProof/>
          </w:rPr>
          <w:t>6.6</w:t>
        </w:r>
        <w:r>
          <w:rPr>
            <w:rFonts w:asciiTheme="minorHAnsi" w:eastAsiaTheme="minorEastAsia" w:hAnsiTheme="minorHAnsi" w:cstheme="minorBidi"/>
            <w:noProof/>
            <w:sz w:val="22"/>
            <w:szCs w:val="22"/>
          </w:rPr>
          <w:tab/>
        </w:r>
        <w:r w:rsidRPr="002E3982">
          <w:rPr>
            <w:rStyle w:val="Hyperlink"/>
            <w:noProof/>
          </w:rPr>
          <w:t>Rechtsbescherming</w:t>
        </w:r>
        <w:r>
          <w:rPr>
            <w:noProof/>
            <w:webHidden/>
          </w:rPr>
          <w:tab/>
        </w:r>
        <w:r>
          <w:rPr>
            <w:noProof/>
            <w:webHidden/>
          </w:rPr>
          <w:fldChar w:fldCharType="begin"/>
        </w:r>
        <w:r>
          <w:rPr>
            <w:noProof/>
            <w:webHidden/>
          </w:rPr>
          <w:instrText xml:space="preserve"> PAGEREF _Toc50557831 \h </w:instrText>
        </w:r>
        <w:r>
          <w:rPr>
            <w:noProof/>
            <w:webHidden/>
          </w:rPr>
        </w:r>
        <w:r>
          <w:rPr>
            <w:noProof/>
            <w:webHidden/>
          </w:rPr>
          <w:fldChar w:fldCharType="separate"/>
        </w:r>
        <w:r>
          <w:rPr>
            <w:noProof/>
            <w:webHidden/>
          </w:rPr>
          <w:t>23</w:t>
        </w:r>
        <w:r>
          <w:rPr>
            <w:noProof/>
            <w:webHidden/>
          </w:rPr>
          <w:fldChar w:fldCharType="end"/>
        </w:r>
      </w:hyperlink>
    </w:p>
    <w:p w14:paraId="107F7269" w14:textId="60E8A8C0" w:rsidR="00330289" w:rsidRDefault="00330289">
      <w:pPr>
        <w:pStyle w:val="Inhopg3"/>
        <w:tabs>
          <w:tab w:val="left" w:pos="1100"/>
          <w:tab w:val="right" w:leader="dot" w:pos="9062"/>
        </w:tabs>
        <w:rPr>
          <w:rFonts w:asciiTheme="minorHAnsi" w:eastAsiaTheme="minorEastAsia" w:hAnsiTheme="minorHAnsi" w:cstheme="minorBidi"/>
          <w:noProof/>
          <w:sz w:val="22"/>
          <w:szCs w:val="22"/>
        </w:rPr>
      </w:pPr>
      <w:hyperlink w:anchor="_Toc50557832" w:history="1">
        <w:r w:rsidRPr="002E3982">
          <w:rPr>
            <w:rStyle w:val="Hyperlink"/>
            <w:noProof/>
          </w:rPr>
          <w:t>6.6.1</w:t>
        </w:r>
        <w:r>
          <w:rPr>
            <w:rFonts w:asciiTheme="minorHAnsi" w:eastAsiaTheme="minorEastAsia" w:hAnsiTheme="minorHAnsi" w:cstheme="minorBidi"/>
            <w:noProof/>
            <w:sz w:val="22"/>
            <w:szCs w:val="22"/>
          </w:rPr>
          <w:tab/>
        </w:r>
        <w:r w:rsidRPr="002E3982">
          <w:rPr>
            <w:rStyle w:val="Hyperlink"/>
            <w:noProof/>
          </w:rPr>
          <w:t>Bezwaartermijn</w:t>
        </w:r>
        <w:r>
          <w:rPr>
            <w:noProof/>
            <w:webHidden/>
          </w:rPr>
          <w:tab/>
        </w:r>
        <w:r>
          <w:rPr>
            <w:noProof/>
            <w:webHidden/>
          </w:rPr>
          <w:fldChar w:fldCharType="begin"/>
        </w:r>
        <w:r>
          <w:rPr>
            <w:noProof/>
            <w:webHidden/>
          </w:rPr>
          <w:instrText xml:space="preserve"> PAGEREF _Toc50557832 \h </w:instrText>
        </w:r>
        <w:r>
          <w:rPr>
            <w:noProof/>
            <w:webHidden/>
          </w:rPr>
        </w:r>
        <w:r>
          <w:rPr>
            <w:noProof/>
            <w:webHidden/>
          </w:rPr>
          <w:fldChar w:fldCharType="separate"/>
        </w:r>
        <w:r>
          <w:rPr>
            <w:noProof/>
            <w:webHidden/>
          </w:rPr>
          <w:t>23</w:t>
        </w:r>
        <w:r>
          <w:rPr>
            <w:noProof/>
            <w:webHidden/>
          </w:rPr>
          <w:fldChar w:fldCharType="end"/>
        </w:r>
      </w:hyperlink>
    </w:p>
    <w:p w14:paraId="0454E78B" w14:textId="260A58DE" w:rsidR="00330289" w:rsidRDefault="00330289">
      <w:pPr>
        <w:pStyle w:val="Inhopg3"/>
        <w:tabs>
          <w:tab w:val="left" w:pos="1100"/>
          <w:tab w:val="right" w:leader="dot" w:pos="9062"/>
        </w:tabs>
        <w:rPr>
          <w:rFonts w:asciiTheme="minorHAnsi" w:eastAsiaTheme="minorEastAsia" w:hAnsiTheme="minorHAnsi" w:cstheme="minorBidi"/>
          <w:noProof/>
          <w:sz w:val="22"/>
          <w:szCs w:val="22"/>
        </w:rPr>
      </w:pPr>
      <w:hyperlink w:anchor="_Toc50557833" w:history="1">
        <w:r w:rsidRPr="002E3982">
          <w:rPr>
            <w:rStyle w:val="Hyperlink"/>
            <w:noProof/>
          </w:rPr>
          <w:t>6.6.2</w:t>
        </w:r>
        <w:r>
          <w:rPr>
            <w:rFonts w:asciiTheme="minorHAnsi" w:eastAsiaTheme="minorEastAsia" w:hAnsiTheme="minorHAnsi" w:cstheme="minorBidi"/>
            <w:noProof/>
            <w:sz w:val="22"/>
            <w:szCs w:val="22"/>
          </w:rPr>
          <w:tab/>
        </w:r>
        <w:r w:rsidRPr="002E3982">
          <w:rPr>
            <w:rStyle w:val="Hyperlink"/>
            <w:noProof/>
          </w:rPr>
          <w:t>Bevoegde rechter</w:t>
        </w:r>
        <w:r>
          <w:rPr>
            <w:noProof/>
            <w:webHidden/>
          </w:rPr>
          <w:tab/>
        </w:r>
        <w:r>
          <w:rPr>
            <w:noProof/>
            <w:webHidden/>
          </w:rPr>
          <w:fldChar w:fldCharType="begin"/>
        </w:r>
        <w:r>
          <w:rPr>
            <w:noProof/>
            <w:webHidden/>
          </w:rPr>
          <w:instrText xml:space="preserve"> PAGEREF _Toc50557833 \h </w:instrText>
        </w:r>
        <w:r>
          <w:rPr>
            <w:noProof/>
            <w:webHidden/>
          </w:rPr>
        </w:r>
        <w:r>
          <w:rPr>
            <w:noProof/>
            <w:webHidden/>
          </w:rPr>
          <w:fldChar w:fldCharType="separate"/>
        </w:r>
        <w:r>
          <w:rPr>
            <w:noProof/>
            <w:webHidden/>
          </w:rPr>
          <w:t>23</w:t>
        </w:r>
        <w:r>
          <w:rPr>
            <w:noProof/>
            <w:webHidden/>
          </w:rPr>
          <w:fldChar w:fldCharType="end"/>
        </w:r>
      </w:hyperlink>
    </w:p>
    <w:p w14:paraId="48436A69" w14:textId="23382A94" w:rsidR="00330289" w:rsidRDefault="00330289">
      <w:pPr>
        <w:pStyle w:val="Inhopg3"/>
        <w:tabs>
          <w:tab w:val="left" w:pos="1100"/>
          <w:tab w:val="right" w:leader="dot" w:pos="9062"/>
        </w:tabs>
        <w:rPr>
          <w:rFonts w:asciiTheme="minorHAnsi" w:eastAsiaTheme="minorEastAsia" w:hAnsiTheme="minorHAnsi" w:cstheme="minorBidi"/>
          <w:noProof/>
          <w:sz w:val="22"/>
          <w:szCs w:val="22"/>
        </w:rPr>
      </w:pPr>
      <w:hyperlink w:anchor="_Toc50557834" w:history="1">
        <w:r w:rsidRPr="002E3982">
          <w:rPr>
            <w:rStyle w:val="Hyperlink"/>
            <w:noProof/>
          </w:rPr>
          <w:t>6.6.3</w:t>
        </w:r>
        <w:r>
          <w:rPr>
            <w:rFonts w:asciiTheme="minorHAnsi" w:eastAsiaTheme="minorEastAsia" w:hAnsiTheme="minorHAnsi" w:cstheme="minorBidi"/>
            <w:noProof/>
            <w:sz w:val="22"/>
            <w:szCs w:val="22"/>
          </w:rPr>
          <w:tab/>
        </w:r>
        <w:r w:rsidRPr="002E3982">
          <w:rPr>
            <w:rStyle w:val="Hyperlink"/>
            <w:noProof/>
          </w:rPr>
          <w:t>Uitstel gunning en ondertekening Overeenkomst</w:t>
        </w:r>
        <w:r>
          <w:rPr>
            <w:noProof/>
            <w:webHidden/>
          </w:rPr>
          <w:tab/>
        </w:r>
        <w:r>
          <w:rPr>
            <w:noProof/>
            <w:webHidden/>
          </w:rPr>
          <w:fldChar w:fldCharType="begin"/>
        </w:r>
        <w:r>
          <w:rPr>
            <w:noProof/>
            <w:webHidden/>
          </w:rPr>
          <w:instrText xml:space="preserve"> PAGEREF _Toc50557834 \h </w:instrText>
        </w:r>
        <w:r>
          <w:rPr>
            <w:noProof/>
            <w:webHidden/>
          </w:rPr>
        </w:r>
        <w:r>
          <w:rPr>
            <w:noProof/>
            <w:webHidden/>
          </w:rPr>
          <w:fldChar w:fldCharType="separate"/>
        </w:r>
        <w:r>
          <w:rPr>
            <w:noProof/>
            <w:webHidden/>
          </w:rPr>
          <w:t>23</w:t>
        </w:r>
        <w:r>
          <w:rPr>
            <w:noProof/>
            <w:webHidden/>
          </w:rPr>
          <w:fldChar w:fldCharType="end"/>
        </w:r>
      </w:hyperlink>
    </w:p>
    <w:p w14:paraId="607FA76C" w14:textId="2636FD6E" w:rsidR="00BB49C4" w:rsidRDefault="00BA3D65" w:rsidP="00BA3D65">
      <w:pPr>
        <w:rPr>
          <w:b/>
          <w:bCs/>
        </w:rPr>
      </w:pPr>
      <w:r>
        <w:rPr>
          <w:b/>
          <w:bCs/>
        </w:rPr>
        <w:fldChar w:fldCharType="end"/>
      </w:r>
    </w:p>
    <w:p w14:paraId="1C46C802" w14:textId="77777777" w:rsidR="00BA3D65" w:rsidRDefault="00BA3D65" w:rsidP="00BA3D65">
      <w:pPr>
        <w:rPr>
          <w:b/>
          <w:bCs/>
        </w:rPr>
      </w:pPr>
    </w:p>
    <w:p w14:paraId="6273AC2C" w14:textId="77777777" w:rsidR="00AF2C86" w:rsidRDefault="00AF2C86">
      <w:pPr>
        <w:spacing w:after="200" w:line="276" w:lineRule="auto"/>
        <w:rPr>
          <w:rFonts w:cs="Arial"/>
          <w:b/>
        </w:rPr>
      </w:pPr>
      <w:r>
        <w:rPr>
          <w:rFonts w:cs="Arial"/>
          <w:b/>
        </w:rPr>
        <w:br w:type="page"/>
      </w:r>
    </w:p>
    <w:p w14:paraId="0AA0FDB6" w14:textId="77777777" w:rsidR="00BA3D65" w:rsidRDefault="00BA3D65" w:rsidP="00BA3D65">
      <w:pPr>
        <w:rPr>
          <w:rFonts w:cs="Arial"/>
          <w:b/>
        </w:rPr>
      </w:pPr>
      <w:r>
        <w:rPr>
          <w:rFonts w:cs="Arial"/>
          <w:b/>
        </w:rPr>
        <w:lastRenderedPageBreak/>
        <w:t>Bijlagen</w:t>
      </w:r>
    </w:p>
    <w:p w14:paraId="5D31EDE8" w14:textId="77777777" w:rsidR="00BA3D65" w:rsidRDefault="00BA3D65" w:rsidP="00BA3D65">
      <w:pPr>
        <w:rPr>
          <w:rFonts w:cs="Arial"/>
        </w:rPr>
      </w:pPr>
    </w:p>
    <w:p w14:paraId="5F80BF5C" w14:textId="77777777" w:rsidR="00BA3D65" w:rsidRDefault="00BA3D65" w:rsidP="009947BE">
      <w:pPr>
        <w:numPr>
          <w:ilvl w:val="0"/>
          <w:numId w:val="3"/>
        </w:numPr>
        <w:rPr>
          <w:rFonts w:cs="Arial"/>
        </w:rPr>
      </w:pPr>
      <w:r>
        <w:rPr>
          <w:rFonts w:cs="Arial"/>
        </w:rPr>
        <w:t>Uniform Europees aanbestedingsdocument</w:t>
      </w:r>
    </w:p>
    <w:p w14:paraId="7678B72F" w14:textId="77777777" w:rsidR="00BA3D65" w:rsidRPr="000D56A6" w:rsidRDefault="00BA3D65" w:rsidP="009947BE">
      <w:pPr>
        <w:numPr>
          <w:ilvl w:val="0"/>
          <w:numId w:val="3"/>
        </w:numPr>
        <w:rPr>
          <w:rFonts w:cs="Arial"/>
          <w:color w:val="000000" w:themeColor="text1"/>
        </w:rPr>
      </w:pPr>
      <w:r w:rsidRPr="000D56A6">
        <w:rPr>
          <w:rFonts w:cs="Arial"/>
          <w:color w:val="000000" w:themeColor="text1"/>
        </w:rPr>
        <w:t>Prijzenblad</w:t>
      </w:r>
    </w:p>
    <w:p w14:paraId="10187D83" w14:textId="77777777" w:rsidR="000D56A6" w:rsidRPr="000D56A6" w:rsidRDefault="00BA3D65" w:rsidP="009947BE">
      <w:pPr>
        <w:numPr>
          <w:ilvl w:val="0"/>
          <w:numId w:val="3"/>
        </w:numPr>
        <w:rPr>
          <w:rFonts w:cs="Arial"/>
          <w:color w:val="000000" w:themeColor="text1"/>
        </w:rPr>
      </w:pPr>
      <w:r w:rsidRPr="000D56A6">
        <w:rPr>
          <w:rFonts w:cs="Arial"/>
          <w:color w:val="000000" w:themeColor="text1"/>
        </w:rPr>
        <w:t>Conceptovereenkomst</w:t>
      </w:r>
      <w:r w:rsidR="000D56A6" w:rsidRPr="000D56A6">
        <w:rPr>
          <w:rFonts w:cs="Arial"/>
          <w:color w:val="000000" w:themeColor="text1"/>
        </w:rPr>
        <w:t xml:space="preserve"> </w:t>
      </w:r>
    </w:p>
    <w:p w14:paraId="1693D2C0" w14:textId="77777777" w:rsidR="000D56A6" w:rsidRPr="000D56A6" w:rsidRDefault="000D56A6" w:rsidP="009947BE">
      <w:pPr>
        <w:numPr>
          <w:ilvl w:val="0"/>
          <w:numId w:val="3"/>
        </w:numPr>
        <w:rPr>
          <w:rFonts w:cs="Arial"/>
          <w:color w:val="000000" w:themeColor="text1"/>
        </w:rPr>
      </w:pPr>
      <w:r w:rsidRPr="000D56A6">
        <w:rPr>
          <w:rFonts w:cs="Arial"/>
          <w:color w:val="000000" w:themeColor="text1"/>
        </w:rPr>
        <w:t>Algemene Inkoopvoorwaarden Levering en Diensten gemeente ’s-Hertogenbosch</w:t>
      </w:r>
      <w:r w:rsidRPr="000D56A6">
        <w:rPr>
          <w:color w:val="000000" w:themeColor="text1"/>
        </w:rPr>
        <w:t xml:space="preserve"> </w:t>
      </w:r>
    </w:p>
    <w:p w14:paraId="4008C027" w14:textId="77777777" w:rsidR="00BA3D65" w:rsidRPr="000D56A6" w:rsidRDefault="00BA3D65" w:rsidP="000D56A6">
      <w:pPr>
        <w:ind w:left="720"/>
        <w:rPr>
          <w:rFonts w:cs="Arial"/>
          <w:color w:val="000000" w:themeColor="text1"/>
        </w:rPr>
      </w:pPr>
    </w:p>
    <w:p w14:paraId="2AC07F0C" w14:textId="77777777" w:rsidR="00BA3D65" w:rsidRPr="00DD2E00" w:rsidRDefault="00BA3D65" w:rsidP="000D56A6">
      <w:pPr>
        <w:ind w:left="720"/>
        <w:rPr>
          <w:rFonts w:cs="Arial"/>
          <w:color w:val="FF0000"/>
        </w:rPr>
      </w:pPr>
      <w:r>
        <w:rPr>
          <w:rFonts w:cs="Arial"/>
          <w:color w:val="FF0000"/>
        </w:rPr>
        <w:t xml:space="preserve"> </w:t>
      </w:r>
    </w:p>
    <w:p w14:paraId="35D6B1E6" w14:textId="77777777" w:rsidR="00BA3D65" w:rsidRDefault="00BA3D65" w:rsidP="009947BE">
      <w:pPr>
        <w:pStyle w:val="Kop1"/>
        <w:numPr>
          <w:ilvl w:val="0"/>
          <w:numId w:val="2"/>
        </w:numPr>
      </w:pPr>
      <w:r>
        <w:rPr>
          <w:b w:val="0"/>
        </w:rPr>
        <w:br w:type="page"/>
      </w:r>
      <w:bookmarkStart w:id="0" w:name="_Toc458514312"/>
      <w:bookmarkStart w:id="1" w:name="_Toc47527498"/>
      <w:bookmarkStart w:id="2" w:name="_Toc50557787"/>
      <w:r>
        <w:lastRenderedPageBreak/>
        <w:t>Inleiding</w:t>
      </w:r>
      <w:bookmarkEnd w:id="0"/>
      <w:bookmarkEnd w:id="1"/>
      <w:bookmarkEnd w:id="2"/>
    </w:p>
    <w:p w14:paraId="0873836C" w14:textId="3A3A4480" w:rsidR="00BA3D65" w:rsidRDefault="00BA3D65" w:rsidP="00BA3D65">
      <w:pPr>
        <w:rPr>
          <w:rFonts w:cs="Arial"/>
        </w:rPr>
      </w:pPr>
      <w:r>
        <w:t xml:space="preserve">Voor u ligt het beschrijvend document van de aanbesteding </w:t>
      </w:r>
      <w:r w:rsidR="0081427A">
        <w:t>lichtmastreclame</w:t>
      </w:r>
      <w:r w:rsidRPr="00D874B5">
        <w:t xml:space="preserve"> </w:t>
      </w:r>
      <w:r>
        <w:t xml:space="preserve">van de gemeente ‘s-Hertogenbosch. </w:t>
      </w:r>
      <w:r w:rsidRPr="00D874B5">
        <w:t>In dit document staan, naast de omschrijving van de uit te voeren opdracht</w:t>
      </w:r>
      <w:r>
        <w:rPr>
          <w:rFonts w:cs="Arial"/>
        </w:rPr>
        <w:t xml:space="preserve">, ook de procedure beschreven aan de hand waarvan de aanbesteding wordt uitgevoerd en aan welke voorwaarden de inschrijvers en inschrijvingen moeten voldoen. </w:t>
      </w:r>
    </w:p>
    <w:p w14:paraId="6862AFAD" w14:textId="2CFA5D23" w:rsidR="009C28CB" w:rsidRDefault="009C28CB" w:rsidP="00BA3D65">
      <w:pPr>
        <w:rPr>
          <w:rFonts w:cs="Arial"/>
        </w:rPr>
      </w:pPr>
    </w:p>
    <w:p w14:paraId="67E29289" w14:textId="77777777" w:rsidR="00BA3D65" w:rsidRDefault="00BA3D65" w:rsidP="00BA3D65">
      <w:r>
        <w:t xml:space="preserve">Wij hebben ervoor gekozen een </w:t>
      </w:r>
      <w:r w:rsidRPr="004320AA">
        <w:t>Europees openbare aanbesteding</w:t>
      </w:r>
      <w:r>
        <w:t>sprocedure zonder voorselectie te doorlopen, gebaseerd op de Aanbestedingswet 2012 (AW2012)</w:t>
      </w:r>
    </w:p>
    <w:p w14:paraId="7A1C7293" w14:textId="77777777" w:rsidR="00BA3D65" w:rsidRDefault="00BA3D65" w:rsidP="00BA3D65">
      <w:pPr>
        <w:autoSpaceDE w:val="0"/>
        <w:autoSpaceDN w:val="0"/>
        <w:adjustRightInd w:val="0"/>
        <w:rPr>
          <w:rFonts w:cs="Arial"/>
          <w:iCs/>
        </w:rPr>
      </w:pPr>
    </w:p>
    <w:p w14:paraId="30646551" w14:textId="77777777" w:rsidR="00BA3D65" w:rsidRDefault="00BA3D65" w:rsidP="009947BE">
      <w:pPr>
        <w:pStyle w:val="Kop2"/>
        <w:numPr>
          <w:ilvl w:val="1"/>
          <w:numId w:val="2"/>
        </w:numPr>
      </w:pPr>
      <w:bookmarkStart w:id="3" w:name="_Toc47527499"/>
      <w:bookmarkStart w:id="4" w:name="_Toc458514313"/>
      <w:bookmarkStart w:id="5" w:name="_Toc50557788"/>
      <w:r>
        <w:t>Korte beschrijving van de opdracht</w:t>
      </w:r>
      <w:bookmarkEnd w:id="3"/>
      <w:bookmarkEnd w:id="4"/>
      <w:bookmarkEnd w:id="5"/>
    </w:p>
    <w:p w14:paraId="168FAE45" w14:textId="77777777" w:rsidR="00BA3D65" w:rsidRDefault="00BA3D65" w:rsidP="00BA3D65">
      <w:pPr>
        <w:rPr>
          <w:color w:val="000000" w:themeColor="text1"/>
        </w:rPr>
      </w:pPr>
      <w:r>
        <w:rPr>
          <w:color w:val="000000" w:themeColor="text1"/>
        </w:rPr>
        <w:t xml:space="preserve">Deze opdracht betreft de concessie voor </w:t>
      </w:r>
      <w:r w:rsidR="00514143">
        <w:rPr>
          <w:color w:val="000000" w:themeColor="text1"/>
        </w:rPr>
        <w:t>lichtmastreclame</w:t>
      </w:r>
      <w:r>
        <w:rPr>
          <w:color w:val="000000" w:themeColor="text1"/>
        </w:rPr>
        <w:t>s binnen de gemeente ’s-Hertogenbosch. Aan de concessie worden door de Opdrachtgever een aantal randvoorwaarden gesteld. Deze staan beschreven in het programma van eisen en wensen. Verder worden aan de toekomstig leverancier een aantal geschiktheidseisen gesteld. Ook deze staan verderop in dit document beschreven.</w:t>
      </w:r>
    </w:p>
    <w:p w14:paraId="211D3861" w14:textId="7A916415" w:rsidR="00BA3D65" w:rsidRDefault="00BA3D65" w:rsidP="00BA3D65">
      <w:pPr>
        <w:rPr>
          <w:color w:val="000000" w:themeColor="text1"/>
        </w:rPr>
      </w:pPr>
    </w:p>
    <w:p w14:paraId="1352AB7A" w14:textId="3DB20422" w:rsidR="007803CF" w:rsidRPr="00361052" w:rsidRDefault="007803CF" w:rsidP="007803CF">
      <w:pPr>
        <w:rPr>
          <w:color w:val="000000" w:themeColor="text1"/>
        </w:rPr>
      </w:pPr>
      <w:r w:rsidRPr="00361052">
        <w:rPr>
          <w:iCs/>
          <w:color w:val="000000" w:themeColor="text1"/>
        </w:rPr>
        <w:t>De huidige Opdrachtnemer van de Lichtmastreclames is NPB Media. Dit bedrijf dient de concessie uiterlijk 1 januari 2021 leeg op te leveren, hetgeen betekent dat alle lichtmastreclames verwijderd moeten zijn op dat moment. Het aantal verhuurde Lichtmastreclames bedraagt momenteel circa 175.</w:t>
      </w:r>
    </w:p>
    <w:p w14:paraId="49EAE659" w14:textId="77777777" w:rsidR="007803CF" w:rsidRDefault="007803CF" w:rsidP="00BA3D65">
      <w:pPr>
        <w:rPr>
          <w:color w:val="000000" w:themeColor="text1"/>
        </w:rPr>
      </w:pPr>
    </w:p>
    <w:p w14:paraId="79089443" w14:textId="71A31788" w:rsidR="00BA3D65" w:rsidRDefault="00BA3D65" w:rsidP="00BA3D65">
      <w:pPr>
        <w:rPr>
          <w:color w:val="000000" w:themeColor="text1"/>
        </w:rPr>
      </w:pPr>
      <w:r>
        <w:rPr>
          <w:color w:val="000000" w:themeColor="text1"/>
        </w:rPr>
        <w:t>Er is geen sprake van een verdeling in afzonderlijke percelen. De opdracht wordt in één keer gegund.</w:t>
      </w:r>
    </w:p>
    <w:p w14:paraId="592CC2ED" w14:textId="77777777" w:rsidR="00BA3D65" w:rsidRDefault="00BA3D65" w:rsidP="00BA3D65">
      <w:pPr>
        <w:rPr>
          <w:color w:val="FF0000"/>
        </w:rPr>
      </w:pPr>
    </w:p>
    <w:p w14:paraId="253EF037" w14:textId="77777777" w:rsidR="00BA3D65" w:rsidRDefault="00BA3D65" w:rsidP="009947BE">
      <w:pPr>
        <w:pStyle w:val="Kop2"/>
        <w:numPr>
          <w:ilvl w:val="1"/>
          <w:numId w:val="2"/>
        </w:numPr>
      </w:pPr>
      <w:bookmarkStart w:id="6" w:name="_Toc47527500"/>
      <w:bookmarkStart w:id="7" w:name="_Toc458514314"/>
      <w:bookmarkStart w:id="8" w:name="_Toc50557789"/>
      <w:r>
        <w:t>Looptijd van de overeenkomst</w:t>
      </w:r>
      <w:bookmarkEnd w:id="6"/>
      <w:bookmarkEnd w:id="7"/>
      <w:bookmarkEnd w:id="8"/>
    </w:p>
    <w:p w14:paraId="7A9239F4" w14:textId="4E68C751" w:rsidR="00BA3D65" w:rsidRDefault="00BA3D65" w:rsidP="00BA3D65">
      <w:r>
        <w:t xml:space="preserve">De opdracht betreft een concessie met een initiële looptijd van </w:t>
      </w:r>
      <w:r w:rsidR="00315FC3">
        <w:t>10</w:t>
      </w:r>
      <w:r>
        <w:t xml:space="preserve"> jaar, wa</w:t>
      </w:r>
      <w:r w:rsidR="00A9110D">
        <w:t>a</w:t>
      </w:r>
      <w:r>
        <w:t xml:space="preserve">rna er </w:t>
      </w:r>
      <w:r w:rsidR="00A9110D">
        <w:t>tweemaal met een periode van 5 jaar kan worden verlengd.</w:t>
      </w:r>
      <w:r>
        <w:t xml:space="preserve"> Uiterlijk </w:t>
      </w:r>
      <w:r w:rsidR="00A9110D">
        <w:t>3</w:t>
      </w:r>
      <w:r>
        <w:t xml:space="preserve"> maanden voor het verstrijken van </w:t>
      </w:r>
      <w:r w:rsidR="00A9110D">
        <w:t>de looptijd van de overeenkomst wordt hierover vanuit de O</w:t>
      </w:r>
      <w:r>
        <w:t>pdrachtgever schriftelijk uitsluitsel gegeven.</w:t>
      </w:r>
    </w:p>
    <w:p w14:paraId="56C64CE3" w14:textId="1BAA6FB9" w:rsidR="00BA3D65" w:rsidRDefault="00BA3D65" w:rsidP="00BA3D65"/>
    <w:p w14:paraId="43995687" w14:textId="036F7A95" w:rsidR="007803CF" w:rsidRDefault="007803CF" w:rsidP="007803CF">
      <w:pPr>
        <w:pStyle w:val="Kop2"/>
        <w:numPr>
          <w:ilvl w:val="1"/>
          <w:numId w:val="2"/>
        </w:numPr>
      </w:pPr>
      <w:bookmarkStart w:id="9" w:name="_Toc50557790"/>
      <w:r>
        <w:t>Marktconsultatie</w:t>
      </w:r>
      <w:bookmarkEnd w:id="9"/>
    </w:p>
    <w:p w14:paraId="1712D2E8" w14:textId="77777777" w:rsidR="007803CF" w:rsidRPr="007803CF" w:rsidRDefault="007803CF" w:rsidP="007803CF">
      <w:r w:rsidRPr="007803CF">
        <w:t>De gemeente ’s-Hertogenbosch heeft vier exploitanten van lichtmastreclame uitgenodigd om hun visie te geven op de aanbesteding van lichtmastreclames. Alle bedrijven hebben gereageerd en aangegeven in principe geïnteresseerd te zijn in deze concessie. Ten aanzien van de maatvoering worden geen specifieke eisen gesteld door exploitanten, maar er wordt wel gevraagd om centrische plaatsing mogelijk te maken. Diverse marktpartijen zien nog weinig toekomst in digitale lichtmastreclames. Voor wat betreft het hanteren van een systeem van vaste en variabele afdracht zien wij dat de meeste bedrijven een dergelijk systeem accepteren.</w:t>
      </w:r>
    </w:p>
    <w:p w14:paraId="4E055CB1" w14:textId="77777777" w:rsidR="007803CF" w:rsidRDefault="007803CF" w:rsidP="007803CF"/>
    <w:p w14:paraId="10807510" w14:textId="77777777" w:rsidR="00BA3D65" w:rsidRDefault="00BA3D65" w:rsidP="009947BE">
      <w:pPr>
        <w:pStyle w:val="Kop2"/>
        <w:numPr>
          <w:ilvl w:val="1"/>
          <w:numId w:val="2"/>
        </w:numPr>
      </w:pPr>
      <w:bookmarkStart w:id="10" w:name="_Toc47527501"/>
      <w:bookmarkStart w:id="11" w:name="_Toc458514316"/>
      <w:bookmarkStart w:id="12" w:name="_Toc50557791"/>
      <w:r>
        <w:t>Leeswijzer</w:t>
      </w:r>
      <w:bookmarkEnd w:id="10"/>
      <w:bookmarkEnd w:id="11"/>
      <w:bookmarkEnd w:id="12"/>
    </w:p>
    <w:p w14:paraId="2B179D10" w14:textId="77777777" w:rsidR="00BA3D65" w:rsidRDefault="00BA3D65" w:rsidP="00BA3D65">
      <w:r>
        <w:rPr>
          <w:rFonts w:cs="Arial"/>
        </w:rPr>
        <w:t>De beschrijvend document is als volgt opgebouwd:</w:t>
      </w:r>
    </w:p>
    <w:p w14:paraId="43F135C5" w14:textId="77777777" w:rsidR="00BA3D65" w:rsidRDefault="00BA3D65" w:rsidP="009947BE">
      <w:pPr>
        <w:numPr>
          <w:ilvl w:val="0"/>
          <w:numId w:val="4"/>
        </w:numPr>
        <w:rPr>
          <w:rFonts w:cs="Arial"/>
        </w:rPr>
      </w:pPr>
      <w:r>
        <w:rPr>
          <w:rFonts w:cs="Arial"/>
        </w:rPr>
        <w:t xml:space="preserve">In hoofdstuk twee beschrijven wij de procedurestappen die wij doorlopen tijdens deze aanbesteding. Daarnaast staat in dit hoofdstuk beschreven hoe en wanneer mee kunt doen met deze aanbesteding. </w:t>
      </w:r>
    </w:p>
    <w:p w14:paraId="17A8A0EF" w14:textId="77777777" w:rsidR="00BA3D65" w:rsidRDefault="00BA3D65" w:rsidP="009947BE">
      <w:pPr>
        <w:numPr>
          <w:ilvl w:val="0"/>
          <w:numId w:val="4"/>
        </w:numPr>
        <w:rPr>
          <w:rFonts w:cs="Arial"/>
        </w:rPr>
      </w:pPr>
      <w:r>
        <w:rPr>
          <w:rFonts w:cs="Arial"/>
        </w:rPr>
        <w:t>In hoofdstuk drie beschrijven wij de eisen die wij stellen aan de ondernemer.</w:t>
      </w:r>
    </w:p>
    <w:p w14:paraId="3B32A68C" w14:textId="77777777" w:rsidR="00BA3D65" w:rsidRDefault="00BA3D65" w:rsidP="009947BE">
      <w:pPr>
        <w:numPr>
          <w:ilvl w:val="0"/>
          <w:numId w:val="4"/>
        </w:numPr>
        <w:rPr>
          <w:rFonts w:cs="Arial"/>
        </w:rPr>
      </w:pPr>
      <w:r>
        <w:rPr>
          <w:rFonts w:cs="Arial"/>
        </w:rPr>
        <w:t>In hoofdstuk vier wordt de opdracht uitgebreid beschreven.</w:t>
      </w:r>
    </w:p>
    <w:p w14:paraId="212C2BC4" w14:textId="77777777" w:rsidR="00BA3D65" w:rsidRDefault="00BA3D65" w:rsidP="009947BE">
      <w:pPr>
        <w:numPr>
          <w:ilvl w:val="0"/>
          <w:numId w:val="4"/>
        </w:numPr>
        <w:rPr>
          <w:rFonts w:cs="Arial"/>
        </w:rPr>
      </w:pPr>
      <w:r>
        <w:rPr>
          <w:rFonts w:cs="Arial"/>
        </w:rPr>
        <w:t>In hoofdstuk vijf beschrijven wij de gunningsmethode.</w:t>
      </w:r>
    </w:p>
    <w:p w14:paraId="3697CF0D" w14:textId="77777777" w:rsidR="00BA3D65" w:rsidRDefault="00BA3D65" w:rsidP="009947BE">
      <w:pPr>
        <w:numPr>
          <w:ilvl w:val="0"/>
          <w:numId w:val="4"/>
        </w:numPr>
        <w:rPr>
          <w:rFonts w:cs="Arial"/>
        </w:rPr>
      </w:pPr>
      <w:r>
        <w:rPr>
          <w:rFonts w:cs="Arial"/>
        </w:rPr>
        <w:t xml:space="preserve">In hoofdstuk zes komen juridische spelregels aan bod. </w:t>
      </w:r>
    </w:p>
    <w:p w14:paraId="78EEFF2F" w14:textId="77777777" w:rsidR="00BA3D65" w:rsidRDefault="00BA3D65" w:rsidP="00BA3D65">
      <w:pPr>
        <w:rPr>
          <w:rFonts w:cs="Arial"/>
        </w:rPr>
      </w:pPr>
    </w:p>
    <w:p w14:paraId="03C0A9A3" w14:textId="77777777" w:rsidR="00BA3D65" w:rsidRPr="005E1480" w:rsidRDefault="00BA3D65" w:rsidP="00BA3D65">
      <w:pPr>
        <w:rPr>
          <w:rFonts w:cs="Arial"/>
        </w:rPr>
      </w:pPr>
      <w:r>
        <w:rPr>
          <w:rFonts w:cs="Arial"/>
        </w:rPr>
        <w:t>Als onderdeel van dit document worden er ook diverse bijlagen ter beschikking gesteld.</w:t>
      </w:r>
    </w:p>
    <w:p w14:paraId="11387390" w14:textId="77777777" w:rsidR="00BA3D65" w:rsidRDefault="00BA3D65" w:rsidP="00BA3D65"/>
    <w:p w14:paraId="3DB60845" w14:textId="77777777" w:rsidR="00BA3D65" w:rsidRDefault="00BA3D65" w:rsidP="009947BE">
      <w:pPr>
        <w:pStyle w:val="Kop2"/>
        <w:numPr>
          <w:ilvl w:val="1"/>
          <w:numId w:val="2"/>
        </w:numPr>
        <w:spacing w:line="260" w:lineRule="atLeast"/>
      </w:pPr>
      <w:bookmarkStart w:id="13" w:name="_Toc47527502"/>
      <w:bookmarkStart w:id="14" w:name="_Toc458514317"/>
      <w:bookmarkStart w:id="15" w:name="_Ref382474689"/>
      <w:bookmarkStart w:id="16" w:name="_Toc50557792"/>
      <w:r>
        <w:t>Hebt u vragen?</w:t>
      </w:r>
      <w:bookmarkEnd w:id="13"/>
      <w:bookmarkEnd w:id="14"/>
      <w:bookmarkEnd w:id="15"/>
      <w:bookmarkEnd w:id="16"/>
    </w:p>
    <w:p w14:paraId="0B68184F" w14:textId="77777777" w:rsidR="00BA3D65" w:rsidRDefault="00BA3D65" w:rsidP="00BA3D65">
      <w:pPr>
        <w:rPr>
          <w:rFonts w:cs="Arial"/>
        </w:rPr>
      </w:pPr>
      <w:r>
        <w:t xml:space="preserve">Dit document is met zorg opgesteld. Mocht u desondanks </w:t>
      </w:r>
      <w:r>
        <w:rPr>
          <w:rFonts w:cs="Arial"/>
        </w:rPr>
        <w:t xml:space="preserve">onvolkomenheden/ onduidelijkheden/ onregelmatigheden/ ondeugdelijkheden/ tegenstrijdigheden (‘gebreken’) </w:t>
      </w:r>
      <w:r>
        <w:t xml:space="preserve"> in dit document tegenkomen </w:t>
      </w:r>
      <w:r>
        <w:lastRenderedPageBreak/>
        <w:t xml:space="preserve">of vragen hebben naar aanleiding van dit document, dan verzoeken wij u deze op- en/of aanmerkingen te stellen middels het gebruik van de vragenmodule van TenderNed. </w:t>
      </w:r>
    </w:p>
    <w:p w14:paraId="33794EFD" w14:textId="77777777" w:rsidR="00BA3D65" w:rsidRDefault="00BA3D65" w:rsidP="00BA3D65"/>
    <w:p w14:paraId="4FD813E7" w14:textId="77777777" w:rsidR="00BA3D65" w:rsidRDefault="00BA3D65" w:rsidP="00BA3D65">
      <w:r>
        <w:t xml:space="preserve">U kunt vragen en onvolkomenheden stellen of melden tot de datum vermeld in de planning op TenderNed. We beantwoorden geen vragen die na dit tijdstip binnenkomen. Behalve als dit vragen zijn die we relevant vinden en gevolgen kunnen hebben voor de te ontvangen aanbiedingen. We stellen het niet op prijs als u over deze aanbesteding contact opneemt met andere medewerkers dan de contactpersoon. Doet u dit wel? Dan heeft dit uitsluiting tot gevolg. </w:t>
      </w:r>
    </w:p>
    <w:p w14:paraId="2F807683" w14:textId="77777777" w:rsidR="00BA3D65" w:rsidRDefault="00BA3D65" w:rsidP="00BA3D65"/>
    <w:p w14:paraId="6E4F4126" w14:textId="7335C35E" w:rsidR="00BA3D65" w:rsidRDefault="00BA3D65" w:rsidP="00BA3D65">
      <w:r>
        <w:t>Uw vragen worden beantwoord in de Nota van Inlichtingen die wordt gepubliceerd op TenderNed. U kunt geen rechten ontlenen aan mondelinge uitspraken. Wij verzoeken met klem om uw vragen en/of opmerkingen niet op te sparen tot het laatste moment voor sluiting van de vragentermijn. Wij publiceren zo nodig meerdere Nota’s om dubbele vragen te voorkomen en relevante informatie zo snel mogelijk te verstrekken.</w:t>
      </w:r>
    </w:p>
    <w:p w14:paraId="7094E88D" w14:textId="77777777" w:rsidR="007803CF" w:rsidRDefault="007803CF" w:rsidP="00BA3D65"/>
    <w:p w14:paraId="71834C88" w14:textId="77777777" w:rsidR="00BA3D65" w:rsidRDefault="00BA3D65" w:rsidP="009947BE">
      <w:pPr>
        <w:pStyle w:val="Kop1"/>
        <w:numPr>
          <w:ilvl w:val="0"/>
          <w:numId w:val="2"/>
        </w:numPr>
      </w:pPr>
      <w:bookmarkStart w:id="17" w:name="_Toc47527503"/>
      <w:bookmarkStart w:id="18" w:name="_Toc458514318"/>
      <w:bookmarkStart w:id="19" w:name="_Toc50557793"/>
      <w:r>
        <w:t>Aanbestedingsprocedure</w:t>
      </w:r>
      <w:bookmarkEnd w:id="17"/>
      <w:bookmarkEnd w:id="18"/>
      <w:bookmarkEnd w:id="19"/>
    </w:p>
    <w:p w14:paraId="551BF5D1" w14:textId="77777777" w:rsidR="00BA3D65" w:rsidRDefault="00BA3D65" w:rsidP="00BA3D65">
      <w:r>
        <w:t>In dit hoofdstuk beschrijven wij de procedurestappen die wij doorlopen tijdens deze aanbesteding, inclusief bijbehorende planning. Daarnaast wordt in dit hoofdstuk beschreven aan welke voorwaarden uw inschrijving moet voldoen.</w:t>
      </w:r>
    </w:p>
    <w:p w14:paraId="2CB228DF" w14:textId="77777777" w:rsidR="00BA3D65" w:rsidRDefault="00BA3D65" w:rsidP="00BA3D65"/>
    <w:p w14:paraId="49D6B39A" w14:textId="77777777" w:rsidR="00BA3D65" w:rsidRDefault="00BA3D65" w:rsidP="009947BE">
      <w:pPr>
        <w:pStyle w:val="Kop2"/>
        <w:numPr>
          <w:ilvl w:val="1"/>
          <w:numId w:val="2"/>
        </w:numPr>
      </w:pPr>
      <w:bookmarkStart w:id="20" w:name="_Toc47527504"/>
      <w:bookmarkStart w:id="21" w:name="_Toc458514319"/>
      <w:bookmarkStart w:id="22" w:name="_Toc303589038"/>
      <w:bookmarkStart w:id="23" w:name="_Toc265495955"/>
      <w:bookmarkStart w:id="24" w:name="_Toc258502289"/>
      <w:bookmarkStart w:id="25" w:name="_Toc258502259"/>
      <w:bookmarkStart w:id="26" w:name="_Toc216069373"/>
      <w:bookmarkStart w:id="27" w:name="_Toc213813255"/>
      <w:bookmarkStart w:id="28" w:name="_Toc180380920"/>
      <w:bookmarkStart w:id="29" w:name="_Toc6300519"/>
      <w:bookmarkStart w:id="30" w:name="_Toc6203524"/>
      <w:bookmarkStart w:id="31" w:name="_Toc6202030"/>
      <w:bookmarkStart w:id="32" w:name="_Toc5765303"/>
      <w:bookmarkStart w:id="33" w:name="_Toc5765173"/>
      <w:bookmarkStart w:id="34" w:name="_Toc5765045"/>
      <w:bookmarkStart w:id="35" w:name="_Toc4917900"/>
      <w:bookmarkStart w:id="36" w:name="_Toc2416607"/>
      <w:bookmarkStart w:id="37" w:name="_Toc50557794"/>
      <w:r>
        <w:t>Stappen aanbestedingsprocedure</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4CB4E473" w14:textId="77777777" w:rsidR="00BA3D65" w:rsidRDefault="00BA3D65" w:rsidP="00BA3D65">
      <w:pPr>
        <w:rPr>
          <w:rFonts w:cs="Arial"/>
        </w:rPr>
      </w:pPr>
      <w:r>
        <w:t>In de aanbestedingsprocedure zullen achtereenvolgens de volgende stappen worden gezet:</w:t>
      </w:r>
    </w:p>
    <w:p w14:paraId="52ACF0E2" w14:textId="77777777" w:rsidR="00BA3D65" w:rsidRDefault="00BA3D65" w:rsidP="00BA3D65"/>
    <w:p w14:paraId="4FA1F786" w14:textId="77777777" w:rsidR="00BA3D65" w:rsidRDefault="00BA3D65" w:rsidP="009947BE">
      <w:pPr>
        <w:numPr>
          <w:ilvl w:val="0"/>
          <w:numId w:val="5"/>
        </w:numPr>
      </w:pPr>
      <w:r>
        <w:t xml:space="preserve">Wij publiceren het beschrijvend document op </w:t>
      </w:r>
      <w:hyperlink r:id="rId9" w:history="1">
        <w:r>
          <w:rPr>
            <w:rStyle w:val="Hyperlink"/>
          </w:rPr>
          <w:t>www.Tenderned.nl</w:t>
        </w:r>
      </w:hyperlink>
      <w:r>
        <w:t>.</w:t>
      </w:r>
    </w:p>
    <w:p w14:paraId="13A1BF53" w14:textId="77777777" w:rsidR="00BA3D65" w:rsidRDefault="00BA3D65" w:rsidP="009947BE">
      <w:pPr>
        <w:numPr>
          <w:ilvl w:val="0"/>
          <w:numId w:val="5"/>
        </w:numPr>
      </w:pPr>
      <w:r>
        <w:t xml:space="preserve">Gemaakte inschrijvingen worden bij ons op TenderNed ingediend. </w:t>
      </w:r>
    </w:p>
    <w:p w14:paraId="3F359F5B" w14:textId="77777777" w:rsidR="00BA3D65" w:rsidRDefault="00BA3D65" w:rsidP="009947BE">
      <w:pPr>
        <w:numPr>
          <w:ilvl w:val="0"/>
          <w:numId w:val="5"/>
        </w:numPr>
      </w:pPr>
      <w:r>
        <w:t>Wij beoordelen alle ingediende inschrijvingen op basis van de vormvereisten en (verklaringen ten aanzien van de) uitsluitingsgronden die in dit beschrijvend document staan beschreven. Voldoet uw inschrijving niet aan deze eisen? Dan sluiten we u uit van verdere deelname.</w:t>
      </w:r>
    </w:p>
    <w:p w14:paraId="072F357D" w14:textId="77777777" w:rsidR="00BA3D65" w:rsidRDefault="00BA3D65" w:rsidP="009947BE">
      <w:pPr>
        <w:numPr>
          <w:ilvl w:val="0"/>
          <w:numId w:val="5"/>
        </w:numPr>
      </w:pPr>
      <w:r>
        <w:t xml:space="preserve">Vervolgens beoordelen wij de overgebleven inschrijvingen op basis van de gunningscriteria, tevens vermeld in dit beschrijvend document. </w:t>
      </w:r>
    </w:p>
    <w:p w14:paraId="39239E34" w14:textId="77777777" w:rsidR="00BA3D65" w:rsidRDefault="00BA3D65" w:rsidP="009947BE">
      <w:pPr>
        <w:numPr>
          <w:ilvl w:val="0"/>
          <w:numId w:val="5"/>
        </w:numPr>
      </w:pPr>
      <w:r>
        <w:t xml:space="preserve">Na het versturen van de voorlopige gunningsbeslissing kunnen wij de voorlopig gegunde inschrijver vragen bewijsstukken in te dienen om aan te tonen dat hij daadwerkelijk voldoet aan de gestelde uitsluitingsgronden. </w:t>
      </w:r>
    </w:p>
    <w:p w14:paraId="267907A9" w14:textId="77777777" w:rsidR="00BA3D65" w:rsidRDefault="00BA3D65" w:rsidP="009947BE">
      <w:pPr>
        <w:numPr>
          <w:ilvl w:val="0"/>
          <w:numId w:val="5"/>
        </w:numPr>
      </w:pPr>
      <w:r>
        <w:t xml:space="preserve">De gunningsbeslissing wordt pas definitief na het verstrijken van de bezwaartermijn van minimaal 20 kalenderdagen. </w:t>
      </w:r>
    </w:p>
    <w:p w14:paraId="0C279EE9" w14:textId="77777777" w:rsidR="00BA3D65" w:rsidRDefault="00BA3D65" w:rsidP="009947BE">
      <w:pPr>
        <w:numPr>
          <w:ilvl w:val="0"/>
          <w:numId w:val="5"/>
        </w:numPr>
      </w:pPr>
      <w:r>
        <w:t>Na het verstrijken van de bezwaartermijn wordt de overeenkomst ondertekend</w:t>
      </w:r>
      <w:r>
        <w:rPr>
          <w:rFonts w:cs="Arial"/>
        </w:rPr>
        <w:t>, voor zover de Aanbestedende dienst tot definitieve gunning wenst over te gaan.</w:t>
      </w:r>
    </w:p>
    <w:p w14:paraId="6708132E" w14:textId="77777777" w:rsidR="00BA3D65" w:rsidRDefault="00BA3D65" w:rsidP="00BA3D65">
      <w:pPr>
        <w:ind w:left="708"/>
      </w:pPr>
    </w:p>
    <w:p w14:paraId="3BD4B0F1" w14:textId="77777777" w:rsidR="00BA3D65" w:rsidRDefault="00BA3D65" w:rsidP="00BA3D65">
      <w:pPr>
        <w:tabs>
          <w:tab w:val="left" w:pos="2700"/>
        </w:tabs>
        <w:rPr>
          <w:rFonts w:cs="Arial"/>
        </w:rPr>
      </w:pPr>
      <w:r>
        <w:rPr>
          <w:rFonts w:cs="Arial"/>
        </w:rPr>
        <w:t xml:space="preserve">De Aanbestedende dienst behoudt zich zonder meer en zonder tot enigerlei schadevergoeding te zijn gehouden tot aan het moment van ondertekening van de overeenkomst  in ieder geval het recht voor tot: </w:t>
      </w:r>
    </w:p>
    <w:p w14:paraId="6994D03C" w14:textId="77777777" w:rsidR="00BA3D65" w:rsidRDefault="00BA3D65" w:rsidP="009947BE">
      <w:pPr>
        <w:numPr>
          <w:ilvl w:val="0"/>
          <w:numId w:val="6"/>
        </w:numPr>
      </w:pPr>
      <w:r>
        <w:t>opschorten of afbreken van de procedure om voor ons belangrijke redenen;</w:t>
      </w:r>
    </w:p>
    <w:p w14:paraId="0D0580F7" w14:textId="77777777" w:rsidR="00BA3D65" w:rsidRDefault="00BA3D65" w:rsidP="009947BE">
      <w:pPr>
        <w:numPr>
          <w:ilvl w:val="0"/>
          <w:numId w:val="6"/>
        </w:numPr>
      </w:pPr>
      <w:r>
        <w:t>wijzigen van de tijdsplanning, met uitzondering van het inkorten van wettelijk vastgestelde minimumtermijnen;</w:t>
      </w:r>
    </w:p>
    <w:p w14:paraId="27313E2D" w14:textId="77777777" w:rsidR="00BA3D65" w:rsidRDefault="00BA3D65" w:rsidP="009947BE">
      <w:pPr>
        <w:numPr>
          <w:ilvl w:val="0"/>
          <w:numId w:val="6"/>
        </w:numPr>
      </w:pPr>
      <w:r>
        <w:t>intrekken of herzien van de gunningsbeslissing;</w:t>
      </w:r>
    </w:p>
    <w:p w14:paraId="272B11E6" w14:textId="77777777" w:rsidR="00BA3D65" w:rsidRDefault="00BA3D65" w:rsidP="009947BE">
      <w:pPr>
        <w:numPr>
          <w:ilvl w:val="0"/>
          <w:numId w:val="6"/>
        </w:numPr>
      </w:pPr>
      <w:r>
        <w:t xml:space="preserve">niet gunnen van de opdracht/overeenkomst. </w:t>
      </w:r>
    </w:p>
    <w:p w14:paraId="3A5A7E52" w14:textId="77777777" w:rsidR="00BA3D65" w:rsidRDefault="00BA3D65" w:rsidP="00BA3D65">
      <w:r>
        <w:t>U kunt in deze gevallen geen schadevergoeding eisen.</w:t>
      </w:r>
    </w:p>
    <w:p w14:paraId="3CACDA7E" w14:textId="77777777" w:rsidR="00BA3D65" w:rsidRDefault="00BA3D65" w:rsidP="00BA3D65"/>
    <w:p w14:paraId="4E46F149" w14:textId="77777777" w:rsidR="00BA3D65" w:rsidRDefault="00BA3D65" w:rsidP="009947BE">
      <w:pPr>
        <w:pStyle w:val="Kop2"/>
        <w:numPr>
          <w:ilvl w:val="1"/>
          <w:numId w:val="2"/>
        </w:numPr>
      </w:pPr>
      <w:bookmarkStart w:id="38" w:name="_Toc47527505"/>
      <w:bookmarkStart w:id="39" w:name="_Toc458514320"/>
      <w:bookmarkStart w:id="40" w:name="_Toc303589039"/>
      <w:bookmarkStart w:id="41" w:name="_Toc265495956"/>
      <w:bookmarkStart w:id="42" w:name="_Toc50557795"/>
      <w:r>
        <w:t>Planning van de aanbesteding</w:t>
      </w:r>
      <w:bookmarkEnd w:id="38"/>
      <w:bookmarkEnd w:id="39"/>
      <w:bookmarkEnd w:id="40"/>
      <w:bookmarkEnd w:id="41"/>
      <w:bookmarkEnd w:id="42"/>
      <w:r>
        <w:t xml:space="preserve"> </w:t>
      </w:r>
    </w:p>
    <w:p w14:paraId="12A34B60" w14:textId="77777777" w:rsidR="00BA3D65" w:rsidRDefault="00BA3D65" w:rsidP="00BA3D65">
      <w:r>
        <w:t xml:space="preserve">Onderstaande planning verstrekt nader inzicht in de stappen en de bijbehorende termijnen. Aan deze planning kunnen geen rechten worden ontleend, in de praktijk is het mogelijk dat op onderdelen zal </w:t>
      </w:r>
      <w:r>
        <w:lastRenderedPageBreak/>
        <w:t>worden afgeweken, echter met inachtneming van de wettelijke termijnen. De actuele planning staat altijd op Tenderned.</w:t>
      </w:r>
    </w:p>
    <w:p w14:paraId="1D8F4ACA" w14:textId="77777777" w:rsidR="00BA3D65" w:rsidRDefault="00BA3D65" w:rsidP="00BA3D65"/>
    <w:tbl>
      <w:tblPr>
        <w:tblW w:w="949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5954"/>
        <w:gridCol w:w="3544"/>
      </w:tblGrid>
      <w:tr w:rsidR="00BB49C4" w14:paraId="24CE09C5" w14:textId="77777777" w:rsidTr="000D56A6">
        <w:trPr>
          <w:trHeight w:val="250"/>
        </w:trPr>
        <w:tc>
          <w:tcPr>
            <w:tcW w:w="5954" w:type="dxa"/>
            <w:tcBorders>
              <w:top w:val="single" w:sz="4" w:space="0" w:color="auto"/>
              <w:left w:val="single" w:sz="4" w:space="0" w:color="auto"/>
              <w:bottom w:val="single" w:sz="4" w:space="0" w:color="auto"/>
              <w:right w:val="single" w:sz="4" w:space="0" w:color="auto"/>
            </w:tcBorders>
            <w:hideMark/>
          </w:tcPr>
          <w:p w14:paraId="1D34E19B" w14:textId="77777777" w:rsidR="00BA3D65" w:rsidRDefault="00BA3D65">
            <w:pPr>
              <w:rPr>
                <w:b/>
              </w:rPr>
            </w:pPr>
            <w:r>
              <w:rPr>
                <w:b/>
              </w:rPr>
              <w:t>Activiteit</w:t>
            </w:r>
          </w:p>
        </w:tc>
        <w:tc>
          <w:tcPr>
            <w:tcW w:w="3544" w:type="dxa"/>
            <w:tcBorders>
              <w:top w:val="single" w:sz="4" w:space="0" w:color="auto"/>
              <w:left w:val="single" w:sz="4" w:space="0" w:color="auto"/>
              <w:bottom w:val="single" w:sz="4" w:space="0" w:color="auto"/>
              <w:right w:val="single" w:sz="4" w:space="0" w:color="auto"/>
            </w:tcBorders>
            <w:hideMark/>
          </w:tcPr>
          <w:p w14:paraId="10BFAFF5" w14:textId="77777777" w:rsidR="00BA3D65" w:rsidRDefault="00BA3D65">
            <w:pPr>
              <w:rPr>
                <w:b/>
              </w:rPr>
            </w:pPr>
            <w:r>
              <w:rPr>
                <w:b/>
              </w:rPr>
              <w:t>Datum</w:t>
            </w:r>
          </w:p>
        </w:tc>
      </w:tr>
      <w:tr w:rsidR="00BB49C4" w14:paraId="497FA842" w14:textId="77777777" w:rsidTr="000D56A6">
        <w:trPr>
          <w:trHeight w:val="250"/>
        </w:trPr>
        <w:tc>
          <w:tcPr>
            <w:tcW w:w="5954" w:type="dxa"/>
            <w:tcBorders>
              <w:top w:val="single" w:sz="4" w:space="0" w:color="auto"/>
              <w:left w:val="single" w:sz="4" w:space="0" w:color="auto"/>
              <w:bottom w:val="single" w:sz="4" w:space="0" w:color="auto"/>
              <w:right w:val="single" w:sz="4" w:space="0" w:color="auto"/>
            </w:tcBorders>
            <w:hideMark/>
          </w:tcPr>
          <w:p w14:paraId="0F599426" w14:textId="77777777" w:rsidR="00BA3D65" w:rsidRDefault="00BA3D65">
            <w:r>
              <w:t>Verzending uitnodiging/aankondiging</w:t>
            </w:r>
          </w:p>
        </w:tc>
        <w:tc>
          <w:tcPr>
            <w:tcW w:w="3544" w:type="dxa"/>
            <w:tcBorders>
              <w:top w:val="single" w:sz="4" w:space="0" w:color="auto"/>
              <w:left w:val="single" w:sz="4" w:space="0" w:color="auto"/>
              <w:bottom w:val="single" w:sz="4" w:space="0" w:color="auto"/>
              <w:right w:val="single" w:sz="4" w:space="0" w:color="auto"/>
            </w:tcBorders>
            <w:hideMark/>
          </w:tcPr>
          <w:p w14:paraId="7A953783" w14:textId="5DEC0897" w:rsidR="00BA3D65" w:rsidRDefault="00A546AF">
            <w:r>
              <w:t>10-9-2020</w:t>
            </w:r>
          </w:p>
        </w:tc>
      </w:tr>
      <w:tr w:rsidR="00BB49C4" w14:paraId="3016D297" w14:textId="77777777" w:rsidTr="000D56A6">
        <w:trPr>
          <w:trHeight w:val="250"/>
        </w:trPr>
        <w:tc>
          <w:tcPr>
            <w:tcW w:w="5954" w:type="dxa"/>
            <w:tcBorders>
              <w:top w:val="single" w:sz="4" w:space="0" w:color="auto"/>
              <w:left w:val="single" w:sz="4" w:space="0" w:color="auto"/>
              <w:bottom w:val="single" w:sz="4" w:space="0" w:color="auto"/>
              <w:right w:val="single" w:sz="4" w:space="0" w:color="auto"/>
            </w:tcBorders>
            <w:hideMark/>
          </w:tcPr>
          <w:p w14:paraId="4166B5A2" w14:textId="77777777" w:rsidR="00BA3D65" w:rsidRDefault="00BA3D65">
            <w:r>
              <w:t xml:space="preserve">Deadline indienen vragen van inschrijvers </w:t>
            </w:r>
          </w:p>
        </w:tc>
        <w:tc>
          <w:tcPr>
            <w:tcW w:w="3544" w:type="dxa"/>
            <w:tcBorders>
              <w:top w:val="single" w:sz="4" w:space="0" w:color="auto"/>
              <w:left w:val="single" w:sz="4" w:space="0" w:color="auto"/>
              <w:bottom w:val="single" w:sz="4" w:space="0" w:color="auto"/>
              <w:right w:val="single" w:sz="4" w:space="0" w:color="auto"/>
            </w:tcBorders>
            <w:hideMark/>
          </w:tcPr>
          <w:p w14:paraId="1C52D089" w14:textId="2213973B" w:rsidR="00BA3D65" w:rsidRDefault="00A546AF" w:rsidP="00A546AF">
            <w:r>
              <w:t>02-10-2020 13.00 uur</w:t>
            </w:r>
          </w:p>
        </w:tc>
      </w:tr>
      <w:tr w:rsidR="00BB49C4" w14:paraId="518C1FC7" w14:textId="77777777" w:rsidTr="000D56A6">
        <w:trPr>
          <w:trHeight w:val="250"/>
        </w:trPr>
        <w:tc>
          <w:tcPr>
            <w:tcW w:w="5954" w:type="dxa"/>
            <w:tcBorders>
              <w:top w:val="single" w:sz="4" w:space="0" w:color="auto"/>
              <w:left w:val="single" w:sz="4" w:space="0" w:color="auto"/>
              <w:bottom w:val="single" w:sz="4" w:space="0" w:color="auto"/>
              <w:right w:val="single" w:sz="4" w:space="0" w:color="auto"/>
            </w:tcBorders>
            <w:hideMark/>
          </w:tcPr>
          <w:p w14:paraId="7699B4E2" w14:textId="77777777" w:rsidR="00BA3D65" w:rsidRDefault="00BA3D65">
            <w:r>
              <w:t>Versturen nota van inlichtingen</w:t>
            </w:r>
          </w:p>
        </w:tc>
        <w:tc>
          <w:tcPr>
            <w:tcW w:w="3544" w:type="dxa"/>
            <w:tcBorders>
              <w:top w:val="single" w:sz="4" w:space="0" w:color="auto"/>
              <w:left w:val="single" w:sz="4" w:space="0" w:color="auto"/>
              <w:bottom w:val="single" w:sz="4" w:space="0" w:color="auto"/>
              <w:right w:val="single" w:sz="4" w:space="0" w:color="auto"/>
            </w:tcBorders>
            <w:hideMark/>
          </w:tcPr>
          <w:p w14:paraId="01BD2DA1" w14:textId="649D6BD4" w:rsidR="00BA3D65" w:rsidRDefault="00A546AF" w:rsidP="00A546AF">
            <w:r>
              <w:t>09-10-2020</w:t>
            </w:r>
          </w:p>
        </w:tc>
      </w:tr>
      <w:tr w:rsidR="00BB49C4" w14:paraId="539B6909" w14:textId="77777777" w:rsidTr="000D56A6">
        <w:trPr>
          <w:trHeight w:val="250"/>
        </w:trPr>
        <w:tc>
          <w:tcPr>
            <w:tcW w:w="5954" w:type="dxa"/>
            <w:tcBorders>
              <w:top w:val="single" w:sz="4" w:space="0" w:color="auto"/>
              <w:left w:val="single" w:sz="4" w:space="0" w:color="auto"/>
              <w:bottom w:val="single" w:sz="4" w:space="0" w:color="auto"/>
              <w:right w:val="single" w:sz="4" w:space="0" w:color="auto"/>
            </w:tcBorders>
            <w:hideMark/>
          </w:tcPr>
          <w:p w14:paraId="07ABE82B" w14:textId="77777777" w:rsidR="00BA3D65" w:rsidRDefault="00BA3D65">
            <w:r>
              <w:t>Deadline indienen inschrijving</w:t>
            </w:r>
          </w:p>
        </w:tc>
        <w:tc>
          <w:tcPr>
            <w:tcW w:w="3544" w:type="dxa"/>
            <w:tcBorders>
              <w:top w:val="single" w:sz="4" w:space="0" w:color="auto"/>
              <w:left w:val="single" w:sz="4" w:space="0" w:color="auto"/>
              <w:bottom w:val="single" w:sz="4" w:space="0" w:color="auto"/>
              <w:right w:val="single" w:sz="4" w:space="0" w:color="auto"/>
            </w:tcBorders>
            <w:hideMark/>
          </w:tcPr>
          <w:p w14:paraId="68F6800D" w14:textId="0DEF3C06" w:rsidR="00BA3D65" w:rsidRDefault="00A546AF" w:rsidP="00A546AF">
            <w:r>
              <w:t>20-10-2020 13.00 uur</w:t>
            </w:r>
          </w:p>
        </w:tc>
      </w:tr>
      <w:tr w:rsidR="00BB49C4" w14:paraId="0BFD4778" w14:textId="77777777" w:rsidTr="000D56A6">
        <w:trPr>
          <w:trHeight w:val="250"/>
        </w:trPr>
        <w:tc>
          <w:tcPr>
            <w:tcW w:w="5954" w:type="dxa"/>
            <w:tcBorders>
              <w:top w:val="single" w:sz="4" w:space="0" w:color="auto"/>
              <w:left w:val="single" w:sz="4" w:space="0" w:color="auto"/>
              <w:bottom w:val="single" w:sz="4" w:space="0" w:color="auto"/>
              <w:right w:val="single" w:sz="4" w:space="0" w:color="auto"/>
            </w:tcBorders>
            <w:hideMark/>
          </w:tcPr>
          <w:p w14:paraId="0C1950D8" w14:textId="77777777" w:rsidR="00BA3D65" w:rsidRDefault="00BA3D65">
            <w:r>
              <w:t>Bekendmaking voorlopige gunning</w:t>
            </w:r>
          </w:p>
        </w:tc>
        <w:tc>
          <w:tcPr>
            <w:tcW w:w="3544" w:type="dxa"/>
            <w:tcBorders>
              <w:top w:val="single" w:sz="4" w:space="0" w:color="auto"/>
              <w:left w:val="single" w:sz="4" w:space="0" w:color="auto"/>
              <w:bottom w:val="single" w:sz="4" w:space="0" w:color="auto"/>
              <w:right w:val="single" w:sz="4" w:space="0" w:color="auto"/>
            </w:tcBorders>
            <w:hideMark/>
          </w:tcPr>
          <w:p w14:paraId="423F2863" w14:textId="136D0C4F" w:rsidR="00BA3D65" w:rsidRDefault="00A546AF" w:rsidP="00A546AF">
            <w:r>
              <w:t>27-10-2020</w:t>
            </w:r>
          </w:p>
        </w:tc>
      </w:tr>
      <w:tr w:rsidR="00BB49C4" w14:paraId="3DCFBD01" w14:textId="77777777" w:rsidTr="000D56A6">
        <w:trPr>
          <w:trHeight w:val="250"/>
        </w:trPr>
        <w:tc>
          <w:tcPr>
            <w:tcW w:w="5954" w:type="dxa"/>
            <w:tcBorders>
              <w:top w:val="single" w:sz="4" w:space="0" w:color="auto"/>
              <w:left w:val="single" w:sz="4" w:space="0" w:color="auto"/>
              <w:bottom w:val="single" w:sz="4" w:space="0" w:color="auto"/>
              <w:right w:val="single" w:sz="4" w:space="0" w:color="auto"/>
            </w:tcBorders>
            <w:hideMark/>
          </w:tcPr>
          <w:p w14:paraId="0EAB707B" w14:textId="77777777" w:rsidR="00BA3D65" w:rsidRDefault="00BA3D65">
            <w:r>
              <w:t>Definitieve gunning en einde bezwaartermijn</w:t>
            </w:r>
          </w:p>
        </w:tc>
        <w:tc>
          <w:tcPr>
            <w:tcW w:w="3544" w:type="dxa"/>
            <w:tcBorders>
              <w:top w:val="single" w:sz="4" w:space="0" w:color="auto"/>
              <w:left w:val="single" w:sz="4" w:space="0" w:color="auto"/>
              <w:bottom w:val="single" w:sz="4" w:space="0" w:color="auto"/>
              <w:right w:val="single" w:sz="4" w:space="0" w:color="auto"/>
            </w:tcBorders>
            <w:hideMark/>
          </w:tcPr>
          <w:p w14:paraId="6206E6C3" w14:textId="5D8BAA61" w:rsidR="00BA3D65" w:rsidRDefault="00A546AF" w:rsidP="00A546AF">
            <w:r>
              <w:t>17-11-2020</w:t>
            </w:r>
          </w:p>
        </w:tc>
      </w:tr>
      <w:tr w:rsidR="00BB49C4" w14:paraId="36DBBBA5" w14:textId="77777777" w:rsidTr="000D56A6">
        <w:trPr>
          <w:trHeight w:val="250"/>
        </w:trPr>
        <w:tc>
          <w:tcPr>
            <w:tcW w:w="5954" w:type="dxa"/>
            <w:tcBorders>
              <w:top w:val="single" w:sz="4" w:space="0" w:color="auto"/>
              <w:left w:val="single" w:sz="4" w:space="0" w:color="auto"/>
              <w:bottom w:val="single" w:sz="4" w:space="0" w:color="auto"/>
              <w:right w:val="single" w:sz="4" w:space="0" w:color="auto"/>
            </w:tcBorders>
            <w:hideMark/>
          </w:tcPr>
          <w:p w14:paraId="659293FF" w14:textId="77777777" w:rsidR="00BA3D65" w:rsidRDefault="00BA3D65">
            <w:r>
              <w:t>Ingangsdatum overeenkomst</w:t>
            </w:r>
          </w:p>
        </w:tc>
        <w:tc>
          <w:tcPr>
            <w:tcW w:w="3544" w:type="dxa"/>
            <w:tcBorders>
              <w:top w:val="single" w:sz="4" w:space="0" w:color="auto"/>
              <w:left w:val="single" w:sz="4" w:space="0" w:color="auto"/>
              <w:bottom w:val="single" w:sz="4" w:space="0" w:color="auto"/>
              <w:right w:val="single" w:sz="4" w:space="0" w:color="auto"/>
            </w:tcBorders>
            <w:hideMark/>
          </w:tcPr>
          <w:p w14:paraId="43448629" w14:textId="49E414D6" w:rsidR="00BA3D65" w:rsidRDefault="00A546AF">
            <w:r>
              <w:t>01-01-2021</w:t>
            </w:r>
          </w:p>
        </w:tc>
      </w:tr>
    </w:tbl>
    <w:p w14:paraId="26BA803C" w14:textId="77777777" w:rsidR="00BA3D65" w:rsidRDefault="00BA3D65" w:rsidP="00BA3D65">
      <w:pPr>
        <w:rPr>
          <w:bdr w:val="nil"/>
        </w:rPr>
      </w:pPr>
      <w:bookmarkStart w:id="43" w:name="_Toc458514321"/>
      <w:bookmarkStart w:id="44" w:name="_Toc315333126"/>
      <w:bookmarkStart w:id="45" w:name="_Toc263150726"/>
    </w:p>
    <w:p w14:paraId="5BD648B9" w14:textId="77777777" w:rsidR="00BA3D65" w:rsidRPr="00B15A62" w:rsidRDefault="00BA3D65" w:rsidP="00BA3D65">
      <w:pPr>
        <w:rPr>
          <w:bdr w:val="nil"/>
        </w:rPr>
      </w:pPr>
    </w:p>
    <w:p w14:paraId="46B0D39F" w14:textId="77777777" w:rsidR="00BA3D65" w:rsidRDefault="00BA3D65" w:rsidP="009947BE">
      <w:pPr>
        <w:pStyle w:val="Kop2"/>
        <w:keepLines/>
        <w:numPr>
          <w:ilvl w:val="1"/>
          <w:numId w:val="2"/>
        </w:numPr>
        <w:spacing w:line="260" w:lineRule="atLeast"/>
      </w:pPr>
      <w:bookmarkStart w:id="46" w:name="_Toc47527507"/>
      <w:bookmarkStart w:id="47" w:name="_Toc50557796"/>
      <w:r>
        <w:t>Waar moet uw inschrijving aan voldoen?</w:t>
      </w:r>
      <w:bookmarkEnd w:id="43"/>
      <w:bookmarkEnd w:id="44"/>
      <w:bookmarkEnd w:id="45"/>
      <w:bookmarkEnd w:id="46"/>
      <w:bookmarkEnd w:id="47"/>
    </w:p>
    <w:p w14:paraId="08B3629E" w14:textId="77777777" w:rsidR="00BA3D65" w:rsidRDefault="00BA3D65" w:rsidP="00BA3D65">
      <w:pPr>
        <w:keepLines/>
      </w:pPr>
      <w:r>
        <w:t>Uw inschrijving</w:t>
      </w:r>
      <w:r>
        <w:rPr>
          <w:color w:val="FFC000"/>
        </w:rPr>
        <w:t xml:space="preserve"> </w:t>
      </w:r>
      <w:r>
        <w:t>moet voldoen aan de vormvereisten die staan beschreven in paragraaf 2.4 t/m 2.9. Voldoet uw inschrijving</w:t>
      </w:r>
      <w:r>
        <w:rPr>
          <w:color w:val="FFC000"/>
        </w:rPr>
        <w:t xml:space="preserve"> </w:t>
      </w:r>
      <w:r>
        <w:t>daar niet aan? Dan leggen we die terzijde en sluiten we u uit van verdere deelname.</w:t>
      </w:r>
      <w:r>
        <w:br/>
      </w:r>
    </w:p>
    <w:p w14:paraId="64DAF16E" w14:textId="77777777" w:rsidR="00BA3D65" w:rsidRDefault="00BA3D65" w:rsidP="009947BE">
      <w:pPr>
        <w:pStyle w:val="Kop2"/>
        <w:numPr>
          <w:ilvl w:val="1"/>
          <w:numId w:val="2"/>
        </w:numPr>
        <w:spacing w:line="260" w:lineRule="atLeast"/>
      </w:pPr>
      <w:bookmarkStart w:id="48" w:name="_Toc47527508"/>
      <w:bookmarkStart w:id="49" w:name="_Toc458514322"/>
      <w:bookmarkStart w:id="50" w:name="_Toc315333127"/>
      <w:bookmarkStart w:id="51" w:name="_Toc50557797"/>
      <w:r>
        <w:t>Taal</w:t>
      </w:r>
      <w:bookmarkEnd w:id="48"/>
      <w:bookmarkEnd w:id="49"/>
      <w:bookmarkEnd w:id="50"/>
      <w:bookmarkEnd w:id="51"/>
    </w:p>
    <w:p w14:paraId="3E6D0558" w14:textId="77777777" w:rsidR="00BA3D65" w:rsidRDefault="00BA3D65" w:rsidP="00BA3D65">
      <w:pPr>
        <w:rPr>
          <w:strike/>
        </w:rPr>
      </w:pPr>
      <w:r>
        <w:t>U schrijft uw inschrijving</w:t>
      </w:r>
      <w:r>
        <w:rPr>
          <w:color w:val="FFC000"/>
        </w:rPr>
        <w:t xml:space="preserve"> </w:t>
      </w:r>
      <w:r>
        <w:t>en alle communicatie daarover in het Nederlands. Dat geldt ook voor de communicatie tijdens het uitvoeren van de opdracht.</w:t>
      </w:r>
    </w:p>
    <w:p w14:paraId="7772C886" w14:textId="77777777" w:rsidR="00BA3D65" w:rsidRDefault="00BA3D65" w:rsidP="00BA3D65"/>
    <w:p w14:paraId="0983A86E" w14:textId="77777777" w:rsidR="00BA3D65" w:rsidRDefault="00BA3D65" w:rsidP="009947BE">
      <w:pPr>
        <w:pStyle w:val="Kop2"/>
        <w:numPr>
          <w:ilvl w:val="1"/>
          <w:numId w:val="2"/>
        </w:numPr>
        <w:spacing w:line="260" w:lineRule="atLeast"/>
      </w:pPr>
      <w:bookmarkStart w:id="52" w:name="_Toc47527509"/>
      <w:bookmarkStart w:id="53" w:name="_Toc458514323"/>
      <w:bookmarkStart w:id="54" w:name="OLE_LINK1"/>
      <w:bookmarkStart w:id="55" w:name="_Toc50557798"/>
      <w:r>
        <w:t>Hoe deelt u uw inschrijving in?</w:t>
      </w:r>
      <w:bookmarkEnd w:id="52"/>
      <w:bookmarkEnd w:id="53"/>
      <w:bookmarkEnd w:id="55"/>
      <w:r>
        <w:t xml:space="preserve"> </w:t>
      </w:r>
    </w:p>
    <w:p w14:paraId="1AE13F3B" w14:textId="77777777" w:rsidR="00BA3D65" w:rsidRDefault="00BA3D65" w:rsidP="00BA3D65">
      <w:pPr>
        <w:textAlignment w:val="top"/>
      </w:pPr>
      <w:r>
        <w:t>De inschrijving voldoet aan hetgeen door de aanbestedende dienst wordt gevraagd. Bij inschrijving worden de vragen ten aanzien van de uitsluitingsgronden en, indien van toepassing, geschiktheidseisen beantwoord en zijn de volgende documenten ingediend:</w:t>
      </w:r>
    </w:p>
    <w:p w14:paraId="4E4387E9" w14:textId="77777777" w:rsidR="00BA3D65" w:rsidRDefault="00BA3D65" w:rsidP="00BA3D65">
      <w:pPr>
        <w:textAlignment w:val="top"/>
      </w:pPr>
    </w:p>
    <w:tbl>
      <w:tblPr>
        <w:tblW w:w="0" w:type="auto"/>
        <w:tblCellMar>
          <w:left w:w="0" w:type="dxa"/>
          <w:right w:w="0" w:type="dxa"/>
        </w:tblCellMar>
        <w:tblLook w:val="04A0" w:firstRow="1" w:lastRow="0" w:firstColumn="1" w:lastColumn="0" w:noHBand="0" w:noVBand="1"/>
      </w:tblPr>
      <w:tblGrid>
        <w:gridCol w:w="8659"/>
      </w:tblGrid>
      <w:tr w:rsidR="00BB49C4" w14:paraId="183365E1" w14:textId="77777777" w:rsidTr="00BA3D65">
        <w:trPr>
          <w:trHeight w:val="264"/>
        </w:trPr>
        <w:tc>
          <w:tcPr>
            <w:tcW w:w="8659"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vAlign w:val="bottom"/>
            <w:hideMark/>
          </w:tcPr>
          <w:p w14:paraId="0FC1C872" w14:textId="77777777" w:rsidR="00BA3D65" w:rsidRDefault="00BA3D65">
            <w:pPr>
              <w:rPr>
                <w:rFonts w:cs="Arial"/>
                <w:color w:val="000000"/>
                <w:sz w:val="18"/>
                <w:szCs w:val="18"/>
              </w:rPr>
            </w:pPr>
            <w:r>
              <w:rPr>
                <w:rFonts w:cs="Arial"/>
                <w:b/>
                <w:bCs/>
                <w:color w:val="000000"/>
              </w:rPr>
              <w:t>Omschrijving</w:t>
            </w:r>
          </w:p>
        </w:tc>
      </w:tr>
      <w:tr w:rsidR="00BB49C4" w14:paraId="2C3DB5F7" w14:textId="77777777" w:rsidTr="000D56A6">
        <w:trPr>
          <w:trHeight w:val="264"/>
        </w:trPr>
        <w:tc>
          <w:tcPr>
            <w:tcW w:w="8659" w:type="dxa"/>
            <w:tcBorders>
              <w:top w:val="single" w:sz="6" w:space="0" w:color="000000"/>
              <w:left w:val="single" w:sz="6" w:space="0" w:color="000000"/>
              <w:bottom w:val="single" w:sz="4" w:space="0" w:color="auto"/>
              <w:right w:val="single" w:sz="6" w:space="0" w:color="000000"/>
            </w:tcBorders>
            <w:tcMar>
              <w:top w:w="0" w:type="dxa"/>
              <w:left w:w="62" w:type="dxa"/>
              <w:bottom w:w="0" w:type="dxa"/>
              <w:right w:w="62" w:type="dxa"/>
            </w:tcMar>
            <w:vAlign w:val="bottom"/>
            <w:hideMark/>
          </w:tcPr>
          <w:p w14:paraId="06D81F84" w14:textId="77777777" w:rsidR="00BA3D65" w:rsidRDefault="00BA3D65">
            <w:pPr>
              <w:rPr>
                <w:rFonts w:cs="Arial"/>
                <w:color w:val="000000"/>
                <w:sz w:val="18"/>
                <w:szCs w:val="18"/>
              </w:rPr>
            </w:pPr>
            <w:r>
              <w:rPr>
                <w:rFonts w:cs="Arial"/>
                <w:color w:val="000000"/>
              </w:rPr>
              <w:t>De ingevulde en ondertekende UEA</w:t>
            </w:r>
          </w:p>
        </w:tc>
      </w:tr>
      <w:tr w:rsidR="000D56A6" w:rsidRPr="000D56A6" w14:paraId="34E38999" w14:textId="77777777" w:rsidTr="000D56A6">
        <w:trPr>
          <w:trHeight w:val="264"/>
        </w:trPr>
        <w:tc>
          <w:tcPr>
            <w:tcW w:w="8659"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567A823F" w14:textId="3E90FDE4" w:rsidR="000D56A6" w:rsidRDefault="000D56A6" w:rsidP="003E5DB6">
            <w:pPr>
              <w:rPr>
                <w:rFonts w:cs="Arial"/>
                <w:color w:val="000000" w:themeColor="text1"/>
              </w:rPr>
            </w:pPr>
            <w:r w:rsidRPr="0049493C">
              <w:rPr>
                <w:rFonts w:cs="Arial"/>
                <w:color w:val="000000" w:themeColor="text1"/>
              </w:rPr>
              <w:t xml:space="preserve">De ingevulde </w:t>
            </w:r>
            <w:r w:rsidR="003E5DB6">
              <w:rPr>
                <w:rFonts w:cs="Arial"/>
                <w:color w:val="000000" w:themeColor="text1"/>
              </w:rPr>
              <w:t>bijlage Kerncompetenties</w:t>
            </w:r>
          </w:p>
        </w:tc>
      </w:tr>
      <w:tr w:rsidR="000D56A6" w:rsidRPr="000D56A6" w14:paraId="7E1BF7CD" w14:textId="77777777" w:rsidTr="000D56A6">
        <w:trPr>
          <w:trHeight w:val="264"/>
        </w:trPr>
        <w:tc>
          <w:tcPr>
            <w:tcW w:w="8659"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bottom"/>
            <w:hideMark/>
          </w:tcPr>
          <w:p w14:paraId="18227CD7" w14:textId="77777777" w:rsidR="00BA3D65" w:rsidRPr="000D56A6" w:rsidRDefault="000D56A6" w:rsidP="000D56A6">
            <w:pPr>
              <w:rPr>
                <w:rFonts w:cs="Arial"/>
                <w:color w:val="000000" w:themeColor="text1"/>
                <w:sz w:val="18"/>
                <w:szCs w:val="18"/>
              </w:rPr>
            </w:pPr>
            <w:r>
              <w:rPr>
                <w:rFonts w:cs="Arial"/>
                <w:color w:val="000000" w:themeColor="text1"/>
              </w:rPr>
              <w:t>Het ingevulde p</w:t>
            </w:r>
            <w:r w:rsidRPr="000D56A6">
              <w:rPr>
                <w:rFonts w:cs="Arial"/>
                <w:color w:val="000000" w:themeColor="text1"/>
              </w:rPr>
              <w:t>rijzenblad</w:t>
            </w:r>
          </w:p>
        </w:tc>
      </w:tr>
    </w:tbl>
    <w:p w14:paraId="11FE806A" w14:textId="77777777" w:rsidR="00BA3D65" w:rsidRDefault="00BA3D65" w:rsidP="00BA3D65">
      <w:pPr>
        <w:spacing w:line="288" w:lineRule="auto"/>
        <w:jc w:val="both"/>
        <w:textAlignment w:val="top"/>
      </w:pPr>
    </w:p>
    <w:p w14:paraId="6B912F9B" w14:textId="77777777" w:rsidR="00BA3D65" w:rsidRDefault="00BA3D65" w:rsidP="00BA3D65">
      <w:pPr>
        <w:textAlignment w:val="top"/>
      </w:pPr>
      <w:r>
        <w:t>Indien een inschrijver een van de bovengenoemde documenten niet, of niet volledig, heeft ingevuld of</w:t>
      </w:r>
    </w:p>
    <w:p w14:paraId="3BDC49FD" w14:textId="77777777" w:rsidR="00BA3D65" w:rsidRDefault="00BA3D65" w:rsidP="00BA3D65">
      <w:pPr>
        <w:textAlignment w:val="top"/>
      </w:pPr>
      <w:r>
        <w:t>ondertekend dan kan de inschrijving ongeldig worden verklaard.</w:t>
      </w:r>
    </w:p>
    <w:p w14:paraId="0D0F5258" w14:textId="77777777" w:rsidR="00BA3D65" w:rsidRDefault="00BA3D65" w:rsidP="00BA3D65">
      <w:bookmarkStart w:id="56" w:name="_Toc458514324"/>
      <w:bookmarkStart w:id="57" w:name="_Toc263150728"/>
      <w:bookmarkStart w:id="58" w:name="_Toc315333131"/>
    </w:p>
    <w:p w14:paraId="1FD6AEDF" w14:textId="77777777" w:rsidR="00BA3D65" w:rsidRDefault="00BA3D65" w:rsidP="009947BE">
      <w:pPr>
        <w:pStyle w:val="Kop2"/>
        <w:numPr>
          <w:ilvl w:val="1"/>
          <w:numId w:val="2"/>
        </w:numPr>
        <w:spacing w:line="260" w:lineRule="atLeast"/>
      </w:pPr>
      <w:bookmarkStart w:id="59" w:name="_Toc47527510"/>
      <w:bookmarkStart w:id="60" w:name="_Toc50557799"/>
      <w:r>
        <w:t>Wie moet uw inschrijving ondertekenen?</w:t>
      </w:r>
      <w:bookmarkEnd w:id="56"/>
      <w:bookmarkEnd w:id="57"/>
      <w:bookmarkEnd w:id="58"/>
      <w:bookmarkEnd w:id="59"/>
      <w:bookmarkEnd w:id="60"/>
    </w:p>
    <w:p w14:paraId="09FF5DA2" w14:textId="77777777" w:rsidR="00BA3D65" w:rsidRDefault="00BA3D65" w:rsidP="00BA3D65">
      <w:r>
        <w:t>Uw inschrijving moet rechtsgeldig ondertekend zijn door één of meer personen. U moet dat kunnen aantonen met een kopie van een uittreksel van de Kamer van Koophandel niet ouder dan 6 maanden (terugrekend vanaf de uiterste sluitingsdatum van indiening inschrijving). Schrijft u in als een samenwerkingsverband van ondernemingen of een combinatie? Dan moeten alle deelnemers van dit samenwerkingsverband of de combinatie de inschrijving rechtsgeldig ondertekenen.</w:t>
      </w:r>
    </w:p>
    <w:p w14:paraId="24B7C14E" w14:textId="77777777" w:rsidR="00BA3D65" w:rsidRDefault="00BA3D65" w:rsidP="00BA3D65">
      <w:pPr>
        <w:tabs>
          <w:tab w:val="left" w:pos="2700"/>
        </w:tabs>
        <w:spacing w:line="260" w:lineRule="exact"/>
        <w:rPr>
          <w:rFonts w:cs="Arial"/>
        </w:rPr>
      </w:pPr>
    </w:p>
    <w:p w14:paraId="387FA2AE" w14:textId="77777777" w:rsidR="00BA3D65" w:rsidRDefault="00BA3D65" w:rsidP="00BA3D65">
      <w:r>
        <w:t>Het uittreksel van de Kamer van Koophandel dient u bij inschrijving aan te leveren.</w:t>
      </w:r>
    </w:p>
    <w:p w14:paraId="1390C2C8" w14:textId="77777777" w:rsidR="00BA3D65" w:rsidRDefault="00BA3D65" w:rsidP="00BA3D65"/>
    <w:p w14:paraId="338D36C4" w14:textId="77777777" w:rsidR="00BA3D65" w:rsidRDefault="00BA3D65" w:rsidP="00BA3D65">
      <w:r>
        <w:t xml:space="preserve">Indien de inschrijver ervoor kiest zich bij de aanbestedingsprocedure te laten vertegenwoordigen door gevolmachtigde personen, dient dit te worden aangegeven in de UEA deel IIB.  </w:t>
      </w:r>
    </w:p>
    <w:p w14:paraId="4B7ADB50" w14:textId="77777777" w:rsidR="00BA3D65" w:rsidRDefault="00BA3D65" w:rsidP="00BA3D65">
      <w:pPr>
        <w:spacing w:line="300" w:lineRule="atLeast"/>
        <w:rPr>
          <w:rFonts w:cs="Myriad"/>
        </w:rPr>
      </w:pPr>
      <w:r>
        <w:rPr>
          <w:rFonts w:cs="Myriad"/>
        </w:rPr>
        <w:t>Daarnaast behoudt de gemeente zich het recht voor</w:t>
      </w:r>
      <w:r>
        <w:rPr>
          <w:rFonts w:ascii="Times New Roman" w:hAnsi="Times New Roman"/>
          <w:sz w:val="24"/>
          <w:szCs w:val="24"/>
        </w:rPr>
        <w:t xml:space="preserve"> </w:t>
      </w:r>
      <w:r>
        <w:rPr>
          <w:rFonts w:cs="Myriad"/>
        </w:rPr>
        <w:t xml:space="preserve">een verklaring (machtigingsformulier) van </w:t>
      </w:r>
      <w:r>
        <w:t>inschrijvers</w:t>
      </w:r>
      <w:r>
        <w:rPr>
          <w:rFonts w:cs="Myriad"/>
        </w:rPr>
        <w:t xml:space="preserve"> op te vragen, waarbij de gemachtigde gevolmachtigd wordt.</w:t>
      </w:r>
    </w:p>
    <w:p w14:paraId="433C6B4C" w14:textId="77777777" w:rsidR="00BA3D65" w:rsidRDefault="00BA3D65" w:rsidP="00BA3D65">
      <w:pPr>
        <w:spacing w:line="300" w:lineRule="atLeast"/>
        <w:rPr>
          <w:rFonts w:cs="Arial"/>
        </w:rPr>
      </w:pPr>
    </w:p>
    <w:tbl>
      <w:tblPr>
        <w:tblW w:w="0" w:type="auto"/>
        <w:tblLook w:val="01E0" w:firstRow="1" w:lastRow="1" w:firstColumn="1" w:lastColumn="1" w:noHBand="0" w:noVBand="0"/>
      </w:tblPr>
      <w:tblGrid>
        <w:gridCol w:w="8897"/>
      </w:tblGrid>
      <w:tr w:rsidR="00BB49C4" w14:paraId="45A2E25F" w14:textId="77777777" w:rsidTr="00BA3D65">
        <w:tc>
          <w:tcPr>
            <w:tcW w:w="8897" w:type="dxa"/>
            <w:hideMark/>
          </w:tcPr>
          <w:p w14:paraId="7FED1746" w14:textId="77777777" w:rsidR="00BA3D65" w:rsidRDefault="00BA3D65">
            <w:r>
              <w:lastRenderedPageBreak/>
              <w:t>Indien uw inschrijvers</w:t>
            </w:r>
            <w:r>
              <w:rPr>
                <w:rFonts w:cs="Myriad"/>
              </w:rPr>
              <w:t xml:space="preserve"> </w:t>
            </w:r>
            <w:r>
              <w:t xml:space="preserve">wordt ingediend door een samenwerkingsverband (combinatie), dient ieder lid van het verband een recent bewijs van Inschrijving van de onderneming in het nationale Beroeps- of Handelsregister in te dienen bij inschrijving. </w:t>
            </w:r>
          </w:p>
        </w:tc>
      </w:tr>
    </w:tbl>
    <w:p w14:paraId="14D33FCA" w14:textId="77777777" w:rsidR="00BA3D65" w:rsidRDefault="00BA3D65" w:rsidP="00BA3D65"/>
    <w:p w14:paraId="0742E3BB" w14:textId="77777777" w:rsidR="00BA3D65" w:rsidRDefault="00BA3D65" w:rsidP="00BA3D65">
      <w:pPr>
        <w:keepLines/>
      </w:pPr>
      <w:r>
        <w:t xml:space="preserve">Ten overvloede wijzen wij u hierbij op het volgende: </w:t>
      </w:r>
    </w:p>
    <w:p w14:paraId="2C272B04" w14:textId="77777777" w:rsidR="00BA3D65" w:rsidRDefault="00BA3D65" w:rsidP="009947BE">
      <w:pPr>
        <w:keepLines/>
        <w:numPr>
          <w:ilvl w:val="0"/>
          <w:numId w:val="6"/>
        </w:numPr>
      </w:pPr>
      <w:r>
        <w:t xml:space="preserve">Controleer of het uittreksel handelsregister ten aanzien van de ondertekenaar een bevoegdheidsbeperking bevat. In het uittreksel handelsregister kan bijvoorbeeld staan dat de betreffende persoon slechts bevoegd is overeenkomsten aan te gaan tot een bepaald bedrag. De betreffende persoon is dan slechts bevoegd indien dat bedrag gelijk is of hoger is dan de geraamde waarde van de opdracht. </w:t>
      </w:r>
    </w:p>
    <w:p w14:paraId="75AA0720" w14:textId="77777777" w:rsidR="00BA3D65" w:rsidRDefault="00BA3D65" w:rsidP="009947BE">
      <w:pPr>
        <w:keepLines/>
        <w:numPr>
          <w:ilvl w:val="0"/>
          <w:numId w:val="6"/>
        </w:numPr>
      </w:pPr>
      <w:r>
        <w:t>Bij gebruik van een volmacht moet u aantonen dat de persoon die de volmacht verleent voldoende bevoegdheid heeft om de overeenkomst aan te gaan.</w:t>
      </w:r>
    </w:p>
    <w:p w14:paraId="16E04C31" w14:textId="77777777" w:rsidR="00BA3D65" w:rsidRDefault="00BA3D65" w:rsidP="00BA3D65"/>
    <w:p w14:paraId="35D7A721" w14:textId="77777777" w:rsidR="00BA3D65" w:rsidRDefault="00BA3D65" w:rsidP="009947BE">
      <w:pPr>
        <w:pStyle w:val="Kop2"/>
        <w:numPr>
          <w:ilvl w:val="1"/>
          <w:numId w:val="2"/>
        </w:numPr>
      </w:pPr>
      <w:bookmarkStart w:id="61" w:name="_Toc47527511"/>
      <w:bookmarkStart w:id="62" w:name="_Toc458514326"/>
      <w:bookmarkStart w:id="63" w:name="_Toc50557800"/>
      <w:r>
        <w:t>Hoe dient u uw inschrijving in?</w:t>
      </w:r>
      <w:bookmarkEnd w:id="61"/>
      <w:bookmarkEnd w:id="62"/>
      <w:bookmarkEnd w:id="63"/>
      <w:r>
        <w:t xml:space="preserve"> </w:t>
      </w:r>
    </w:p>
    <w:p w14:paraId="2D3360BA" w14:textId="77777777" w:rsidR="00BA3D65" w:rsidRDefault="00BA3D65" w:rsidP="00BA3D65">
      <w:pPr>
        <w:spacing w:line="260" w:lineRule="exact"/>
        <w:rPr>
          <w:rFonts w:cs="Arial"/>
        </w:rPr>
      </w:pPr>
      <w:r>
        <w:rPr>
          <w:rFonts w:cs="Arial"/>
        </w:rPr>
        <w:t>Deze aanbesteding zal geheel digitaal plaatsvinden met gebruikmaking van het aanbestedingsplatform TenderNed. Dit betekent dat:</w:t>
      </w:r>
    </w:p>
    <w:p w14:paraId="27127AD7" w14:textId="77777777" w:rsidR="00BA3D65" w:rsidRDefault="00BA3D65" w:rsidP="009947BE">
      <w:pPr>
        <w:numPr>
          <w:ilvl w:val="0"/>
          <w:numId w:val="7"/>
        </w:numPr>
        <w:spacing w:line="260" w:lineRule="exact"/>
        <w:rPr>
          <w:rFonts w:cs="Arial"/>
        </w:rPr>
      </w:pPr>
      <w:r>
        <w:rPr>
          <w:rFonts w:cs="Arial"/>
        </w:rPr>
        <w:t>de aanbestedingsdocumenten via TenderNed ter beschikking worden gesteld;</w:t>
      </w:r>
    </w:p>
    <w:p w14:paraId="0AFF5796" w14:textId="77777777" w:rsidR="00BA3D65" w:rsidRDefault="00BA3D65" w:rsidP="009947BE">
      <w:pPr>
        <w:numPr>
          <w:ilvl w:val="0"/>
          <w:numId w:val="7"/>
        </w:numPr>
        <w:spacing w:line="260" w:lineRule="exact"/>
        <w:rPr>
          <w:rFonts w:cs="Arial"/>
        </w:rPr>
      </w:pPr>
      <w:r>
        <w:rPr>
          <w:rFonts w:cs="Arial"/>
        </w:rPr>
        <w:t>ondernemers via TenderNed nadere inlichtingen kunnen inwinnen;</w:t>
      </w:r>
    </w:p>
    <w:p w14:paraId="00CFC1EE" w14:textId="77777777" w:rsidR="00BA3D65" w:rsidRDefault="00BA3D65" w:rsidP="009947BE">
      <w:pPr>
        <w:numPr>
          <w:ilvl w:val="0"/>
          <w:numId w:val="7"/>
        </w:numPr>
        <w:spacing w:line="260" w:lineRule="exact"/>
        <w:rPr>
          <w:rFonts w:cs="Arial"/>
        </w:rPr>
      </w:pPr>
      <w:r>
        <w:rPr>
          <w:rFonts w:cs="Arial"/>
        </w:rPr>
        <w:t>ondernemers via TenderNed hun aanbieding moeten indienen;</w:t>
      </w:r>
    </w:p>
    <w:p w14:paraId="3D4F6FEC" w14:textId="77777777" w:rsidR="00BA3D65" w:rsidRDefault="00BA3D65" w:rsidP="009947BE">
      <w:pPr>
        <w:numPr>
          <w:ilvl w:val="0"/>
          <w:numId w:val="7"/>
        </w:numPr>
        <w:spacing w:line="260" w:lineRule="exact"/>
        <w:rPr>
          <w:rFonts w:cs="Arial"/>
        </w:rPr>
      </w:pPr>
      <w:r>
        <w:rPr>
          <w:rFonts w:cs="Arial"/>
        </w:rPr>
        <w:t>de correspondentie ten aanzien van de gunning van de opdracht via TenderNed plaats zal vinden.</w:t>
      </w:r>
    </w:p>
    <w:p w14:paraId="2B858DDF" w14:textId="77777777" w:rsidR="00BA3D65" w:rsidRDefault="00BA3D65" w:rsidP="00BA3D65">
      <w:pPr>
        <w:spacing w:line="260" w:lineRule="exact"/>
        <w:rPr>
          <w:rFonts w:cs="Arial"/>
        </w:rPr>
      </w:pPr>
    </w:p>
    <w:p w14:paraId="3DA080D9" w14:textId="77777777" w:rsidR="00BA3D65" w:rsidRDefault="00BA3D65" w:rsidP="00BA3D65">
      <w:pPr>
        <w:tabs>
          <w:tab w:val="left" w:pos="2700"/>
        </w:tabs>
        <w:spacing w:line="260" w:lineRule="exact"/>
        <w:rPr>
          <w:rFonts w:cs="Arial"/>
        </w:rPr>
      </w:pPr>
      <w:r>
        <w:t>Inschrijvingen</w:t>
      </w:r>
      <w:r>
        <w:rPr>
          <w:rFonts w:cs="Arial"/>
        </w:rPr>
        <w:t xml:space="preserve"> kunnen na sluiting van de inschrijftermijn (kluis) niet meer via TenderNed worden aangeboden. Een andere wijze van indienen dan digitaal via TenderNed is niet toegestaan. Inschrijvingen die op een andere wijze worden ingediend worden ongeldig verklaard en niet in behandeling genomen. Het risico van systeem- en internetstoringen ligt geheel bij de inschrijver, tenzij deze aantoonbaar toe te wijzen zijn aan TenderNed.</w:t>
      </w:r>
    </w:p>
    <w:p w14:paraId="517BE0B2" w14:textId="77777777" w:rsidR="00BA3D65" w:rsidRDefault="00BA3D65" w:rsidP="00BA3D65">
      <w:pPr>
        <w:tabs>
          <w:tab w:val="left" w:pos="2700"/>
        </w:tabs>
        <w:spacing w:line="260" w:lineRule="exact"/>
        <w:rPr>
          <w:rFonts w:cs="Arial"/>
        </w:rPr>
      </w:pPr>
    </w:p>
    <w:p w14:paraId="1867DAAB" w14:textId="77777777" w:rsidR="00BA3D65" w:rsidRDefault="00BA3D65" w:rsidP="009947BE">
      <w:pPr>
        <w:pStyle w:val="Kop2"/>
        <w:numPr>
          <w:ilvl w:val="1"/>
          <w:numId w:val="2"/>
        </w:numPr>
        <w:tabs>
          <w:tab w:val="clear" w:pos="0"/>
          <w:tab w:val="num" w:pos="567"/>
        </w:tabs>
        <w:ind w:left="567" w:hanging="567"/>
      </w:pPr>
      <w:bookmarkStart w:id="64" w:name="_Toc16508267"/>
      <w:bookmarkStart w:id="65" w:name="_Toc532388414"/>
      <w:bookmarkStart w:id="66" w:name="_Toc47527512"/>
      <w:bookmarkStart w:id="67" w:name="_Toc50557801"/>
      <w:r>
        <w:t>Voorwaarden</w:t>
      </w:r>
      <w:bookmarkEnd w:id="64"/>
      <w:bookmarkEnd w:id="65"/>
      <w:r>
        <w:t xml:space="preserve"> inschrijving</w:t>
      </w:r>
      <w:bookmarkEnd w:id="66"/>
      <w:bookmarkEnd w:id="67"/>
    </w:p>
    <w:p w14:paraId="633C88F7" w14:textId="77777777" w:rsidR="00BA3D65" w:rsidRPr="00FC4F2E" w:rsidRDefault="00BA3D65" w:rsidP="00BA3D65">
      <w:pPr>
        <w:rPr>
          <w:rFonts w:cs="Arial"/>
        </w:rPr>
      </w:pPr>
      <w:r w:rsidRPr="00FC4F2E">
        <w:rPr>
          <w:rFonts w:cs="Arial"/>
        </w:rPr>
        <w:t>Aan de inschrijving worden de volgende overige voorwaarden gesteld:</w:t>
      </w:r>
    </w:p>
    <w:p w14:paraId="245F6A70" w14:textId="77777777" w:rsidR="00BA3D65" w:rsidRPr="00FC4F2E" w:rsidRDefault="00BA3D65" w:rsidP="009947BE">
      <w:pPr>
        <w:pStyle w:val="Lijstalinea"/>
        <w:numPr>
          <w:ilvl w:val="0"/>
          <w:numId w:val="8"/>
        </w:numPr>
        <w:spacing w:line="288" w:lineRule="auto"/>
        <w:rPr>
          <w:sz w:val="20"/>
          <w:szCs w:val="20"/>
        </w:rPr>
      </w:pPr>
      <w:r w:rsidRPr="00FC4F2E">
        <w:rPr>
          <w:sz w:val="20"/>
          <w:szCs w:val="20"/>
        </w:rPr>
        <w:t>alle gevraagde informatie wordt in de inschrijving opgenomen;</w:t>
      </w:r>
    </w:p>
    <w:p w14:paraId="7B830414" w14:textId="77777777" w:rsidR="00BA3D65" w:rsidRPr="00FC4F2E" w:rsidRDefault="00BA3D65" w:rsidP="009947BE">
      <w:pPr>
        <w:pStyle w:val="Lijstalinea"/>
        <w:numPr>
          <w:ilvl w:val="0"/>
          <w:numId w:val="8"/>
        </w:numPr>
        <w:spacing w:line="288" w:lineRule="auto"/>
        <w:rPr>
          <w:sz w:val="20"/>
          <w:szCs w:val="20"/>
        </w:rPr>
      </w:pPr>
      <w:r w:rsidRPr="00FC4F2E">
        <w:rPr>
          <w:sz w:val="20"/>
          <w:szCs w:val="20"/>
        </w:rPr>
        <w:t>de inschrijving dient naar waarheid te zijn ingevuld;</w:t>
      </w:r>
    </w:p>
    <w:p w14:paraId="6C4078B6" w14:textId="77777777" w:rsidR="00BA3D65" w:rsidRPr="00FC4F2E" w:rsidRDefault="00BA3D65" w:rsidP="009947BE">
      <w:pPr>
        <w:pStyle w:val="Lijstalinea"/>
        <w:numPr>
          <w:ilvl w:val="0"/>
          <w:numId w:val="8"/>
        </w:numPr>
        <w:spacing w:line="288" w:lineRule="auto"/>
        <w:rPr>
          <w:sz w:val="20"/>
          <w:szCs w:val="20"/>
        </w:rPr>
      </w:pPr>
      <w:r w:rsidRPr="00FC4F2E">
        <w:rPr>
          <w:sz w:val="20"/>
          <w:szCs w:val="20"/>
        </w:rPr>
        <w:t xml:space="preserve">door inschrijving confirmeert de inschrijver zich aan alles wat gesteld is in dit beschrijvend document (incl. bijlage) en eventuele nota(’s) van inlichting(en). Dat betekent dat inschrijver door middel van het doen van een inschrijving te kennen geeft geen bezwaren te hebben tegen de aanbestedingsprocedure en de inhoud van de aanbestedingsstukken. </w:t>
      </w:r>
    </w:p>
    <w:p w14:paraId="0063CB4B" w14:textId="77777777" w:rsidR="00BA3D65" w:rsidRPr="00FC4F2E" w:rsidRDefault="00BA3D65" w:rsidP="009947BE">
      <w:pPr>
        <w:pStyle w:val="Lijstalinea"/>
        <w:numPr>
          <w:ilvl w:val="0"/>
          <w:numId w:val="8"/>
        </w:numPr>
        <w:spacing w:line="288" w:lineRule="auto"/>
        <w:rPr>
          <w:sz w:val="20"/>
          <w:szCs w:val="20"/>
        </w:rPr>
      </w:pPr>
      <w:r w:rsidRPr="00FC4F2E">
        <w:rPr>
          <w:sz w:val="20"/>
          <w:szCs w:val="20"/>
        </w:rPr>
        <w:t>Inschrijving onder voorwaarden of met voorbehouden zijn ongeldig ;</w:t>
      </w:r>
    </w:p>
    <w:p w14:paraId="0F7AA263" w14:textId="77777777" w:rsidR="00BA3D65" w:rsidRPr="00FC4F2E" w:rsidRDefault="00BA3D65" w:rsidP="009947BE">
      <w:pPr>
        <w:pStyle w:val="Lijstalinea"/>
        <w:numPr>
          <w:ilvl w:val="0"/>
          <w:numId w:val="8"/>
        </w:numPr>
        <w:spacing w:line="288" w:lineRule="auto"/>
        <w:rPr>
          <w:sz w:val="20"/>
          <w:szCs w:val="20"/>
        </w:rPr>
      </w:pPr>
      <w:r w:rsidRPr="00FC4F2E">
        <w:rPr>
          <w:sz w:val="20"/>
          <w:szCs w:val="20"/>
        </w:rPr>
        <w:t xml:space="preserve">de inschrijving heeft een gestandsdoeningstermijn van </w:t>
      </w:r>
      <w:r w:rsidR="00A9110D" w:rsidRPr="005F2946">
        <w:rPr>
          <w:sz w:val="20"/>
          <w:szCs w:val="20"/>
        </w:rPr>
        <w:t xml:space="preserve">90 </w:t>
      </w:r>
      <w:r w:rsidRPr="00FC4F2E">
        <w:rPr>
          <w:sz w:val="20"/>
          <w:szCs w:val="20"/>
        </w:rPr>
        <w:t>kalenderdagen na de uiterste inschrijvingsdatum. In het geval een kortgedingprocedure aanhangig wordt gemaakt, wordt de gestanddoeningstermijn van de inschrijving automatisch verlengd tot veertien (14) kalenderdagen na uitspraak van de rechter. Gedurende de gestanddoeningstermijn heeft inschrijver geen recht op indexering van prijzen;</w:t>
      </w:r>
    </w:p>
    <w:p w14:paraId="6EB474E6" w14:textId="77777777" w:rsidR="00BA3D65" w:rsidRPr="00FC4F2E" w:rsidRDefault="00BA3D65" w:rsidP="009947BE">
      <w:pPr>
        <w:pStyle w:val="Lijstalinea"/>
        <w:numPr>
          <w:ilvl w:val="0"/>
          <w:numId w:val="8"/>
        </w:numPr>
        <w:spacing w:line="288" w:lineRule="auto"/>
        <w:rPr>
          <w:sz w:val="20"/>
          <w:szCs w:val="20"/>
        </w:rPr>
      </w:pPr>
      <w:r w:rsidRPr="00FC4F2E">
        <w:rPr>
          <w:sz w:val="20"/>
          <w:szCs w:val="20"/>
        </w:rPr>
        <w:t>kalenderdagen na de uiterste inschrijvingsdatum. In het geval een kortgedingprocedure aanhangig wordt gemaakt, wordt de gestanddoeningstermijn van de inschrijving automatisch verlengd tot veertien (14) kalenderdagen na uitspraak van de rechter. Gedurende de gestanddoeningstermijn heeft inschrijver geen recht op indexering van prijzen;</w:t>
      </w:r>
    </w:p>
    <w:p w14:paraId="1BF587F6" w14:textId="77777777" w:rsidR="00BA3D65" w:rsidRPr="00FC4F2E" w:rsidRDefault="00BA3D65" w:rsidP="009947BE">
      <w:pPr>
        <w:pStyle w:val="Lijstalinea"/>
        <w:numPr>
          <w:ilvl w:val="0"/>
          <w:numId w:val="8"/>
        </w:numPr>
        <w:spacing w:line="288" w:lineRule="auto"/>
        <w:rPr>
          <w:sz w:val="20"/>
          <w:szCs w:val="20"/>
        </w:rPr>
      </w:pPr>
      <w:r w:rsidRPr="00FC4F2E">
        <w:rPr>
          <w:sz w:val="20"/>
          <w:szCs w:val="20"/>
        </w:rPr>
        <w:t xml:space="preserve">varianten, anders dan beschreven in dit beschrijvend </w:t>
      </w:r>
      <w:r>
        <w:rPr>
          <w:sz w:val="20"/>
          <w:szCs w:val="20"/>
        </w:rPr>
        <w:t>document, zijn niet toegestaan.</w:t>
      </w:r>
    </w:p>
    <w:p w14:paraId="356D9D58" w14:textId="77777777" w:rsidR="005E3175" w:rsidRDefault="00BA3D65" w:rsidP="009947BE">
      <w:pPr>
        <w:pStyle w:val="Lijstalinea"/>
        <w:numPr>
          <w:ilvl w:val="0"/>
          <w:numId w:val="8"/>
        </w:numPr>
        <w:spacing w:after="200" w:line="276" w:lineRule="auto"/>
        <w:rPr>
          <w:sz w:val="20"/>
          <w:szCs w:val="20"/>
        </w:rPr>
      </w:pPr>
      <w:r w:rsidRPr="00FC4F2E">
        <w:rPr>
          <w:sz w:val="20"/>
          <w:szCs w:val="20"/>
        </w:rPr>
        <w:t>de Aanbestedende dienst stelt geen vergoeding beschikbaar voor het opstellen en</w:t>
      </w:r>
      <w:r>
        <w:rPr>
          <w:sz w:val="20"/>
          <w:szCs w:val="20"/>
        </w:rPr>
        <w:t xml:space="preserve"> indienen van een inschrijving.</w:t>
      </w:r>
    </w:p>
    <w:p w14:paraId="4939FC8E" w14:textId="77777777" w:rsidR="005E3175" w:rsidRDefault="005E3175">
      <w:pPr>
        <w:spacing w:after="200" w:line="276" w:lineRule="auto"/>
        <w:rPr>
          <w:rFonts w:cs="Arial"/>
          <w:lang w:eastAsia="en-US"/>
        </w:rPr>
      </w:pPr>
      <w:r>
        <w:br w:type="page"/>
      </w:r>
    </w:p>
    <w:p w14:paraId="509AA748" w14:textId="77777777" w:rsidR="002E51BD" w:rsidRDefault="002E51BD" w:rsidP="005E3175">
      <w:pPr>
        <w:rPr>
          <w:rFonts w:cs="Arial"/>
        </w:rPr>
      </w:pPr>
    </w:p>
    <w:p w14:paraId="58104AE0" w14:textId="77777777" w:rsidR="002E51BD" w:rsidRDefault="002E51BD" w:rsidP="005E3175">
      <w:pPr>
        <w:rPr>
          <w:rFonts w:cs="Arial"/>
        </w:rPr>
      </w:pPr>
    </w:p>
    <w:p w14:paraId="0415456D" w14:textId="77777777" w:rsidR="002E51BD" w:rsidRPr="00183B26" w:rsidRDefault="002E51BD" w:rsidP="005E3175">
      <w:pPr>
        <w:rPr>
          <w:rFonts w:cs="Arial"/>
        </w:rPr>
      </w:pPr>
    </w:p>
    <w:p w14:paraId="3F15161A" w14:textId="77777777" w:rsidR="00BA3D65" w:rsidRDefault="00BA3D65" w:rsidP="009947BE">
      <w:pPr>
        <w:pStyle w:val="Kop1"/>
        <w:numPr>
          <w:ilvl w:val="0"/>
          <w:numId w:val="2"/>
        </w:numPr>
      </w:pPr>
      <w:bookmarkStart w:id="68" w:name="_Toc47527513"/>
      <w:bookmarkStart w:id="69" w:name="_Toc50557802"/>
      <w:r>
        <w:t>Eisen aan de ondernemer</w:t>
      </w:r>
      <w:bookmarkEnd w:id="68"/>
      <w:bookmarkEnd w:id="69"/>
    </w:p>
    <w:p w14:paraId="26FDC36E" w14:textId="77777777" w:rsidR="00BA3D65" w:rsidRPr="00FC4F2E" w:rsidRDefault="00BA3D65" w:rsidP="00BA3D65">
      <w:pPr>
        <w:rPr>
          <w:rFonts w:cs="Arial"/>
        </w:rPr>
      </w:pPr>
      <w:r w:rsidRPr="00FC4F2E">
        <w:rPr>
          <w:rFonts w:cs="Arial"/>
        </w:rPr>
        <w:t xml:space="preserve">Wij toetsen uw inschrijving op de uitsluitingsgronden en geschiktheidseisen zoals geformuleerd in onderstaande paragrafen. Tevens stellen wij voorschriften, eisen en voorwaarden ten aanzien van combinatievorming, onderaannemers, beroep op draagkracht en/of bekwaamheden derden en inschrijven vanuit een holding. De basis hiervoor vormt de </w:t>
      </w:r>
      <w:r w:rsidRPr="00385115">
        <w:rPr>
          <w:rFonts w:cs="Arial"/>
        </w:rPr>
        <w:t>AW2012</w:t>
      </w:r>
      <w:r w:rsidRPr="00FC4F2E">
        <w:rPr>
          <w:rFonts w:cs="Arial"/>
        </w:rPr>
        <w:t>.</w:t>
      </w:r>
    </w:p>
    <w:p w14:paraId="703F2096" w14:textId="77777777" w:rsidR="00BA3D65" w:rsidRPr="00FC4F2E" w:rsidRDefault="00BA3D65" w:rsidP="00BA3D65">
      <w:pPr>
        <w:rPr>
          <w:rFonts w:cs="Arial"/>
        </w:rPr>
      </w:pPr>
    </w:p>
    <w:p w14:paraId="40D1FB3A" w14:textId="77777777" w:rsidR="00BA3D65" w:rsidRPr="00FC4F2E" w:rsidRDefault="00BA3D65" w:rsidP="00BA3D65">
      <w:pPr>
        <w:rPr>
          <w:rFonts w:cs="Arial"/>
        </w:rPr>
      </w:pPr>
      <w:r w:rsidRPr="00FC4F2E">
        <w:rPr>
          <w:rFonts w:cs="Arial"/>
        </w:rPr>
        <w:t>Wij vragen u hiervoor een Uniform Europees Aanbestedingsdocument (UEA)</w:t>
      </w:r>
      <w:r w:rsidRPr="007845B6">
        <w:rPr>
          <w:rFonts w:cs="Arial"/>
          <w:color w:val="000000" w:themeColor="text1"/>
        </w:rPr>
        <w:t xml:space="preserve"> (</w:t>
      </w:r>
      <w:r w:rsidR="007845B6" w:rsidRPr="007845B6">
        <w:rPr>
          <w:rFonts w:cs="Arial"/>
          <w:color w:val="000000" w:themeColor="text1"/>
        </w:rPr>
        <w:t>BIJLAGE I</w:t>
      </w:r>
      <w:r w:rsidRPr="007845B6">
        <w:rPr>
          <w:rFonts w:cs="Arial"/>
          <w:color w:val="000000" w:themeColor="text1"/>
        </w:rPr>
        <w:t>)</w:t>
      </w:r>
      <w:r w:rsidRPr="00FC4F2E">
        <w:rPr>
          <w:rFonts w:cs="Arial"/>
        </w:rPr>
        <w:t xml:space="preserve"> in te dienen. Voegt u het UEA niet toe aan uw inschrijving dan wordt u uitgesloten van verdere deelname. </w:t>
      </w:r>
    </w:p>
    <w:p w14:paraId="529FA6BA" w14:textId="77777777" w:rsidR="00BA3D65" w:rsidRPr="00FC4F2E" w:rsidRDefault="00BA3D65" w:rsidP="00BA3D65">
      <w:pPr>
        <w:rPr>
          <w:rFonts w:cs="Arial"/>
        </w:rPr>
      </w:pPr>
    </w:p>
    <w:p w14:paraId="51CC126C" w14:textId="77777777" w:rsidR="00BA3D65" w:rsidRPr="00FC4F2E" w:rsidRDefault="00BA3D65" w:rsidP="00BA3D65">
      <w:pPr>
        <w:rPr>
          <w:rFonts w:cs="Arial"/>
        </w:rPr>
      </w:pPr>
      <w:r w:rsidRPr="00FC4F2E">
        <w:rPr>
          <w:rFonts w:cs="Arial"/>
        </w:rPr>
        <w:t>Als inschrijver bent u niet verplicht de bewijsstukken te verstrekken als de aanbestedende dienst die bewijsstukken rechtstreeks en kosteloos kan raadplegen in een databank. De inschrijver dient met het UEA de informatie in die de aanbestedende dienst nodig heeft om toegang te verkrijgen tot deze informatie.</w:t>
      </w:r>
    </w:p>
    <w:p w14:paraId="1CEBA5CF" w14:textId="77777777" w:rsidR="00BA3D65" w:rsidRDefault="00BA3D65" w:rsidP="00BA3D65">
      <w:pPr>
        <w:rPr>
          <w:rFonts w:ascii="Univers" w:hAnsi="Univers"/>
        </w:rPr>
      </w:pPr>
    </w:p>
    <w:p w14:paraId="1744B13F" w14:textId="77777777" w:rsidR="00BA3D65" w:rsidRDefault="00BA3D65" w:rsidP="009947BE">
      <w:pPr>
        <w:pStyle w:val="Kop2"/>
        <w:numPr>
          <w:ilvl w:val="1"/>
          <w:numId w:val="2"/>
        </w:numPr>
        <w:spacing w:line="260" w:lineRule="atLeast"/>
      </w:pPr>
      <w:bookmarkStart w:id="70" w:name="_Toc15304175"/>
      <w:bookmarkStart w:id="71" w:name="_Toc15304176"/>
      <w:bookmarkStart w:id="72" w:name="_Toc265581577"/>
      <w:bookmarkStart w:id="73" w:name="_Toc458514328"/>
      <w:bookmarkStart w:id="74" w:name="_Toc47527514"/>
      <w:bookmarkStart w:id="75" w:name="_Toc50557803"/>
      <w:bookmarkEnd w:id="70"/>
      <w:bookmarkEnd w:id="71"/>
      <w:r>
        <w:t>Uitsluitingsgronden</w:t>
      </w:r>
      <w:bookmarkEnd w:id="72"/>
      <w:bookmarkEnd w:id="73"/>
      <w:bookmarkEnd w:id="74"/>
      <w:bookmarkEnd w:id="75"/>
    </w:p>
    <w:p w14:paraId="41507675" w14:textId="77777777" w:rsidR="00BA3D65" w:rsidRDefault="00BA3D65" w:rsidP="00BA3D65">
      <w:r>
        <w:t xml:space="preserve">In artikel </w:t>
      </w:r>
      <w:r w:rsidRPr="00C73AC0">
        <w:t>2.86 van de AW2012</w:t>
      </w:r>
      <w:r>
        <w:t xml:space="preserve"> staat beschreven in welke gevallen wij een inschrijver uit kunnen sluiten van deelname. Deze verplichte uitsluitingsgronden zijn op deze aanbesteding</w:t>
      </w:r>
      <w:r>
        <w:rPr>
          <w:color w:val="92D050"/>
        </w:rPr>
        <w:t xml:space="preserve"> </w:t>
      </w:r>
      <w:r>
        <w:t xml:space="preserve">van toepassing. </w:t>
      </w:r>
    </w:p>
    <w:p w14:paraId="46DD45AA" w14:textId="77777777" w:rsidR="00BA3D65" w:rsidRDefault="00BA3D65" w:rsidP="00BA3D65"/>
    <w:p w14:paraId="31C65876" w14:textId="77777777" w:rsidR="00BA3D65" w:rsidRDefault="00BA3D65" w:rsidP="00BA3D65">
      <w:r>
        <w:t xml:space="preserve">Naast de verplichte uitsluitingsgronden zijn facultatieve uitsluitingsgronden van toepassing op deze aanbesteding, zie hiervoor deel IIIC van het UEA. </w:t>
      </w:r>
    </w:p>
    <w:p w14:paraId="213C6835" w14:textId="77777777" w:rsidR="00BA3D65" w:rsidRDefault="00BA3D65" w:rsidP="00BA3D65"/>
    <w:p w14:paraId="25767BB8" w14:textId="77777777" w:rsidR="00BA3D65" w:rsidRDefault="00BA3D65" w:rsidP="00BA3D65">
      <w:r>
        <w:t xml:space="preserve">Door rechtsgeldige ondertekening van het UEA geeft inschrijver te kennen dat aangekruiste verplichte en facultatieve uitsluitingsgronden niet op inschrijver van toepassing zijn. De aanbestedende dienst behoudt zich het recht voor of zal voorafgaand aan een definitieve gunning, het verklaarde op juistheid te toetsen. Inschrijver dient op verzoek van de gemeente de in artikel </w:t>
      </w:r>
      <w:r w:rsidRPr="00AC725A">
        <w:t>2.89 van de AW2012</w:t>
      </w:r>
      <w:r>
        <w:t xml:space="preserve"> genoemde bewijsstukken te overleggen. Indien de inhoud van deze bewijsstukken niet overeenkomt met hetgeen in deze verklaring wordt gesteld, dan wordt inschrijver uitgesloten van de procedure.</w:t>
      </w:r>
    </w:p>
    <w:p w14:paraId="4D74F9BD" w14:textId="77777777" w:rsidR="00BA3D65" w:rsidRDefault="00BA3D65" w:rsidP="00BA3D65"/>
    <w:p w14:paraId="1B9DB4D5" w14:textId="77777777" w:rsidR="00BA3D65" w:rsidRDefault="00BA3D65" w:rsidP="00BA3D65">
      <w:r>
        <w:t xml:space="preserve">Indien op inschrijver één of meerdere uitsluitingsgronden van toepassing zijn, wordt de inschrijving in zijn algemeenheid ter zijde gelegd en wordt inschrijver uitgesloten van de aanbestedingsprocedure zoals omschreven in de Artikelen </w:t>
      </w:r>
      <w:r w:rsidRPr="001C4C67">
        <w:t>2.86 en 2.87 AW2012</w:t>
      </w:r>
    </w:p>
    <w:p w14:paraId="0C2F1BCF" w14:textId="77777777" w:rsidR="00BA3D65" w:rsidRDefault="00BA3D65" w:rsidP="00BA3D65"/>
    <w:p w14:paraId="064A922B" w14:textId="77777777" w:rsidR="00BA3D65" w:rsidRDefault="00BA3D65" w:rsidP="00BA3D65">
      <w:pPr>
        <w:rPr>
          <w:rFonts w:cs="Arial"/>
        </w:rPr>
      </w:pPr>
      <w:r>
        <w:rPr>
          <w:rFonts w:cs="Arial"/>
        </w:rPr>
        <w:t xml:space="preserve">Nadat wij het voorlopige gunningsbesluit hebben kenbaar gemaakt kunnen wij de betreffende inschrijver vragen om bewijsstukken zoals vermeld in artikel </w:t>
      </w:r>
      <w:r w:rsidRPr="008C210D">
        <w:rPr>
          <w:rFonts w:cs="Arial"/>
        </w:rPr>
        <w:t>2.89 van de Aanbestedingswet 2012</w:t>
      </w:r>
      <w:r>
        <w:rPr>
          <w:rFonts w:cs="Arial"/>
        </w:rPr>
        <w:t>, binnen een termijn van 10 kalenderdagen in te dienen.</w:t>
      </w:r>
    </w:p>
    <w:p w14:paraId="75D63769" w14:textId="77777777" w:rsidR="00BA3D65" w:rsidRDefault="00BA3D65" w:rsidP="00BA3D65"/>
    <w:p w14:paraId="3618B566" w14:textId="77777777" w:rsidR="00BA3D65" w:rsidRDefault="00BA3D65" w:rsidP="00BA3D65">
      <w:r>
        <w:t>U kunt met een Gedragsverklaring aanbesteden aantonen dat de dwingende uitsluitingsgronden die betrekking hebben op onherroepelijke veroordelingen of beschikkingen wegens overtreding van de mededingingsregels, niet op u van toepassing zijn. Verstrekt het land waarin u bent gevestigd de vermelde bewijsstukken in niet? Dan volstaat een verklaring onder ede of een plechtige verklaring die door betrokkene ten overstaand van een bevoegde rechterlijke of administratieve instantie, een notaris of een bevoegde beroepsorganisatie van het land van oorsprong of herkomst wordt afgelegd.</w:t>
      </w:r>
    </w:p>
    <w:p w14:paraId="6CF3E670" w14:textId="77777777" w:rsidR="00BA3D65" w:rsidRDefault="00BA3D65" w:rsidP="00BA3D65"/>
    <w:p w14:paraId="63DC5577" w14:textId="77777777" w:rsidR="00BA3D65" w:rsidRDefault="00BA3D65" w:rsidP="00BA3D65">
      <w:r>
        <w:t>Levert u de gewenste bewijsstukken niet binnen de gestelde termijn aan? Dan sluiten wij u alsnog direct uit van deelname aan deze procedure. Wij zullen het voorlopige gunningsbesluit dan herzien.</w:t>
      </w:r>
    </w:p>
    <w:p w14:paraId="16C79CF6" w14:textId="77777777" w:rsidR="00BA3D65" w:rsidRDefault="00BA3D65" w:rsidP="00BA3D65"/>
    <w:p w14:paraId="02DD3DF9" w14:textId="77777777" w:rsidR="00BA3D65" w:rsidRPr="007845B6" w:rsidRDefault="00BA3D65" w:rsidP="009947BE">
      <w:pPr>
        <w:pStyle w:val="Kop2"/>
        <w:numPr>
          <w:ilvl w:val="1"/>
          <w:numId w:val="2"/>
        </w:numPr>
        <w:rPr>
          <w:color w:val="000000" w:themeColor="text1"/>
        </w:rPr>
      </w:pPr>
      <w:bookmarkStart w:id="76" w:name="_Toc47527520"/>
      <w:bookmarkStart w:id="77" w:name="_Toc50557804"/>
      <w:r w:rsidRPr="007845B6">
        <w:rPr>
          <w:color w:val="000000" w:themeColor="text1"/>
        </w:rPr>
        <w:lastRenderedPageBreak/>
        <w:t>Geschiktheidseisen – technische en beroepsbekwaamheden</w:t>
      </w:r>
      <w:bookmarkEnd w:id="76"/>
      <w:bookmarkEnd w:id="77"/>
    </w:p>
    <w:p w14:paraId="7C9F1A33" w14:textId="77777777" w:rsidR="00BA3D65" w:rsidRDefault="00BA3D65" w:rsidP="00BA3D65">
      <w:pPr>
        <w:spacing w:line="288" w:lineRule="auto"/>
        <w:jc w:val="both"/>
        <w:rPr>
          <w:rFonts w:cs="Arial"/>
        </w:rPr>
      </w:pPr>
      <w:bookmarkStart w:id="78" w:name="_Toc459099763"/>
      <w:bookmarkEnd w:id="54"/>
      <w:r>
        <w:rPr>
          <w:rFonts w:cs="Arial"/>
        </w:rPr>
        <w:t xml:space="preserve">Wanneer u kunt verklaren dat er geen uitsluitingsgronden op uw onderneming van toepassing zijn, wordt door middel van de geschiktheidseisen onderzocht of uw onderneming geschikt is om de overeenkomst uit te voeren. </w:t>
      </w:r>
    </w:p>
    <w:p w14:paraId="7EBCFED4" w14:textId="77777777" w:rsidR="00BA3D65" w:rsidRDefault="00BA3D65" w:rsidP="00BA3D65">
      <w:pPr>
        <w:spacing w:line="288" w:lineRule="auto"/>
        <w:jc w:val="both"/>
        <w:rPr>
          <w:rFonts w:cs="Arial"/>
        </w:rPr>
      </w:pPr>
    </w:p>
    <w:p w14:paraId="3388F5F0" w14:textId="77777777" w:rsidR="00BA3D65" w:rsidRDefault="00BA3D65" w:rsidP="00BA3D65">
      <w:pPr>
        <w:spacing w:line="288" w:lineRule="auto"/>
        <w:jc w:val="both"/>
        <w:rPr>
          <w:rFonts w:cs="Arial"/>
        </w:rPr>
      </w:pPr>
      <w:r>
        <w:rPr>
          <w:rFonts w:cs="Arial"/>
        </w:rPr>
        <w:t xml:space="preserve">Dit wordt getoetst op basis van: </w:t>
      </w:r>
    </w:p>
    <w:p w14:paraId="284FD9D2" w14:textId="77777777" w:rsidR="00BA3D65" w:rsidRDefault="00BA3D65" w:rsidP="009947BE">
      <w:pPr>
        <w:numPr>
          <w:ilvl w:val="0"/>
          <w:numId w:val="9"/>
        </w:numPr>
        <w:spacing w:line="288" w:lineRule="auto"/>
        <w:jc w:val="both"/>
        <w:rPr>
          <w:rFonts w:cs="Arial"/>
        </w:rPr>
      </w:pPr>
      <w:r>
        <w:rPr>
          <w:rFonts w:cs="Arial"/>
        </w:rPr>
        <w:t>Technische bekwaamheid</w:t>
      </w:r>
    </w:p>
    <w:p w14:paraId="1A641AC4" w14:textId="77777777" w:rsidR="00BA3D65" w:rsidRDefault="00BA3D65" w:rsidP="00BA3D65">
      <w:pPr>
        <w:spacing w:line="288" w:lineRule="auto"/>
        <w:ind w:left="720"/>
        <w:jc w:val="both"/>
        <w:rPr>
          <w:rFonts w:cs="Arial"/>
        </w:rPr>
      </w:pPr>
    </w:p>
    <w:p w14:paraId="0D63A401" w14:textId="77777777" w:rsidR="00BA3D65" w:rsidRDefault="00BA3D65" w:rsidP="00BA3D65">
      <w:pPr>
        <w:spacing w:line="288" w:lineRule="auto"/>
        <w:jc w:val="both"/>
        <w:rPr>
          <w:rFonts w:cs="Arial"/>
        </w:rPr>
      </w:pPr>
      <w:r>
        <w:rPr>
          <w:rFonts w:cs="Arial"/>
        </w:rPr>
        <w:t>In onderstaande paragraaf is bovengenoemd criterium verder uitgewerkt en staat beschreven hoe u aan kunt tonen geschikt te zijn voor de uitvoering van de werkzaamheden.</w:t>
      </w:r>
    </w:p>
    <w:p w14:paraId="429762D3" w14:textId="77777777" w:rsidR="00BA3D65" w:rsidRDefault="00BA3D65" w:rsidP="00BA3D65">
      <w:pPr>
        <w:spacing w:line="288" w:lineRule="auto"/>
        <w:jc w:val="both"/>
        <w:rPr>
          <w:rFonts w:cs="Arial"/>
        </w:rPr>
      </w:pPr>
    </w:p>
    <w:p w14:paraId="44B715CA" w14:textId="77777777" w:rsidR="00BA3D65" w:rsidRDefault="00BA3D65" w:rsidP="009947BE">
      <w:pPr>
        <w:pStyle w:val="Kop3"/>
        <w:numPr>
          <w:ilvl w:val="2"/>
          <w:numId w:val="2"/>
        </w:numPr>
        <w:spacing w:after="0" w:line="288" w:lineRule="auto"/>
        <w:ind w:left="720" w:hanging="720"/>
        <w:jc w:val="both"/>
        <w:rPr>
          <w:rFonts w:cs="Arial"/>
          <w:bCs/>
        </w:rPr>
      </w:pPr>
      <w:bookmarkStart w:id="79" w:name="_Toc47527521"/>
      <w:bookmarkStart w:id="80" w:name="_Toc29921630"/>
      <w:bookmarkStart w:id="81" w:name="_Toc523305169"/>
      <w:bookmarkStart w:id="82" w:name="_Toc482106808"/>
      <w:bookmarkStart w:id="83" w:name="_Toc478385082"/>
      <w:bookmarkStart w:id="84" w:name="_Toc50557805"/>
      <w:r>
        <w:rPr>
          <w:rFonts w:cs="Arial"/>
          <w:bCs/>
        </w:rPr>
        <w:t>Technische bekwaamheid</w:t>
      </w:r>
      <w:bookmarkEnd w:id="79"/>
      <w:bookmarkEnd w:id="80"/>
      <w:bookmarkEnd w:id="81"/>
      <w:bookmarkEnd w:id="82"/>
      <w:bookmarkEnd w:id="83"/>
      <w:bookmarkEnd w:id="84"/>
    </w:p>
    <w:p w14:paraId="411A7E4D" w14:textId="7A84AE2C" w:rsidR="00D479B9" w:rsidRDefault="00D479B9" w:rsidP="00D479B9">
      <w:r>
        <w:t>Inschrijver dient zijn technische bekwaamheid aan te tonen dat wil zeggen over aantoonbare kennis en ervaring te beschikken. De vereiste capaciteit, kennis en ervaring moet zijn opgedaan in en moet blijken uit één relevante referentieopdracht, die in de afgelopen 5 jaar is uitgevoerd. De gevraagde kerncompetenties voor deze opdracht zijn:</w:t>
      </w:r>
    </w:p>
    <w:p w14:paraId="0037DF78" w14:textId="77777777" w:rsidR="00D479B9" w:rsidRDefault="00D479B9" w:rsidP="00D479B9"/>
    <w:p w14:paraId="306C161B" w14:textId="7A05AF14" w:rsidR="00D479B9" w:rsidRPr="00D479B9" w:rsidRDefault="00D479B9" w:rsidP="00D479B9">
      <w:pPr>
        <w:pStyle w:val="Lijstalinea"/>
        <w:numPr>
          <w:ilvl w:val="0"/>
          <w:numId w:val="37"/>
        </w:numPr>
        <w:rPr>
          <w:sz w:val="20"/>
          <w:szCs w:val="20"/>
        </w:rPr>
      </w:pPr>
      <w:r w:rsidRPr="00D479B9">
        <w:rPr>
          <w:sz w:val="20"/>
          <w:szCs w:val="20"/>
        </w:rPr>
        <w:t>Het plaatsen, beheren en onderhouden van reclame objecten met een minimale omvang van 75 reclameobjecten voor één opdracht, en</w:t>
      </w:r>
    </w:p>
    <w:p w14:paraId="2D7927F2" w14:textId="78D25C26" w:rsidR="00D479B9" w:rsidRPr="00D479B9" w:rsidRDefault="00D479B9" w:rsidP="00D479B9">
      <w:pPr>
        <w:pStyle w:val="Lijstalinea"/>
        <w:numPr>
          <w:ilvl w:val="0"/>
          <w:numId w:val="37"/>
        </w:numPr>
        <w:rPr>
          <w:sz w:val="20"/>
          <w:szCs w:val="20"/>
        </w:rPr>
      </w:pPr>
      <w:r w:rsidRPr="00D479B9">
        <w:rPr>
          <w:sz w:val="20"/>
          <w:szCs w:val="20"/>
        </w:rPr>
        <w:t>Het exploiteren van reclameobjecten met een minimale omvang van 75 reclameobjecten voor één opdracht. Onder reclameobjecten verstaan wij objecten zoals vaste verlichte reclameframes, lichtmastreclames, billboards.</w:t>
      </w:r>
    </w:p>
    <w:p w14:paraId="6304D970" w14:textId="02879322" w:rsidR="00BA3D65" w:rsidRDefault="00BA3D65" w:rsidP="00BA3D65"/>
    <w:p w14:paraId="26242C76" w14:textId="4A5985E0" w:rsidR="006B2F96" w:rsidRDefault="006B2F96" w:rsidP="00BA3D65">
      <w:r>
        <w:t xml:space="preserve">Gebruik hiervoor de </w:t>
      </w:r>
      <w:r w:rsidR="003E5DB6">
        <w:t>B</w:t>
      </w:r>
      <w:r>
        <w:t>ijlage Kerncompetenties.</w:t>
      </w:r>
    </w:p>
    <w:p w14:paraId="4C168DDB" w14:textId="77777777" w:rsidR="00BA3D65" w:rsidRDefault="00BA3D65" w:rsidP="00BA3D65"/>
    <w:p w14:paraId="184CE12E" w14:textId="77777777" w:rsidR="00BA3D65" w:rsidRPr="00D479B9" w:rsidRDefault="00BA3D65" w:rsidP="009947BE">
      <w:pPr>
        <w:pStyle w:val="Kop2"/>
        <w:numPr>
          <w:ilvl w:val="1"/>
          <w:numId w:val="2"/>
        </w:numPr>
      </w:pPr>
      <w:bookmarkStart w:id="85" w:name="_Toc47527523"/>
      <w:bookmarkStart w:id="86" w:name="_Toc50557806"/>
      <w:r w:rsidRPr="00D479B9">
        <w:t>Wijze van inschrijven</w:t>
      </w:r>
      <w:bookmarkEnd w:id="78"/>
      <w:bookmarkEnd w:id="85"/>
      <w:bookmarkEnd w:id="86"/>
    </w:p>
    <w:p w14:paraId="58675449" w14:textId="77777777" w:rsidR="00BA3D65" w:rsidRPr="00D479B9" w:rsidRDefault="00BA3D65" w:rsidP="00BA3D65">
      <w:pPr>
        <w:autoSpaceDE w:val="0"/>
        <w:autoSpaceDN w:val="0"/>
        <w:adjustRightInd w:val="0"/>
        <w:rPr>
          <w:rFonts w:cs="Arial"/>
        </w:rPr>
      </w:pPr>
      <w:r w:rsidRPr="00D479B9">
        <w:rPr>
          <w:rFonts w:cs="Arial"/>
        </w:rPr>
        <w:t>Inschrijver mag slechts bij één inschrijving per perceel betrokken zijn, als:</w:t>
      </w:r>
    </w:p>
    <w:p w14:paraId="0F1965AA" w14:textId="77777777" w:rsidR="00BA3D65" w:rsidRPr="00D479B9" w:rsidRDefault="00BA3D65" w:rsidP="009947BE">
      <w:pPr>
        <w:pStyle w:val="Diamantopsom"/>
        <w:numPr>
          <w:ilvl w:val="0"/>
          <w:numId w:val="12"/>
        </w:numPr>
        <w:tabs>
          <w:tab w:val="num" w:pos="502"/>
        </w:tabs>
        <w:spacing w:line="260" w:lineRule="exact"/>
        <w:rPr>
          <w:rFonts w:ascii="Arial" w:hAnsi="Arial" w:cs="Arial"/>
          <w:sz w:val="20"/>
          <w:szCs w:val="20"/>
          <w:lang w:eastAsia="nl-NL"/>
        </w:rPr>
      </w:pPr>
      <w:r w:rsidRPr="00D479B9">
        <w:rPr>
          <w:rFonts w:ascii="Arial" w:hAnsi="Arial" w:cs="Arial"/>
          <w:sz w:val="20"/>
          <w:szCs w:val="20"/>
          <w:lang w:eastAsia="nl-NL"/>
        </w:rPr>
        <w:t>(zelfstandige) inschrijver, annex hoofdopdrachtnemer; of</w:t>
      </w:r>
    </w:p>
    <w:p w14:paraId="5C5DE8DF" w14:textId="77777777" w:rsidR="00BA3D65" w:rsidRPr="00D479B9" w:rsidRDefault="00BA3D65" w:rsidP="009947BE">
      <w:pPr>
        <w:pStyle w:val="Diamantopsom"/>
        <w:numPr>
          <w:ilvl w:val="0"/>
          <w:numId w:val="12"/>
        </w:numPr>
        <w:tabs>
          <w:tab w:val="num" w:pos="502"/>
        </w:tabs>
        <w:spacing w:line="260" w:lineRule="exact"/>
        <w:rPr>
          <w:rFonts w:ascii="Arial" w:hAnsi="Arial" w:cs="Arial"/>
          <w:sz w:val="20"/>
          <w:szCs w:val="20"/>
          <w:lang w:eastAsia="nl-NL"/>
        </w:rPr>
      </w:pPr>
      <w:r w:rsidRPr="00D479B9">
        <w:rPr>
          <w:rFonts w:ascii="Arial" w:hAnsi="Arial" w:cs="Arial"/>
          <w:sz w:val="20"/>
          <w:szCs w:val="20"/>
          <w:lang w:eastAsia="nl-NL"/>
        </w:rPr>
        <w:t>als onderaannemer, of</w:t>
      </w:r>
    </w:p>
    <w:p w14:paraId="19BBA31B" w14:textId="77777777" w:rsidR="00BA3D65" w:rsidRPr="00D479B9" w:rsidRDefault="00BA3D65" w:rsidP="009947BE">
      <w:pPr>
        <w:pStyle w:val="Diamantopsom"/>
        <w:numPr>
          <w:ilvl w:val="0"/>
          <w:numId w:val="12"/>
        </w:numPr>
        <w:tabs>
          <w:tab w:val="num" w:pos="502"/>
        </w:tabs>
        <w:spacing w:line="260" w:lineRule="exact"/>
        <w:rPr>
          <w:rFonts w:ascii="Arial" w:hAnsi="Arial" w:cs="Arial"/>
          <w:sz w:val="20"/>
          <w:szCs w:val="20"/>
          <w:lang w:eastAsia="nl-NL"/>
        </w:rPr>
      </w:pPr>
      <w:r w:rsidRPr="00D479B9">
        <w:rPr>
          <w:rFonts w:ascii="Arial" w:hAnsi="Arial" w:cs="Arial"/>
          <w:sz w:val="20"/>
          <w:szCs w:val="20"/>
          <w:lang w:eastAsia="nl-NL"/>
        </w:rPr>
        <w:t>als lid van een samenwerkingsverband (combinatie lid)</w:t>
      </w:r>
    </w:p>
    <w:p w14:paraId="4E6D1275" w14:textId="77777777" w:rsidR="00BA3D65" w:rsidRPr="00D479B9" w:rsidRDefault="00BA3D65" w:rsidP="00BA3D65">
      <w:pPr>
        <w:autoSpaceDE w:val="0"/>
        <w:autoSpaceDN w:val="0"/>
        <w:adjustRightInd w:val="0"/>
        <w:rPr>
          <w:rFonts w:cs="Arial"/>
          <w:b/>
          <w:iCs/>
          <w:lang w:eastAsia="zh-CN"/>
        </w:rPr>
      </w:pPr>
    </w:p>
    <w:p w14:paraId="4969EF91" w14:textId="77777777" w:rsidR="00BA3D65" w:rsidRDefault="00BA3D65" w:rsidP="00BA3D65">
      <w:pPr>
        <w:rPr>
          <w:rFonts w:cs="Arial"/>
        </w:rPr>
      </w:pPr>
      <w:r>
        <w:rPr>
          <w:rFonts w:cs="Arial"/>
        </w:rPr>
        <w:t xml:space="preserve">In overeenstemming met deze regel worden in geval van meerdere inschrijvingen, alle inschrijvingen van de overtredende inschrijver terzijde geschoven en van verdere deelname uitgesloten. </w:t>
      </w:r>
    </w:p>
    <w:p w14:paraId="00185815" w14:textId="77777777" w:rsidR="00BA3D65" w:rsidRDefault="00BA3D65" w:rsidP="00BA3D65">
      <w:pPr>
        <w:jc w:val="both"/>
      </w:pPr>
    </w:p>
    <w:p w14:paraId="40F7DF44" w14:textId="77777777" w:rsidR="00BA3D65" w:rsidRDefault="00BA3D65" w:rsidP="009947BE">
      <w:pPr>
        <w:pStyle w:val="Kop3"/>
        <w:numPr>
          <w:ilvl w:val="2"/>
          <w:numId w:val="2"/>
        </w:numPr>
      </w:pPr>
      <w:bookmarkStart w:id="87" w:name="_Toc47527524"/>
      <w:bookmarkStart w:id="88" w:name="_Toc459099764"/>
      <w:bookmarkStart w:id="89" w:name="_Toc449700331"/>
      <w:bookmarkStart w:id="90" w:name="_Toc439667409"/>
      <w:bookmarkStart w:id="91" w:name="_Toc256000024"/>
      <w:bookmarkStart w:id="92" w:name="_Toc50557807"/>
      <w:r>
        <w:t>Combinatievorming</w:t>
      </w:r>
      <w:bookmarkEnd w:id="87"/>
      <w:bookmarkEnd w:id="88"/>
      <w:bookmarkEnd w:id="89"/>
      <w:bookmarkEnd w:id="90"/>
      <w:bookmarkEnd w:id="91"/>
      <w:bookmarkEnd w:id="92"/>
    </w:p>
    <w:p w14:paraId="003D120B" w14:textId="77777777" w:rsidR="00BA3D65" w:rsidRDefault="00BA3D65" w:rsidP="00BA3D65">
      <w:r>
        <w:t xml:space="preserve">Ondernemers kunnen een combinatie aangaan voor de uitvoering van deze opdracht en gezamenlijk inschrijven. De combinatie wijst een penvoerder aan die namens de combinatie als contactpersoon tijdens de aanbesteding fungeert. De partijen van de combinatie dienen elk </w:t>
      </w:r>
      <w:r>
        <w:rPr>
          <w:u w:val="single"/>
        </w:rPr>
        <w:t>afzonderlijk</w:t>
      </w:r>
      <w:r>
        <w:t xml:space="preserve"> een UEA in, waarin alle betrokkenen hoofdelijke aansprakelijkheid aanvaarden voor de nakoming van de verplichtingen die voortvloeien uit de opdracht. Het is niet toegestaan om tijdens de periode tussen het doen van de inschrijving tot en met de definitieve gunning de samenstelling van de combinatie te wijzigen. Gebeurt dit toch? Dan sluiten wij de combinatie direct uit van verdere deelname aan deze procedure. </w:t>
      </w:r>
    </w:p>
    <w:p w14:paraId="41E9E50C" w14:textId="77777777" w:rsidR="00BA3D65" w:rsidRDefault="00BA3D65" w:rsidP="00BA3D65">
      <w:pPr>
        <w:jc w:val="both"/>
      </w:pPr>
    </w:p>
    <w:p w14:paraId="4504C7EA" w14:textId="77777777" w:rsidR="00BA3D65" w:rsidRDefault="00BA3D65" w:rsidP="009947BE">
      <w:pPr>
        <w:pStyle w:val="Kop2"/>
        <w:numPr>
          <w:ilvl w:val="1"/>
          <w:numId w:val="2"/>
        </w:numPr>
        <w:tabs>
          <w:tab w:val="clear" w:pos="0"/>
          <w:tab w:val="num" w:pos="567"/>
        </w:tabs>
        <w:ind w:left="567" w:hanging="567"/>
        <w:jc w:val="both"/>
      </w:pPr>
      <w:bookmarkStart w:id="93" w:name="_Toc15304184"/>
      <w:bookmarkStart w:id="94" w:name="_Toc15304185"/>
      <w:bookmarkStart w:id="95" w:name="_Toc532388431"/>
      <w:bookmarkStart w:id="96" w:name="_Toc16508286"/>
      <w:bookmarkStart w:id="97" w:name="_Toc47527525"/>
      <w:bookmarkStart w:id="98" w:name="_Toc50557808"/>
      <w:bookmarkEnd w:id="93"/>
      <w:bookmarkEnd w:id="94"/>
      <w:r>
        <w:t>Beroep draagkracht en/of bekwaamheid van derde</w:t>
      </w:r>
      <w:bookmarkEnd w:id="95"/>
      <w:bookmarkEnd w:id="96"/>
      <w:bookmarkEnd w:id="97"/>
      <w:bookmarkEnd w:id="98"/>
    </w:p>
    <w:p w14:paraId="637639F7" w14:textId="77777777" w:rsidR="00BA3D65" w:rsidRDefault="00BA3D65" w:rsidP="00BA3D65">
      <w:pPr>
        <w:tabs>
          <w:tab w:val="left" w:pos="2700"/>
        </w:tabs>
        <w:spacing w:line="288" w:lineRule="auto"/>
        <w:jc w:val="both"/>
        <w:rPr>
          <w:rFonts w:cs="Arial"/>
        </w:rPr>
      </w:pPr>
      <w:r>
        <w:rPr>
          <w:rFonts w:cs="Arial"/>
        </w:rPr>
        <w:t>Wanneer er wordt ingeschreven met een onderaannemer waarbij de gegadigde een beroep doet op de technische bekwaamheid van de onderaannemer gelden de volgende bepalingen:</w:t>
      </w:r>
    </w:p>
    <w:p w14:paraId="499AB064" w14:textId="77777777" w:rsidR="00BA3D65" w:rsidRDefault="00BA3D65" w:rsidP="009947BE">
      <w:pPr>
        <w:numPr>
          <w:ilvl w:val="0"/>
          <w:numId w:val="13"/>
        </w:numPr>
        <w:tabs>
          <w:tab w:val="left" w:pos="2700"/>
        </w:tabs>
        <w:spacing w:line="288" w:lineRule="auto"/>
        <w:jc w:val="both"/>
        <w:rPr>
          <w:rFonts w:cs="Arial"/>
        </w:rPr>
      </w:pPr>
      <w:r>
        <w:rPr>
          <w:rFonts w:cs="Arial"/>
        </w:rPr>
        <w:t xml:space="preserve">Bij aanmelding wordt op de UEA vermeld op welke onderaannemers of derden een beroep wordt gedaan. </w:t>
      </w:r>
    </w:p>
    <w:p w14:paraId="4E6DC93D" w14:textId="77777777" w:rsidR="00BA3D65" w:rsidRDefault="00BA3D65" w:rsidP="009947BE">
      <w:pPr>
        <w:numPr>
          <w:ilvl w:val="0"/>
          <w:numId w:val="13"/>
        </w:numPr>
        <w:tabs>
          <w:tab w:val="left" w:pos="2700"/>
        </w:tabs>
        <w:spacing w:line="288" w:lineRule="auto"/>
        <w:jc w:val="both"/>
        <w:rPr>
          <w:rFonts w:cs="Arial"/>
        </w:rPr>
      </w:pPr>
      <w:r>
        <w:rPr>
          <w:rFonts w:cs="Arial"/>
        </w:rPr>
        <w:lastRenderedPageBreak/>
        <w:t xml:space="preserve">Wanneer de aanbestedende dienst het voornemen heeft de opdracht aan deze gegadigde te gunnen moet de gegadigde aantonen dat hij tijdens de uitvoering van de werkzaamheden ook daadwerkelijk kan beschikken over de onderaannemer en zijn middelen. </w:t>
      </w:r>
    </w:p>
    <w:p w14:paraId="64CE0BFD" w14:textId="77777777" w:rsidR="00BA3D65" w:rsidRDefault="00BA3D65" w:rsidP="009947BE">
      <w:pPr>
        <w:numPr>
          <w:ilvl w:val="0"/>
          <w:numId w:val="13"/>
        </w:numPr>
        <w:tabs>
          <w:tab w:val="left" w:pos="2700"/>
        </w:tabs>
        <w:spacing w:line="288" w:lineRule="auto"/>
        <w:jc w:val="both"/>
        <w:rPr>
          <w:rFonts w:cs="Arial"/>
        </w:rPr>
      </w:pPr>
      <w:r>
        <w:rPr>
          <w:rFonts w:cs="Arial"/>
        </w:rPr>
        <w:t>Wanneer er een beroep wordt gedaan op de technische bekwaamheid van een onderaannemer moet uit een raamovereenkomst blijken dat de onderaannemer, in geval van gunning van de raamovereenkomst aan de inschrijver, zal worden ingezet.</w:t>
      </w:r>
    </w:p>
    <w:p w14:paraId="4FAED927" w14:textId="77777777" w:rsidR="00BA3D65" w:rsidRDefault="00BA3D65" w:rsidP="00BA3D65">
      <w:pPr>
        <w:jc w:val="both"/>
        <w:rPr>
          <w:b/>
        </w:rPr>
      </w:pPr>
    </w:p>
    <w:p w14:paraId="01CD8AC2" w14:textId="77777777" w:rsidR="00BA3D65" w:rsidRDefault="00BA3D65" w:rsidP="009947BE">
      <w:pPr>
        <w:pStyle w:val="Kop3"/>
        <w:numPr>
          <w:ilvl w:val="2"/>
          <w:numId w:val="2"/>
        </w:numPr>
      </w:pPr>
      <w:bookmarkStart w:id="99" w:name="_Toc47527526"/>
      <w:bookmarkStart w:id="100" w:name="_Toc459099767"/>
      <w:bookmarkStart w:id="101" w:name="_Toc449700334"/>
      <w:bookmarkStart w:id="102" w:name="_Toc439667412"/>
      <w:bookmarkStart w:id="103" w:name="_Toc256000027"/>
      <w:bookmarkStart w:id="104" w:name="_Toc50557809"/>
      <w:r>
        <w:t>Inschrijving vanuit een holding</w:t>
      </w:r>
      <w:bookmarkEnd w:id="99"/>
      <w:bookmarkEnd w:id="100"/>
      <w:bookmarkEnd w:id="101"/>
      <w:bookmarkEnd w:id="102"/>
      <w:bookmarkEnd w:id="103"/>
      <w:bookmarkEnd w:id="104"/>
      <w:r>
        <w:t xml:space="preserve"> </w:t>
      </w:r>
    </w:p>
    <w:p w14:paraId="4550E2EF" w14:textId="77777777" w:rsidR="00BA3D65" w:rsidRDefault="00BA3D65" w:rsidP="00BA3D65">
      <w:r>
        <w:t>Van één concern mogen meerdere ondernemingen inschrijven als inschrijver (hetzij zelfstandig, als hoofd- en onderaannemer en/of als combinatie), indien zij – op verzoek van de aanbestedende dienst – onomstotelijk kunnen aantonen dat ze hun inschrijving onafhankelijk van de andere inschrijvers (waaronder de Inschrijvers die deel uitmaken van hetzelfde concern) hebben opgesteld, en de vertrouwelijkheid hierbij in acht hebben genomen. Kan dit niet door één of meerdere van de betreffende inschrijvers worden aangetoond, dan leidt dit tot uitsluiting van alle tot het betreffende concern behorende inschrijvers.</w:t>
      </w:r>
    </w:p>
    <w:p w14:paraId="4B1EB5FB" w14:textId="77777777" w:rsidR="00BA3D65" w:rsidRDefault="00BA3D65" w:rsidP="00BA3D65">
      <w:pPr>
        <w:autoSpaceDE w:val="0"/>
        <w:autoSpaceDN w:val="0"/>
        <w:adjustRightInd w:val="0"/>
        <w:rPr>
          <w:rFonts w:cs="Arial"/>
          <w:iCs/>
          <w:lang w:eastAsia="zh-CN"/>
        </w:rPr>
      </w:pPr>
    </w:p>
    <w:p w14:paraId="74382FC7" w14:textId="77777777" w:rsidR="00BA3D65" w:rsidRDefault="00BA3D65" w:rsidP="00BA3D65">
      <w:pPr>
        <w:autoSpaceDE w:val="0"/>
        <w:autoSpaceDN w:val="0"/>
        <w:adjustRightInd w:val="0"/>
      </w:pPr>
      <w:r>
        <w:t xml:space="preserve">Ondernemingen behoren tot hetzelfde concern indien zij: </w:t>
      </w:r>
    </w:p>
    <w:p w14:paraId="2A8DDE14" w14:textId="77777777" w:rsidR="00BA3D65" w:rsidRDefault="00BA3D65" w:rsidP="009947BE">
      <w:pPr>
        <w:numPr>
          <w:ilvl w:val="0"/>
          <w:numId w:val="14"/>
        </w:numPr>
        <w:tabs>
          <w:tab w:val="num" w:pos="426"/>
        </w:tabs>
        <w:autoSpaceDE w:val="0"/>
        <w:autoSpaceDN w:val="0"/>
        <w:adjustRightInd w:val="0"/>
        <w:ind w:left="426" w:hanging="426"/>
      </w:pPr>
      <w:r>
        <w:t>aan elkaar zijn gelieerd op een wijze als bedoeld in artikel 24a boek 2 Burgerlijk Wetboek;</w:t>
      </w:r>
    </w:p>
    <w:p w14:paraId="1F8D779D" w14:textId="77777777" w:rsidR="00BA3D65" w:rsidRDefault="00BA3D65" w:rsidP="009947BE">
      <w:pPr>
        <w:numPr>
          <w:ilvl w:val="0"/>
          <w:numId w:val="14"/>
        </w:numPr>
        <w:tabs>
          <w:tab w:val="num" w:pos="426"/>
        </w:tabs>
        <w:autoSpaceDE w:val="0"/>
        <w:autoSpaceDN w:val="0"/>
        <w:adjustRightInd w:val="0"/>
        <w:ind w:left="426" w:hanging="426"/>
      </w:pPr>
      <w:r>
        <w:t>met elkaar zijn verbonden in een groep als bedoeld in artikel 24b boek 2 Burgerlijk Wetboek; of</w:t>
      </w:r>
    </w:p>
    <w:p w14:paraId="11328D6B" w14:textId="77777777" w:rsidR="00BA3D65" w:rsidRDefault="00BA3D65" w:rsidP="00BA3D65">
      <w:pPr>
        <w:autoSpaceDE w:val="0"/>
        <w:autoSpaceDN w:val="0"/>
        <w:adjustRightInd w:val="0"/>
        <w:ind w:left="426"/>
      </w:pPr>
      <w:r>
        <w:t>aan elkaar zijn gelieerd in een aan sub a of sub b vergelijkbare rechtsvormen naar buitenlands recht.</w:t>
      </w:r>
    </w:p>
    <w:p w14:paraId="5B67EB01" w14:textId="77777777" w:rsidR="00BA3D65" w:rsidRDefault="00BA3D65" w:rsidP="00BA3D65">
      <w:pPr>
        <w:autoSpaceDE w:val="0"/>
        <w:autoSpaceDN w:val="0"/>
        <w:adjustRightInd w:val="0"/>
      </w:pPr>
    </w:p>
    <w:p w14:paraId="3CAF7ADA" w14:textId="77777777" w:rsidR="00BA3D65" w:rsidRDefault="00BA3D65" w:rsidP="00BA3D65">
      <w:pPr>
        <w:autoSpaceDE w:val="0"/>
        <w:autoSpaceDN w:val="0"/>
        <w:adjustRightInd w:val="0"/>
        <w:spacing w:line="300" w:lineRule="atLeast"/>
        <w:rPr>
          <w:rFonts w:cs="Arial"/>
        </w:rPr>
      </w:pPr>
      <w:r>
        <w:rPr>
          <w:rFonts w:cs="Arial"/>
        </w:rPr>
        <w:t xml:space="preserve">Op verzoek van de gemeente dient </w:t>
      </w:r>
      <w:r>
        <w:t>inschrijver</w:t>
      </w:r>
      <w:r>
        <w:rPr>
          <w:rFonts w:cs="Arial"/>
        </w:rPr>
        <w:t xml:space="preserve"> onderstaande aan te leveren:</w:t>
      </w:r>
    </w:p>
    <w:p w14:paraId="3308CFD8" w14:textId="77777777" w:rsidR="00BA3D65" w:rsidRDefault="00BA3D65" w:rsidP="009947BE">
      <w:pPr>
        <w:numPr>
          <w:ilvl w:val="0"/>
          <w:numId w:val="15"/>
        </w:numPr>
        <w:autoSpaceDE w:val="0"/>
        <w:autoSpaceDN w:val="0"/>
        <w:adjustRightInd w:val="0"/>
        <w:spacing w:line="300" w:lineRule="atLeast"/>
        <w:ind w:left="426" w:hanging="426"/>
        <w:rPr>
          <w:rFonts w:cs="Arial"/>
        </w:rPr>
      </w:pPr>
      <w:r>
        <w:rPr>
          <w:rFonts w:cs="Arial"/>
        </w:rPr>
        <w:t xml:space="preserve">Een organogram, waaruit duidelijk naar voren komt welke concernrelaties </w:t>
      </w:r>
      <w:r>
        <w:t>inschrijver</w:t>
      </w:r>
      <w:r>
        <w:rPr>
          <w:rFonts w:cs="Arial"/>
        </w:rPr>
        <w:t xml:space="preserve"> heeft. </w:t>
      </w:r>
    </w:p>
    <w:p w14:paraId="741A525B" w14:textId="77777777" w:rsidR="00BA3D65" w:rsidRPr="00A64B3C" w:rsidRDefault="00BA3D65" w:rsidP="009947BE">
      <w:pPr>
        <w:numPr>
          <w:ilvl w:val="0"/>
          <w:numId w:val="15"/>
        </w:numPr>
        <w:autoSpaceDE w:val="0"/>
        <w:autoSpaceDN w:val="0"/>
        <w:adjustRightInd w:val="0"/>
        <w:spacing w:line="300" w:lineRule="atLeast"/>
        <w:ind w:left="426" w:hanging="426"/>
        <w:rPr>
          <w:rFonts w:cs="Arial"/>
        </w:rPr>
      </w:pPr>
      <w:r>
        <w:rPr>
          <w:rFonts w:cs="Arial"/>
        </w:rPr>
        <w:t>Eén pagina A4, waarop beschreven wordt hoe de verhouding tussen de betrokken ondernemingen van dezelfde groep is/wordt geregeld, opdat en waaruit de onafhankelijkheid en vertrouwelijkheid bij de opstelling van de Inschrijving is gewaarborgd, zoals hierboven vermeld.</w:t>
      </w:r>
    </w:p>
    <w:p w14:paraId="30D65270" w14:textId="77777777" w:rsidR="005E3175" w:rsidRPr="003E5DB6" w:rsidRDefault="00BA3D65" w:rsidP="009947BE">
      <w:pPr>
        <w:pStyle w:val="Kop1"/>
        <w:numPr>
          <w:ilvl w:val="0"/>
          <w:numId w:val="2"/>
        </w:numPr>
        <w:rPr>
          <w:rFonts w:cs="Arial"/>
        </w:rPr>
      </w:pPr>
      <w:r>
        <w:rPr>
          <w:b w:val="0"/>
        </w:rPr>
        <w:br w:type="page"/>
      </w:r>
      <w:bookmarkStart w:id="105" w:name="_Toc15304189"/>
      <w:bookmarkStart w:id="106" w:name="_Toc15304190"/>
      <w:bookmarkStart w:id="107" w:name="_Toc15304191"/>
      <w:bookmarkStart w:id="108" w:name="_Toc15304192"/>
      <w:bookmarkStart w:id="109" w:name="_Toc15304193"/>
      <w:bookmarkStart w:id="110" w:name="_Toc15304194"/>
      <w:bookmarkStart w:id="111" w:name="_Toc15304195"/>
      <w:bookmarkStart w:id="112" w:name="_Toc15304196"/>
      <w:bookmarkStart w:id="113" w:name="_Toc358975720"/>
      <w:bookmarkStart w:id="114" w:name="_Toc315333138"/>
      <w:bookmarkEnd w:id="105"/>
      <w:bookmarkEnd w:id="106"/>
      <w:bookmarkEnd w:id="107"/>
      <w:bookmarkEnd w:id="108"/>
      <w:bookmarkEnd w:id="109"/>
      <w:bookmarkEnd w:id="110"/>
      <w:bookmarkEnd w:id="111"/>
      <w:bookmarkEnd w:id="112"/>
      <w:r w:rsidR="005D6A00" w:rsidRPr="003E5DB6">
        <w:rPr>
          <w:rFonts w:cs="Arial"/>
        </w:rPr>
        <w:lastRenderedPageBreak/>
        <w:t xml:space="preserve"> </w:t>
      </w:r>
      <w:bookmarkStart w:id="115" w:name="_Toc50557810"/>
      <w:r w:rsidR="005E3175" w:rsidRPr="003E5DB6">
        <w:rPr>
          <w:rFonts w:cs="Arial"/>
        </w:rPr>
        <w:t>Programma van eisen</w:t>
      </w:r>
      <w:bookmarkEnd w:id="115"/>
    </w:p>
    <w:p w14:paraId="29256363" w14:textId="77777777" w:rsidR="005E3175" w:rsidRPr="003E5DB6" w:rsidRDefault="005E3175" w:rsidP="005E3175">
      <w:pPr>
        <w:rPr>
          <w:rFonts w:cs="Arial"/>
        </w:rPr>
      </w:pPr>
      <w:r w:rsidRPr="003E5DB6">
        <w:rPr>
          <w:rFonts w:cs="Arial"/>
        </w:rPr>
        <w:t>Het programma van eisen is opgesteld en gebaseerd op de minimale eisen die door de Opdrachtgever worden gesteld. De Inschrijver dient onderstaande eisen onverkort in acht te nemen bij zowel de Inschrijving als de eventuele uitvoering van de opdracht.</w:t>
      </w:r>
    </w:p>
    <w:p w14:paraId="1A62987F" w14:textId="77777777" w:rsidR="005E3175" w:rsidRPr="003E5DB6" w:rsidRDefault="005E3175" w:rsidP="005E3175">
      <w:pPr>
        <w:rPr>
          <w:rFonts w:cs="Arial"/>
          <w:i/>
        </w:rPr>
      </w:pPr>
    </w:p>
    <w:p w14:paraId="5380F735" w14:textId="77777777" w:rsidR="005E3175" w:rsidRPr="003E5DB6" w:rsidRDefault="005E3175" w:rsidP="005E3175">
      <w:pPr>
        <w:pStyle w:val="Kop2"/>
        <w:rPr>
          <w:rFonts w:cs="Arial"/>
        </w:rPr>
      </w:pPr>
      <w:bookmarkStart w:id="116" w:name="_Toc50557811"/>
      <w:r w:rsidRPr="003E5DB6">
        <w:rPr>
          <w:rFonts w:cs="Arial"/>
        </w:rPr>
        <w:t>Definities</w:t>
      </w:r>
      <w:bookmarkEnd w:id="116"/>
    </w:p>
    <w:p w14:paraId="15989981" w14:textId="16D02186" w:rsidR="005E3175" w:rsidRPr="003E5DB6" w:rsidRDefault="001D36DD" w:rsidP="005E3175">
      <w:pPr>
        <w:rPr>
          <w:rFonts w:cs="Arial"/>
          <w:i/>
        </w:rPr>
      </w:pPr>
      <w:r>
        <w:rPr>
          <w:rFonts w:cs="Arial"/>
          <w:i/>
        </w:rPr>
        <w:t>lichtmast</w:t>
      </w:r>
    </w:p>
    <w:p w14:paraId="1A4596E6" w14:textId="77777777" w:rsidR="005E3175" w:rsidRPr="003E5DB6" w:rsidRDefault="005E3175" w:rsidP="005E3175">
      <w:pPr>
        <w:rPr>
          <w:rFonts w:cs="Arial"/>
        </w:rPr>
      </w:pPr>
      <w:r w:rsidRPr="003E5DB6">
        <w:rPr>
          <w:rFonts w:cs="Arial"/>
        </w:rPr>
        <w:t xml:space="preserve">Paal waaraan een of meer lampen zijn opgehangen ten behoeve van openbare verlichting. De </w:t>
      </w:r>
      <w:r w:rsidR="00514143" w:rsidRPr="003E5DB6">
        <w:rPr>
          <w:rFonts w:cs="Arial"/>
        </w:rPr>
        <w:t>lichtmast</w:t>
      </w:r>
      <w:r w:rsidRPr="003E5DB6">
        <w:rPr>
          <w:rFonts w:cs="Arial"/>
        </w:rPr>
        <w:t>en zijn eigendom van de gemeente ‘s-Hertogenbosch.</w:t>
      </w:r>
    </w:p>
    <w:p w14:paraId="7ABAAF65" w14:textId="77777777" w:rsidR="005E3175" w:rsidRPr="003E5DB6" w:rsidRDefault="005E3175" w:rsidP="005E3175">
      <w:pPr>
        <w:rPr>
          <w:rFonts w:cs="Arial"/>
        </w:rPr>
      </w:pPr>
    </w:p>
    <w:p w14:paraId="66E7BE95" w14:textId="77777777" w:rsidR="005E3175" w:rsidRPr="003E5DB6" w:rsidRDefault="0081427A" w:rsidP="005E3175">
      <w:pPr>
        <w:rPr>
          <w:rFonts w:cs="Arial"/>
          <w:i/>
        </w:rPr>
      </w:pPr>
      <w:r w:rsidRPr="003E5DB6">
        <w:rPr>
          <w:rFonts w:cs="Arial"/>
          <w:i/>
        </w:rPr>
        <w:t>lichtmastreclame</w:t>
      </w:r>
    </w:p>
    <w:p w14:paraId="638754EF" w14:textId="77777777" w:rsidR="005E3175" w:rsidRPr="003E5DB6" w:rsidRDefault="005E3175" w:rsidP="005E3175">
      <w:pPr>
        <w:rPr>
          <w:rFonts w:cs="Arial"/>
        </w:rPr>
      </w:pPr>
      <w:r w:rsidRPr="003E5DB6">
        <w:rPr>
          <w:rFonts w:cs="Arial"/>
        </w:rPr>
        <w:t xml:space="preserve">De inwendig verlichte reclamebak met aan een of twee zijden reclame gemonteerd aan een </w:t>
      </w:r>
      <w:r w:rsidR="00514143" w:rsidRPr="003E5DB6">
        <w:rPr>
          <w:rFonts w:cs="Arial"/>
        </w:rPr>
        <w:t>lichtmast</w:t>
      </w:r>
      <w:r w:rsidRPr="003E5DB6">
        <w:rPr>
          <w:rFonts w:cs="Arial"/>
        </w:rPr>
        <w:t>.</w:t>
      </w:r>
    </w:p>
    <w:p w14:paraId="59D249DC" w14:textId="77777777" w:rsidR="005E3175" w:rsidRPr="003E5DB6" w:rsidRDefault="005E3175" w:rsidP="005E3175">
      <w:pPr>
        <w:rPr>
          <w:rFonts w:cs="Arial"/>
        </w:rPr>
      </w:pPr>
    </w:p>
    <w:p w14:paraId="7368727B" w14:textId="77777777" w:rsidR="005E3175" w:rsidRPr="003E5DB6" w:rsidRDefault="005E3175" w:rsidP="005E3175">
      <w:pPr>
        <w:rPr>
          <w:rFonts w:cs="Arial"/>
          <w:i/>
          <w:iCs/>
        </w:rPr>
      </w:pPr>
      <w:r w:rsidRPr="003E5DB6">
        <w:rPr>
          <w:rFonts w:cs="Arial"/>
          <w:i/>
          <w:iCs/>
        </w:rPr>
        <w:t xml:space="preserve">Digitale </w:t>
      </w:r>
      <w:r w:rsidR="0081427A" w:rsidRPr="003E5DB6">
        <w:rPr>
          <w:rFonts w:cs="Arial"/>
          <w:i/>
          <w:iCs/>
        </w:rPr>
        <w:t>lichtmastreclame</w:t>
      </w:r>
    </w:p>
    <w:p w14:paraId="08FCD8AA" w14:textId="77777777" w:rsidR="005E3175" w:rsidRPr="003E5DB6" w:rsidRDefault="0081427A" w:rsidP="005E3175">
      <w:pPr>
        <w:rPr>
          <w:rFonts w:cs="Arial"/>
        </w:rPr>
      </w:pPr>
      <w:r w:rsidRPr="003E5DB6">
        <w:rPr>
          <w:rFonts w:cs="Arial"/>
        </w:rPr>
        <w:t>lichtmastreclame</w:t>
      </w:r>
      <w:r w:rsidR="005E3175" w:rsidRPr="003E5DB6">
        <w:rPr>
          <w:rFonts w:cs="Arial"/>
        </w:rPr>
        <w:t xml:space="preserve"> voorzien van een digitaal scherm (led of lcd).</w:t>
      </w:r>
    </w:p>
    <w:p w14:paraId="6710AE86" w14:textId="77777777" w:rsidR="005E3175" w:rsidRPr="003E5DB6" w:rsidRDefault="005E3175" w:rsidP="005E3175">
      <w:pPr>
        <w:rPr>
          <w:rFonts w:cs="Arial"/>
        </w:rPr>
      </w:pPr>
    </w:p>
    <w:p w14:paraId="06043070" w14:textId="77777777" w:rsidR="005E3175" w:rsidRPr="003E5DB6" w:rsidRDefault="005E3175" w:rsidP="005E3175">
      <w:pPr>
        <w:pStyle w:val="Kop2"/>
        <w:rPr>
          <w:rFonts w:cs="Arial"/>
        </w:rPr>
      </w:pPr>
      <w:bookmarkStart w:id="117" w:name="_Toc50557812"/>
      <w:r w:rsidRPr="003E5DB6">
        <w:rPr>
          <w:rFonts w:cs="Arial"/>
        </w:rPr>
        <w:t>Programma van eisen</w:t>
      </w:r>
      <w:bookmarkEnd w:id="113"/>
      <w:bookmarkEnd w:id="117"/>
    </w:p>
    <w:p w14:paraId="69C2DF6C" w14:textId="77777777" w:rsidR="005E3175" w:rsidRPr="003E5DB6" w:rsidRDefault="005E3175" w:rsidP="005E3175">
      <w:pPr>
        <w:rPr>
          <w:rFonts w:cs="Arial"/>
        </w:rPr>
      </w:pPr>
    </w:p>
    <w:p w14:paraId="74022EEA" w14:textId="77777777" w:rsidR="005E3175" w:rsidRPr="003E5DB6" w:rsidRDefault="005E3175" w:rsidP="009947BE">
      <w:pPr>
        <w:pStyle w:val="Lijstalinea"/>
        <w:numPr>
          <w:ilvl w:val="0"/>
          <w:numId w:val="30"/>
        </w:numPr>
        <w:spacing w:line="240" w:lineRule="auto"/>
        <w:rPr>
          <w:sz w:val="20"/>
          <w:szCs w:val="20"/>
          <w:u w:val="single"/>
        </w:rPr>
      </w:pPr>
      <w:r w:rsidRPr="003E5DB6">
        <w:rPr>
          <w:sz w:val="20"/>
          <w:szCs w:val="20"/>
          <w:u w:val="single"/>
        </w:rPr>
        <w:t>Algemene eisen</w:t>
      </w:r>
    </w:p>
    <w:p w14:paraId="12CEAA71" w14:textId="77777777" w:rsidR="005E3175" w:rsidRPr="003E5DB6" w:rsidRDefault="005E3175" w:rsidP="005E3175">
      <w:pPr>
        <w:rPr>
          <w:rFonts w:cs="Arial"/>
        </w:rPr>
      </w:pPr>
    </w:p>
    <w:p w14:paraId="12B774D6" w14:textId="77777777" w:rsidR="009C28CB" w:rsidRPr="003E5DB6" w:rsidRDefault="007845B6" w:rsidP="009C28CB">
      <w:pPr>
        <w:spacing w:line="240" w:lineRule="auto"/>
        <w:ind w:left="113"/>
        <w:rPr>
          <w:rFonts w:cs="Arial"/>
          <w:u w:val="single"/>
        </w:rPr>
      </w:pPr>
      <w:r w:rsidRPr="003E5DB6">
        <w:rPr>
          <w:rFonts w:cs="Arial"/>
        </w:rPr>
        <w:t>A.1.</w:t>
      </w:r>
      <w:r w:rsidRPr="003E5DB6">
        <w:rPr>
          <w:rFonts w:cs="Arial"/>
        </w:rPr>
        <w:tab/>
      </w:r>
      <w:r w:rsidR="009C28CB" w:rsidRPr="003E5DB6">
        <w:rPr>
          <w:rFonts w:cs="Arial"/>
        </w:rPr>
        <w:t>De opdracht wordt uitgevoerd in overeenstemming met:</w:t>
      </w:r>
    </w:p>
    <w:p w14:paraId="230A023F" w14:textId="77777777" w:rsidR="009C28CB" w:rsidRPr="003E5DB6" w:rsidRDefault="009C28CB" w:rsidP="009947BE">
      <w:pPr>
        <w:pStyle w:val="Kleurrijkelijst-accent13"/>
        <w:numPr>
          <w:ilvl w:val="0"/>
          <w:numId w:val="22"/>
        </w:numPr>
        <w:ind w:left="1069"/>
        <w:rPr>
          <w:rFonts w:ascii="Arial" w:hAnsi="Arial" w:cs="Arial"/>
          <w:color w:val="000000"/>
          <w:sz w:val="20"/>
          <w:szCs w:val="20"/>
        </w:rPr>
      </w:pPr>
      <w:r w:rsidRPr="003E5DB6">
        <w:rPr>
          <w:rFonts w:ascii="Arial" w:hAnsi="Arial" w:cs="Arial"/>
          <w:color w:val="000000"/>
          <w:sz w:val="20"/>
          <w:szCs w:val="20"/>
        </w:rPr>
        <w:t>Wegenverkeerswet;</w:t>
      </w:r>
    </w:p>
    <w:p w14:paraId="5204EFD2" w14:textId="77777777" w:rsidR="009C28CB" w:rsidRPr="003E5DB6" w:rsidRDefault="009C28CB" w:rsidP="009947BE">
      <w:pPr>
        <w:pStyle w:val="Kleurrijkelijst-accent13"/>
        <w:numPr>
          <w:ilvl w:val="0"/>
          <w:numId w:val="22"/>
        </w:numPr>
        <w:ind w:left="1069"/>
        <w:rPr>
          <w:rFonts w:ascii="Arial" w:hAnsi="Arial" w:cs="Arial"/>
          <w:color w:val="000000"/>
          <w:sz w:val="20"/>
          <w:szCs w:val="20"/>
        </w:rPr>
      </w:pPr>
      <w:r w:rsidRPr="003E5DB6">
        <w:rPr>
          <w:rFonts w:ascii="Arial" w:hAnsi="Arial" w:cs="Arial"/>
          <w:color w:val="000000"/>
          <w:sz w:val="20"/>
          <w:szCs w:val="20"/>
        </w:rPr>
        <w:t>de Wet algemene bepalingen omgevingsrecht (Wabo);</w:t>
      </w:r>
    </w:p>
    <w:p w14:paraId="22712954" w14:textId="77777777" w:rsidR="009C28CB" w:rsidRPr="003E5DB6" w:rsidRDefault="009C28CB" w:rsidP="009947BE">
      <w:pPr>
        <w:pStyle w:val="Kleurrijkelijst-accent13"/>
        <w:numPr>
          <w:ilvl w:val="0"/>
          <w:numId w:val="22"/>
        </w:numPr>
        <w:ind w:left="1069"/>
        <w:rPr>
          <w:rFonts w:ascii="Arial" w:hAnsi="Arial" w:cs="Arial"/>
          <w:color w:val="000000"/>
          <w:sz w:val="20"/>
          <w:szCs w:val="20"/>
        </w:rPr>
      </w:pPr>
      <w:r w:rsidRPr="003E5DB6">
        <w:rPr>
          <w:rFonts w:ascii="Arial" w:hAnsi="Arial" w:cs="Arial"/>
          <w:color w:val="000000"/>
          <w:sz w:val="20"/>
          <w:szCs w:val="20"/>
        </w:rPr>
        <w:t xml:space="preserve">alle (overige) publiekrechtelijke wet- en regelgeving, tenzij nadrukkelijk uitgesloten in de concessieovereenkomst; </w:t>
      </w:r>
    </w:p>
    <w:p w14:paraId="6A4B2D6A" w14:textId="77777777" w:rsidR="009C28CB" w:rsidRPr="003E5DB6" w:rsidRDefault="009C28CB" w:rsidP="009947BE">
      <w:pPr>
        <w:pStyle w:val="Kleurrijkelijst-accent13"/>
        <w:numPr>
          <w:ilvl w:val="0"/>
          <w:numId w:val="22"/>
        </w:numPr>
        <w:ind w:left="1069"/>
        <w:rPr>
          <w:rFonts w:ascii="Arial" w:hAnsi="Arial" w:cs="Arial"/>
          <w:color w:val="000000"/>
          <w:sz w:val="20"/>
          <w:szCs w:val="20"/>
        </w:rPr>
      </w:pPr>
      <w:r w:rsidRPr="003E5DB6">
        <w:rPr>
          <w:rFonts w:ascii="Arial" w:hAnsi="Arial" w:cs="Arial"/>
          <w:color w:val="000000"/>
          <w:sz w:val="20"/>
          <w:szCs w:val="20"/>
        </w:rPr>
        <w:t>de vigerende Algemene plaatselijke verordening;</w:t>
      </w:r>
    </w:p>
    <w:p w14:paraId="611A3AA9" w14:textId="77777777" w:rsidR="009C28CB" w:rsidRPr="003E5DB6" w:rsidRDefault="009C28CB" w:rsidP="009947BE">
      <w:pPr>
        <w:pStyle w:val="Kleurrijkelijst-accent13"/>
        <w:numPr>
          <w:ilvl w:val="0"/>
          <w:numId w:val="22"/>
        </w:numPr>
        <w:ind w:left="1069"/>
        <w:rPr>
          <w:rFonts w:ascii="Arial" w:hAnsi="Arial" w:cs="Arial"/>
          <w:color w:val="000000"/>
          <w:sz w:val="20"/>
          <w:szCs w:val="20"/>
        </w:rPr>
      </w:pPr>
      <w:r w:rsidRPr="003E5DB6">
        <w:rPr>
          <w:rFonts w:ascii="Arial" w:hAnsi="Arial" w:cs="Arial"/>
          <w:color w:val="000000"/>
          <w:sz w:val="20"/>
          <w:szCs w:val="20"/>
        </w:rPr>
        <w:t>Beleidsnota Reclame in de openbare ruimte van de gemeente ’s-Hertogenbosch;</w:t>
      </w:r>
    </w:p>
    <w:p w14:paraId="46494899" w14:textId="77777777" w:rsidR="009C28CB" w:rsidRPr="003E5DB6" w:rsidRDefault="009C28CB" w:rsidP="009947BE">
      <w:pPr>
        <w:pStyle w:val="Kleurrijkelijst-accent13"/>
        <w:numPr>
          <w:ilvl w:val="0"/>
          <w:numId w:val="22"/>
        </w:numPr>
        <w:ind w:left="1069"/>
        <w:rPr>
          <w:rFonts w:ascii="Arial" w:hAnsi="Arial" w:cs="Arial"/>
          <w:color w:val="000000"/>
          <w:sz w:val="20"/>
          <w:szCs w:val="20"/>
        </w:rPr>
      </w:pPr>
      <w:r w:rsidRPr="003E5DB6">
        <w:rPr>
          <w:rFonts w:ascii="Arial" w:hAnsi="Arial" w:cs="Arial"/>
          <w:color w:val="000000"/>
          <w:sz w:val="20"/>
          <w:szCs w:val="20"/>
        </w:rPr>
        <w:t>de uitvoeringsvoorschriften van de gemeente.</w:t>
      </w:r>
    </w:p>
    <w:p w14:paraId="45A897F1" w14:textId="3AE588A2" w:rsidR="005E3175" w:rsidRPr="003E5DB6" w:rsidRDefault="005E3175" w:rsidP="009C28CB">
      <w:pPr>
        <w:spacing w:line="240" w:lineRule="auto"/>
        <w:ind w:left="113"/>
        <w:rPr>
          <w:rFonts w:cs="Arial"/>
        </w:rPr>
      </w:pPr>
    </w:p>
    <w:p w14:paraId="38F359CE" w14:textId="77777777" w:rsidR="009C28CB" w:rsidRPr="003E5DB6" w:rsidRDefault="007845B6" w:rsidP="009C28CB">
      <w:pPr>
        <w:spacing w:line="240" w:lineRule="auto"/>
        <w:ind w:firstLine="142"/>
        <w:rPr>
          <w:rFonts w:cs="Arial"/>
          <w:u w:val="single"/>
        </w:rPr>
      </w:pPr>
      <w:r w:rsidRPr="003E5DB6">
        <w:rPr>
          <w:rFonts w:cs="Arial"/>
        </w:rPr>
        <w:t>A.2.</w:t>
      </w:r>
      <w:r w:rsidRPr="003E5DB6">
        <w:rPr>
          <w:rFonts w:cs="Arial"/>
        </w:rPr>
        <w:tab/>
      </w:r>
      <w:r w:rsidR="009C28CB" w:rsidRPr="003E5DB6">
        <w:rPr>
          <w:rFonts w:cs="Arial"/>
        </w:rPr>
        <w:t>De opdracht wordt uitgevoerd op een wijze die:</w:t>
      </w:r>
    </w:p>
    <w:p w14:paraId="6AC90954" w14:textId="77777777" w:rsidR="009C28CB" w:rsidRPr="003E5DB6" w:rsidRDefault="009C28CB" w:rsidP="009947BE">
      <w:pPr>
        <w:numPr>
          <w:ilvl w:val="0"/>
          <w:numId w:val="34"/>
        </w:numPr>
        <w:spacing w:line="240" w:lineRule="auto"/>
        <w:ind w:left="1050" w:hanging="341"/>
        <w:rPr>
          <w:rFonts w:cs="Arial"/>
        </w:rPr>
      </w:pPr>
      <w:r w:rsidRPr="003E5DB6">
        <w:rPr>
          <w:rFonts w:cs="Arial"/>
        </w:rPr>
        <w:t>Overeenkomstig is met CROW-publicaties 96a en 96b Werk in Uitvoering (plaatsing van tijdelijke verkeersmaatregelen, eisen aan materiaal en materieel bij wegwerkzaamheden);</w:t>
      </w:r>
    </w:p>
    <w:p w14:paraId="79AB09F2" w14:textId="3D77BF05" w:rsidR="005E3175" w:rsidRPr="003E5DB6" w:rsidRDefault="009C28CB" w:rsidP="009947BE">
      <w:pPr>
        <w:pStyle w:val="Lijstalinea"/>
        <w:numPr>
          <w:ilvl w:val="0"/>
          <w:numId w:val="34"/>
        </w:numPr>
        <w:spacing w:line="240" w:lineRule="auto"/>
        <w:ind w:left="1050" w:hanging="341"/>
        <w:rPr>
          <w:sz w:val="20"/>
          <w:szCs w:val="20"/>
        </w:rPr>
      </w:pPr>
      <w:r w:rsidRPr="003E5DB6">
        <w:rPr>
          <w:sz w:val="20"/>
          <w:szCs w:val="20"/>
        </w:rPr>
        <w:t>De openbare ruimte schoon, heel en veilig houdt, en geen verloedering of vandalisme uitlokt</w:t>
      </w:r>
    </w:p>
    <w:p w14:paraId="21167C39" w14:textId="77777777" w:rsidR="009C28CB" w:rsidRPr="003E5DB6" w:rsidRDefault="009C28CB" w:rsidP="007845B6">
      <w:pPr>
        <w:spacing w:line="240" w:lineRule="auto"/>
        <w:ind w:left="708" w:hanging="566"/>
        <w:rPr>
          <w:rFonts w:cs="Arial"/>
        </w:rPr>
      </w:pPr>
    </w:p>
    <w:p w14:paraId="31A98812" w14:textId="35E8050C" w:rsidR="005E3175" w:rsidRPr="003E5DB6" w:rsidRDefault="007845B6" w:rsidP="007845B6">
      <w:pPr>
        <w:spacing w:line="240" w:lineRule="auto"/>
        <w:ind w:left="708" w:hanging="566"/>
        <w:rPr>
          <w:rFonts w:cs="Arial"/>
        </w:rPr>
      </w:pPr>
      <w:r w:rsidRPr="003E5DB6">
        <w:rPr>
          <w:rFonts w:cs="Arial"/>
        </w:rPr>
        <w:t>A.3.</w:t>
      </w:r>
      <w:r w:rsidRPr="003E5DB6">
        <w:rPr>
          <w:rFonts w:cs="Arial"/>
        </w:rPr>
        <w:tab/>
      </w:r>
      <w:r w:rsidR="005E3175" w:rsidRPr="003E5DB6">
        <w:rPr>
          <w:rFonts w:cs="Arial"/>
        </w:rPr>
        <w:t xml:space="preserve">De Opdrachtgever is bevoegd om op grond van uitbreiding, verplaatsingen of opheffingen van </w:t>
      </w:r>
      <w:r w:rsidR="00514143" w:rsidRPr="003E5DB6">
        <w:rPr>
          <w:rFonts w:cs="Arial"/>
        </w:rPr>
        <w:t>lichtmast</w:t>
      </w:r>
      <w:r w:rsidR="005E3175" w:rsidRPr="003E5DB6">
        <w:rPr>
          <w:rFonts w:cs="Arial"/>
        </w:rPr>
        <w:t>en wijzigingen door te voeren. Waar mogelijk zal de Opdrachtnemer in dit traject worden betrokken en zal nadere afstemming plaatsvinden.</w:t>
      </w:r>
    </w:p>
    <w:p w14:paraId="4FD5D775" w14:textId="0EB7F73A" w:rsidR="005E3175" w:rsidRPr="003E5DB6" w:rsidRDefault="005E3175" w:rsidP="005E3175">
      <w:pPr>
        <w:rPr>
          <w:rFonts w:cs="Arial"/>
        </w:rPr>
      </w:pPr>
    </w:p>
    <w:p w14:paraId="42941236" w14:textId="7022022F" w:rsidR="009C28CB" w:rsidRPr="003E5DB6" w:rsidRDefault="009C28CB" w:rsidP="009C28CB">
      <w:pPr>
        <w:ind w:left="708" w:hanging="566"/>
        <w:rPr>
          <w:rFonts w:cs="Arial"/>
        </w:rPr>
      </w:pPr>
      <w:r w:rsidRPr="003E5DB6">
        <w:rPr>
          <w:rFonts w:cs="Arial"/>
        </w:rPr>
        <w:t>A.4.</w:t>
      </w:r>
      <w:r w:rsidRPr="003E5DB6">
        <w:rPr>
          <w:rFonts w:cs="Arial"/>
        </w:rPr>
        <w:tab/>
        <w:t xml:space="preserve">De </w:t>
      </w:r>
      <w:r w:rsidR="001D36DD">
        <w:rPr>
          <w:rFonts w:cs="Arial"/>
        </w:rPr>
        <w:t>lichtmast</w:t>
      </w:r>
      <w:r w:rsidRPr="003E5DB6">
        <w:rPr>
          <w:rFonts w:cs="Arial"/>
        </w:rPr>
        <w:t>reclames dienen te worden aangesloten door een eigen door Enexis erkend installateur.</w:t>
      </w:r>
    </w:p>
    <w:p w14:paraId="0FEA0D43" w14:textId="77777777" w:rsidR="009C28CB" w:rsidRPr="003E5DB6" w:rsidRDefault="009C28CB" w:rsidP="005E3175">
      <w:pPr>
        <w:rPr>
          <w:rFonts w:cs="Arial"/>
        </w:rPr>
      </w:pPr>
    </w:p>
    <w:p w14:paraId="0B28DB3B" w14:textId="1969EE57" w:rsidR="005E3175" w:rsidRPr="003E5DB6" w:rsidRDefault="007845B6" w:rsidP="007845B6">
      <w:pPr>
        <w:spacing w:line="240" w:lineRule="auto"/>
        <w:ind w:left="698" w:hanging="585"/>
        <w:rPr>
          <w:rFonts w:cs="Arial"/>
        </w:rPr>
      </w:pPr>
      <w:r w:rsidRPr="003E5DB6">
        <w:rPr>
          <w:rFonts w:cs="Arial"/>
        </w:rPr>
        <w:t>A.5.</w:t>
      </w:r>
      <w:r w:rsidRPr="003E5DB6">
        <w:rPr>
          <w:rFonts w:cs="Arial"/>
        </w:rPr>
        <w:tab/>
      </w:r>
      <w:r w:rsidR="009C28CB" w:rsidRPr="003E5DB6">
        <w:rPr>
          <w:rFonts w:cs="Arial"/>
        </w:rPr>
        <w:t xml:space="preserve">Opdrachtnemer is gerechtigd om een aantal door haar vast te stellen ‘TE HUUR’ maximaal 10 </w:t>
      </w:r>
      <w:r w:rsidR="001D36DD">
        <w:rPr>
          <w:rFonts w:cs="Arial"/>
        </w:rPr>
        <w:t>lichtmast</w:t>
      </w:r>
      <w:r w:rsidR="009C28CB" w:rsidRPr="003E5DB6">
        <w:rPr>
          <w:rFonts w:cs="Arial"/>
        </w:rPr>
        <w:t xml:space="preserve">reclames aan te brengen. Over deze </w:t>
      </w:r>
      <w:r w:rsidR="001D36DD">
        <w:rPr>
          <w:rFonts w:cs="Arial"/>
        </w:rPr>
        <w:t>lichtmast</w:t>
      </w:r>
      <w:r w:rsidR="009C28CB" w:rsidRPr="003E5DB6">
        <w:rPr>
          <w:rFonts w:cs="Arial"/>
        </w:rPr>
        <w:t>reclames is Opdrachtnemer vrijgesteld van betaling van afdracht.</w:t>
      </w:r>
    </w:p>
    <w:p w14:paraId="396F1C9C" w14:textId="77777777" w:rsidR="005E3175" w:rsidRPr="003E5DB6" w:rsidRDefault="005E3175" w:rsidP="005E3175">
      <w:pPr>
        <w:pStyle w:val="Lijstalinea"/>
        <w:rPr>
          <w:sz w:val="20"/>
          <w:szCs w:val="20"/>
        </w:rPr>
      </w:pPr>
    </w:p>
    <w:p w14:paraId="76A94CA8" w14:textId="018750BA" w:rsidR="005E3175" w:rsidRPr="003E5DB6" w:rsidRDefault="007845B6" w:rsidP="007845B6">
      <w:pPr>
        <w:spacing w:line="240" w:lineRule="auto"/>
        <w:ind w:left="698" w:hanging="585"/>
        <w:rPr>
          <w:rFonts w:cs="Arial"/>
        </w:rPr>
      </w:pPr>
      <w:r w:rsidRPr="003E5DB6">
        <w:rPr>
          <w:rFonts w:cs="Arial"/>
        </w:rPr>
        <w:t>A.6.</w:t>
      </w:r>
      <w:r w:rsidRPr="003E5DB6">
        <w:rPr>
          <w:rFonts w:cs="Arial"/>
        </w:rPr>
        <w:tab/>
      </w:r>
      <w:r w:rsidR="009C28CB" w:rsidRPr="003E5DB6">
        <w:rPr>
          <w:rFonts w:cs="Arial"/>
        </w:rPr>
        <w:t xml:space="preserve">Indien Opdrachtnemer de </w:t>
      </w:r>
      <w:r w:rsidR="001D36DD">
        <w:rPr>
          <w:rFonts w:cs="Arial"/>
        </w:rPr>
        <w:t>lichtmast</w:t>
      </w:r>
      <w:r w:rsidR="009C28CB" w:rsidRPr="003E5DB6">
        <w:rPr>
          <w:rFonts w:cs="Arial"/>
        </w:rPr>
        <w:t>reclames tevens wil gaan inzetten voor smart city oplossingen (bijvoorbeeld toepassing van sensoren), dan zijn deze toepassingen vooralsnog alleen toegestaan in de experimenteergebieden (zie beleidsnota) onder de voorwaarde dat de Opdrachtgever toestemming verleent en de Opdrachtnemer zich houdt aan de wettelijke privacy wetgeving.</w:t>
      </w:r>
      <w:r w:rsidR="005E3175" w:rsidRPr="003E5DB6">
        <w:rPr>
          <w:rFonts w:cs="Arial"/>
        </w:rPr>
        <w:t xml:space="preserve"> </w:t>
      </w:r>
    </w:p>
    <w:p w14:paraId="57EECDE1" w14:textId="77777777" w:rsidR="005E3175" w:rsidRPr="003E5DB6" w:rsidRDefault="005E3175" w:rsidP="005E3175">
      <w:pPr>
        <w:rPr>
          <w:rFonts w:cs="Arial"/>
        </w:rPr>
      </w:pPr>
    </w:p>
    <w:p w14:paraId="7F5D0C86" w14:textId="77777777" w:rsidR="007845B6" w:rsidRPr="003E5DB6" w:rsidRDefault="007845B6">
      <w:pPr>
        <w:spacing w:after="200" w:line="276" w:lineRule="auto"/>
        <w:rPr>
          <w:rFonts w:cs="Arial"/>
        </w:rPr>
      </w:pPr>
      <w:r w:rsidRPr="003E5DB6">
        <w:rPr>
          <w:rFonts w:cs="Arial"/>
        </w:rPr>
        <w:br w:type="page"/>
      </w:r>
    </w:p>
    <w:p w14:paraId="2FB65E14" w14:textId="77777777" w:rsidR="005E3175" w:rsidRPr="003E5DB6" w:rsidRDefault="007845B6" w:rsidP="007845B6">
      <w:pPr>
        <w:spacing w:line="240" w:lineRule="auto"/>
        <w:ind w:left="113"/>
        <w:rPr>
          <w:rFonts w:cs="Arial"/>
        </w:rPr>
      </w:pPr>
      <w:r w:rsidRPr="003E5DB6">
        <w:rPr>
          <w:rFonts w:cs="Arial"/>
        </w:rPr>
        <w:lastRenderedPageBreak/>
        <w:t>B.</w:t>
      </w:r>
      <w:r w:rsidRPr="003E5DB6">
        <w:rPr>
          <w:rFonts w:cs="Arial"/>
        </w:rPr>
        <w:tab/>
      </w:r>
      <w:r w:rsidR="005E3175" w:rsidRPr="003E5DB6">
        <w:rPr>
          <w:rFonts w:cs="Arial"/>
          <w:u w:val="single"/>
        </w:rPr>
        <w:t>Vergunningen</w:t>
      </w:r>
    </w:p>
    <w:p w14:paraId="0243E03D" w14:textId="77777777" w:rsidR="005E3175" w:rsidRPr="003E5DB6" w:rsidRDefault="005E3175" w:rsidP="005E3175">
      <w:pPr>
        <w:pStyle w:val="Lijstalinea"/>
        <w:ind w:left="567"/>
        <w:rPr>
          <w:sz w:val="20"/>
          <w:szCs w:val="20"/>
        </w:rPr>
      </w:pPr>
    </w:p>
    <w:p w14:paraId="00FE35C4" w14:textId="77777777" w:rsidR="005E3175" w:rsidRPr="003E5DB6" w:rsidRDefault="007845B6" w:rsidP="000726C4">
      <w:pPr>
        <w:spacing w:line="240" w:lineRule="auto"/>
        <w:ind w:left="709" w:hanging="567"/>
        <w:rPr>
          <w:rFonts w:cs="Arial"/>
        </w:rPr>
      </w:pPr>
      <w:r w:rsidRPr="003E5DB6">
        <w:rPr>
          <w:rFonts w:cs="Arial"/>
        </w:rPr>
        <w:t>B.1.</w:t>
      </w:r>
      <w:r w:rsidRPr="003E5DB6">
        <w:rPr>
          <w:rFonts w:cs="Arial"/>
        </w:rPr>
        <w:tab/>
      </w:r>
      <w:r w:rsidR="005E3175" w:rsidRPr="003E5DB6">
        <w:rPr>
          <w:rFonts w:cs="Arial"/>
        </w:rPr>
        <w:t>Het aanvragen en/of verkrijgen van vergunningen, ontheffingen, leges, etc. zijn voor rekening en verantwoordelijkheid van de Opdrachtnemer.</w:t>
      </w:r>
    </w:p>
    <w:p w14:paraId="33615D20" w14:textId="77777777" w:rsidR="005E3175" w:rsidRPr="003E5DB6" w:rsidRDefault="005E3175" w:rsidP="005E3175">
      <w:pPr>
        <w:pStyle w:val="Lijstalinea"/>
        <w:ind w:left="567"/>
        <w:rPr>
          <w:sz w:val="20"/>
          <w:szCs w:val="20"/>
        </w:rPr>
      </w:pPr>
    </w:p>
    <w:p w14:paraId="393E5296" w14:textId="77777777" w:rsidR="005E3175" w:rsidRPr="003E5DB6" w:rsidRDefault="000726C4" w:rsidP="000726C4">
      <w:pPr>
        <w:spacing w:line="240" w:lineRule="auto"/>
        <w:ind w:left="698" w:hanging="585"/>
        <w:rPr>
          <w:rFonts w:cs="Arial"/>
        </w:rPr>
      </w:pPr>
      <w:r w:rsidRPr="003E5DB6">
        <w:rPr>
          <w:rFonts w:cs="Arial"/>
        </w:rPr>
        <w:t>B.2.</w:t>
      </w:r>
      <w:r w:rsidRPr="003E5DB6">
        <w:rPr>
          <w:rFonts w:cs="Arial"/>
        </w:rPr>
        <w:tab/>
      </w:r>
      <w:r w:rsidR="005E3175" w:rsidRPr="003E5DB6">
        <w:rPr>
          <w:rFonts w:cs="Arial"/>
        </w:rPr>
        <w:t xml:space="preserve">Het plaatsen van </w:t>
      </w:r>
      <w:r w:rsidR="0081427A" w:rsidRPr="003E5DB6">
        <w:rPr>
          <w:rFonts w:cs="Arial"/>
        </w:rPr>
        <w:t>lichtmastreclame</w:t>
      </w:r>
      <w:r w:rsidR="005E3175" w:rsidRPr="003E5DB6">
        <w:rPr>
          <w:rFonts w:cs="Arial"/>
        </w:rPr>
        <w:t>s is vergunningplichtig op grond van de Wabo (straatmeubilair).</w:t>
      </w:r>
    </w:p>
    <w:p w14:paraId="26F31382" w14:textId="77777777" w:rsidR="005E3175" w:rsidRPr="003E5DB6" w:rsidRDefault="005E3175" w:rsidP="005E3175">
      <w:pPr>
        <w:pStyle w:val="Lijstalinea"/>
        <w:rPr>
          <w:sz w:val="20"/>
          <w:szCs w:val="20"/>
        </w:rPr>
      </w:pPr>
    </w:p>
    <w:p w14:paraId="56401746" w14:textId="54BDED21" w:rsidR="005E3175" w:rsidRPr="003E5DB6" w:rsidRDefault="000726C4" w:rsidP="000726C4">
      <w:pPr>
        <w:spacing w:line="240" w:lineRule="auto"/>
        <w:ind w:left="698" w:hanging="585"/>
        <w:rPr>
          <w:rFonts w:cs="Arial"/>
        </w:rPr>
      </w:pPr>
      <w:r w:rsidRPr="003E5DB6">
        <w:rPr>
          <w:rFonts w:cs="Arial"/>
        </w:rPr>
        <w:t>B.3.</w:t>
      </w:r>
      <w:r w:rsidRPr="003E5DB6">
        <w:rPr>
          <w:rFonts w:cs="Arial"/>
        </w:rPr>
        <w:tab/>
      </w:r>
      <w:r w:rsidR="009C28CB" w:rsidRPr="003E5DB6">
        <w:rPr>
          <w:rFonts w:cs="Arial"/>
        </w:rPr>
        <w:t>U hoeft maar een keer een omgevingsvergunning aan te vragen (‘een parapluvergunning). Indien alsnog blijkt dat een vergunning had moeten worden geweigerd of dat de voorwaarden moeten worden aangescherpt, dan moet Opdrachtnemer aanwijzingen van Opdrachtgever opvolgen.</w:t>
      </w:r>
    </w:p>
    <w:p w14:paraId="73C9C958" w14:textId="77777777" w:rsidR="005E3175" w:rsidRPr="003E5DB6" w:rsidRDefault="005E3175" w:rsidP="005E3175">
      <w:pPr>
        <w:pStyle w:val="Lijstalinea"/>
        <w:ind w:left="567"/>
        <w:rPr>
          <w:sz w:val="20"/>
          <w:szCs w:val="20"/>
        </w:rPr>
      </w:pPr>
    </w:p>
    <w:p w14:paraId="41029BA9" w14:textId="463F884D" w:rsidR="009C28CB" w:rsidRPr="003E5DB6" w:rsidRDefault="000726C4" w:rsidP="009C28CB">
      <w:pPr>
        <w:spacing w:line="240" w:lineRule="auto"/>
        <w:ind w:left="698" w:hanging="556"/>
        <w:rPr>
          <w:rFonts w:cs="Arial"/>
        </w:rPr>
      </w:pPr>
      <w:r w:rsidRPr="003E5DB6">
        <w:rPr>
          <w:rFonts w:cs="Arial"/>
        </w:rPr>
        <w:t>B.4.</w:t>
      </w:r>
      <w:r w:rsidRPr="003E5DB6">
        <w:rPr>
          <w:rFonts w:cs="Arial"/>
        </w:rPr>
        <w:tab/>
      </w:r>
      <w:r w:rsidR="009C28CB" w:rsidRPr="003E5DB6">
        <w:rPr>
          <w:rFonts w:cs="Arial"/>
        </w:rPr>
        <w:t xml:space="preserve">De volgende procedure zal gevolgd moeten worden bij voorgestelde plaatsing van een </w:t>
      </w:r>
      <w:r w:rsidR="001D36DD">
        <w:rPr>
          <w:rFonts w:cs="Arial"/>
        </w:rPr>
        <w:t>lichtmast</w:t>
      </w:r>
      <w:r w:rsidR="009C28CB" w:rsidRPr="003E5DB6">
        <w:rPr>
          <w:rFonts w:cs="Arial"/>
        </w:rPr>
        <w:t>reclame:</w:t>
      </w:r>
    </w:p>
    <w:p w14:paraId="1C1A81C8" w14:textId="77777777" w:rsidR="009C28CB" w:rsidRPr="003E5DB6" w:rsidRDefault="009C28CB" w:rsidP="009C28CB">
      <w:pPr>
        <w:pStyle w:val="Lijstalinea"/>
        <w:ind w:left="567"/>
        <w:rPr>
          <w:b/>
          <w:sz w:val="20"/>
          <w:szCs w:val="20"/>
        </w:rPr>
      </w:pPr>
    </w:p>
    <w:p w14:paraId="3FF191E6" w14:textId="66208A13" w:rsidR="009C28CB" w:rsidRPr="003E5DB6" w:rsidRDefault="009C28CB" w:rsidP="009947BE">
      <w:pPr>
        <w:pStyle w:val="Lijstalinea"/>
        <w:numPr>
          <w:ilvl w:val="1"/>
          <w:numId w:val="35"/>
        </w:numPr>
        <w:rPr>
          <w:sz w:val="20"/>
          <w:szCs w:val="20"/>
        </w:rPr>
      </w:pPr>
      <w:r w:rsidRPr="003E5DB6">
        <w:rPr>
          <w:sz w:val="20"/>
          <w:szCs w:val="20"/>
        </w:rPr>
        <w:t>Opdrachtnemer geeft voorstel voor locatie door aan de gemeente;</w:t>
      </w:r>
    </w:p>
    <w:p w14:paraId="3D43B7C7" w14:textId="095DF69D" w:rsidR="009C28CB" w:rsidRPr="003E5DB6" w:rsidRDefault="009C28CB" w:rsidP="009947BE">
      <w:pPr>
        <w:pStyle w:val="Lijstalinea"/>
        <w:numPr>
          <w:ilvl w:val="1"/>
          <w:numId w:val="35"/>
        </w:numPr>
        <w:rPr>
          <w:sz w:val="20"/>
          <w:szCs w:val="20"/>
        </w:rPr>
      </w:pPr>
      <w:r w:rsidRPr="003E5DB6">
        <w:rPr>
          <w:sz w:val="20"/>
          <w:szCs w:val="20"/>
        </w:rPr>
        <w:t>Opdrachtgever controleert binnen 2 weken aan de hand van de leidraad de hoogte en kwaliteit lichtmast en verkeersveiligheid of de locatie akkoord is;</w:t>
      </w:r>
    </w:p>
    <w:p w14:paraId="26A7AA46" w14:textId="74CA943D" w:rsidR="005E3175" w:rsidRPr="003E5DB6" w:rsidRDefault="009C28CB" w:rsidP="009947BE">
      <w:pPr>
        <w:pStyle w:val="Lijstalinea"/>
        <w:numPr>
          <w:ilvl w:val="1"/>
          <w:numId w:val="35"/>
        </w:numPr>
        <w:spacing w:line="240" w:lineRule="auto"/>
        <w:rPr>
          <w:sz w:val="20"/>
          <w:szCs w:val="20"/>
        </w:rPr>
      </w:pPr>
      <w:r w:rsidRPr="003E5DB6">
        <w:rPr>
          <w:sz w:val="20"/>
          <w:szCs w:val="20"/>
        </w:rPr>
        <w:t>de borden dienen te worden aangesloten door een eigen door Enexis erkend installatiebedrijf.</w:t>
      </w:r>
    </w:p>
    <w:p w14:paraId="093BF3BC" w14:textId="77777777" w:rsidR="005E3175" w:rsidRPr="003E5DB6" w:rsidRDefault="005E3175" w:rsidP="005E3175">
      <w:pPr>
        <w:pStyle w:val="Lijstalinea"/>
        <w:ind w:left="567"/>
        <w:rPr>
          <w:sz w:val="20"/>
          <w:szCs w:val="20"/>
        </w:rPr>
      </w:pPr>
    </w:p>
    <w:p w14:paraId="5C021E87" w14:textId="77777777" w:rsidR="005E3175" w:rsidRPr="003E5DB6" w:rsidRDefault="000726C4" w:rsidP="000726C4">
      <w:pPr>
        <w:spacing w:line="240" w:lineRule="auto"/>
        <w:rPr>
          <w:rFonts w:cs="Arial"/>
        </w:rPr>
      </w:pPr>
      <w:r w:rsidRPr="003E5DB6">
        <w:rPr>
          <w:rFonts w:cs="Arial"/>
        </w:rPr>
        <w:t>C.</w:t>
      </w:r>
      <w:r w:rsidRPr="003E5DB6">
        <w:rPr>
          <w:rFonts w:cs="Arial"/>
        </w:rPr>
        <w:tab/>
      </w:r>
      <w:r w:rsidR="005E3175" w:rsidRPr="003E5DB6">
        <w:rPr>
          <w:rFonts w:cs="Arial"/>
          <w:u w:val="single"/>
        </w:rPr>
        <w:t>Regels voor de te voeren Reclame-uitingen</w:t>
      </w:r>
    </w:p>
    <w:p w14:paraId="585A19D4" w14:textId="77777777" w:rsidR="005E3175" w:rsidRPr="003E5DB6" w:rsidRDefault="005E3175" w:rsidP="005E3175">
      <w:pPr>
        <w:pStyle w:val="Lijstalinea"/>
        <w:ind w:left="567"/>
        <w:rPr>
          <w:sz w:val="20"/>
          <w:szCs w:val="20"/>
        </w:rPr>
      </w:pPr>
    </w:p>
    <w:p w14:paraId="139DAC5D" w14:textId="77777777" w:rsidR="005E3175" w:rsidRPr="003E5DB6" w:rsidRDefault="000726C4" w:rsidP="000726C4">
      <w:pPr>
        <w:spacing w:line="240" w:lineRule="auto"/>
        <w:rPr>
          <w:rFonts w:cs="Arial"/>
        </w:rPr>
      </w:pPr>
      <w:r w:rsidRPr="003E5DB6">
        <w:rPr>
          <w:rFonts w:cs="Arial"/>
        </w:rPr>
        <w:t>C.1.</w:t>
      </w:r>
      <w:r w:rsidRPr="003E5DB6">
        <w:rPr>
          <w:rFonts w:cs="Arial"/>
        </w:rPr>
        <w:tab/>
      </w:r>
      <w:r w:rsidR="005E3175" w:rsidRPr="003E5DB6">
        <w:rPr>
          <w:rFonts w:cs="Arial"/>
        </w:rPr>
        <w:t>De eisen voor de te voeren reclame zijn opgenomen in de Beleidsnota Reclamebeleid.</w:t>
      </w:r>
    </w:p>
    <w:p w14:paraId="22EA372A" w14:textId="77777777" w:rsidR="005E3175" w:rsidRPr="003E5DB6" w:rsidRDefault="005E3175" w:rsidP="005E3175">
      <w:pPr>
        <w:pStyle w:val="Lijstalinea"/>
        <w:ind w:left="567"/>
        <w:rPr>
          <w:sz w:val="20"/>
          <w:szCs w:val="20"/>
        </w:rPr>
      </w:pPr>
    </w:p>
    <w:p w14:paraId="0E5315C3" w14:textId="77777777" w:rsidR="005E3175" w:rsidRPr="003E5DB6" w:rsidRDefault="000726C4" w:rsidP="000726C4">
      <w:pPr>
        <w:spacing w:line="240" w:lineRule="auto"/>
        <w:ind w:left="705" w:hanging="705"/>
        <w:rPr>
          <w:rFonts w:cs="Arial"/>
        </w:rPr>
      </w:pPr>
      <w:r w:rsidRPr="003E5DB6">
        <w:rPr>
          <w:rFonts w:cs="Arial"/>
        </w:rPr>
        <w:t>C.2.</w:t>
      </w:r>
      <w:r w:rsidRPr="003E5DB6">
        <w:rPr>
          <w:rFonts w:cs="Arial"/>
        </w:rPr>
        <w:tab/>
      </w:r>
      <w:r w:rsidR="005E3175" w:rsidRPr="003E5DB6">
        <w:rPr>
          <w:rFonts w:cs="Arial"/>
        </w:rPr>
        <w:t>Bij twijfel over het accepteren van een reclame-uiting zal de Opdrachtnemer de reclamecampagne schriftelijk ter goedkeuring voorleggen aan de Opdrachtgever. De gemeente zal hier binnen 2 werkdagen op reageren.</w:t>
      </w:r>
    </w:p>
    <w:p w14:paraId="2476829A" w14:textId="77777777" w:rsidR="005E3175" w:rsidRPr="003E5DB6" w:rsidRDefault="005E3175" w:rsidP="005E3175">
      <w:pPr>
        <w:rPr>
          <w:rFonts w:cs="Arial"/>
        </w:rPr>
      </w:pPr>
    </w:p>
    <w:p w14:paraId="717D2097" w14:textId="77777777" w:rsidR="005E3175" w:rsidRPr="003E5DB6" w:rsidRDefault="000726C4" w:rsidP="000726C4">
      <w:pPr>
        <w:spacing w:line="240" w:lineRule="auto"/>
        <w:ind w:left="705" w:hanging="705"/>
        <w:rPr>
          <w:rFonts w:cs="Arial"/>
        </w:rPr>
      </w:pPr>
      <w:r w:rsidRPr="003E5DB6">
        <w:rPr>
          <w:rFonts w:cs="Arial"/>
        </w:rPr>
        <w:t>C.3.</w:t>
      </w:r>
      <w:r w:rsidRPr="003E5DB6">
        <w:rPr>
          <w:rFonts w:cs="Arial"/>
        </w:rPr>
        <w:tab/>
      </w:r>
      <w:r w:rsidR="005E3175" w:rsidRPr="003E5DB6">
        <w:rPr>
          <w:rFonts w:cs="Arial"/>
        </w:rPr>
        <w:t>Indien een reclame-uiting is aangebracht in strijd met het bepaalde in dit artikel, dan dient de Opdrachtnemer de reclame-uiting op eerste aanschrijving van de Opdrachtgever en binnen de door de Opdrachtgever te stellen termijn, doch uiterlijk binnen 72 uur te verwijderen, bij gebreke waarvan de Opdrachtgever het recht heeft de reclame-uiting voor rekening van de Opdrachtnemer te (laten) verwijderen.</w:t>
      </w:r>
    </w:p>
    <w:p w14:paraId="6858281B" w14:textId="77777777" w:rsidR="005E3175" w:rsidRPr="003E5DB6" w:rsidRDefault="005E3175" w:rsidP="005E3175">
      <w:pPr>
        <w:pStyle w:val="Lijstalinea"/>
        <w:ind w:left="567"/>
        <w:rPr>
          <w:sz w:val="20"/>
          <w:szCs w:val="20"/>
        </w:rPr>
      </w:pPr>
    </w:p>
    <w:p w14:paraId="19077957" w14:textId="77777777" w:rsidR="005E3175" w:rsidRPr="003E5DB6" w:rsidRDefault="000726C4" w:rsidP="000726C4">
      <w:pPr>
        <w:spacing w:line="240" w:lineRule="auto"/>
        <w:rPr>
          <w:rFonts w:cs="Arial"/>
        </w:rPr>
      </w:pPr>
      <w:r w:rsidRPr="003E5DB6">
        <w:rPr>
          <w:rFonts w:cs="Arial"/>
        </w:rPr>
        <w:t>D.</w:t>
      </w:r>
      <w:r w:rsidRPr="003E5DB6">
        <w:rPr>
          <w:rFonts w:cs="Arial"/>
        </w:rPr>
        <w:tab/>
      </w:r>
      <w:r w:rsidR="005E3175" w:rsidRPr="003E5DB6">
        <w:rPr>
          <w:rFonts w:cs="Arial"/>
          <w:u w:val="single"/>
        </w:rPr>
        <w:t>Locaties en plaatsing</w:t>
      </w:r>
    </w:p>
    <w:p w14:paraId="4EC6B6CD" w14:textId="77777777" w:rsidR="005E3175" w:rsidRPr="003E5DB6" w:rsidRDefault="005E3175" w:rsidP="005E3175">
      <w:pPr>
        <w:rPr>
          <w:rFonts w:cs="Arial"/>
        </w:rPr>
      </w:pPr>
    </w:p>
    <w:p w14:paraId="385FB927" w14:textId="77777777" w:rsidR="005E3175" w:rsidRPr="003E5DB6" w:rsidRDefault="000726C4" w:rsidP="000726C4">
      <w:pPr>
        <w:spacing w:line="240" w:lineRule="auto"/>
        <w:ind w:left="705" w:hanging="705"/>
        <w:rPr>
          <w:rFonts w:cs="Arial"/>
          <w:u w:val="single"/>
        </w:rPr>
      </w:pPr>
      <w:r w:rsidRPr="003E5DB6">
        <w:rPr>
          <w:rFonts w:cs="Arial"/>
        </w:rPr>
        <w:t>D.1</w:t>
      </w:r>
      <w:r w:rsidRPr="003E5DB6">
        <w:rPr>
          <w:rFonts w:cs="Arial"/>
        </w:rPr>
        <w:tab/>
      </w:r>
      <w:r w:rsidR="0081427A" w:rsidRPr="003E5DB6">
        <w:rPr>
          <w:rFonts w:cs="Arial"/>
        </w:rPr>
        <w:t>lichtmastreclame</w:t>
      </w:r>
      <w:r w:rsidR="005E3175" w:rsidRPr="003E5DB6">
        <w:rPr>
          <w:rFonts w:cs="Arial"/>
        </w:rPr>
        <w:t>s zijn uitsluitend toegestaan in de reclamezones, zoals aangegeven in de Beleidsnota Reclame in de openbare ruimte.</w:t>
      </w:r>
    </w:p>
    <w:p w14:paraId="4B4EEF79" w14:textId="77777777" w:rsidR="005E3175" w:rsidRPr="003E5DB6" w:rsidRDefault="005E3175" w:rsidP="005E3175">
      <w:pPr>
        <w:pStyle w:val="Lijstalinea"/>
        <w:ind w:left="567"/>
        <w:rPr>
          <w:sz w:val="20"/>
          <w:szCs w:val="20"/>
          <w:u w:val="single"/>
        </w:rPr>
      </w:pPr>
    </w:p>
    <w:p w14:paraId="2E45DAC9" w14:textId="77777777" w:rsidR="005E3175" w:rsidRPr="003E5DB6" w:rsidRDefault="000726C4" w:rsidP="000726C4">
      <w:pPr>
        <w:spacing w:line="240" w:lineRule="auto"/>
        <w:rPr>
          <w:rFonts w:cs="Arial"/>
          <w:u w:val="single"/>
        </w:rPr>
      </w:pPr>
      <w:r w:rsidRPr="003E5DB6">
        <w:rPr>
          <w:rFonts w:cs="Arial"/>
        </w:rPr>
        <w:t>D.2.</w:t>
      </w:r>
      <w:r w:rsidRPr="003E5DB6">
        <w:rPr>
          <w:rFonts w:cs="Arial"/>
        </w:rPr>
        <w:tab/>
      </w:r>
      <w:r w:rsidR="005E3175" w:rsidRPr="003E5DB6">
        <w:rPr>
          <w:rFonts w:cs="Arial"/>
        </w:rPr>
        <w:t xml:space="preserve">Het maximumaantal te plaatsen </w:t>
      </w:r>
      <w:r w:rsidR="0081427A" w:rsidRPr="003E5DB6">
        <w:rPr>
          <w:rFonts w:cs="Arial"/>
        </w:rPr>
        <w:t>lichtmastreclame</w:t>
      </w:r>
      <w:r w:rsidR="005E3175" w:rsidRPr="003E5DB6">
        <w:rPr>
          <w:rFonts w:cs="Arial"/>
        </w:rPr>
        <w:t>s bedraagt 250.</w:t>
      </w:r>
    </w:p>
    <w:p w14:paraId="48E72517" w14:textId="77777777" w:rsidR="005E3175" w:rsidRPr="003E5DB6" w:rsidRDefault="005E3175" w:rsidP="005E3175">
      <w:pPr>
        <w:pStyle w:val="Lijstalinea"/>
        <w:ind w:left="567"/>
        <w:rPr>
          <w:sz w:val="20"/>
          <w:szCs w:val="20"/>
          <w:u w:val="single"/>
        </w:rPr>
      </w:pPr>
    </w:p>
    <w:p w14:paraId="6686B58D" w14:textId="4586EC69" w:rsidR="005E3175" w:rsidRPr="003E5DB6" w:rsidRDefault="000726C4" w:rsidP="000726C4">
      <w:pPr>
        <w:spacing w:line="240" w:lineRule="auto"/>
        <w:ind w:left="705" w:hanging="705"/>
        <w:rPr>
          <w:rFonts w:cs="Arial"/>
        </w:rPr>
      </w:pPr>
      <w:r w:rsidRPr="003E5DB6">
        <w:rPr>
          <w:rFonts w:cs="Arial"/>
        </w:rPr>
        <w:t>D.3</w:t>
      </w:r>
      <w:r w:rsidRPr="003E5DB6">
        <w:rPr>
          <w:rFonts w:cs="Arial"/>
        </w:rPr>
        <w:tab/>
      </w:r>
      <w:r w:rsidR="009C28CB" w:rsidRPr="003E5DB6">
        <w:rPr>
          <w:rFonts w:cs="Arial"/>
        </w:rPr>
        <w:t>Aan één kant van de weg: de oriëntatie moet op dezelfde weg gelijk blijven en er dient een identieke wijze van ophanging gehanteerd te worden. Bij plaatsing in de middenberm geldt deze eis niet.</w:t>
      </w:r>
    </w:p>
    <w:p w14:paraId="58EFC607" w14:textId="77777777" w:rsidR="005E3175" w:rsidRPr="003E5DB6" w:rsidRDefault="005E3175" w:rsidP="005E3175">
      <w:pPr>
        <w:rPr>
          <w:rFonts w:cs="Arial"/>
        </w:rPr>
      </w:pPr>
    </w:p>
    <w:p w14:paraId="018CD24A" w14:textId="1AB2E8D7" w:rsidR="005E3175" w:rsidRPr="003E5DB6" w:rsidRDefault="000726C4" w:rsidP="000726C4">
      <w:pPr>
        <w:spacing w:line="240" w:lineRule="auto"/>
        <w:ind w:left="705" w:hanging="705"/>
        <w:rPr>
          <w:rFonts w:cs="Arial"/>
        </w:rPr>
      </w:pPr>
      <w:r w:rsidRPr="003E5DB6">
        <w:rPr>
          <w:rFonts w:cs="Arial"/>
        </w:rPr>
        <w:t>D.4.</w:t>
      </w:r>
      <w:r w:rsidRPr="003E5DB6">
        <w:rPr>
          <w:rFonts w:cs="Arial"/>
        </w:rPr>
        <w:tab/>
      </w:r>
      <w:r w:rsidR="00277ADA" w:rsidRPr="003E5DB6">
        <w:rPr>
          <w:rFonts w:cs="Arial"/>
        </w:rPr>
        <w:t xml:space="preserve">Onderkant </w:t>
      </w:r>
      <w:r w:rsidR="001D36DD">
        <w:rPr>
          <w:rFonts w:cs="Arial"/>
        </w:rPr>
        <w:t>lichtmast</w:t>
      </w:r>
      <w:r w:rsidR="00277ADA" w:rsidRPr="003E5DB6">
        <w:rPr>
          <w:rFonts w:cs="Arial"/>
        </w:rPr>
        <w:t>reclame moet minimaal op 4,1 meter boven de grond geplaatst te worden;</w:t>
      </w:r>
    </w:p>
    <w:p w14:paraId="73F5E695" w14:textId="3B9BCE8D" w:rsidR="00277ADA" w:rsidRPr="003E5DB6" w:rsidRDefault="00277ADA" w:rsidP="000726C4">
      <w:pPr>
        <w:spacing w:line="240" w:lineRule="auto"/>
        <w:ind w:left="705" w:hanging="705"/>
        <w:rPr>
          <w:rFonts w:cs="Arial"/>
        </w:rPr>
      </w:pPr>
    </w:p>
    <w:p w14:paraId="634FCAC4" w14:textId="485EB514" w:rsidR="00277ADA" w:rsidRPr="003E5DB6" w:rsidRDefault="00277ADA" w:rsidP="000726C4">
      <w:pPr>
        <w:spacing w:line="240" w:lineRule="auto"/>
        <w:ind w:left="705" w:hanging="705"/>
        <w:rPr>
          <w:rFonts w:cs="Arial"/>
        </w:rPr>
      </w:pPr>
      <w:r w:rsidRPr="003E5DB6">
        <w:rPr>
          <w:rFonts w:cs="Arial"/>
        </w:rPr>
        <w:t>D.5.</w:t>
      </w:r>
      <w:r w:rsidRPr="003E5DB6">
        <w:rPr>
          <w:rFonts w:cs="Arial"/>
        </w:rPr>
        <w:tab/>
        <w:t xml:space="preserve">Plaatsing van </w:t>
      </w:r>
      <w:r w:rsidR="001D36DD">
        <w:rPr>
          <w:rFonts w:cs="Arial"/>
        </w:rPr>
        <w:t>lichtmast</w:t>
      </w:r>
      <w:r w:rsidRPr="003E5DB6">
        <w:rPr>
          <w:rFonts w:cs="Arial"/>
        </w:rPr>
        <w:t>reclames is niet toegestaan op de gietijzeren lichtmasten.</w:t>
      </w:r>
    </w:p>
    <w:p w14:paraId="126C08E6" w14:textId="77777777" w:rsidR="005E3175" w:rsidRPr="003E5DB6" w:rsidRDefault="005E3175" w:rsidP="005E3175">
      <w:pPr>
        <w:pStyle w:val="Lijstalinea"/>
        <w:ind w:left="567"/>
        <w:rPr>
          <w:sz w:val="20"/>
          <w:szCs w:val="20"/>
          <w:u w:val="single"/>
        </w:rPr>
      </w:pPr>
    </w:p>
    <w:p w14:paraId="69663ED8" w14:textId="123C9889" w:rsidR="00277ADA" w:rsidRPr="003E5DB6" w:rsidRDefault="00277ADA" w:rsidP="00277ADA">
      <w:pPr>
        <w:spacing w:line="240" w:lineRule="auto"/>
        <w:ind w:left="705" w:hanging="705"/>
        <w:rPr>
          <w:rFonts w:cs="Arial"/>
        </w:rPr>
      </w:pPr>
      <w:r w:rsidRPr="003E5DB6">
        <w:rPr>
          <w:rFonts w:cs="Arial"/>
        </w:rPr>
        <w:t>D.6</w:t>
      </w:r>
      <w:r w:rsidR="000726C4" w:rsidRPr="003E5DB6">
        <w:rPr>
          <w:rFonts w:cs="Arial"/>
        </w:rPr>
        <w:t>.</w:t>
      </w:r>
      <w:r w:rsidR="000726C4" w:rsidRPr="003E5DB6">
        <w:rPr>
          <w:rFonts w:cs="Arial"/>
        </w:rPr>
        <w:tab/>
      </w:r>
      <w:r w:rsidRPr="003E5DB6">
        <w:rPr>
          <w:rFonts w:cs="Arial"/>
        </w:rPr>
        <w:t xml:space="preserve">Het is toegestaan om op een lichtmast zowel een </w:t>
      </w:r>
      <w:r w:rsidR="001D36DD">
        <w:rPr>
          <w:rFonts w:cs="Arial"/>
        </w:rPr>
        <w:t>lichtmast</w:t>
      </w:r>
      <w:r w:rsidRPr="003E5DB6">
        <w:rPr>
          <w:rFonts w:cs="Arial"/>
        </w:rPr>
        <w:t>reclame als een A0-reclamedisplay te monteren.</w:t>
      </w:r>
    </w:p>
    <w:p w14:paraId="34C7F5FC" w14:textId="77777777" w:rsidR="00277ADA" w:rsidRPr="003E5DB6" w:rsidRDefault="00277ADA" w:rsidP="00277ADA">
      <w:pPr>
        <w:spacing w:line="240" w:lineRule="auto"/>
        <w:ind w:left="705" w:hanging="705"/>
        <w:rPr>
          <w:rFonts w:cs="Arial"/>
        </w:rPr>
      </w:pPr>
    </w:p>
    <w:p w14:paraId="559E12E1" w14:textId="5DA167EF" w:rsidR="005E3175" w:rsidRPr="003E5DB6" w:rsidRDefault="00277ADA" w:rsidP="00277ADA">
      <w:pPr>
        <w:spacing w:line="240" w:lineRule="auto"/>
        <w:ind w:left="705" w:hanging="705"/>
        <w:rPr>
          <w:rFonts w:cs="Arial"/>
          <w:u w:val="single"/>
        </w:rPr>
      </w:pPr>
      <w:r w:rsidRPr="003E5DB6">
        <w:rPr>
          <w:rFonts w:cs="Arial"/>
        </w:rPr>
        <w:t>D.7.</w:t>
      </w:r>
      <w:r w:rsidRPr="003E5DB6">
        <w:rPr>
          <w:rFonts w:cs="Arial"/>
        </w:rPr>
        <w:tab/>
      </w:r>
      <w:r w:rsidRPr="003E5DB6">
        <w:rPr>
          <w:rFonts w:cs="Arial"/>
          <w:u w:val="single"/>
        </w:rPr>
        <w:t xml:space="preserve">Per lichtmast is maximaal één </w:t>
      </w:r>
      <w:r w:rsidR="001D36DD">
        <w:rPr>
          <w:rFonts w:cs="Arial"/>
          <w:u w:val="single"/>
        </w:rPr>
        <w:t>lichtmast</w:t>
      </w:r>
      <w:r w:rsidRPr="003E5DB6">
        <w:rPr>
          <w:rFonts w:cs="Arial"/>
          <w:u w:val="single"/>
        </w:rPr>
        <w:t>reclame toegestaan.</w:t>
      </w:r>
      <w:r w:rsidR="005E3175" w:rsidRPr="003E5DB6">
        <w:rPr>
          <w:rFonts w:cs="Arial"/>
        </w:rPr>
        <w:t xml:space="preserve"> </w:t>
      </w:r>
    </w:p>
    <w:p w14:paraId="2C473757" w14:textId="77777777" w:rsidR="005E3175" w:rsidRPr="003E5DB6" w:rsidRDefault="005E3175" w:rsidP="005E3175">
      <w:pPr>
        <w:pStyle w:val="Lijstalinea"/>
        <w:ind w:left="567"/>
        <w:rPr>
          <w:sz w:val="20"/>
          <w:szCs w:val="20"/>
          <w:u w:val="single"/>
        </w:rPr>
      </w:pPr>
    </w:p>
    <w:p w14:paraId="4322CE7C" w14:textId="07CFF080" w:rsidR="005E3175" w:rsidRPr="003E5DB6" w:rsidRDefault="00277ADA" w:rsidP="000726C4">
      <w:pPr>
        <w:spacing w:line="240" w:lineRule="auto"/>
        <w:rPr>
          <w:rFonts w:cs="Arial"/>
        </w:rPr>
      </w:pPr>
      <w:r w:rsidRPr="003E5DB6">
        <w:rPr>
          <w:rFonts w:cs="Arial"/>
        </w:rPr>
        <w:t>D.8</w:t>
      </w:r>
      <w:r w:rsidR="000726C4" w:rsidRPr="003E5DB6">
        <w:rPr>
          <w:rFonts w:cs="Arial"/>
        </w:rPr>
        <w:t>.</w:t>
      </w:r>
      <w:r w:rsidR="000726C4" w:rsidRPr="003E5DB6">
        <w:rPr>
          <w:rFonts w:cs="Arial"/>
        </w:rPr>
        <w:tab/>
      </w:r>
      <w:r w:rsidR="005E3175" w:rsidRPr="003E5DB6">
        <w:rPr>
          <w:rFonts w:cs="Arial"/>
        </w:rPr>
        <w:t xml:space="preserve">Plaatsing van </w:t>
      </w:r>
      <w:r w:rsidR="0081427A" w:rsidRPr="003E5DB6">
        <w:rPr>
          <w:rFonts w:cs="Arial"/>
        </w:rPr>
        <w:t>lichtmastreclame</w:t>
      </w:r>
      <w:r w:rsidR="005E3175" w:rsidRPr="003E5DB6">
        <w:rPr>
          <w:rFonts w:cs="Arial"/>
        </w:rPr>
        <w:t>s op rotondes is niet toegestaan.</w:t>
      </w:r>
    </w:p>
    <w:p w14:paraId="295848A2" w14:textId="77777777" w:rsidR="005E3175" w:rsidRPr="003E5DB6" w:rsidRDefault="005E3175" w:rsidP="005E3175">
      <w:pPr>
        <w:rPr>
          <w:rFonts w:cs="Arial"/>
        </w:rPr>
      </w:pPr>
    </w:p>
    <w:p w14:paraId="551BE8A3" w14:textId="77777777" w:rsidR="005E3175" w:rsidRPr="003E5DB6" w:rsidRDefault="000726C4" w:rsidP="000726C4">
      <w:pPr>
        <w:spacing w:line="240" w:lineRule="auto"/>
        <w:rPr>
          <w:rFonts w:cs="Arial"/>
        </w:rPr>
      </w:pPr>
      <w:r w:rsidRPr="003E5DB6">
        <w:rPr>
          <w:rFonts w:cs="Arial"/>
        </w:rPr>
        <w:lastRenderedPageBreak/>
        <w:t>E.</w:t>
      </w:r>
      <w:r w:rsidRPr="003E5DB6">
        <w:rPr>
          <w:rFonts w:cs="Arial"/>
        </w:rPr>
        <w:tab/>
      </w:r>
      <w:r w:rsidR="005E3175" w:rsidRPr="003E5DB6">
        <w:rPr>
          <w:rFonts w:cs="Arial"/>
          <w:u w:val="single"/>
        </w:rPr>
        <w:t xml:space="preserve">Vormgeving en kwaliteitseisen voor </w:t>
      </w:r>
      <w:r w:rsidR="0081427A" w:rsidRPr="003E5DB6">
        <w:rPr>
          <w:rFonts w:cs="Arial"/>
          <w:u w:val="single"/>
        </w:rPr>
        <w:t>lichtmastreclame</w:t>
      </w:r>
      <w:r w:rsidR="005E3175" w:rsidRPr="003E5DB6">
        <w:rPr>
          <w:rFonts w:cs="Arial"/>
          <w:u w:val="single"/>
        </w:rPr>
        <w:t>s</w:t>
      </w:r>
    </w:p>
    <w:p w14:paraId="2AB8962C" w14:textId="77777777" w:rsidR="005E3175" w:rsidRPr="003E5DB6" w:rsidRDefault="005E3175" w:rsidP="005E3175">
      <w:pPr>
        <w:rPr>
          <w:rFonts w:cs="Arial"/>
        </w:rPr>
      </w:pPr>
    </w:p>
    <w:p w14:paraId="0665F17A" w14:textId="77777777" w:rsidR="005E3175" w:rsidRPr="003E5DB6" w:rsidRDefault="000726C4" w:rsidP="000726C4">
      <w:pPr>
        <w:spacing w:line="240" w:lineRule="auto"/>
        <w:ind w:left="705" w:hanging="705"/>
        <w:rPr>
          <w:rFonts w:cs="Arial"/>
        </w:rPr>
      </w:pPr>
      <w:r w:rsidRPr="003E5DB6">
        <w:rPr>
          <w:rFonts w:cs="Arial"/>
        </w:rPr>
        <w:t>E.1.</w:t>
      </w:r>
      <w:r w:rsidRPr="003E5DB6">
        <w:rPr>
          <w:rFonts w:cs="Arial"/>
        </w:rPr>
        <w:tab/>
      </w:r>
      <w:r w:rsidR="005E3175" w:rsidRPr="003E5DB6">
        <w:rPr>
          <w:rFonts w:cs="Arial"/>
        </w:rPr>
        <w:t xml:space="preserve">De Opdrachtnemer wordt verplicht om alle </w:t>
      </w:r>
      <w:r w:rsidR="0081427A" w:rsidRPr="003E5DB6">
        <w:rPr>
          <w:rFonts w:cs="Arial"/>
        </w:rPr>
        <w:t>lichtmastreclame</w:t>
      </w:r>
      <w:r w:rsidR="005E3175" w:rsidRPr="003E5DB6">
        <w:rPr>
          <w:rFonts w:cs="Arial"/>
        </w:rPr>
        <w:t xml:space="preserve">s te vernieuwen conform het ingediende ontwerp. De oude </w:t>
      </w:r>
      <w:r w:rsidR="0081427A" w:rsidRPr="003E5DB6">
        <w:rPr>
          <w:rFonts w:cs="Arial"/>
        </w:rPr>
        <w:t>lichtmastreclame</w:t>
      </w:r>
      <w:r w:rsidR="005E3175" w:rsidRPr="003E5DB6">
        <w:rPr>
          <w:rFonts w:cs="Arial"/>
        </w:rPr>
        <w:t>s worden verwijderd door de huidige exploitant.</w:t>
      </w:r>
    </w:p>
    <w:p w14:paraId="0FED807B" w14:textId="77777777" w:rsidR="005E3175" w:rsidRPr="003E5DB6" w:rsidRDefault="005E3175" w:rsidP="005E3175">
      <w:pPr>
        <w:pStyle w:val="Lijstalinea"/>
        <w:ind w:left="567"/>
        <w:rPr>
          <w:sz w:val="20"/>
          <w:szCs w:val="20"/>
        </w:rPr>
      </w:pPr>
    </w:p>
    <w:p w14:paraId="6E482470" w14:textId="3B2B288D" w:rsidR="00277ADA" w:rsidRPr="003E5DB6" w:rsidRDefault="00E16C50" w:rsidP="00277ADA">
      <w:pPr>
        <w:spacing w:line="240" w:lineRule="auto"/>
        <w:ind w:left="705" w:hanging="705"/>
        <w:rPr>
          <w:rFonts w:cs="Arial"/>
        </w:rPr>
      </w:pPr>
      <w:r w:rsidRPr="003E5DB6">
        <w:rPr>
          <w:rFonts w:cs="Arial"/>
        </w:rPr>
        <w:t>E.2</w:t>
      </w:r>
      <w:r w:rsidRPr="003E5DB6">
        <w:rPr>
          <w:rFonts w:cs="Arial"/>
        </w:rPr>
        <w:tab/>
      </w:r>
      <w:r w:rsidR="00277ADA" w:rsidRPr="003E5DB6">
        <w:rPr>
          <w:rFonts w:cs="Arial"/>
        </w:rPr>
        <w:t xml:space="preserve">Bij inschrijving dient Inschrijver een ontwerp in voor de te plaatsen </w:t>
      </w:r>
      <w:r w:rsidR="001D36DD">
        <w:rPr>
          <w:rFonts w:cs="Arial"/>
        </w:rPr>
        <w:t>lichtmast</w:t>
      </w:r>
      <w:r w:rsidR="00277ADA" w:rsidRPr="003E5DB6">
        <w:rPr>
          <w:rFonts w:cs="Arial"/>
        </w:rPr>
        <w:t>reclames. De minimumeisen zijn de volgende:</w:t>
      </w:r>
    </w:p>
    <w:p w14:paraId="60AAD864" w14:textId="77777777" w:rsidR="00277ADA" w:rsidRPr="003E5DB6" w:rsidRDefault="00277ADA" w:rsidP="00277ADA">
      <w:pPr>
        <w:spacing w:line="240" w:lineRule="auto"/>
        <w:ind w:left="705" w:hanging="705"/>
        <w:rPr>
          <w:rFonts w:cs="Arial"/>
        </w:rPr>
      </w:pPr>
    </w:p>
    <w:p w14:paraId="153C7056" w14:textId="5B86E107" w:rsidR="00277ADA" w:rsidRPr="003E5DB6" w:rsidRDefault="00277ADA" w:rsidP="009947BE">
      <w:pPr>
        <w:pStyle w:val="Lijstalinea"/>
        <w:numPr>
          <w:ilvl w:val="0"/>
          <w:numId w:val="36"/>
        </w:numPr>
        <w:spacing w:line="240" w:lineRule="auto"/>
        <w:ind w:left="1134" w:hanging="283"/>
        <w:rPr>
          <w:sz w:val="20"/>
          <w:szCs w:val="20"/>
        </w:rPr>
      </w:pPr>
      <w:r w:rsidRPr="003E5DB6">
        <w:rPr>
          <w:sz w:val="20"/>
          <w:szCs w:val="20"/>
        </w:rPr>
        <w:t>Het gebruik van vergankelijke materialen en producten die intensief onderhoud vergen is niet toegestaan.</w:t>
      </w:r>
    </w:p>
    <w:p w14:paraId="4AAE5E52" w14:textId="77777777" w:rsidR="00277ADA" w:rsidRPr="003E5DB6" w:rsidRDefault="00277ADA" w:rsidP="009947BE">
      <w:pPr>
        <w:pStyle w:val="Lijstalinea"/>
        <w:numPr>
          <w:ilvl w:val="0"/>
          <w:numId w:val="36"/>
        </w:numPr>
        <w:spacing w:line="240" w:lineRule="auto"/>
        <w:ind w:left="1134" w:hanging="283"/>
        <w:rPr>
          <w:sz w:val="20"/>
          <w:szCs w:val="20"/>
        </w:rPr>
      </w:pPr>
      <w:r w:rsidRPr="003E5DB6">
        <w:rPr>
          <w:sz w:val="20"/>
          <w:szCs w:val="20"/>
        </w:rPr>
        <w:t>Als verschillende materialen gecombineerd worden, leidt dit niet tot corrosieproblemen.</w:t>
      </w:r>
    </w:p>
    <w:p w14:paraId="1E6549C8" w14:textId="77777777" w:rsidR="00277ADA" w:rsidRPr="003E5DB6" w:rsidRDefault="00277ADA" w:rsidP="009947BE">
      <w:pPr>
        <w:pStyle w:val="Lijstalinea"/>
        <w:numPr>
          <w:ilvl w:val="0"/>
          <w:numId w:val="36"/>
        </w:numPr>
        <w:spacing w:line="240" w:lineRule="auto"/>
        <w:ind w:left="1134" w:hanging="283"/>
        <w:rPr>
          <w:sz w:val="20"/>
          <w:szCs w:val="20"/>
        </w:rPr>
      </w:pPr>
      <w:r w:rsidRPr="003E5DB6">
        <w:rPr>
          <w:sz w:val="20"/>
          <w:szCs w:val="20"/>
        </w:rPr>
        <w:t>Materialen zijn gedurende de contractduur voldoende beschermd tegen corrosie en verweren niet visueel.</w:t>
      </w:r>
    </w:p>
    <w:p w14:paraId="6B6E3CE9" w14:textId="2ECC36E7" w:rsidR="005E3175" w:rsidRPr="003E5DB6" w:rsidRDefault="00277ADA" w:rsidP="009947BE">
      <w:pPr>
        <w:pStyle w:val="Lijstalinea"/>
        <w:numPr>
          <w:ilvl w:val="0"/>
          <w:numId w:val="36"/>
        </w:numPr>
        <w:spacing w:line="240" w:lineRule="auto"/>
        <w:ind w:left="1134" w:hanging="283"/>
        <w:rPr>
          <w:sz w:val="20"/>
          <w:szCs w:val="20"/>
        </w:rPr>
      </w:pPr>
      <w:r w:rsidRPr="003E5DB6">
        <w:rPr>
          <w:sz w:val="20"/>
          <w:szCs w:val="20"/>
        </w:rPr>
        <w:t>Kleurstelling: RAL 7024.</w:t>
      </w:r>
    </w:p>
    <w:p w14:paraId="7F23AFF3" w14:textId="77777777" w:rsidR="005E3175" w:rsidRPr="003E5DB6" w:rsidRDefault="005E3175" w:rsidP="005E3175">
      <w:pPr>
        <w:pStyle w:val="Lijstalinea"/>
        <w:rPr>
          <w:sz w:val="20"/>
          <w:szCs w:val="20"/>
        </w:rPr>
      </w:pPr>
    </w:p>
    <w:p w14:paraId="44A40258" w14:textId="77777777" w:rsidR="005E3175" w:rsidRPr="003E5DB6" w:rsidRDefault="00E16C50" w:rsidP="00E16C50">
      <w:pPr>
        <w:spacing w:line="240" w:lineRule="auto"/>
        <w:rPr>
          <w:rFonts w:cs="Arial"/>
        </w:rPr>
      </w:pPr>
      <w:r w:rsidRPr="003E5DB6">
        <w:rPr>
          <w:rFonts w:cs="Arial"/>
        </w:rPr>
        <w:t>E.3.</w:t>
      </w:r>
      <w:r w:rsidRPr="003E5DB6">
        <w:rPr>
          <w:rFonts w:cs="Arial"/>
        </w:rPr>
        <w:tab/>
      </w:r>
      <w:r w:rsidR="005E3175" w:rsidRPr="003E5DB6">
        <w:rPr>
          <w:rFonts w:cs="Arial"/>
        </w:rPr>
        <w:t>De NEN-eisen 1010 en 3140 zijn van toepassing.</w:t>
      </w:r>
    </w:p>
    <w:p w14:paraId="62FAB293" w14:textId="77777777" w:rsidR="005E3175" w:rsidRPr="003E5DB6" w:rsidRDefault="005E3175" w:rsidP="005E3175">
      <w:pPr>
        <w:pStyle w:val="Lijstalinea"/>
        <w:ind w:left="567"/>
        <w:rPr>
          <w:sz w:val="20"/>
          <w:szCs w:val="20"/>
        </w:rPr>
      </w:pPr>
    </w:p>
    <w:p w14:paraId="46A18B9E" w14:textId="77777777" w:rsidR="005E3175" w:rsidRPr="003E5DB6" w:rsidRDefault="00E16C50" w:rsidP="00E16C50">
      <w:pPr>
        <w:spacing w:line="240" w:lineRule="auto"/>
        <w:rPr>
          <w:rFonts w:cs="Arial"/>
        </w:rPr>
      </w:pPr>
      <w:r w:rsidRPr="003E5DB6">
        <w:rPr>
          <w:rFonts w:cs="Arial"/>
        </w:rPr>
        <w:t>E.4.</w:t>
      </w:r>
      <w:r w:rsidRPr="003E5DB6">
        <w:rPr>
          <w:rFonts w:cs="Arial"/>
        </w:rPr>
        <w:tab/>
      </w:r>
      <w:r w:rsidR="005E3175" w:rsidRPr="003E5DB6">
        <w:rPr>
          <w:rFonts w:cs="Arial"/>
        </w:rPr>
        <w:t xml:space="preserve">Per straat of per doorgaande route is slechts een formaat </w:t>
      </w:r>
      <w:r w:rsidR="0081427A" w:rsidRPr="003E5DB6">
        <w:rPr>
          <w:rFonts w:cs="Arial"/>
        </w:rPr>
        <w:t>lichtmastreclame</w:t>
      </w:r>
      <w:r w:rsidR="005E3175" w:rsidRPr="003E5DB6">
        <w:rPr>
          <w:rFonts w:cs="Arial"/>
        </w:rPr>
        <w:t xml:space="preserve"> toegestaan.</w:t>
      </w:r>
    </w:p>
    <w:p w14:paraId="3E75FA8D" w14:textId="77777777" w:rsidR="005E3175" w:rsidRPr="003E5DB6" w:rsidRDefault="005E3175" w:rsidP="005E3175">
      <w:pPr>
        <w:pStyle w:val="Lijstalinea"/>
        <w:ind w:left="567"/>
        <w:rPr>
          <w:sz w:val="20"/>
          <w:szCs w:val="20"/>
        </w:rPr>
      </w:pPr>
    </w:p>
    <w:p w14:paraId="4F19B802" w14:textId="77777777" w:rsidR="005E3175" w:rsidRPr="003E5DB6" w:rsidRDefault="009752BE" w:rsidP="009752BE">
      <w:pPr>
        <w:spacing w:line="240" w:lineRule="auto"/>
        <w:rPr>
          <w:rFonts w:cs="Arial"/>
        </w:rPr>
      </w:pPr>
      <w:r w:rsidRPr="003E5DB6">
        <w:rPr>
          <w:rFonts w:cs="Arial"/>
        </w:rPr>
        <w:t>E.5</w:t>
      </w:r>
      <w:r w:rsidRPr="003E5DB6">
        <w:rPr>
          <w:rFonts w:cs="Arial"/>
        </w:rPr>
        <w:tab/>
      </w:r>
      <w:r w:rsidR="005E3175" w:rsidRPr="003E5DB6">
        <w:rPr>
          <w:rFonts w:cs="Arial"/>
        </w:rPr>
        <w:t>Maximaal formaat 120 x 120 centimeter. Centrische plaatsing is toegestaan.</w:t>
      </w:r>
    </w:p>
    <w:p w14:paraId="28B4F4D4" w14:textId="77777777" w:rsidR="005E3175" w:rsidRPr="003E5DB6" w:rsidRDefault="005E3175" w:rsidP="005E3175">
      <w:pPr>
        <w:pStyle w:val="Lijstalinea"/>
        <w:ind w:left="567"/>
        <w:rPr>
          <w:sz w:val="20"/>
          <w:szCs w:val="20"/>
        </w:rPr>
      </w:pPr>
    </w:p>
    <w:p w14:paraId="5D286830" w14:textId="7FB0C7AE" w:rsidR="005E3175" w:rsidRPr="003E5DB6" w:rsidRDefault="009752BE" w:rsidP="003E031C">
      <w:pPr>
        <w:spacing w:line="240" w:lineRule="auto"/>
        <w:ind w:left="705" w:hanging="705"/>
        <w:rPr>
          <w:rFonts w:cs="Arial"/>
        </w:rPr>
      </w:pPr>
      <w:r w:rsidRPr="003E5DB6">
        <w:rPr>
          <w:rFonts w:cs="Arial"/>
        </w:rPr>
        <w:t>E.6</w:t>
      </w:r>
      <w:r w:rsidRPr="003E5DB6">
        <w:rPr>
          <w:rFonts w:cs="Arial"/>
        </w:rPr>
        <w:tab/>
      </w:r>
      <w:r w:rsidR="00277ADA" w:rsidRPr="003E5DB6">
        <w:rPr>
          <w:rFonts w:cs="Arial"/>
        </w:rPr>
        <w:t>De bevestigingsbeugels moeten van roestvrijstaal zijn voorzien van een niet poreus isolatiemateriaal ter bescherming van de lichtmast (tussen de lichtmast en bevestigingsmateriaal moeten minimaal drie lagen Scotch-tape, type 88 of rubberband worden aangebracht).</w:t>
      </w:r>
      <w:r w:rsidR="005E3175" w:rsidRPr="003E5DB6">
        <w:rPr>
          <w:rFonts w:cs="Arial"/>
        </w:rPr>
        <w:t xml:space="preserve"> </w:t>
      </w:r>
    </w:p>
    <w:p w14:paraId="7231D419" w14:textId="77777777" w:rsidR="005E3175" w:rsidRPr="003E5DB6" w:rsidRDefault="005E3175" w:rsidP="005E3175">
      <w:pPr>
        <w:rPr>
          <w:rFonts w:cs="Arial"/>
        </w:rPr>
      </w:pPr>
    </w:p>
    <w:p w14:paraId="7CA2C681" w14:textId="7FDB3CA7" w:rsidR="005E3175" w:rsidRPr="003E5DB6" w:rsidRDefault="009752BE" w:rsidP="009752BE">
      <w:pPr>
        <w:spacing w:line="240" w:lineRule="auto"/>
        <w:ind w:left="705" w:hanging="705"/>
        <w:rPr>
          <w:rFonts w:cs="Arial"/>
          <w:u w:val="single"/>
        </w:rPr>
      </w:pPr>
      <w:r w:rsidRPr="003E5DB6">
        <w:rPr>
          <w:rFonts w:cs="Arial"/>
        </w:rPr>
        <w:t>E.</w:t>
      </w:r>
      <w:r w:rsidR="003E031C" w:rsidRPr="003E5DB6">
        <w:rPr>
          <w:rFonts w:cs="Arial"/>
        </w:rPr>
        <w:t>7</w:t>
      </w:r>
      <w:r w:rsidRPr="003E5DB6">
        <w:rPr>
          <w:rFonts w:cs="Arial"/>
        </w:rPr>
        <w:tab/>
      </w:r>
      <w:r w:rsidRPr="003E5DB6">
        <w:rPr>
          <w:rFonts w:cs="Arial"/>
        </w:rPr>
        <w:tab/>
      </w:r>
      <w:r w:rsidR="005E3175" w:rsidRPr="003E5DB6">
        <w:rPr>
          <w:rFonts w:cs="Arial"/>
        </w:rPr>
        <w:t xml:space="preserve">De constructie van een </w:t>
      </w:r>
      <w:r w:rsidR="0081427A" w:rsidRPr="003E5DB6">
        <w:rPr>
          <w:rFonts w:cs="Arial"/>
        </w:rPr>
        <w:t>lichtmastreclame</w:t>
      </w:r>
      <w:r w:rsidR="005E3175" w:rsidRPr="003E5DB6">
        <w:rPr>
          <w:rFonts w:cs="Arial"/>
        </w:rPr>
        <w:t xml:space="preserve"> dient bestand te zijn tegen zware windbelasting een en ander volgens de eisen gesteld in NEN 6702.</w:t>
      </w:r>
    </w:p>
    <w:p w14:paraId="0BA633C9" w14:textId="77777777" w:rsidR="005E3175" w:rsidRPr="003E5DB6" w:rsidRDefault="005E3175" w:rsidP="005E3175">
      <w:pPr>
        <w:rPr>
          <w:rFonts w:cs="Arial"/>
          <w:u w:val="single"/>
        </w:rPr>
      </w:pPr>
    </w:p>
    <w:p w14:paraId="021D4F4F" w14:textId="18298765" w:rsidR="005E3175" w:rsidRPr="003E5DB6" w:rsidRDefault="009752BE" w:rsidP="009752BE">
      <w:pPr>
        <w:spacing w:line="240" w:lineRule="auto"/>
        <w:ind w:left="705" w:hanging="705"/>
        <w:rPr>
          <w:rFonts w:cs="Arial"/>
        </w:rPr>
      </w:pPr>
      <w:r w:rsidRPr="003E5DB6">
        <w:rPr>
          <w:rFonts w:cs="Arial"/>
        </w:rPr>
        <w:t>E.</w:t>
      </w:r>
      <w:r w:rsidR="003E031C" w:rsidRPr="003E5DB6">
        <w:rPr>
          <w:rFonts w:cs="Arial"/>
        </w:rPr>
        <w:t>8.</w:t>
      </w:r>
      <w:r w:rsidRPr="003E5DB6">
        <w:rPr>
          <w:rFonts w:cs="Arial"/>
        </w:rPr>
        <w:tab/>
      </w:r>
      <w:r w:rsidRPr="003E5DB6">
        <w:rPr>
          <w:rFonts w:cs="Arial"/>
        </w:rPr>
        <w:tab/>
      </w:r>
      <w:r w:rsidR="005E3175" w:rsidRPr="003E5DB6">
        <w:rPr>
          <w:rFonts w:cs="Arial"/>
        </w:rPr>
        <w:t xml:space="preserve">De te plaatsen </w:t>
      </w:r>
      <w:r w:rsidR="0081427A" w:rsidRPr="003E5DB6">
        <w:rPr>
          <w:rFonts w:cs="Arial"/>
        </w:rPr>
        <w:t>lichtmastreclame</w:t>
      </w:r>
      <w:r w:rsidR="005E3175" w:rsidRPr="003E5DB6">
        <w:rPr>
          <w:rFonts w:cs="Arial"/>
        </w:rPr>
        <w:t xml:space="preserve">s moeten waterdicht zijn en minimaal voldoen aan de beschermingsklasse IP32. De </w:t>
      </w:r>
      <w:r w:rsidR="0081427A" w:rsidRPr="003E5DB6">
        <w:rPr>
          <w:rFonts w:cs="Arial"/>
        </w:rPr>
        <w:t>lichtmastreclame</w:t>
      </w:r>
      <w:r w:rsidR="005E3175" w:rsidRPr="003E5DB6">
        <w:rPr>
          <w:rFonts w:cs="Arial"/>
        </w:rPr>
        <w:t>s moeten voorzien zijn van een afwateringsopening om condens vocht af te voeren.</w:t>
      </w:r>
    </w:p>
    <w:p w14:paraId="39784066" w14:textId="77777777" w:rsidR="005E3175" w:rsidRPr="003E5DB6" w:rsidRDefault="005E3175" w:rsidP="005E3175">
      <w:pPr>
        <w:pStyle w:val="Lijstalinea"/>
        <w:rPr>
          <w:sz w:val="20"/>
          <w:szCs w:val="20"/>
        </w:rPr>
      </w:pPr>
    </w:p>
    <w:p w14:paraId="554B5376" w14:textId="29BADE01" w:rsidR="005E3175" w:rsidRPr="003E5DB6" w:rsidRDefault="009752BE" w:rsidP="003E031C">
      <w:pPr>
        <w:spacing w:line="240" w:lineRule="auto"/>
        <w:ind w:left="705" w:hanging="705"/>
        <w:rPr>
          <w:rFonts w:cs="Arial"/>
        </w:rPr>
      </w:pPr>
      <w:r w:rsidRPr="003E5DB6">
        <w:rPr>
          <w:rFonts w:cs="Arial"/>
        </w:rPr>
        <w:t>E.</w:t>
      </w:r>
      <w:r w:rsidR="003E031C" w:rsidRPr="003E5DB6">
        <w:rPr>
          <w:rFonts w:cs="Arial"/>
        </w:rPr>
        <w:t>9.</w:t>
      </w:r>
      <w:r w:rsidRPr="003E5DB6">
        <w:rPr>
          <w:rFonts w:cs="Arial"/>
        </w:rPr>
        <w:tab/>
      </w:r>
      <w:r w:rsidRPr="003E5DB6">
        <w:rPr>
          <w:rFonts w:cs="Arial"/>
        </w:rPr>
        <w:tab/>
      </w:r>
      <w:r w:rsidR="003E031C" w:rsidRPr="003E5DB6">
        <w:rPr>
          <w:rFonts w:cs="Arial"/>
        </w:rPr>
        <w:t xml:space="preserve">De verlichting van </w:t>
      </w:r>
      <w:r w:rsidR="001D36DD">
        <w:rPr>
          <w:rFonts w:cs="Arial"/>
        </w:rPr>
        <w:t>lichtmast</w:t>
      </w:r>
      <w:r w:rsidR="003E031C" w:rsidRPr="003E5DB6">
        <w:rPr>
          <w:rFonts w:cs="Arial"/>
        </w:rPr>
        <w:t>reclames dient uitgeschakeld te worden tussen 23.00 en 07.00 uur. Dit zal de opdrachtnemer zelf moeten regelen door een dim module.</w:t>
      </w:r>
    </w:p>
    <w:p w14:paraId="7E7CE22E" w14:textId="17FE01FD" w:rsidR="003E031C" w:rsidRPr="003E5DB6" w:rsidRDefault="003E031C" w:rsidP="003E031C">
      <w:pPr>
        <w:spacing w:line="240" w:lineRule="auto"/>
        <w:ind w:left="705" w:hanging="705"/>
        <w:rPr>
          <w:rFonts w:cs="Arial"/>
        </w:rPr>
      </w:pPr>
    </w:p>
    <w:p w14:paraId="069F0362" w14:textId="1D516A1F" w:rsidR="003E031C" w:rsidRPr="003E5DB6" w:rsidRDefault="003E031C" w:rsidP="003E031C">
      <w:pPr>
        <w:spacing w:line="240" w:lineRule="auto"/>
        <w:ind w:left="705" w:hanging="705"/>
        <w:rPr>
          <w:rFonts w:cs="Arial"/>
        </w:rPr>
      </w:pPr>
    </w:p>
    <w:p w14:paraId="3BB084BD" w14:textId="77777777" w:rsidR="005E3175" w:rsidRPr="003E5DB6" w:rsidRDefault="005E3175" w:rsidP="009947BE">
      <w:pPr>
        <w:pStyle w:val="Lijstalinea"/>
        <w:numPr>
          <w:ilvl w:val="0"/>
          <w:numId w:val="31"/>
        </w:numPr>
        <w:spacing w:line="240" w:lineRule="auto"/>
        <w:ind w:hanging="720"/>
        <w:rPr>
          <w:sz w:val="20"/>
          <w:szCs w:val="20"/>
          <w:u w:val="single"/>
        </w:rPr>
      </w:pPr>
      <w:r w:rsidRPr="003E5DB6">
        <w:rPr>
          <w:sz w:val="20"/>
          <w:szCs w:val="20"/>
          <w:u w:val="single"/>
        </w:rPr>
        <w:t xml:space="preserve">Digitale </w:t>
      </w:r>
      <w:r w:rsidR="0081427A" w:rsidRPr="003E5DB6">
        <w:rPr>
          <w:sz w:val="20"/>
          <w:szCs w:val="20"/>
          <w:u w:val="single"/>
        </w:rPr>
        <w:t>lichtmastreclame</w:t>
      </w:r>
      <w:r w:rsidRPr="003E5DB6">
        <w:rPr>
          <w:sz w:val="20"/>
          <w:szCs w:val="20"/>
          <w:u w:val="single"/>
        </w:rPr>
        <w:t>s</w:t>
      </w:r>
    </w:p>
    <w:p w14:paraId="7DE10EF6" w14:textId="77777777" w:rsidR="005E3175" w:rsidRPr="003E5DB6" w:rsidRDefault="005E3175" w:rsidP="005E3175">
      <w:pPr>
        <w:rPr>
          <w:rFonts w:cs="Arial"/>
          <w:b/>
        </w:rPr>
      </w:pPr>
    </w:p>
    <w:p w14:paraId="3BA21A94" w14:textId="77777777" w:rsidR="003E031C" w:rsidRPr="003E5DB6" w:rsidRDefault="009752BE" w:rsidP="003E031C">
      <w:pPr>
        <w:spacing w:line="240" w:lineRule="auto"/>
        <w:ind w:left="705" w:hanging="705"/>
        <w:rPr>
          <w:rFonts w:cs="Arial"/>
        </w:rPr>
      </w:pPr>
      <w:r w:rsidRPr="003E5DB6">
        <w:rPr>
          <w:rFonts w:cs="Arial"/>
        </w:rPr>
        <w:t>F.1.</w:t>
      </w:r>
      <w:r w:rsidRPr="003E5DB6">
        <w:rPr>
          <w:rFonts w:cs="Arial"/>
        </w:rPr>
        <w:tab/>
      </w:r>
      <w:r w:rsidR="003E031C" w:rsidRPr="003E5DB6">
        <w:rPr>
          <w:rFonts w:cs="Arial"/>
        </w:rPr>
        <w:t xml:space="preserve">‘s-Hertogenbosch heeft een geschakeld OVL net. Dit betekent dat er alleen spanning op de mast aanwezig is tussen zonsondergang en zonsopkomst en niet overdag. Indien digitale lichtmastreclames toegestaan worden, dient Opdrachtnemer – in overleg met netbeheerder – te zorgen voor de correcte aansluiting. Alle kosten hiervoor zijn voor rekening van de Opdrachtnemer. </w:t>
      </w:r>
    </w:p>
    <w:p w14:paraId="3E07FE6F" w14:textId="5EC80CDB" w:rsidR="005E3175" w:rsidRPr="003E5DB6" w:rsidRDefault="005E3175" w:rsidP="009752BE">
      <w:pPr>
        <w:spacing w:line="240" w:lineRule="auto"/>
        <w:ind w:left="705" w:hanging="705"/>
        <w:rPr>
          <w:rFonts w:cs="Arial"/>
        </w:rPr>
      </w:pPr>
    </w:p>
    <w:p w14:paraId="43814480" w14:textId="77777777" w:rsidR="003E031C" w:rsidRPr="003E5DB6" w:rsidRDefault="009752BE" w:rsidP="003E031C">
      <w:pPr>
        <w:spacing w:line="240" w:lineRule="auto"/>
        <w:ind w:left="708" w:hanging="705"/>
        <w:rPr>
          <w:rFonts w:cs="Arial"/>
        </w:rPr>
      </w:pPr>
      <w:r w:rsidRPr="003E5DB6">
        <w:rPr>
          <w:rFonts w:cs="Arial"/>
        </w:rPr>
        <w:t>F.2.</w:t>
      </w:r>
      <w:r w:rsidRPr="003E5DB6">
        <w:rPr>
          <w:rFonts w:cs="Arial"/>
        </w:rPr>
        <w:tab/>
      </w:r>
      <w:r w:rsidR="003E031C" w:rsidRPr="003E5DB6">
        <w:rPr>
          <w:rFonts w:cs="Arial"/>
        </w:rPr>
        <w:t>Voor wat betreft de beoordeling van mogelijke lichthinder door reclame wordt verwezen naar de vigerende Richtlijn Lichthinder van de NSVV. De Opdrachtnemer dient altijd de aanwijzingen van de Opdrachtgever op te volgen ten aanzien van lichtintensiteit en de lichtintensiteit zodanig af te stellen dat geen lichthinder optreedt.</w:t>
      </w:r>
    </w:p>
    <w:p w14:paraId="3A2E7ADB" w14:textId="11068DF9" w:rsidR="005E3175" w:rsidRPr="003E5DB6" w:rsidRDefault="005E3175" w:rsidP="003E031C">
      <w:pPr>
        <w:spacing w:line="240" w:lineRule="auto"/>
        <w:ind w:left="705" w:hanging="705"/>
        <w:rPr>
          <w:rFonts w:cs="Arial"/>
        </w:rPr>
      </w:pPr>
    </w:p>
    <w:p w14:paraId="42C27079" w14:textId="57302F16" w:rsidR="005E3175" w:rsidRPr="003E5DB6" w:rsidRDefault="009752BE" w:rsidP="003E031C">
      <w:pPr>
        <w:spacing w:line="240" w:lineRule="auto"/>
        <w:ind w:left="705" w:hanging="705"/>
        <w:rPr>
          <w:rFonts w:cs="Arial"/>
        </w:rPr>
      </w:pPr>
      <w:r w:rsidRPr="003E5DB6">
        <w:rPr>
          <w:rFonts w:cs="Arial"/>
        </w:rPr>
        <w:t>F.3.</w:t>
      </w:r>
      <w:r w:rsidRPr="003E5DB6">
        <w:rPr>
          <w:rFonts w:cs="Arial"/>
        </w:rPr>
        <w:tab/>
      </w:r>
      <w:r w:rsidRPr="003E5DB6">
        <w:rPr>
          <w:rFonts w:cs="Arial"/>
        </w:rPr>
        <w:tab/>
      </w:r>
      <w:r w:rsidR="003E031C" w:rsidRPr="003E5DB6">
        <w:rPr>
          <w:rFonts w:cs="Arial"/>
        </w:rPr>
        <w:t>Beeldwisseling eens per 10 seconden. Wisselen van beelden mag niet langer dan 0,1 sec. duren. Animatie of bewegend beeld is niet toegestaan.</w:t>
      </w:r>
    </w:p>
    <w:p w14:paraId="6E8B47D0" w14:textId="77777777" w:rsidR="003E031C" w:rsidRPr="003E5DB6" w:rsidRDefault="003E031C" w:rsidP="003E031C">
      <w:pPr>
        <w:spacing w:line="240" w:lineRule="auto"/>
        <w:ind w:left="705" w:hanging="705"/>
        <w:rPr>
          <w:rFonts w:cs="Arial"/>
        </w:rPr>
      </w:pPr>
    </w:p>
    <w:p w14:paraId="6B335D0B" w14:textId="77777777" w:rsidR="003E031C" w:rsidRPr="003E5DB6" w:rsidRDefault="009752BE" w:rsidP="003E031C">
      <w:pPr>
        <w:spacing w:line="240" w:lineRule="auto"/>
        <w:ind w:left="705" w:hanging="705"/>
        <w:rPr>
          <w:rFonts w:cs="Arial"/>
        </w:rPr>
      </w:pPr>
      <w:r w:rsidRPr="003E5DB6">
        <w:rPr>
          <w:rFonts w:cs="Arial"/>
        </w:rPr>
        <w:t>F.4.</w:t>
      </w:r>
      <w:r w:rsidRPr="003E5DB6">
        <w:rPr>
          <w:rFonts w:cs="Arial"/>
        </w:rPr>
        <w:tab/>
      </w:r>
      <w:r w:rsidR="003E031C" w:rsidRPr="003E5DB6">
        <w:rPr>
          <w:rFonts w:cs="Arial"/>
        </w:rPr>
        <w:t>Toegestaan om slechts een zijde te gebruiken, mits op de andere zijde een permanente reclame-uiting of (bijvoorbeeld) logo van de gemeente (of een aan de gemeente gelieerde partner, een meerjarig gemeentelijk programma zoals datastad of een culturele, maatschappelijke instelling) geplaatst wordt.</w:t>
      </w:r>
    </w:p>
    <w:p w14:paraId="16EE7870" w14:textId="2A7F2822" w:rsidR="005E3175" w:rsidRPr="003E5DB6" w:rsidRDefault="005E3175" w:rsidP="003E031C">
      <w:pPr>
        <w:spacing w:line="240" w:lineRule="auto"/>
        <w:ind w:left="705" w:hanging="705"/>
        <w:rPr>
          <w:rFonts w:cs="Arial"/>
        </w:rPr>
      </w:pPr>
    </w:p>
    <w:p w14:paraId="05F3F1C5" w14:textId="77777777" w:rsidR="005E3175" w:rsidRPr="003E5DB6" w:rsidRDefault="009752BE" w:rsidP="009752BE">
      <w:pPr>
        <w:spacing w:line="240" w:lineRule="auto"/>
        <w:rPr>
          <w:rFonts w:cs="Arial"/>
        </w:rPr>
      </w:pPr>
      <w:r w:rsidRPr="003E5DB6">
        <w:rPr>
          <w:rFonts w:cs="Arial"/>
        </w:rPr>
        <w:t>G.</w:t>
      </w:r>
      <w:r w:rsidRPr="003E5DB6">
        <w:rPr>
          <w:rFonts w:cs="Arial"/>
        </w:rPr>
        <w:tab/>
      </w:r>
      <w:r w:rsidR="005E3175" w:rsidRPr="003E5DB6">
        <w:rPr>
          <w:rFonts w:cs="Arial"/>
          <w:u w:val="single"/>
        </w:rPr>
        <w:t>Energievoorziening</w:t>
      </w:r>
    </w:p>
    <w:p w14:paraId="7A8EB973" w14:textId="77777777" w:rsidR="005E3175" w:rsidRPr="003E5DB6" w:rsidRDefault="005E3175" w:rsidP="005E3175">
      <w:pPr>
        <w:rPr>
          <w:rFonts w:cs="Arial"/>
          <w:b/>
        </w:rPr>
      </w:pPr>
    </w:p>
    <w:p w14:paraId="272A9A8C" w14:textId="1349B5F2" w:rsidR="003E031C" w:rsidRPr="003E5DB6" w:rsidRDefault="009752BE" w:rsidP="003E031C">
      <w:pPr>
        <w:spacing w:line="240" w:lineRule="auto"/>
        <w:ind w:left="705" w:hanging="705"/>
        <w:rPr>
          <w:rFonts w:cs="Arial"/>
          <w:u w:val="single"/>
        </w:rPr>
      </w:pPr>
      <w:r w:rsidRPr="003E5DB6">
        <w:rPr>
          <w:rFonts w:cs="Arial"/>
        </w:rPr>
        <w:t>G.1.</w:t>
      </w:r>
      <w:r w:rsidRPr="003E5DB6">
        <w:rPr>
          <w:rFonts w:cs="Arial"/>
        </w:rPr>
        <w:tab/>
      </w:r>
      <w:r w:rsidR="003E031C" w:rsidRPr="003E5DB6">
        <w:rPr>
          <w:rFonts w:cs="Arial"/>
        </w:rPr>
        <w:t xml:space="preserve">De Opdrachtnemer plaatst verlichting (led is eis) in de </w:t>
      </w:r>
      <w:r w:rsidR="001D36DD">
        <w:rPr>
          <w:rFonts w:cs="Arial"/>
        </w:rPr>
        <w:t>lichtmast</w:t>
      </w:r>
      <w:r w:rsidR="003E031C" w:rsidRPr="003E5DB6">
        <w:rPr>
          <w:rFonts w:cs="Arial"/>
        </w:rPr>
        <w:t xml:space="preserve">reclames die zo duurzaam en energiezuinig mogelijk is. De verlichting van de </w:t>
      </w:r>
      <w:r w:rsidR="001D36DD">
        <w:rPr>
          <w:rFonts w:cs="Arial"/>
        </w:rPr>
        <w:t>lichtmast</w:t>
      </w:r>
      <w:r w:rsidR="003E031C" w:rsidRPr="003E5DB6">
        <w:rPr>
          <w:rFonts w:cs="Arial"/>
        </w:rPr>
        <w:t>reclame wordt aangesloten op het openbare verlichtingsnet en deze valt samen met de brandtijd van de openbare verlichting.</w:t>
      </w:r>
    </w:p>
    <w:p w14:paraId="506D7B65" w14:textId="237A5564" w:rsidR="005E3175" w:rsidRPr="003E5DB6" w:rsidRDefault="005E3175" w:rsidP="009752BE">
      <w:pPr>
        <w:spacing w:line="240" w:lineRule="auto"/>
        <w:ind w:left="705" w:hanging="705"/>
        <w:rPr>
          <w:rFonts w:cs="Arial"/>
          <w:u w:val="single"/>
        </w:rPr>
      </w:pPr>
    </w:p>
    <w:p w14:paraId="1323AD08" w14:textId="77777777" w:rsidR="005E3175" w:rsidRPr="003E5DB6" w:rsidRDefault="005E3175" w:rsidP="005E3175">
      <w:pPr>
        <w:pStyle w:val="Lijstalinea"/>
        <w:ind w:left="567"/>
        <w:rPr>
          <w:sz w:val="20"/>
          <w:szCs w:val="20"/>
        </w:rPr>
      </w:pPr>
    </w:p>
    <w:p w14:paraId="5AB1CF7E" w14:textId="37C4B86A" w:rsidR="005E3175" w:rsidRPr="003E5DB6" w:rsidRDefault="009752BE" w:rsidP="009752BE">
      <w:pPr>
        <w:spacing w:line="240" w:lineRule="auto"/>
        <w:ind w:left="705" w:hanging="705"/>
        <w:rPr>
          <w:rFonts w:cs="Arial"/>
        </w:rPr>
      </w:pPr>
      <w:r w:rsidRPr="003E5DB6">
        <w:rPr>
          <w:rFonts w:cs="Arial"/>
        </w:rPr>
        <w:t>G.2.</w:t>
      </w:r>
      <w:r w:rsidRPr="003E5DB6">
        <w:rPr>
          <w:rFonts w:cs="Arial"/>
        </w:rPr>
        <w:tab/>
      </w:r>
      <w:r w:rsidRPr="003E5DB6">
        <w:rPr>
          <w:rFonts w:cs="Arial"/>
        </w:rPr>
        <w:tab/>
      </w:r>
      <w:r w:rsidR="003E031C" w:rsidRPr="003E5DB6">
        <w:rPr>
          <w:rFonts w:cs="Arial"/>
        </w:rPr>
        <w:t xml:space="preserve">Aansluiten van de voedingskabel dient te worden gedaan achter de zekering. De lichtmast en de </w:t>
      </w:r>
      <w:r w:rsidR="001D36DD">
        <w:rPr>
          <w:rFonts w:cs="Arial"/>
        </w:rPr>
        <w:t>lichtmast</w:t>
      </w:r>
      <w:r w:rsidR="003E031C" w:rsidRPr="003E5DB6">
        <w:rPr>
          <w:rFonts w:cs="Arial"/>
        </w:rPr>
        <w:t xml:space="preserve">reclame aan de onderzijde (dicht bij mast) moeten voorzien zijn van een waterdichte wartels kabelinvoer met boring 12 millimeter en een aansluitkabel (QWPK 3x 1,0 mm²) van zodanige lengte, dat deze achter de onderste servicedeur van de lichtmast kan worden gemonteerd. De beveiliging van de </w:t>
      </w:r>
      <w:r w:rsidR="001D36DD">
        <w:rPr>
          <w:rFonts w:cs="Arial"/>
        </w:rPr>
        <w:t>lichtmast</w:t>
      </w:r>
      <w:r w:rsidR="003E031C" w:rsidRPr="003E5DB6">
        <w:rPr>
          <w:rFonts w:cs="Arial"/>
        </w:rPr>
        <w:t xml:space="preserve">reclame dient selectief te zijn ten opzichte van de lichtmastzekering (bij sluiting eerst de zekering van de </w:t>
      </w:r>
      <w:r w:rsidR="001D36DD">
        <w:rPr>
          <w:rFonts w:cs="Arial"/>
        </w:rPr>
        <w:t>lichtmast</w:t>
      </w:r>
      <w:r w:rsidR="003E031C" w:rsidRPr="003E5DB6">
        <w:rPr>
          <w:rFonts w:cs="Arial"/>
        </w:rPr>
        <w:t xml:space="preserve">reclame). De beveiliging van de elektrische installatie van de </w:t>
      </w:r>
      <w:r w:rsidR="001D36DD">
        <w:rPr>
          <w:rFonts w:cs="Arial"/>
        </w:rPr>
        <w:t>lichtmast</w:t>
      </w:r>
      <w:r w:rsidR="003E031C" w:rsidRPr="003E5DB6">
        <w:rPr>
          <w:rFonts w:cs="Arial"/>
        </w:rPr>
        <w:t xml:space="preserve">reclame dient selectief te zijn (= 2 ampère) ten opzichte van de lichtmastzekering (bij sluiting eerst de zekering van de </w:t>
      </w:r>
      <w:r w:rsidR="001D36DD">
        <w:rPr>
          <w:rFonts w:cs="Arial"/>
        </w:rPr>
        <w:t>lichtmast</w:t>
      </w:r>
      <w:r w:rsidR="003E031C" w:rsidRPr="003E5DB6">
        <w:rPr>
          <w:rFonts w:cs="Arial"/>
        </w:rPr>
        <w:t>reclame). De Opdrachtgever heeft een voorkeur voor een dubbele aansluitblok. Indien netbeheerder niet akkoord gaat enkel aansluitblok realiseren.</w:t>
      </w:r>
      <w:r w:rsidR="005E3175" w:rsidRPr="003E5DB6">
        <w:rPr>
          <w:rFonts w:cs="Arial"/>
        </w:rPr>
        <w:t xml:space="preserve"> </w:t>
      </w:r>
    </w:p>
    <w:p w14:paraId="7271E877" w14:textId="77777777" w:rsidR="005E3175" w:rsidRPr="003E5DB6" w:rsidRDefault="005E3175" w:rsidP="005E3175">
      <w:pPr>
        <w:rPr>
          <w:rFonts w:cs="Arial"/>
        </w:rPr>
      </w:pPr>
    </w:p>
    <w:p w14:paraId="16F01951" w14:textId="06CD1FDA" w:rsidR="005E3175" w:rsidRPr="003E5DB6" w:rsidRDefault="009752BE" w:rsidP="009752BE">
      <w:pPr>
        <w:spacing w:line="240" w:lineRule="auto"/>
        <w:ind w:left="705" w:hanging="705"/>
        <w:rPr>
          <w:rFonts w:cs="Arial"/>
        </w:rPr>
      </w:pPr>
      <w:r w:rsidRPr="003E5DB6">
        <w:rPr>
          <w:rFonts w:cs="Arial"/>
        </w:rPr>
        <w:t>G.3.</w:t>
      </w:r>
      <w:r w:rsidRPr="003E5DB6">
        <w:rPr>
          <w:rFonts w:cs="Arial"/>
        </w:rPr>
        <w:tab/>
      </w:r>
      <w:r w:rsidR="003E031C" w:rsidRPr="003E5DB6">
        <w:rPr>
          <w:rFonts w:cs="Arial"/>
        </w:rPr>
        <w:t xml:space="preserve">De elektriciteitskabels voor verlichting moeten in de </w:t>
      </w:r>
      <w:r w:rsidR="001D36DD">
        <w:rPr>
          <w:rFonts w:cs="Arial"/>
        </w:rPr>
        <w:t>lichtmast</w:t>
      </w:r>
      <w:r w:rsidR="003E031C" w:rsidRPr="003E5DB6">
        <w:rPr>
          <w:rFonts w:cs="Arial"/>
        </w:rPr>
        <w:t>reclames geïntegreerd worden en dienen alleen voor bevoegden toegankelijk te zijn.</w:t>
      </w:r>
    </w:p>
    <w:p w14:paraId="1407E41D" w14:textId="77777777" w:rsidR="005E3175" w:rsidRPr="003E5DB6" w:rsidRDefault="005E3175" w:rsidP="005E3175">
      <w:pPr>
        <w:rPr>
          <w:rFonts w:cs="Arial"/>
        </w:rPr>
      </w:pPr>
    </w:p>
    <w:p w14:paraId="0DC6DC0B" w14:textId="1AAC96DA" w:rsidR="005E3175" w:rsidRPr="003E5DB6" w:rsidRDefault="009752BE" w:rsidP="009752BE">
      <w:pPr>
        <w:spacing w:line="240" w:lineRule="auto"/>
        <w:ind w:left="705" w:hanging="705"/>
        <w:rPr>
          <w:rFonts w:cs="Arial"/>
        </w:rPr>
      </w:pPr>
      <w:r w:rsidRPr="003E5DB6">
        <w:rPr>
          <w:rFonts w:cs="Arial"/>
        </w:rPr>
        <w:t>G.4.</w:t>
      </w:r>
      <w:r w:rsidRPr="003E5DB6">
        <w:rPr>
          <w:rFonts w:cs="Arial"/>
        </w:rPr>
        <w:tab/>
      </w:r>
      <w:r w:rsidR="003E031C" w:rsidRPr="003E5DB6">
        <w:rPr>
          <w:rFonts w:cs="Arial"/>
        </w:rPr>
        <w:t>Alle kosten voor aansluiting energievoorziening zijn voor rekening van de Opdrachtnemer. Alle stroomkosten zijn voor rekening van de Opdrachtgever.</w:t>
      </w:r>
    </w:p>
    <w:p w14:paraId="20F44B9E" w14:textId="77777777" w:rsidR="005E3175" w:rsidRPr="003E5DB6" w:rsidRDefault="005E3175" w:rsidP="005E3175">
      <w:pPr>
        <w:rPr>
          <w:rFonts w:cs="Arial"/>
        </w:rPr>
      </w:pPr>
    </w:p>
    <w:p w14:paraId="5705BA06" w14:textId="6CB12B2A" w:rsidR="005E3175" w:rsidRPr="003E5DB6" w:rsidRDefault="009752BE" w:rsidP="009752BE">
      <w:pPr>
        <w:spacing w:line="240" w:lineRule="auto"/>
        <w:ind w:left="705" w:hanging="705"/>
        <w:rPr>
          <w:rFonts w:cs="Arial"/>
        </w:rPr>
      </w:pPr>
      <w:r w:rsidRPr="003E5DB6">
        <w:rPr>
          <w:rFonts w:cs="Arial"/>
        </w:rPr>
        <w:t>G.5.</w:t>
      </w:r>
      <w:r w:rsidRPr="003E5DB6">
        <w:rPr>
          <w:rFonts w:cs="Arial"/>
        </w:rPr>
        <w:tab/>
      </w:r>
      <w:r w:rsidRPr="003E5DB6">
        <w:rPr>
          <w:rFonts w:cs="Arial"/>
        </w:rPr>
        <w:tab/>
      </w:r>
      <w:r w:rsidR="003E031C" w:rsidRPr="003E5DB6">
        <w:rPr>
          <w:rFonts w:cs="Arial"/>
        </w:rPr>
        <w:t>Het kabelinvoergat wordt door de aannemer van de Opdrachtgever ter plaatse in de lichtmast geboord in verband met kans op doorboring elektrakabel van de verlichting.</w:t>
      </w:r>
    </w:p>
    <w:p w14:paraId="11BE58EA" w14:textId="77777777" w:rsidR="005E3175" w:rsidRPr="003E5DB6" w:rsidRDefault="005E3175" w:rsidP="005E3175">
      <w:pPr>
        <w:rPr>
          <w:rFonts w:cs="Arial"/>
        </w:rPr>
      </w:pPr>
    </w:p>
    <w:p w14:paraId="4E65CF97" w14:textId="694BF4CF" w:rsidR="005E3175" w:rsidRPr="003E5DB6" w:rsidRDefault="009752BE" w:rsidP="009752BE">
      <w:pPr>
        <w:spacing w:line="240" w:lineRule="auto"/>
        <w:ind w:left="705" w:hanging="705"/>
        <w:rPr>
          <w:rFonts w:cs="Arial"/>
        </w:rPr>
      </w:pPr>
      <w:r w:rsidRPr="003E5DB6">
        <w:rPr>
          <w:rFonts w:cs="Arial"/>
        </w:rPr>
        <w:t>G.6</w:t>
      </w:r>
      <w:r w:rsidRPr="003E5DB6">
        <w:rPr>
          <w:rFonts w:cs="Arial"/>
        </w:rPr>
        <w:tab/>
      </w:r>
      <w:r w:rsidRPr="003E5DB6">
        <w:rPr>
          <w:rFonts w:cs="Arial"/>
        </w:rPr>
        <w:tab/>
      </w:r>
      <w:r w:rsidR="003E031C" w:rsidRPr="003E5DB6">
        <w:rPr>
          <w:rFonts w:cs="Arial"/>
        </w:rPr>
        <w:t>In het kabelinvoergat moet een ring worden geplaatst van niet poreus isolatiemateriaal, ter bescherming van de invoerkabel.</w:t>
      </w:r>
    </w:p>
    <w:p w14:paraId="32D9B1BE" w14:textId="77777777" w:rsidR="005E3175" w:rsidRPr="003E5DB6" w:rsidRDefault="005E3175" w:rsidP="005E3175">
      <w:pPr>
        <w:pStyle w:val="Lijstalinea"/>
        <w:ind w:left="567"/>
        <w:rPr>
          <w:sz w:val="20"/>
          <w:szCs w:val="20"/>
        </w:rPr>
      </w:pPr>
    </w:p>
    <w:p w14:paraId="6484905A" w14:textId="4E5EBE8E" w:rsidR="005E3175" w:rsidRPr="003E5DB6" w:rsidRDefault="009752BE" w:rsidP="009752BE">
      <w:pPr>
        <w:spacing w:line="240" w:lineRule="auto"/>
        <w:ind w:left="705" w:hanging="705"/>
        <w:rPr>
          <w:rFonts w:cs="Arial"/>
        </w:rPr>
      </w:pPr>
      <w:r w:rsidRPr="003E5DB6">
        <w:rPr>
          <w:rFonts w:cs="Arial"/>
        </w:rPr>
        <w:t>G.7</w:t>
      </w:r>
      <w:r w:rsidRPr="003E5DB6">
        <w:rPr>
          <w:rFonts w:cs="Arial"/>
        </w:rPr>
        <w:tab/>
      </w:r>
      <w:r w:rsidRPr="003E5DB6">
        <w:rPr>
          <w:rFonts w:cs="Arial"/>
        </w:rPr>
        <w:tab/>
      </w:r>
      <w:r w:rsidR="003E031C" w:rsidRPr="003E5DB6">
        <w:rPr>
          <w:rFonts w:cs="Arial"/>
        </w:rPr>
        <w:t>De Opdrachtnemer zal geen aanspraak kunnen maken op enige vergoeding wegens schade of winstderving als gevolg van storing in de elektriciteitsvoorziening of verbreken van de aansluiting door het energiebedrijf.</w:t>
      </w:r>
      <w:r w:rsidR="005E3175" w:rsidRPr="003E5DB6">
        <w:rPr>
          <w:rFonts w:cs="Arial"/>
        </w:rPr>
        <w:t xml:space="preserve"> </w:t>
      </w:r>
    </w:p>
    <w:p w14:paraId="4CA2ADBA" w14:textId="77777777" w:rsidR="005E3175" w:rsidRPr="003E5DB6" w:rsidRDefault="005E3175" w:rsidP="005E3175">
      <w:pPr>
        <w:pStyle w:val="Lijstalinea"/>
        <w:ind w:left="567"/>
        <w:rPr>
          <w:sz w:val="20"/>
          <w:szCs w:val="20"/>
          <w:u w:val="single"/>
        </w:rPr>
      </w:pPr>
    </w:p>
    <w:p w14:paraId="17EF9B07" w14:textId="77777777" w:rsidR="005E3175" w:rsidRPr="003E5DB6" w:rsidRDefault="009752BE" w:rsidP="009752BE">
      <w:pPr>
        <w:spacing w:line="240" w:lineRule="auto"/>
        <w:rPr>
          <w:rFonts w:cs="Arial"/>
        </w:rPr>
      </w:pPr>
      <w:r w:rsidRPr="003E5DB6">
        <w:rPr>
          <w:rFonts w:cs="Arial"/>
        </w:rPr>
        <w:t>H.</w:t>
      </w:r>
      <w:r w:rsidRPr="003E5DB6">
        <w:rPr>
          <w:rFonts w:cs="Arial"/>
        </w:rPr>
        <w:tab/>
      </w:r>
      <w:r w:rsidR="005E3175" w:rsidRPr="003E5DB6">
        <w:rPr>
          <w:rFonts w:cs="Arial"/>
          <w:u w:val="single"/>
        </w:rPr>
        <w:t>Onderhoud en schadeherstel</w:t>
      </w:r>
    </w:p>
    <w:p w14:paraId="5E1B28F1" w14:textId="77777777" w:rsidR="005E3175" w:rsidRPr="003E5DB6" w:rsidRDefault="005E3175" w:rsidP="005E3175">
      <w:pPr>
        <w:rPr>
          <w:rFonts w:cs="Arial"/>
        </w:rPr>
      </w:pPr>
    </w:p>
    <w:p w14:paraId="52FE97BE" w14:textId="77777777" w:rsidR="005E3175" w:rsidRPr="003E5DB6" w:rsidRDefault="009752BE" w:rsidP="009752BE">
      <w:pPr>
        <w:spacing w:line="240" w:lineRule="auto"/>
        <w:ind w:left="705" w:hanging="705"/>
        <w:rPr>
          <w:rFonts w:cs="Arial"/>
          <w:u w:val="single"/>
        </w:rPr>
      </w:pPr>
      <w:r w:rsidRPr="003E5DB6">
        <w:rPr>
          <w:rFonts w:cs="Arial"/>
        </w:rPr>
        <w:t>H.1.</w:t>
      </w:r>
      <w:r w:rsidRPr="003E5DB6">
        <w:rPr>
          <w:rFonts w:cs="Arial"/>
        </w:rPr>
        <w:tab/>
      </w:r>
      <w:r w:rsidRPr="003E5DB6">
        <w:rPr>
          <w:rFonts w:cs="Arial"/>
        </w:rPr>
        <w:tab/>
      </w:r>
      <w:r w:rsidR="005E3175" w:rsidRPr="003E5DB6">
        <w:rPr>
          <w:rFonts w:cs="Arial"/>
        </w:rPr>
        <w:t xml:space="preserve">De Opdrachtnemer draagt voor haar rekening zorg voor het beheer, onderhoud inclusief schoonhouden, schades, reparaties en vervanging van de </w:t>
      </w:r>
      <w:r w:rsidR="0081427A" w:rsidRPr="003E5DB6">
        <w:rPr>
          <w:rFonts w:cs="Arial"/>
        </w:rPr>
        <w:t>lichtmastreclame</w:t>
      </w:r>
      <w:r w:rsidR="005E3175" w:rsidRPr="003E5DB6">
        <w:rPr>
          <w:rFonts w:cs="Arial"/>
        </w:rPr>
        <w:t>s.</w:t>
      </w:r>
    </w:p>
    <w:p w14:paraId="0C1026F9" w14:textId="77777777" w:rsidR="005E3175" w:rsidRPr="003E5DB6" w:rsidRDefault="005E3175" w:rsidP="005E3175">
      <w:pPr>
        <w:pStyle w:val="Lijstalinea"/>
        <w:ind w:left="567"/>
        <w:rPr>
          <w:sz w:val="20"/>
          <w:szCs w:val="20"/>
          <w:u w:val="single"/>
        </w:rPr>
      </w:pPr>
    </w:p>
    <w:p w14:paraId="62B3D4DA" w14:textId="2408389B" w:rsidR="005E3175" w:rsidRPr="003E5DB6" w:rsidRDefault="009752BE" w:rsidP="009752BE">
      <w:pPr>
        <w:spacing w:line="240" w:lineRule="auto"/>
        <w:ind w:left="705" w:hanging="705"/>
        <w:rPr>
          <w:rFonts w:cs="Arial"/>
          <w:u w:val="single"/>
        </w:rPr>
      </w:pPr>
      <w:r w:rsidRPr="003E5DB6">
        <w:rPr>
          <w:rFonts w:cs="Arial"/>
        </w:rPr>
        <w:t>H.2.</w:t>
      </w:r>
      <w:r w:rsidRPr="003E5DB6">
        <w:rPr>
          <w:rFonts w:cs="Arial"/>
        </w:rPr>
        <w:tab/>
      </w:r>
      <w:r w:rsidR="009947BE" w:rsidRPr="003E5DB6">
        <w:rPr>
          <w:rFonts w:cs="Arial"/>
        </w:rPr>
        <w:t xml:space="preserve">De Opdrachtnemer zal zorgdragen voor het nette aanzien van de </w:t>
      </w:r>
      <w:r w:rsidR="001D36DD">
        <w:rPr>
          <w:rFonts w:cs="Arial"/>
        </w:rPr>
        <w:t>lichtmast</w:t>
      </w:r>
      <w:r w:rsidR="009947BE" w:rsidRPr="003E5DB6">
        <w:rPr>
          <w:rFonts w:cs="Arial"/>
        </w:rPr>
        <w:t xml:space="preserve">reclames. Voor de </w:t>
      </w:r>
      <w:r w:rsidR="001D36DD">
        <w:rPr>
          <w:rFonts w:cs="Arial"/>
        </w:rPr>
        <w:t>lichtmast</w:t>
      </w:r>
      <w:r w:rsidR="009947BE" w:rsidRPr="003E5DB6">
        <w:rPr>
          <w:rFonts w:cs="Arial"/>
        </w:rPr>
        <w:t>reclame geldt dat deze minimaal eenmaal per jaar grondig worden gereinigd. Bij voorgenomen (centrale) reiniging dient vooraf melding te worden gemaakt bij de Opdrachtgever. Indien er zich situaties voordoen van ontoelaatbare vervuiling, dan zal de Opdrachtgever dit bij de Opdrachtnemer melden zodat zij direct actie kan ondernemen.</w:t>
      </w:r>
    </w:p>
    <w:p w14:paraId="27F9AA74" w14:textId="77777777" w:rsidR="005E3175" w:rsidRPr="003E5DB6" w:rsidRDefault="005E3175" w:rsidP="005E3175">
      <w:pPr>
        <w:rPr>
          <w:rFonts w:cs="Arial"/>
        </w:rPr>
      </w:pPr>
    </w:p>
    <w:p w14:paraId="300CF643" w14:textId="74A44E7A" w:rsidR="005E3175" w:rsidRPr="003E5DB6" w:rsidRDefault="009752BE" w:rsidP="009752BE">
      <w:pPr>
        <w:spacing w:line="240" w:lineRule="auto"/>
        <w:ind w:left="705" w:hanging="705"/>
        <w:rPr>
          <w:rFonts w:cs="Arial"/>
          <w:u w:val="single"/>
        </w:rPr>
      </w:pPr>
      <w:r w:rsidRPr="003E5DB6">
        <w:rPr>
          <w:rFonts w:cs="Arial"/>
        </w:rPr>
        <w:t>H.3.</w:t>
      </w:r>
      <w:r w:rsidRPr="003E5DB6">
        <w:rPr>
          <w:rFonts w:cs="Arial"/>
        </w:rPr>
        <w:tab/>
      </w:r>
      <w:r w:rsidR="009947BE" w:rsidRPr="003E5DB6">
        <w:rPr>
          <w:rFonts w:cs="Arial"/>
        </w:rPr>
        <w:t xml:space="preserve">De Opdrachtnemer controleert minimaal tweemaal per jaar alle verlichting in de </w:t>
      </w:r>
      <w:r w:rsidR="001D36DD">
        <w:rPr>
          <w:rFonts w:cs="Arial"/>
        </w:rPr>
        <w:t>lichtmast</w:t>
      </w:r>
      <w:r w:rsidR="009947BE" w:rsidRPr="003E5DB6">
        <w:rPr>
          <w:rFonts w:cs="Arial"/>
        </w:rPr>
        <w:t>reclames op gebreken en/of defecten conform de in het bestek gestelde normen. Tevens zal de Opdrachtnemer eventuele lakbeschadigingen bijwerken. De kosten van dit onderhoud worden door de Opdrachtnemer gedragen.</w:t>
      </w:r>
    </w:p>
    <w:p w14:paraId="7C50452C" w14:textId="77777777" w:rsidR="005E3175" w:rsidRPr="003E5DB6" w:rsidRDefault="005E3175" w:rsidP="005E3175">
      <w:pPr>
        <w:rPr>
          <w:rFonts w:cs="Arial"/>
        </w:rPr>
      </w:pPr>
    </w:p>
    <w:p w14:paraId="2E7AAB36" w14:textId="2B9AB0E6" w:rsidR="005E3175" w:rsidRPr="003E5DB6" w:rsidRDefault="009752BE" w:rsidP="009752BE">
      <w:pPr>
        <w:spacing w:line="240" w:lineRule="auto"/>
        <w:ind w:left="705" w:hanging="705"/>
        <w:rPr>
          <w:rFonts w:cs="Arial"/>
          <w:u w:val="single"/>
        </w:rPr>
      </w:pPr>
      <w:r w:rsidRPr="003E5DB6">
        <w:rPr>
          <w:rFonts w:cs="Arial"/>
        </w:rPr>
        <w:t>H.4.</w:t>
      </w:r>
      <w:r w:rsidRPr="003E5DB6">
        <w:rPr>
          <w:rFonts w:cs="Arial"/>
        </w:rPr>
        <w:tab/>
      </w:r>
      <w:r w:rsidRPr="003E5DB6">
        <w:rPr>
          <w:rFonts w:cs="Arial"/>
        </w:rPr>
        <w:tab/>
      </w:r>
      <w:r w:rsidR="009947BE" w:rsidRPr="003E5DB6">
        <w:rPr>
          <w:rFonts w:cs="Arial"/>
        </w:rPr>
        <w:t xml:space="preserve">Wanneer een </w:t>
      </w:r>
      <w:r w:rsidR="001D36DD">
        <w:rPr>
          <w:rFonts w:cs="Arial"/>
        </w:rPr>
        <w:t>lichtmast</w:t>
      </w:r>
      <w:r w:rsidR="009947BE" w:rsidRPr="003E5DB6">
        <w:rPr>
          <w:rFonts w:cs="Arial"/>
        </w:rPr>
        <w:t>reclame door klimatologische omstandigheden zoals wind niet meer haaks op de rijrichting van de weg staat dient de Opdrachtnemer de lichtmast waaraan die is bevestigd voor haar rekening opnieuw te richten. Dit dient binnen 3 werkdagen te geschieden.</w:t>
      </w:r>
    </w:p>
    <w:p w14:paraId="330704C5" w14:textId="77777777" w:rsidR="005E3175" w:rsidRPr="003E5DB6" w:rsidRDefault="005E3175" w:rsidP="005E3175">
      <w:pPr>
        <w:pStyle w:val="Lijstalinea"/>
        <w:ind w:left="567"/>
        <w:rPr>
          <w:sz w:val="20"/>
          <w:szCs w:val="20"/>
          <w:u w:val="single"/>
        </w:rPr>
      </w:pPr>
    </w:p>
    <w:p w14:paraId="2F4EBE5A" w14:textId="3EA014EE" w:rsidR="005E3175" w:rsidRPr="003E5DB6" w:rsidRDefault="009752BE" w:rsidP="009752BE">
      <w:pPr>
        <w:spacing w:line="240" w:lineRule="auto"/>
        <w:ind w:left="705" w:hanging="705"/>
        <w:rPr>
          <w:rFonts w:cs="Arial"/>
        </w:rPr>
      </w:pPr>
      <w:r w:rsidRPr="003E5DB6">
        <w:rPr>
          <w:rFonts w:cs="Arial"/>
        </w:rPr>
        <w:t>H.5.</w:t>
      </w:r>
      <w:r w:rsidRPr="003E5DB6">
        <w:rPr>
          <w:rFonts w:cs="Arial"/>
        </w:rPr>
        <w:tab/>
      </w:r>
      <w:r w:rsidRPr="003E5DB6">
        <w:rPr>
          <w:rFonts w:cs="Arial"/>
        </w:rPr>
        <w:tab/>
      </w:r>
      <w:r w:rsidR="009947BE" w:rsidRPr="003E5DB6">
        <w:rPr>
          <w:rFonts w:cs="Arial"/>
        </w:rPr>
        <w:t xml:space="preserve">Indien de verlichting in de </w:t>
      </w:r>
      <w:r w:rsidR="001D36DD">
        <w:rPr>
          <w:rFonts w:cs="Arial"/>
        </w:rPr>
        <w:t>lichtmast</w:t>
      </w:r>
      <w:r w:rsidR="009947BE" w:rsidRPr="003E5DB6">
        <w:rPr>
          <w:rFonts w:cs="Arial"/>
        </w:rPr>
        <w:t xml:space="preserve">reclames niet brandt, als gevolg van een storing in de energietoevoer, dan zal de Opdrachtgever zich inspannen, zodat voor rekening van de netbeheerder de storing zo spoedig als mogelijk verholpen wordt door de netbeheerder. De Opdrachtnemer is zich bewust dat de Opdrachtgever voor het verhelpen van de storing daarbij afhankelijk is van de netbeheerder. De Opdrachtnemer zal geen aanspraak kunnen maken op enige vergoeding wegens storing in de elektriciteitsvoorziening of verbreken van de </w:t>
      </w:r>
      <w:r w:rsidR="009947BE" w:rsidRPr="003E5DB6">
        <w:rPr>
          <w:rFonts w:cs="Arial"/>
        </w:rPr>
        <w:lastRenderedPageBreak/>
        <w:t>aansluiting door de netbeheerder. Indien de openbare verlichting ook gedoofd is, is er sprake van een netstoring en anders dient de Opdrachtnemer actie te ondernemen.</w:t>
      </w:r>
    </w:p>
    <w:p w14:paraId="7AE952CA" w14:textId="77777777" w:rsidR="005E3175" w:rsidRPr="003E5DB6" w:rsidRDefault="005E3175" w:rsidP="005E3175">
      <w:pPr>
        <w:rPr>
          <w:rFonts w:cs="Arial"/>
        </w:rPr>
      </w:pPr>
    </w:p>
    <w:p w14:paraId="641A1640" w14:textId="77777777" w:rsidR="005E3175" w:rsidRPr="003E5DB6" w:rsidRDefault="009752BE" w:rsidP="009752BE">
      <w:pPr>
        <w:spacing w:line="240" w:lineRule="auto"/>
        <w:rPr>
          <w:rFonts w:cs="Arial"/>
        </w:rPr>
      </w:pPr>
      <w:r w:rsidRPr="003E5DB6">
        <w:rPr>
          <w:rFonts w:cs="Arial"/>
        </w:rPr>
        <w:t>I.</w:t>
      </w:r>
      <w:r w:rsidRPr="003E5DB6">
        <w:rPr>
          <w:rFonts w:cs="Arial"/>
        </w:rPr>
        <w:tab/>
      </w:r>
      <w:r w:rsidR="005E3175" w:rsidRPr="003E5DB6">
        <w:rPr>
          <w:rFonts w:cs="Arial"/>
          <w:u w:val="single"/>
        </w:rPr>
        <w:t>Plaatsing, verplaatsing, wijziging gedurende de looptijd en verwijdering</w:t>
      </w:r>
    </w:p>
    <w:p w14:paraId="57D493A7" w14:textId="77777777" w:rsidR="005E3175" w:rsidRPr="003E5DB6" w:rsidRDefault="005E3175" w:rsidP="005E3175">
      <w:pPr>
        <w:pStyle w:val="Lijstalinea"/>
        <w:ind w:left="567"/>
        <w:rPr>
          <w:sz w:val="20"/>
          <w:szCs w:val="20"/>
        </w:rPr>
      </w:pPr>
    </w:p>
    <w:p w14:paraId="113157EB" w14:textId="730F42CF" w:rsidR="005E3175" w:rsidRPr="003E5DB6" w:rsidRDefault="009752BE" w:rsidP="009752BE">
      <w:pPr>
        <w:spacing w:line="240" w:lineRule="auto"/>
        <w:ind w:left="705" w:hanging="705"/>
        <w:rPr>
          <w:rFonts w:cs="Arial"/>
        </w:rPr>
      </w:pPr>
      <w:r w:rsidRPr="003E5DB6">
        <w:rPr>
          <w:rFonts w:cs="Arial"/>
        </w:rPr>
        <w:t>I.1.</w:t>
      </w:r>
      <w:r w:rsidRPr="003E5DB6">
        <w:rPr>
          <w:rFonts w:cs="Arial"/>
        </w:rPr>
        <w:tab/>
      </w:r>
      <w:r w:rsidR="009947BE" w:rsidRPr="003E5DB6">
        <w:rPr>
          <w:rFonts w:cs="Arial"/>
        </w:rPr>
        <w:t xml:space="preserve">Bij verwijdering van </w:t>
      </w:r>
      <w:r w:rsidR="001D36DD">
        <w:rPr>
          <w:rFonts w:cs="Arial"/>
        </w:rPr>
        <w:t>lichtmast</w:t>
      </w:r>
      <w:r w:rsidR="009947BE" w:rsidRPr="003E5DB6">
        <w:rPr>
          <w:rFonts w:cs="Arial"/>
        </w:rPr>
        <w:t>reclames zal de Opdrachtnemer zorgdragen voor het in overleg met de Opdrachtgever dichten van eventuele gaten en herstel van beschadigingen en schilderwerk van de plaatsen waar de beugels bevestigd waren. Kosten zijn voor rekening van de Opdrachtnemer.</w:t>
      </w:r>
      <w:r w:rsidR="005E3175" w:rsidRPr="003E5DB6">
        <w:rPr>
          <w:rFonts w:cs="Arial"/>
        </w:rPr>
        <w:t xml:space="preserve"> </w:t>
      </w:r>
    </w:p>
    <w:p w14:paraId="2D069B94" w14:textId="77777777" w:rsidR="005E3175" w:rsidRPr="003E5DB6" w:rsidRDefault="005E3175" w:rsidP="005E3175">
      <w:pPr>
        <w:rPr>
          <w:rFonts w:cs="Arial"/>
        </w:rPr>
      </w:pPr>
    </w:p>
    <w:p w14:paraId="718B41FF" w14:textId="5AD7CC3C" w:rsidR="005E3175" w:rsidRPr="003E5DB6" w:rsidRDefault="009752BE" w:rsidP="009752BE">
      <w:pPr>
        <w:spacing w:line="240" w:lineRule="auto"/>
        <w:ind w:left="705" w:hanging="705"/>
        <w:rPr>
          <w:rFonts w:cs="Arial"/>
        </w:rPr>
      </w:pPr>
      <w:r w:rsidRPr="003E5DB6">
        <w:rPr>
          <w:rFonts w:cs="Arial"/>
        </w:rPr>
        <w:t>I.2.</w:t>
      </w:r>
      <w:r w:rsidRPr="003E5DB6">
        <w:rPr>
          <w:rFonts w:cs="Arial"/>
        </w:rPr>
        <w:tab/>
      </w:r>
      <w:r w:rsidR="009947BE" w:rsidRPr="003E5DB6">
        <w:rPr>
          <w:rFonts w:cs="Arial"/>
        </w:rPr>
        <w:t xml:space="preserve">Alle werkzaamheden (in opdracht van Opdrachtgever) verbonden aan de (tijdelijke) verwijdering en/of aan de (tijdelijke) verplaatsing, herplaatsing en opslag van de </w:t>
      </w:r>
      <w:r w:rsidR="001D36DD">
        <w:rPr>
          <w:rFonts w:cs="Arial"/>
        </w:rPr>
        <w:t>lichtmast</w:t>
      </w:r>
      <w:r w:rsidR="009947BE" w:rsidRPr="003E5DB6">
        <w:rPr>
          <w:rFonts w:cs="Arial"/>
        </w:rPr>
        <w:t>reclames (met uitzondering van aan- en afsluiting elektriciteit) zullen door en voor rekening van de Opdrachtnemer worden verricht. De Opdrachtnemer kan geen aanspraak maken op vergoeding van schade, kosten, renten en dergelijke uit welke hoofde dan ook, ook niet uit hoofde van winstderving.</w:t>
      </w:r>
    </w:p>
    <w:p w14:paraId="79FCFB6A" w14:textId="79460BF0" w:rsidR="009947BE" w:rsidRPr="003E5DB6" w:rsidRDefault="009947BE" w:rsidP="009752BE">
      <w:pPr>
        <w:spacing w:line="240" w:lineRule="auto"/>
        <w:ind w:left="705" w:hanging="705"/>
        <w:rPr>
          <w:rFonts w:cs="Arial"/>
        </w:rPr>
      </w:pPr>
    </w:p>
    <w:p w14:paraId="0F44EEE6" w14:textId="122472B5" w:rsidR="009947BE" w:rsidRPr="003E5DB6" w:rsidRDefault="009947BE" w:rsidP="009752BE">
      <w:pPr>
        <w:spacing w:line="240" w:lineRule="auto"/>
        <w:ind w:left="705" w:hanging="705"/>
        <w:rPr>
          <w:rFonts w:cs="Arial"/>
        </w:rPr>
      </w:pPr>
      <w:r w:rsidRPr="003E5DB6">
        <w:rPr>
          <w:rFonts w:cs="Arial"/>
        </w:rPr>
        <w:t>I.3.</w:t>
      </w:r>
      <w:r w:rsidRPr="003E5DB6">
        <w:rPr>
          <w:rFonts w:cs="Arial"/>
        </w:rPr>
        <w:tab/>
        <w:t xml:space="preserve">Werkzaamheden van de Opdrachtgever zullen uiterlijk een week voor aanvang aangekondigd worden. De Opdrachtnemer is verplicht de </w:t>
      </w:r>
      <w:r w:rsidR="001D36DD">
        <w:rPr>
          <w:rFonts w:cs="Arial"/>
        </w:rPr>
        <w:t>lichtmast</w:t>
      </w:r>
      <w:r w:rsidRPr="003E5DB6">
        <w:rPr>
          <w:rFonts w:cs="Arial"/>
        </w:rPr>
        <w:t xml:space="preserve">reclames uiterlijk een week voor aanvang van de werkzaamheden te verwijderen. Indien de </w:t>
      </w:r>
      <w:r w:rsidR="001D36DD">
        <w:rPr>
          <w:rFonts w:cs="Arial"/>
        </w:rPr>
        <w:t>lichtmast</w:t>
      </w:r>
      <w:r w:rsidRPr="003E5DB6">
        <w:rPr>
          <w:rFonts w:cs="Arial"/>
        </w:rPr>
        <w:t xml:space="preserve">reclames niet zijn verwijderd door Opdrachtnemer zal de Opdrachtgever de </w:t>
      </w:r>
      <w:r w:rsidR="001D36DD">
        <w:rPr>
          <w:rFonts w:cs="Arial"/>
        </w:rPr>
        <w:t>lichtmast</w:t>
      </w:r>
      <w:r w:rsidRPr="003E5DB6">
        <w:rPr>
          <w:rFonts w:cs="Arial"/>
        </w:rPr>
        <w:t>reclames verwijderen voor rekening van de Opdrachtnemer.</w:t>
      </w:r>
    </w:p>
    <w:p w14:paraId="066FCD8D" w14:textId="77777777" w:rsidR="005E3175" w:rsidRPr="003E5DB6" w:rsidRDefault="005E3175" w:rsidP="005E3175">
      <w:pPr>
        <w:rPr>
          <w:rFonts w:cs="Arial"/>
        </w:rPr>
      </w:pPr>
    </w:p>
    <w:p w14:paraId="0A2D3BB8" w14:textId="5190C92C" w:rsidR="005E3175" w:rsidRPr="003E5DB6" w:rsidRDefault="009947BE" w:rsidP="0010112A">
      <w:pPr>
        <w:spacing w:line="240" w:lineRule="auto"/>
        <w:ind w:left="705" w:hanging="705"/>
        <w:rPr>
          <w:rFonts w:cs="Arial"/>
        </w:rPr>
      </w:pPr>
      <w:r w:rsidRPr="003E5DB6">
        <w:rPr>
          <w:rFonts w:cs="Arial"/>
        </w:rPr>
        <w:t>I.4</w:t>
      </w:r>
      <w:r w:rsidR="0010112A" w:rsidRPr="003E5DB6">
        <w:rPr>
          <w:rFonts w:cs="Arial"/>
        </w:rPr>
        <w:t>.</w:t>
      </w:r>
      <w:r w:rsidR="0010112A" w:rsidRPr="003E5DB6">
        <w:rPr>
          <w:rFonts w:cs="Arial"/>
        </w:rPr>
        <w:tab/>
      </w:r>
      <w:r w:rsidR="0010112A" w:rsidRPr="003E5DB6">
        <w:rPr>
          <w:rFonts w:cs="Arial"/>
        </w:rPr>
        <w:tab/>
      </w:r>
      <w:r w:rsidR="005E3175" w:rsidRPr="003E5DB6">
        <w:rPr>
          <w:rFonts w:cs="Arial"/>
        </w:rPr>
        <w:t xml:space="preserve">Mocht de Opdrachtnemer niet tijdig zijn overgegaan tot verwijdering, dan zal de Opdrachtgever de </w:t>
      </w:r>
      <w:r w:rsidR="0081427A" w:rsidRPr="003E5DB6">
        <w:rPr>
          <w:rFonts w:cs="Arial"/>
        </w:rPr>
        <w:t>lichtmastreclame</w:t>
      </w:r>
      <w:r w:rsidR="005E3175" w:rsidRPr="003E5DB6">
        <w:rPr>
          <w:rFonts w:cs="Arial"/>
        </w:rPr>
        <w:t>s (laten) verwijderen en worden de kosten doorberekend aan de Opdrachtnemer.</w:t>
      </w:r>
    </w:p>
    <w:p w14:paraId="0458BCBE" w14:textId="77777777" w:rsidR="005E3175" w:rsidRPr="003E5DB6" w:rsidRDefault="005E3175" w:rsidP="005E3175">
      <w:pPr>
        <w:rPr>
          <w:rFonts w:cs="Arial"/>
        </w:rPr>
      </w:pPr>
    </w:p>
    <w:p w14:paraId="5B4D6FA8" w14:textId="0A617589" w:rsidR="005E3175" w:rsidRPr="003E5DB6" w:rsidRDefault="009947BE" w:rsidP="0010112A">
      <w:pPr>
        <w:spacing w:line="240" w:lineRule="auto"/>
        <w:ind w:left="705" w:hanging="705"/>
        <w:rPr>
          <w:rFonts w:cs="Arial"/>
        </w:rPr>
      </w:pPr>
      <w:r w:rsidRPr="003E5DB6">
        <w:rPr>
          <w:rFonts w:cs="Arial"/>
        </w:rPr>
        <w:t>I.5</w:t>
      </w:r>
      <w:r w:rsidR="0010112A" w:rsidRPr="003E5DB6">
        <w:rPr>
          <w:rFonts w:cs="Arial"/>
        </w:rPr>
        <w:t>.</w:t>
      </w:r>
      <w:r w:rsidR="0010112A" w:rsidRPr="003E5DB6">
        <w:rPr>
          <w:rFonts w:cs="Arial"/>
        </w:rPr>
        <w:tab/>
      </w:r>
      <w:r w:rsidR="0010112A" w:rsidRPr="003E5DB6">
        <w:rPr>
          <w:rFonts w:cs="Arial"/>
        </w:rPr>
        <w:tab/>
      </w:r>
      <w:r w:rsidRPr="003E5DB6">
        <w:rPr>
          <w:rFonts w:cs="Arial"/>
        </w:rPr>
        <w:t xml:space="preserve">De voor het einde van de concessieovereenkomst door de Opdrachtnemer geplaatste </w:t>
      </w:r>
      <w:r w:rsidR="001D36DD">
        <w:rPr>
          <w:rFonts w:cs="Arial"/>
        </w:rPr>
        <w:t>lichtmast</w:t>
      </w:r>
      <w:r w:rsidRPr="003E5DB6">
        <w:rPr>
          <w:rFonts w:cs="Arial"/>
        </w:rPr>
        <w:t xml:space="preserve">reclames dienen op de expiratiedatum van de concessieovereenkomst tegen de dan geldende contractwaarden overgedragen te worden aan een mogelijke opvolgende Opdrachtnemer conform het gestelde in dit bestek en de concessieovereenkomst. Als er geen nieuwe concessieovereenkomst gesloten wordt, zullen de </w:t>
      </w:r>
      <w:r w:rsidR="001D36DD">
        <w:rPr>
          <w:rFonts w:cs="Arial"/>
        </w:rPr>
        <w:t>lichtmast</w:t>
      </w:r>
      <w:r w:rsidRPr="003E5DB6">
        <w:rPr>
          <w:rFonts w:cs="Arial"/>
        </w:rPr>
        <w:t>reclames door de Opdrachtnemer worden verwijderd na afloop van de contracten met de adverteerders en zullen alle gaten in de lichtmast hersteld worden (afdoppen).</w:t>
      </w:r>
    </w:p>
    <w:p w14:paraId="44C1676F" w14:textId="77777777" w:rsidR="005E3175" w:rsidRPr="003E5DB6" w:rsidRDefault="005E3175" w:rsidP="005E3175">
      <w:pPr>
        <w:rPr>
          <w:rFonts w:cs="Arial"/>
        </w:rPr>
      </w:pPr>
    </w:p>
    <w:p w14:paraId="71279E2C" w14:textId="77777777" w:rsidR="005E3175" w:rsidRPr="003E5DB6" w:rsidRDefault="0010112A" w:rsidP="0010112A">
      <w:pPr>
        <w:spacing w:line="240" w:lineRule="auto"/>
        <w:rPr>
          <w:rFonts w:cs="Arial"/>
        </w:rPr>
      </w:pPr>
      <w:r w:rsidRPr="003E5DB6">
        <w:rPr>
          <w:rFonts w:cs="Arial"/>
        </w:rPr>
        <w:t>J.</w:t>
      </w:r>
      <w:r w:rsidRPr="003E5DB6">
        <w:rPr>
          <w:rFonts w:cs="Arial"/>
        </w:rPr>
        <w:tab/>
      </w:r>
      <w:r w:rsidR="005E3175" w:rsidRPr="003E5DB6">
        <w:rPr>
          <w:rFonts w:cs="Arial"/>
          <w:u w:val="single"/>
        </w:rPr>
        <w:t>Duurzaamheid- en Milieuaspecten</w:t>
      </w:r>
    </w:p>
    <w:p w14:paraId="17EBE9A9" w14:textId="77777777" w:rsidR="005E3175" w:rsidRPr="003E5DB6" w:rsidRDefault="005E3175" w:rsidP="005E3175">
      <w:pPr>
        <w:pStyle w:val="Lijstalinea"/>
        <w:ind w:left="567"/>
        <w:rPr>
          <w:sz w:val="20"/>
          <w:szCs w:val="20"/>
        </w:rPr>
      </w:pPr>
    </w:p>
    <w:p w14:paraId="506FAC9E" w14:textId="77777777" w:rsidR="005E3175" w:rsidRPr="003E5DB6" w:rsidRDefault="0010112A" w:rsidP="0010112A">
      <w:pPr>
        <w:spacing w:line="240" w:lineRule="auto"/>
        <w:ind w:left="709" w:hanging="709"/>
        <w:rPr>
          <w:rFonts w:cs="Arial"/>
          <w:iCs/>
        </w:rPr>
      </w:pPr>
      <w:r w:rsidRPr="003E5DB6">
        <w:rPr>
          <w:rFonts w:cs="Arial"/>
          <w:iCs/>
        </w:rPr>
        <w:t>J.1</w:t>
      </w:r>
      <w:r w:rsidRPr="003E5DB6">
        <w:rPr>
          <w:rFonts w:cs="Arial"/>
          <w:iCs/>
        </w:rPr>
        <w:tab/>
      </w:r>
      <w:r w:rsidRPr="003E5DB6">
        <w:rPr>
          <w:rFonts w:cs="Arial"/>
        </w:rPr>
        <w:t>Voor reclamemateriaal waarvan meer dan 5 % van de massa van het eindproduct uit kunststoffen bestaat, moet van de totale hoeveelheid kunststoffen tenminste 90% (gewichtsprocenten binnen een product)) gerecycled materiaal zijn. Voor straatmeubilair is dit post-consumer materiaal.</w:t>
      </w:r>
      <w:r w:rsidRPr="003E5DB6">
        <w:rPr>
          <w:rFonts w:cs="Arial"/>
          <w:u w:val="single"/>
        </w:rPr>
        <w:t xml:space="preserve"> </w:t>
      </w:r>
      <w:r w:rsidRPr="003E5DB6">
        <w:rPr>
          <w:rFonts w:cs="Arial"/>
        </w:rPr>
        <w:t xml:space="preserve">Post-consumer wil zeggen dat het de fabriek waar het kunststof wordt geproduceerd heeft verlaten. </w:t>
      </w:r>
      <w:r w:rsidR="005E3175" w:rsidRPr="003E5DB6">
        <w:rPr>
          <w:rFonts w:cs="Arial"/>
          <w:iCs/>
        </w:rPr>
        <w:t>Straatmeubilair</w:t>
      </w:r>
    </w:p>
    <w:p w14:paraId="673E1A63" w14:textId="77777777" w:rsidR="0010112A" w:rsidRPr="003E5DB6" w:rsidRDefault="0010112A" w:rsidP="005E3175">
      <w:pPr>
        <w:pStyle w:val="Lijstalinea"/>
        <w:ind w:left="567"/>
        <w:rPr>
          <w:sz w:val="20"/>
          <w:szCs w:val="20"/>
        </w:rPr>
      </w:pPr>
    </w:p>
    <w:p w14:paraId="548744DF" w14:textId="77777777" w:rsidR="005E3175" w:rsidRPr="003E5DB6" w:rsidRDefault="0010112A" w:rsidP="0010112A">
      <w:pPr>
        <w:ind w:left="709" w:hanging="709"/>
        <w:rPr>
          <w:rFonts w:cs="Arial"/>
        </w:rPr>
      </w:pPr>
      <w:r w:rsidRPr="003E5DB6">
        <w:rPr>
          <w:rFonts w:cs="Arial"/>
        </w:rPr>
        <w:t>J.2.</w:t>
      </w:r>
      <w:r w:rsidRPr="003E5DB6">
        <w:rPr>
          <w:rFonts w:cs="Arial"/>
        </w:rPr>
        <w:tab/>
      </w:r>
      <w:r w:rsidR="005E3175" w:rsidRPr="003E5DB6">
        <w:rPr>
          <w:rFonts w:cs="Arial"/>
        </w:rPr>
        <w:t>Kunststoffen onderdelen met een gewicht groter dan of gelijk aan 25 gram en een voor markering, beschikbaar oppervlak van minstens 2 cm</w:t>
      </w:r>
      <w:r w:rsidR="005E3175" w:rsidRPr="003E5DB6">
        <w:rPr>
          <w:rFonts w:cs="Arial"/>
          <w:vertAlign w:val="superscript"/>
        </w:rPr>
        <w:t>2</w:t>
      </w:r>
      <w:r w:rsidR="005E3175" w:rsidRPr="003E5DB6">
        <w:rPr>
          <w:rFonts w:cs="Arial"/>
        </w:rPr>
        <w:t xml:space="preserve"> worden zichtbaar gemarkeerd met een symbool of afkorting zoals beschreven in ISO 11469 of ISO 1043. Uitgezonderd zijn onderdelen waarvan de markering vanwege technische redenen niet mogelijk is.</w:t>
      </w:r>
    </w:p>
    <w:p w14:paraId="6469F0FB" w14:textId="77777777" w:rsidR="005E3175" w:rsidRPr="003E5DB6" w:rsidRDefault="005E3175" w:rsidP="005E3175">
      <w:pPr>
        <w:pStyle w:val="Lijstalinea"/>
        <w:ind w:left="567"/>
        <w:rPr>
          <w:sz w:val="20"/>
          <w:szCs w:val="20"/>
        </w:rPr>
      </w:pPr>
    </w:p>
    <w:p w14:paraId="4F4EC272" w14:textId="77777777" w:rsidR="005E3175" w:rsidRPr="003E5DB6" w:rsidRDefault="0010112A" w:rsidP="0010112A">
      <w:pPr>
        <w:spacing w:line="240" w:lineRule="auto"/>
        <w:ind w:left="705" w:hanging="705"/>
        <w:rPr>
          <w:rFonts w:cs="Arial"/>
        </w:rPr>
      </w:pPr>
      <w:r w:rsidRPr="003E5DB6">
        <w:rPr>
          <w:rFonts w:cs="Arial"/>
          <w:iCs/>
        </w:rPr>
        <w:t>J.3.</w:t>
      </w:r>
      <w:r w:rsidRPr="003E5DB6">
        <w:rPr>
          <w:rFonts w:cs="Arial"/>
          <w:iCs/>
        </w:rPr>
        <w:tab/>
      </w:r>
      <w:r w:rsidRPr="003E5DB6">
        <w:rPr>
          <w:rFonts w:cs="Arial"/>
          <w:iCs/>
        </w:rPr>
        <w:tab/>
      </w:r>
      <w:r w:rsidR="005E3175" w:rsidRPr="003E5DB6">
        <w:rPr>
          <w:rFonts w:cs="Arial"/>
        </w:rPr>
        <w:t xml:space="preserve">Bij het schoonmaken van de </w:t>
      </w:r>
      <w:r w:rsidR="0081427A" w:rsidRPr="003E5DB6">
        <w:rPr>
          <w:rFonts w:cs="Arial"/>
        </w:rPr>
        <w:t>lichtmastreclame</w:t>
      </w:r>
      <w:r w:rsidR="005E3175" w:rsidRPr="003E5DB6">
        <w:rPr>
          <w:rFonts w:cs="Arial"/>
        </w:rPr>
        <w:t>s dienen volledig biologisch afbreekbare schoonmaakmiddelen gehanteerd te worden in combinatie met een waterbesparende reinigingsmethode.</w:t>
      </w:r>
    </w:p>
    <w:p w14:paraId="1B867385" w14:textId="77777777" w:rsidR="005E3175" w:rsidRPr="003E5DB6" w:rsidRDefault="005E3175" w:rsidP="005E3175">
      <w:pPr>
        <w:pStyle w:val="Lijstalinea"/>
        <w:ind w:left="567"/>
        <w:rPr>
          <w:sz w:val="20"/>
          <w:szCs w:val="20"/>
        </w:rPr>
      </w:pPr>
    </w:p>
    <w:p w14:paraId="100A8292" w14:textId="77777777" w:rsidR="005E3175" w:rsidRPr="003E5DB6" w:rsidRDefault="00DF5D14" w:rsidP="00DF5D14">
      <w:pPr>
        <w:spacing w:line="240" w:lineRule="auto"/>
        <w:rPr>
          <w:rFonts w:cs="Arial"/>
        </w:rPr>
      </w:pPr>
      <w:r w:rsidRPr="003E5DB6">
        <w:rPr>
          <w:rFonts w:cs="Arial"/>
        </w:rPr>
        <w:t>K.</w:t>
      </w:r>
      <w:r w:rsidRPr="003E5DB6">
        <w:rPr>
          <w:rFonts w:cs="Arial"/>
        </w:rPr>
        <w:tab/>
      </w:r>
      <w:r w:rsidR="005E3175" w:rsidRPr="003E5DB6">
        <w:rPr>
          <w:rFonts w:cs="Arial"/>
          <w:u w:val="single"/>
        </w:rPr>
        <w:t>Informatieverstrekking</w:t>
      </w:r>
    </w:p>
    <w:p w14:paraId="7E3FD8ED" w14:textId="77777777" w:rsidR="005E3175" w:rsidRPr="003E5DB6" w:rsidRDefault="005E3175" w:rsidP="005E3175">
      <w:pPr>
        <w:pStyle w:val="Lijstalinea"/>
        <w:ind w:left="567"/>
        <w:rPr>
          <w:sz w:val="20"/>
          <w:szCs w:val="20"/>
          <w:u w:val="single"/>
        </w:rPr>
      </w:pPr>
    </w:p>
    <w:p w14:paraId="07A91B65" w14:textId="45195E66" w:rsidR="00A00919" w:rsidRPr="003E5DB6" w:rsidRDefault="00DF5D14" w:rsidP="00A00919">
      <w:pPr>
        <w:spacing w:line="240" w:lineRule="auto"/>
        <w:ind w:left="705" w:hanging="705"/>
        <w:rPr>
          <w:rFonts w:cs="Arial"/>
        </w:rPr>
      </w:pPr>
      <w:r w:rsidRPr="003E5DB6">
        <w:rPr>
          <w:rFonts w:cs="Arial"/>
          <w:iCs/>
        </w:rPr>
        <w:t>K.1.</w:t>
      </w:r>
      <w:r w:rsidRPr="003E5DB6">
        <w:rPr>
          <w:rFonts w:cs="Arial"/>
          <w:iCs/>
        </w:rPr>
        <w:tab/>
      </w:r>
      <w:r w:rsidR="00A00919" w:rsidRPr="003E5DB6">
        <w:rPr>
          <w:rFonts w:cs="Arial"/>
        </w:rPr>
        <w:t xml:space="preserve">Gedurende de concessieovereenkomst heeft de Opdrachtnemer de verplichting om minimaal eenmaal (1x) per jaar een schriftelijke managementrapportage te geven (digitaal). In deze managementrapportage dienen de navolgende onderdelen beschreven te worden: actuele locatielijst van de </w:t>
      </w:r>
      <w:r w:rsidR="001D36DD">
        <w:rPr>
          <w:rFonts w:cs="Arial"/>
        </w:rPr>
        <w:t>lichtmast</w:t>
      </w:r>
      <w:r w:rsidR="00A00919" w:rsidRPr="003E5DB6">
        <w:rPr>
          <w:rFonts w:cs="Arial"/>
        </w:rPr>
        <w:t xml:space="preserve">reclames, lichtmastnummer, melding van calamiteiten, (tijdelijke) </w:t>
      </w:r>
      <w:r w:rsidR="00A00919" w:rsidRPr="003E5DB6">
        <w:rPr>
          <w:rFonts w:cs="Arial"/>
        </w:rPr>
        <w:lastRenderedPageBreak/>
        <w:t xml:space="preserve">verplaatsingen, (tijdelijke) verwijderingen. Opdrachtnemer dient tevens kaart beschikbaar te houden met daarop aangegeven de locaties van alle geplaatste </w:t>
      </w:r>
      <w:r w:rsidR="001D36DD">
        <w:rPr>
          <w:rFonts w:cs="Arial"/>
        </w:rPr>
        <w:t>lichtmast</w:t>
      </w:r>
      <w:r w:rsidR="00A00919" w:rsidRPr="003E5DB6">
        <w:rPr>
          <w:rFonts w:cs="Arial"/>
        </w:rPr>
        <w:t>reclames.</w:t>
      </w:r>
    </w:p>
    <w:p w14:paraId="7D8CA23E" w14:textId="77777777" w:rsidR="00A00919" w:rsidRPr="003E5DB6" w:rsidRDefault="00A00919" w:rsidP="00A00919">
      <w:pPr>
        <w:pStyle w:val="Lijstalinea"/>
        <w:spacing w:line="240" w:lineRule="auto"/>
        <w:ind w:left="567"/>
        <w:rPr>
          <w:sz w:val="20"/>
          <w:szCs w:val="20"/>
        </w:rPr>
      </w:pPr>
    </w:p>
    <w:p w14:paraId="3CE8234C" w14:textId="17391957" w:rsidR="005E3175" w:rsidRPr="003E5DB6" w:rsidRDefault="00A00919" w:rsidP="00A00919">
      <w:pPr>
        <w:spacing w:line="240" w:lineRule="auto"/>
        <w:ind w:left="705"/>
        <w:rPr>
          <w:rFonts w:cs="Arial"/>
        </w:rPr>
      </w:pPr>
      <w:r w:rsidRPr="003E5DB6">
        <w:rPr>
          <w:rFonts w:cs="Arial"/>
        </w:rPr>
        <w:t>Jaarlijks dient in de tweede maand van ieder concessiejaar een contractevaluatie plaats te vinden. Deze evaluatie vindt plaats op basis van een door de Opdrachtnemer in de eerste maand van ieder concessiejaar aan te leveren managementrapportage inzake de werkzaamheden die in het afgelopen concessiejaar zijn uitgevoerd.</w:t>
      </w:r>
    </w:p>
    <w:p w14:paraId="309EF02E" w14:textId="77777777" w:rsidR="005E3175" w:rsidRPr="003E5DB6" w:rsidRDefault="005E3175" w:rsidP="005E3175">
      <w:pPr>
        <w:pStyle w:val="Lijstalinea"/>
        <w:ind w:left="567"/>
        <w:rPr>
          <w:sz w:val="20"/>
          <w:szCs w:val="20"/>
        </w:rPr>
      </w:pPr>
    </w:p>
    <w:p w14:paraId="5C70D8D2" w14:textId="77777777" w:rsidR="005E3175" w:rsidRPr="003E5DB6" w:rsidRDefault="00DF5D14" w:rsidP="00DF5D14">
      <w:pPr>
        <w:spacing w:line="240" w:lineRule="auto"/>
        <w:ind w:left="705" w:hanging="705"/>
        <w:rPr>
          <w:rFonts w:cs="Arial"/>
        </w:rPr>
      </w:pPr>
      <w:r w:rsidRPr="003E5DB6">
        <w:rPr>
          <w:rFonts w:cs="Arial"/>
          <w:iCs/>
        </w:rPr>
        <w:t>K.2.</w:t>
      </w:r>
      <w:r w:rsidRPr="003E5DB6">
        <w:rPr>
          <w:rFonts w:cs="Arial"/>
          <w:iCs/>
        </w:rPr>
        <w:tab/>
      </w:r>
      <w:r w:rsidR="005E3175" w:rsidRPr="003E5DB6">
        <w:rPr>
          <w:rFonts w:cs="Arial"/>
        </w:rPr>
        <w:t>Opdrachtnemer stelt een vaste contactpersoon aan die verantwoordelijk is voor het contact met Opdrachtgever.</w:t>
      </w:r>
    </w:p>
    <w:p w14:paraId="703ACE65" w14:textId="77777777" w:rsidR="005E3175" w:rsidRPr="003E5DB6" w:rsidRDefault="005E3175" w:rsidP="005E3175">
      <w:pPr>
        <w:rPr>
          <w:rFonts w:cs="Arial"/>
        </w:rPr>
      </w:pPr>
    </w:p>
    <w:p w14:paraId="1B0CFE4B" w14:textId="77777777" w:rsidR="005E3175" w:rsidRPr="003E5DB6" w:rsidRDefault="005E3175" w:rsidP="005E3175">
      <w:pPr>
        <w:rPr>
          <w:rFonts w:cs="Arial"/>
        </w:rPr>
      </w:pPr>
    </w:p>
    <w:p w14:paraId="5C8431A0" w14:textId="77777777" w:rsidR="00BA3D65" w:rsidRPr="003E5DB6" w:rsidRDefault="00BA3D65" w:rsidP="00BA3D65">
      <w:pPr>
        <w:rPr>
          <w:rFonts w:cs="Arial"/>
          <w:b/>
        </w:rPr>
      </w:pPr>
      <w:r w:rsidRPr="003E5DB6">
        <w:rPr>
          <w:rFonts w:cs="Arial"/>
          <w:b/>
        </w:rPr>
        <w:br w:type="page"/>
      </w:r>
      <w:bookmarkEnd w:id="114"/>
    </w:p>
    <w:p w14:paraId="5670B1AC" w14:textId="77777777" w:rsidR="00BA3D65" w:rsidRPr="003E5DB6" w:rsidRDefault="00BA3D65" w:rsidP="009947BE">
      <w:pPr>
        <w:pStyle w:val="Kop1"/>
        <w:numPr>
          <w:ilvl w:val="0"/>
          <w:numId w:val="2"/>
        </w:numPr>
        <w:rPr>
          <w:rFonts w:cs="Arial"/>
        </w:rPr>
      </w:pPr>
      <w:bookmarkStart w:id="118" w:name="_Toc47527537"/>
      <w:bookmarkStart w:id="119" w:name="_Toc50557813"/>
      <w:r w:rsidRPr="003E5DB6">
        <w:rPr>
          <w:rFonts w:cs="Arial"/>
        </w:rPr>
        <w:lastRenderedPageBreak/>
        <w:t>Gunningsmethode</w:t>
      </w:r>
      <w:bookmarkEnd w:id="118"/>
      <w:bookmarkEnd w:id="119"/>
      <w:r w:rsidRPr="003E5DB6">
        <w:rPr>
          <w:rFonts w:cs="Arial"/>
        </w:rPr>
        <w:t xml:space="preserve"> </w:t>
      </w:r>
    </w:p>
    <w:p w14:paraId="3C5CF890" w14:textId="77777777" w:rsidR="00B85A45" w:rsidRPr="003E5DB6" w:rsidRDefault="00B85A45" w:rsidP="00B85A45">
      <w:pPr>
        <w:rPr>
          <w:rFonts w:cs="Arial"/>
        </w:rPr>
      </w:pPr>
      <w:r w:rsidRPr="003E5DB6">
        <w:rPr>
          <w:rFonts w:cs="Arial"/>
        </w:rPr>
        <w:t>Nadat er uit de inschrijving is gebleken dat er geen uitsluitingsgronden van toepassing zijn en, indien van toepassing, de inschrijver voldoet aan de gestelde geschiktheidseisen en wordt voldaan aan hetgeen is opgenomen in dit Beschrijvend document zal de inschrijving verder beoordeeld worden. De beoordeling vindt plaats op basis van de beste prijs-kwaliteitverhouding.</w:t>
      </w:r>
    </w:p>
    <w:p w14:paraId="55B8876D" w14:textId="77777777" w:rsidR="00B85A45" w:rsidRPr="003E5DB6" w:rsidRDefault="00B85A45" w:rsidP="00B85A45">
      <w:pPr>
        <w:rPr>
          <w:rFonts w:cs="Arial"/>
        </w:rPr>
      </w:pPr>
    </w:p>
    <w:p w14:paraId="233035A5" w14:textId="77777777" w:rsidR="00B85A45" w:rsidRPr="003E5DB6" w:rsidRDefault="00B85A45" w:rsidP="00B85A45">
      <w:pPr>
        <w:rPr>
          <w:rFonts w:cs="Arial"/>
        </w:rPr>
      </w:pPr>
      <w:r w:rsidRPr="003E5DB6">
        <w:rPr>
          <w:rFonts w:cs="Arial"/>
        </w:rPr>
        <w:t>De gemeente hanteert de navolgende subgunningscriteria:</w:t>
      </w:r>
    </w:p>
    <w:p w14:paraId="0B86B4A4" w14:textId="77777777" w:rsidR="00B85A45" w:rsidRPr="003E5DB6" w:rsidRDefault="00B85A45" w:rsidP="00B85A45">
      <w:pPr>
        <w:rPr>
          <w:rFonts w:cs="Arial"/>
        </w:rPr>
      </w:pPr>
    </w:p>
    <w:tbl>
      <w:tblPr>
        <w:tblW w:w="8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232"/>
        <w:gridCol w:w="1905"/>
      </w:tblGrid>
      <w:tr w:rsidR="00B85A45" w:rsidRPr="003E5DB6" w14:paraId="20013C86" w14:textId="77777777" w:rsidTr="00B85A45">
        <w:trPr>
          <w:trHeight w:val="255"/>
        </w:trPr>
        <w:tc>
          <w:tcPr>
            <w:tcW w:w="6232" w:type="dxa"/>
            <w:tcBorders>
              <w:top w:val="single" w:sz="4" w:space="0" w:color="auto"/>
            </w:tcBorders>
            <w:shd w:val="clear" w:color="auto" w:fill="auto"/>
            <w:vAlign w:val="center"/>
          </w:tcPr>
          <w:p w14:paraId="49CCA5CF" w14:textId="77777777" w:rsidR="00B85A45" w:rsidRPr="003E5DB6" w:rsidRDefault="00B85A45" w:rsidP="00B85A45">
            <w:pPr>
              <w:rPr>
                <w:rFonts w:cs="Arial"/>
              </w:rPr>
            </w:pPr>
            <w:r w:rsidRPr="003E5DB6">
              <w:rPr>
                <w:rFonts w:cs="Arial"/>
                <w:b/>
                <w:bCs/>
              </w:rPr>
              <w:t>Kwaliteit</w:t>
            </w:r>
          </w:p>
        </w:tc>
        <w:tc>
          <w:tcPr>
            <w:tcW w:w="1905" w:type="dxa"/>
            <w:tcBorders>
              <w:top w:val="single" w:sz="4" w:space="0" w:color="auto"/>
            </w:tcBorders>
            <w:shd w:val="clear" w:color="auto" w:fill="auto"/>
            <w:vAlign w:val="center"/>
          </w:tcPr>
          <w:p w14:paraId="4B01D2CF" w14:textId="77777777" w:rsidR="00B85A45" w:rsidRPr="003E5DB6" w:rsidRDefault="00B85A45" w:rsidP="00B85A45">
            <w:pPr>
              <w:jc w:val="center"/>
              <w:rPr>
                <w:rFonts w:cs="Arial"/>
              </w:rPr>
            </w:pPr>
            <w:r w:rsidRPr="003E5DB6">
              <w:rPr>
                <w:rFonts w:cs="Arial"/>
                <w:b/>
                <w:bCs/>
              </w:rPr>
              <w:t>Max. punten</w:t>
            </w:r>
          </w:p>
        </w:tc>
      </w:tr>
      <w:tr w:rsidR="00B85A45" w:rsidRPr="003E5DB6" w14:paraId="03024D85" w14:textId="77777777" w:rsidTr="00B85A45">
        <w:trPr>
          <w:trHeight w:val="255"/>
        </w:trPr>
        <w:tc>
          <w:tcPr>
            <w:tcW w:w="6232" w:type="dxa"/>
            <w:tcBorders>
              <w:top w:val="single" w:sz="4" w:space="0" w:color="auto"/>
            </w:tcBorders>
            <w:shd w:val="clear" w:color="auto" w:fill="auto"/>
            <w:vAlign w:val="center"/>
          </w:tcPr>
          <w:p w14:paraId="6A7B94AD" w14:textId="77777777" w:rsidR="00B85A45" w:rsidRPr="003E5DB6" w:rsidRDefault="00B85A45" w:rsidP="009947BE">
            <w:pPr>
              <w:pStyle w:val="Lijstalinea"/>
              <w:numPr>
                <w:ilvl w:val="0"/>
                <w:numId w:val="29"/>
              </w:numPr>
              <w:rPr>
                <w:sz w:val="20"/>
                <w:szCs w:val="20"/>
              </w:rPr>
            </w:pPr>
            <w:r w:rsidRPr="003E5DB6">
              <w:rPr>
                <w:sz w:val="20"/>
                <w:szCs w:val="20"/>
              </w:rPr>
              <w:t>Commercieel plan</w:t>
            </w:r>
          </w:p>
        </w:tc>
        <w:tc>
          <w:tcPr>
            <w:tcW w:w="1905" w:type="dxa"/>
            <w:tcBorders>
              <w:top w:val="single" w:sz="4" w:space="0" w:color="auto"/>
            </w:tcBorders>
            <w:shd w:val="clear" w:color="auto" w:fill="auto"/>
            <w:vAlign w:val="center"/>
          </w:tcPr>
          <w:p w14:paraId="2203B34D" w14:textId="77777777" w:rsidR="00B85A45" w:rsidRPr="003E5DB6" w:rsidRDefault="00B85A45" w:rsidP="00B85A45">
            <w:pPr>
              <w:jc w:val="center"/>
              <w:rPr>
                <w:rFonts w:cs="Arial"/>
              </w:rPr>
            </w:pPr>
            <w:r w:rsidRPr="003E5DB6">
              <w:rPr>
                <w:rFonts w:cs="Arial"/>
              </w:rPr>
              <w:t>30</w:t>
            </w:r>
          </w:p>
        </w:tc>
      </w:tr>
      <w:tr w:rsidR="00B85A45" w:rsidRPr="003E5DB6" w14:paraId="088D6961" w14:textId="77777777" w:rsidTr="00B85A45">
        <w:trPr>
          <w:trHeight w:val="255"/>
        </w:trPr>
        <w:tc>
          <w:tcPr>
            <w:tcW w:w="6232" w:type="dxa"/>
            <w:tcBorders>
              <w:top w:val="single" w:sz="4" w:space="0" w:color="auto"/>
            </w:tcBorders>
            <w:shd w:val="clear" w:color="auto" w:fill="auto"/>
            <w:vAlign w:val="center"/>
          </w:tcPr>
          <w:p w14:paraId="0A6491CE" w14:textId="2177E7D5" w:rsidR="00B85A45" w:rsidRPr="003E5DB6" w:rsidRDefault="00922229" w:rsidP="009947BE">
            <w:pPr>
              <w:pStyle w:val="Lijstalinea"/>
              <w:numPr>
                <w:ilvl w:val="0"/>
                <w:numId w:val="29"/>
              </w:numPr>
              <w:rPr>
                <w:sz w:val="20"/>
                <w:szCs w:val="20"/>
              </w:rPr>
            </w:pPr>
            <w:r w:rsidRPr="003E5DB6">
              <w:rPr>
                <w:sz w:val="20"/>
                <w:szCs w:val="20"/>
              </w:rPr>
              <w:t xml:space="preserve">Design en </w:t>
            </w:r>
            <w:r w:rsidR="00B85A45" w:rsidRPr="003E5DB6">
              <w:rPr>
                <w:sz w:val="20"/>
                <w:szCs w:val="20"/>
              </w:rPr>
              <w:t>Innovatie</w:t>
            </w:r>
          </w:p>
        </w:tc>
        <w:tc>
          <w:tcPr>
            <w:tcW w:w="1905" w:type="dxa"/>
            <w:tcBorders>
              <w:top w:val="single" w:sz="4" w:space="0" w:color="auto"/>
            </w:tcBorders>
            <w:shd w:val="clear" w:color="auto" w:fill="auto"/>
            <w:vAlign w:val="center"/>
          </w:tcPr>
          <w:p w14:paraId="4F3A3EF0" w14:textId="77777777" w:rsidR="00B85A45" w:rsidRPr="003E5DB6" w:rsidRDefault="00B85A45" w:rsidP="00B85A45">
            <w:pPr>
              <w:jc w:val="center"/>
              <w:rPr>
                <w:rFonts w:cs="Arial"/>
              </w:rPr>
            </w:pPr>
            <w:r w:rsidRPr="003E5DB6">
              <w:rPr>
                <w:rFonts w:cs="Arial"/>
              </w:rPr>
              <w:t>10</w:t>
            </w:r>
          </w:p>
        </w:tc>
      </w:tr>
      <w:tr w:rsidR="00B85A45" w:rsidRPr="003E5DB6" w14:paraId="29F736AF" w14:textId="77777777" w:rsidTr="00B85A45">
        <w:trPr>
          <w:trHeight w:val="255"/>
        </w:trPr>
        <w:tc>
          <w:tcPr>
            <w:tcW w:w="6232" w:type="dxa"/>
            <w:shd w:val="clear" w:color="auto" w:fill="auto"/>
            <w:vAlign w:val="center"/>
          </w:tcPr>
          <w:p w14:paraId="34105D85" w14:textId="77777777" w:rsidR="00B85A45" w:rsidRPr="003E5DB6" w:rsidRDefault="00B85A45" w:rsidP="009947BE">
            <w:pPr>
              <w:pStyle w:val="Lijstalinea"/>
              <w:numPr>
                <w:ilvl w:val="0"/>
                <w:numId w:val="29"/>
              </w:numPr>
              <w:rPr>
                <w:sz w:val="20"/>
                <w:szCs w:val="20"/>
              </w:rPr>
            </w:pPr>
            <w:r w:rsidRPr="003E5DB6">
              <w:rPr>
                <w:sz w:val="20"/>
                <w:szCs w:val="20"/>
              </w:rPr>
              <w:t>Duurzaamheid</w:t>
            </w:r>
          </w:p>
        </w:tc>
        <w:tc>
          <w:tcPr>
            <w:tcW w:w="1905" w:type="dxa"/>
            <w:shd w:val="clear" w:color="auto" w:fill="auto"/>
            <w:vAlign w:val="center"/>
          </w:tcPr>
          <w:p w14:paraId="72E08264" w14:textId="77777777" w:rsidR="00B85A45" w:rsidRPr="003E5DB6" w:rsidRDefault="00B85A45" w:rsidP="00B85A45">
            <w:pPr>
              <w:jc w:val="center"/>
              <w:rPr>
                <w:rFonts w:cs="Arial"/>
              </w:rPr>
            </w:pPr>
            <w:r w:rsidRPr="003E5DB6">
              <w:rPr>
                <w:rFonts w:cs="Arial"/>
              </w:rPr>
              <w:t>15</w:t>
            </w:r>
          </w:p>
        </w:tc>
      </w:tr>
      <w:tr w:rsidR="00B85A45" w:rsidRPr="003E5DB6" w14:paraId="1192968E" w14:textId="77777777" w:rsidTr="00B85A45">
        <w:trPr>
          <w:trHeight w:val="255"/>
        </w:trPr>
        <w:tc>
          <w:tcPr>
            <w:tcW w:w="6232" w:type="dxa"/>
            <w:tcBorders>
              <w:bottom w:val="single" w:sz="4" w:space="0" w:color="auto"/>
            </w:tcBorders>
            <w:shd w:val="clear" w:color="auto" w:fill="FFFFFF"/>
            <w:vAlign w:val="center"/>
          </w:tcPr>
          <w:p w14:paraId="0BF990E6" w14:textId="77777777" w:rsidR="00B85A45" w:rsidRPr="003E5DB6" w:rsidRDefault="00B85A45" w:rsidP="009947BE">
            <w:pPr>
              <w:pStyle w:val="Lijstalinea"/>
              <w:numPr>
                <w:ilvl w:val="0"/>
                <w:numId w:val="29"/>
              </w:numPr>
              <w:rPr>
                <w:bCs/>
                <w:sz w:val="20"/>
                <w:szCs w:val="20"/>
              </w:rPr>
            </w:pPr>
            <w:r w:rsidRPr="003E5DB6">
              <w:rPr>
                <w:bCs/>
                <w:sz w:val="20"/>
                <w:szCs w:val="20"/>
              </w:rPr>
              <w:t>Mediaruimte voor de gemeente</w:t>
            </w:r>
          </w:p>
        </w:tc>
        <w:tc>
          <w:tcPr>
            <w:tcW w:w="1905" w:type="dxa"/>
            <w:tcBorders>
              <w:bottom w:val="single" w:sz="4" w:space="0" w:color="auto"/>
            </w:tcBorders>
            <w:shd w:val="clear" w:color="auto" w:fill="FFFFFF"/>
            <w:noWrap/>
            <w:vAlign w:val="center"/>
          </w:tcPr>
          <w:p w14:paraId="00387950" w14:textId="77777777" w:rsidR="00B85A45" w:rsidRPr="003E5DB6" w:rsidRDefault="00B85A45" w:rsidP="00B85A45">
            <w:pPr>
              <w:jc w:val="center"/>
              <w:rPr>
                <w:rFonts w:cs="Arial"/>
              </w:rPr>
            </w:pPr>
            <w:r w:rsidRPr="003E5DB6">
              <w:rPr>
                <w:rFonts w:cs="Arial"/>
              </w:rPr>
              <w:t>5</w:t>
            </w:r>
          </w:p>
        </w:tc>
      </w:tr>
      <w:tr w:rsidR="00B85A45" w:rsidRPr="003E5DB6" w14:paraId="16A4CDF7" w14:textId="77777777" w:rsidTr="00B85A45">
        <w:trPr>
          <w:trHeight w:val="255"/>
        </w:trPr>
        <w:tc>
          <w:tcPr>
            <w:tcW w:w="6232" w:type="dxa"/>
            <w:tcBorders>
              <w:bottom w:val="single" w:sz="4" w:space="0" w:color="auto"/>
            </w:tcBorders>
            <w:shd w:val="clear" w:color="auto" w:fill="FFFFFF"/>
            <w:vAlign w:val="center"/>
          </w:tcPr>
          <w:p w14:paraId="3FA68AAC" w14:textId="77777777" w:rsidR="00B85A45" w:rsidRPr="003E5DB6" w:rsidRDefault="00B85A45" w:rsidP="00B85A45">
            <w:pPr>
              <w:rPr>
                <w:rFonts w:cs="Arial"/>
                <w:bCs/>
              </w:rPr>
            </w:pPr>
          </w:p>
        </w:tc>
        <w:tc>
          <w:tcPr>
            <w:tcW w:w="1905" w:type="dxa"/>
            <w:tcBorders>
              <w:bottom w:val="single" w:sz="4" w:space="0" w:color="auto"/>
            </w:tcBorders>
            <w:shd w:val="clear" w:color="auto" w:fill="FFFFFF"/>
            <w:noWrap/>
            <w:vAlign w:val="center"/>
          </w:tcPr>
          <w:p w14:paraId="7322BC75" w14:textId="77777777" w:rsidR="00B85A45" w:rsidRPr="003E5DB6" w:rsidRDefault="00B85A45" w:rsidP="00B85A45">
            <w:pPr>
              <w:jc w:val="center"/>
              <w:rPr>
                <w:rFonts w:cs="Arial"/>
              </w:rPr>
            </w:pPr>
          </w:p>
        </w:tc>
      </w:tr>
      <w:tr w:rsidR="00B85A45" w:rsidRPr="003E5DB6" w14:paraId="203402C7" w14:textId="77777777" w:rsidTr="00B85A45">
        <w:trPr>
          <w:trHeight w:val="255"/>
        </w:trPr>
        <w:tc>
          <w:tcPr>
            <w:tcW w:w="6232" w:type="dxa"/>
            <w:tcBorders>
              <w:bottom w:val="single" w:sz="4" w:space="0" w:color="auto"/>
            </w:tcBorders>
            <w:shd w:val="clear" w:color="auto" w:fill="FFFFFF"/>
            <w:vAlign w:val="center"/>
          </w:tcPr>
          <w:p w14:paraId="4B7E4124" w14:textId="77777777" w:rsidR="00B85A45" w:rsidRPr="003E5DB6" w:rsidRDefault="00B85A45" w:rsidP="00B85A45">
            <w:pPr>
              <w:rPr>
                <w:rFonts w:cs="Arial"/>
                <w:b/>
                <w:bCs/>
              </w:rPr>
            </w:pPr>
            <w:r w:rsidRPr="003E5DB6">
              <w:rPr>
                <w:rFonts w:cs="Arial"/>
                <w:b/>
                <w:bCs/>
              </w:rPr>
              <w:t>Totaal maximale puntenscore Kwaliteit</w:t>
            </w:r>
          </w:p>
        </w:tc>
        <w:tc>
          <w:tcPr>
            <w:tcW w:w="1905" w:type="dxa"/>
            <w:tcBorders>
              <w:bottom w:val="single" w:sz="4" w:space="0" w:color="auto"/>
            </w:tcBorders>
            <w:shd w:val="clear" w:color="auto" w:fill="FFFFFF"/>
            <w:noWrap/>
            <w:vAlign w:val="center"/>
          </w:tcPr>
          <w:p w14:paraId="4595D5B3" w14:textId="77777777" w:rsidR="00B85A45" w:rsidRPr="003E5DB6" w:rsidRDefault="00B85A45" w:rsidP="00B85A45">
            <w:pPr>
              <w:jc w:val="center"/>
              <w:rPr>
                <w:rFonts w:cs="Arial"/>
                <w:b/>
                <w:bCs/>
              </w:rPr>
            </w:pPr>
            <w:r w:rsidRPr="003E5DB6">
              <w:rPr>
                <w:rFonts w:cs="Arial"/>
              </w:rPr>
              <w:t>60</w:t>
            </w:r>
          </w:p>
        </w:tc>
      </w:tr>
      <w:tr w:rsidR="00B85A45" w:rsidRPr="003E5DB6" w14:paraId="0FE292EE" w14:textId="77777777" w:rsidTr="00B85A45">
        <w:trPr>
          <w:trHeight w:val="255"/>
        </w:trPr>
        <w:tc>
          <w:tcPr>
            <w:tcW w:w="6232" w:type="dxa"/>
            <w:tcBorders>
              <w:bottom w:val="single" w:sz="4" w:space="0" w:color="auto"/>
            </w:tcBorders>
            <w:shd w:val="clear" w:color="auto" w:fill="FFFFFF"/>
            <w:vAlign w:val="center"/>
          </w:tcPr>
          <w:p w14:paraId="065B6277" w14:textId="77777777" w:rsidR="00B85A45" w:rsidRPr="003E5DB6" w:rsidRDefault="00B85A45" w:rsidP="00B85A45">
            <w:pPr>
              <w:rPr>
                <w:rFonts w:cs="Arial"/>
                <w:b/>
                <w:bCs/>
              </w:rPr>
            </w:pPr>
          </w:p>
        </w:tc>
        <w:tc>
          <w:tcPr>
            <w:tcW w:w="1905" w:type="dxa"/>
            <w:tcBorders>
              <w:bottom w:val="single" w:sz="4" w:space="0" w:color="auto"/>
            </w:tcBorders>
            <w:shd w:val="clear" w:color="auto" w:fill="FFFFFF"/>
            <w:noWrap/>
            <w:vAlign w:val="center"/>
          </w:tcPr>
          <w:p w14:paraId="7ADD1E5B" w14:textId="77777777" w:rsidR="00B85A45" w:rsidRPr="003E5DB6" w:rsidRDefault="00B85A45" w:rsidP="00B85A45">
            <w:pPr>
              <w:jc w:val="center"/>
              <w:rPr>
                <w:rFonts w:cs="Arial"/>
              </w:rPr>
            </w:pPr>
          </w:p>
        </w:tc>
      </w:tr>
      <w:tr w:rsidR="00B85A45" w:rsidRPr="003E5DB6" w14:paraId="1083AC12" w14:textId="77777777" w:rsidTr="00B85A45">
        <w:trPr>
          <w:trHeight w:val="255"/>
        </w:trPr>
        <w:tc>
          <w:tcPr>
            <w:tcW w:w="6232" w:type="dxa"/>
            <w:tcBorders>
              <w:bottom w:val="single" w:sz="4" w:space="0" w:color="auto"/>
            </w:tcBorders>
            <w:shd w:val="clear" w:color="auto" w:fill="FFFFFF"/>
            <w:vAlign w:val="bottom"/>
          </w:tcPr>
          <w:p w14:paraId="022B7055" w14:textId="77777777" w:rsidR="00B85A45" w:rsidRPr="003E5DB6" w:rsidRDefault="00B85A45" w:rsidP="00B85A45">
            <w:pPr>
              <w:rPr>
                <w:rFonts w:cs="Arial"/>
                <w:b/>
                <w:bCs/>
              </w:rPr>
            </w:pPr>
            <w:r w:rsidRPr="003E5DB6">
              <w:rPr>
                <w:rFonts w:cs="Arial"/>
                <w:b/>
                <w:bCs/>
              </w:rPr>
              <w:t>Prijs</w:t>
            </w:r>
          </w:p>
        </w:tc>
        <w:tc>
          <w:tcPr>
            <w:tcW w:w="1905" w:type="dxa"/>
            <w:tcBorders>
              <w:bottom w:val="single" w:sz="4" w:space="0" w:color="auto"/>
            </w:tcBorders>
            <w:shd w:val="clear" w:color="auto" w:fill="FFFFFF"/>
            <w:noWrap/>
            <w:vAlign w:val="bottom"/>
          </w:tcPr>
          <w:p w14:paraId="57812560" w14:textId="77777777" w:rsidR="00B85A45" w:rsidRPr="003E5DB6" w:rsidRDefault="00B85A45" w:rsidP="00B85A45">
            <w:pPr>
              <w:jc w:val="center"/>
              <w:rPr>
                <w:rFonts w:cs="Arial"/>
              </w:rPr>
            </w:pPr>
            <w:r w:rsidRPr="003E5DB6">
              <w:rPr>
                <w:rFonts w:cs="Arial"/>
                <w:b/>
                <w:bCs/>
              </w:rPr>
              <w:t>Max. punten</w:t>
            </w:r>
          </w:p>
        </w:tc>
      </w:tr>
      <w:tr w:rsidR="00B85A45" w:rsidRPr="003E5DB6" w14:paraId="402DB026" w14:textId="77777777" w:rsidTr="00B85A45">
        <w:trPr>
          <w:trHeight w:val="255"/>
        </w:trPr>
        <w:tc>
          <w:tcPr>
            <w:tcW w:w="6232" w:type="dxa"/>
            <w:tcBorders>
              <w:bottom w:val="single" w:sz="4" w:space="0" w:color="auto"/>
            </w:tcBorders>
            <w:shd w:val="clear" w:color="auto" w:fill="FFFFFF"/>
          </w:tcPr>
          <w:p w14:paraId="266CF101" w14:textId="77777777" w:rsidR="00B85A45" w:rsidRPr="003E5DB6" w:rsidRDefault="00B85A45" w:rsidP="009947BE">
            <w:pPr>
              <w:pStyle w:val="Lijstalinea"/>
              <w:numPr>
                <w:ilvl w:val="0"/>
                <w:numId w:val="29"/>
              </w:numPr>
              <w:rPr>
                <w:bCs/>
                <w:sz w:val="20"/>
                <w:szCs w:val="20"/>
              </w:rPr>
            </w:pPr>
            <w:r w:rsidRPr="003E5DB6">
              <w:rPr>
                <w:sz w:val="20"/>
                <w:szCs w:val="20"/>
              </w:rPr>
              <w:t>Vaste gegarandeerde financiële afdracht</w:t>
            </w:r>
          </w:p>
        </w:tc>
        <w:tc>
          <w:tcPr>
            <w:tcW w:w="1905" w:type="dxa"/>
            <w:tcBorders>
              <w:bottom w:val="single" w:sz="4" w:space="0" w:color="auto"/>
            </w:tcBorders>
            <w:shd w:val="clear" w:color="auto" w:fill="FFFFFF"/>
            <w:noWrap/>
            <w:vAlign w:val="center"/>
          </w:tcPr>
          <w:p w14:paraId="3C666B43" w14:textId="77777777" w:rsidR="00B85A45" w:rsidRPr="003E5DB6" w:rsidRDefault="00B85A45" w:rsidP="00B85A45">
            <w:pPr>
              <w:jc w:val="center"/>
              <w:rPr>
                <w:rFonts w:cs="Arial"/>
              </w:rPr>
            </w:pPr>
            <w:r w:rsidRPr="003E5DB6">
              <w:rPr>
                <w:rFonts w:cs="Arial"/>
              </w:rPr>
              <w:t>30</w:t>
            </w:r>
          </w:p>
        </w:tc>
      </w:tr>
      <w:tr w:rsidR="00B85A45" w:rsidRPr="003E5DB6" w14:paraId="18C06800" w14:textId="77777777" w:rsidTr="00B85A45">
        <w:trPr>
          <w:trHeight w:val="255"/>
        </w:trPr>
        <w:tc>
          <w:tcPr>
            <w:tcW w:w="6232" w:type="dxa"/>
            <w:tcBorders>
              <w:bottom w:val="single" w:sz="4" w:space="0" w:color="auto"/>
            </w:tcBorders>
            <w:shd w:val="clear" w:color="auto" w:fill="FFFFFF"/>
          </w:tcPr>
          <w:p w14:paraId="33CB6E3C" w14:textId="77777777" w:rsidR="00B85A45" w:rsidRPr="003E5DB6" w:rsidRDefault="00B85A45" w:rsidP="009947BE">
            <w:pPr>
              <w:pStyle w:val="Lijstalinea"/>
              <w:numPr>
                <w:ilvl w:val="0"/>
                <w:numId w:val="29"/>
              </w:numPr>
              <w:rPr>
                <w:sz w:val="20"/>
                <w:szCs w:val="20"/>
              </w:rPr>
            </w:pPr>
            <w:r w:rsidRPr="003E5DB6">
              <w:rPr>
                <w:sz w:val="20"/>
                <w:szCs w:val="20"/>
              </w:rPr>
              <w:t xml:space="preserve">Variabele afdracht per te plaatsen </w:t>
            </w:r>
            <w:r w:rsidR="0081427A" w:rsidRPr="003E5DB6">
              <w:rPr>
                <w:sz w:val="20"/>
                <w:szCs w:val="20"/>
              </w:rPr>
              <w:t>lichtmastreclame</w:t>
            </w:r>
          </w:p>
        </w:tc>
        <w:tc>
          <w:tcPr>
            <w:tcW w:w="1905" w:type="dxa"/>
            <w:tcBorders>
              <w:bottom w:val="single" w:sz="4" w:space="0" w:color="auto"/>
            </w:tcBorders>
            <w:shd w:val="clear" w:color="auto" w:fill="FFFFFF"/>
            <w:noWrap/>
            <w:vAlign w:val="center"/>
          </w:tcPr>
          <w:p w14:paraId="1E50B1C4" w14:textId="77777777" w:rsidR="00B85A45" w:rsidRPr="003E5DB6" w:rsidRDefault="00B85A45" w:rsidP="00B85A45">
            <w:pPr>
              <w:jc w:val="center"/>
              <w:rPr>
                <w:rFonts w:cs="Arial"/>
              </w:rPr>
            </w:pPr>
            <w:r w:rsidRPr="003E5DB6">
              <w:rPr>
                <w:rFonts w:cs="Arial"/>
              </w:rPr>
              <w:t>10</w:t>
            </w:r>
          </w:p>
        </w:tc>
      </w:tr>
      <w:tr w:rsidR="00B85A45" w:rsidRPr="003E5DB6" w14:paraId="0F2FD082" w14:textId="77777777" w:rsidTr="00B85A45">
        <w:trPr>
          <w:trHeight w:val="255"/>
        </w:trPr>
        <w:tc>
          <w:tcPr>
            <w:tcW w:w="6232" w:type="dxa"/>
            <w:tcBorders>
              <w:bottom w:val="single" w:sz="4" w:space="0" w:color="auto"/>
            </w:tcBorders>
            <w:shd w:val="clear" w:color="auto" w:fill="FFFFFF"/>
            <w:vAlign w:val="center"/>
          </w:tcPr>
          <w:p w14:paraId="28627988" w14:textId="77777777" w:rsidR="00B85A45" w:rsidRPr="003E5DB6" w:rsidRDefault="00B85A45" w:rsidP="00B85A45">
            <w:pPr>
              <w:rPr>
                <w:rFonts w:cs="Arial"/>
                <w:b/>
                <w:bCs/>
              </w:rPr>
            </w:pPr>
            <w:r w:rsidRPr="003E5DB6">
              <w:rPr>
                <w:rFonts w:cs="Arial"/>
                <w:b/>
              </w:rPr>
              <w:t>Totaal maximale puntenscore Prijs</w:t>
            </w:r>
          </w:p>
        </w:tc>
        <w:tc>
          <w:tcPr>
            <w:tcW w:w="1905" w:type="dxa"/>
            <w:tcBorders>
              <w:bottom w:val="single" w:sz="4" w:space="0" w:color="auto"/>
            </w:tcBorders>
            <w:shd w:val="clear" w:color="auto" w:fill="FFFFFF"/>
            <w:noWrap/>
            <w:vAlign w:val="center"/>
          </w:tcPr>
          <w:p w14:paraId="64DD0C5A" w14:textId="77777777" w:rsidR="00B85A45" w:rsidRPr="003E5DB6" w:rsidRDefault="00B85A45" w:rsidP="00B85A45">
            <w:pPr>
              <w:jc w:val="center"/>
              <w:rPr>
                <w:rFonts w:cs="Arial"/>
              </w:rPr>
            </w:pPr>
            <w:r w:rsidRPr="003E5DB6">
              <w:rPr>
                <w:rFonts w:cs="Arial"/>
              </w:rPr>
              <w:t>40</w:t>
            </w:r>
          </w:p>
        </w:tc>
      </w:tr>
      <w:tr w:rsidR="00B85A45" w:rsidRPr="003E5DB6" w14:paraId="1FBF1163" w14:textId="77777777" w:rsidTr="00B85A45">
        <w:trPr>
          <w:trHeight w:val="255"/>
        </w:trPr>
        <w:tc>
          <w:tcPr>
            <w:tcW w:w="6232" w:type="dxa"/>
            <w:tcBorders>
              <w:bottom w:val="single" w:sz="4" w:space="0" w:color="auto"/>
            </w:tcBorders>
            <w:shd w:val="clear" w:color="auto" w:fill="FFFFFF"/>
            <w:vAlign w:val="center"/>
          </w:tcPr>
          <w:p w14:paraId="385ECFB6" w14:textId="77777777" w:rsidR="00B85A45" w:rsidRPr="003E5DB6" w:rsidRDefault="00B85A45" w:rsidP="00B85A45">
            <w:pPr>
              <w:rPr>
                <w:rFonts w:cs="Arial"/>
                <w:b/>
              </w:rPr>
            </w:pPr>
          </w:p>
        </w:tc>
        <w:tc>
          <w:tcPr>
            <w:tcW w:w="1905" w:type="dxa"/>
            <w:tcBorders>
              <w:bottom w:val="single" w:sz="4" w:space="0" w:color="auto"/>
            </w:tcBorders>
            <w:shd w:val="clear" w:color="auto" w:fill="FFFFFF"/>
            <w:noWrap/>
            <w:vAlign w:val="center"/>
          </w:tcPr>
          <w:p w14:paraId="285353B5" w14:textId="77777777" w:rsidR="00B85A45" w:rsidRPr="003E5DB6" w:rsidRDefault="00B85A45" w:rsidP="00B85A45">
            <w:pPr>
              <w:jc w:val="center"/>
              <w:rPr>
                <w:rFonts w:cs="Arial"/>
              </w:rPr>
            </w:pPr>
          </w:p>
        </w:tc>
      </w:tr>
      <w:tr w:rsidR="00B85A45" w:rsidRPr="003E5DB6" w14:paraId="26240569" w14:textId="77777777" w:rsidTr="00B85A45">
        <w:trPr>
          <w:trHeight w:val="255"/>
        </w:trPr>
        <w:tc>
          <w:tcPr>
            <w:tcW w:w="6232" w:type="dxa"/>
            <w:tcBorders>
              <w:bottom w:val="single" w:sz="4" w:space="0" w:color="auto"/>
            </w:tcBorders>
            <w:shd w:val="clear" w:color="auto" w:fill="FFFFFF"/>
            <w:vAlign w:val="center"/>
          </w:tcPr>
          <w:p w14:paraId="000AB326" w14:textId="77777777" w:rsidR="00B85A45" w:rsidRPr="003E5DB6" w:rsidRDefault="00B85A45" w:rsidP="00B85A45">
            <w:pPr>
              <w:rPr>
                <w:rFonts w:cs="Arial"/>
                <w:b/>
              </w:rPr>
            </w:pPr>
            <w:r w:rsidRPr="003E5DB6">
              <w:rPr>
                <w:rFonts w:cs="Arial"/>
                <w:b/>
                <w:bCs/>
              </w:rPr>
              <w:t>Totaal maximale puntenscore</w:t>
            </w:r>
          </w:p>
        </w:tc>
        <w:tc>
          <w:tcPr>
            <w:tcW w:w="1905" w:type="dxa"/>
            <w:tcBorders>
              <w:bottom w:val="single" w:sz="4" w:space="0" w:color="auto"/>
            </w:tcBorders>
            <w:shd w:val="clear" w:color="auto" w:fill="FFFFFF"/>
            <w:noWrap/>
            <w:vAlign w:val="center"/>
          </w:tcPr>
          <w:p w14:paraId="3587646A" w14:textId="77777777" w:rsidR="00B85A45" w:rsidRPr="003E5DB6" w:rsidRDefault="00B85A45" w:rsidP="00B85A45">
            <w:pPr>
              <w:jc w:val="center"/>
              <w:rPr>
                <w:rFonts w:cs="Arial"/>
              </w:rPr>
            </w:pPr>
            <w:r w:rsidRPr="003E5DB6">
              <w:rPr>
                <w:rFonts w:cs="Arial"/>
              </w:rPr>
              <w:t>100</w:t>
            </w:r>
          </w:p>
        </w:tc>
      </w:tr>
    </w:tbl>
    <w:p w14:paraId="4EF05886" w14:textId="77777777" w:rsidR="00B85A45" w:rsidRPr="003E5DB6" w:rsidRDefault="00B85A45" w:rsidP="00B85A45">
      <w:pPr>
        <w:rPr>
          <w:rFonts w:cs="Arial"/>
        </w:rPr>
      </w:pPr>
    </w:p>
    <w:p w14:paraId="7580DC2D" w14:textId="77777777" w:rsidR="00B85A45" w:rsidRPr="003E5DB6" w:rsidRDefault="00B85A45" w:rsidP="0059774E">
      <w:pPr>
        <w:pStyle w:val="Kop2"/>
        <w:rPr>
          <w:rFonts w:cs="Arial"/>
        </w:rPr>
      </w:pPr>
      <w:bookmarkStart w:id="120" w:name="_Ref364332439"/>
      <w:bookmarkStart w:id="121" w:name="_Ref364332454"/>
      <w:bookmarkStart w:id="122" w:name="_Ref364332475"/>
      <w:bookmarkStart w:id="123" w:name="_Toc364333226"/>
      <w:bookmarkStart w:id="124" w:name="_Toc50557814"/>
      <w:r w:rsidRPr="003E5DB6">
        <w:rPr>
          <w:rFonts w:cs="Arial"/>
        </w:rPr>
        <w:t>Beoordeling Kwaliteit</w:t>
      </w:r>
      <w:bookmarkEnd w:id="120"/>
      <w:bookmarkEnd w:id="121"/>
      <w:bookmarkEnd w:id="122"/>
      <w:bookmarkEnd w:id="123"/>
      <w:bookmarkEnd w:id="124"/>
    </w:p>
    <w:p w14:paraId="6B8B9FD5" w14:textId="77777777" w:rsidR="00B85A45" w:rsidRPr="003E5DB6" w:rsidRDefault="00B85A45" w:rsidP="00B85A45">
      <w:pPr>
        <w:rPr>
          <w:rFonts w:cs="Arial"/>
        </w:rPr>
      </w:pPr>
    </w:p>
    <w:p w14:paraId="667FA763" w14:textId="77777777" w:rsidR="00B85A45" w:rsidRPr="003E5DB6" w:rsidRDefault="00B85A45" w:rsidP="00B85A45">
      <w:pPr>
        <w:rPr>
          <w:rFonts w:cs="Arial"/>
        </w:rPr>
      </w:pPr>
      <w:bookmarkStart w:id="125" w:name="_GoBack"/>
      <w:r w:rsidRPr="003E5DB6">
        <w:rPr>
          <w:rFonts w:cs="Arial"/>
        </w:rPr>
        <w:t>Er zijn maximaal 60 punten te behalen voor het onderdeel Kwaliteit. Per onderdeel dient een plan van aanpak door Inschrijver ingediend te worden.</w:t>
      </w:r>
      <w:bookmarkEnd w:id="125"/>
      <w:r w:rsidRPr="003E5DB6">
        <w:rPr>
          <w:rFonts w:cs="Arial"/>
        </w:rPr>
        <w:t xml:space="preserve"> </w:t>
      </w:r>
    </w:p>
    <w:p w14:paraId="4A45684A" w14:textId="77777777" w:rsidR="00B85A45" w:rsidRPr="003E5DB6" w:rsidRDefault="00B85A45" w:rsidP="00B85A45">
      <w:pPr>
        <w:rPr>
          <w:rFonts w:cs="Arial"/>
        </w:rPr>
      </w:pPr>
    </w:p>
    <w:p w14:paraId="63BECB3A" w14:textId="77777777" w:rsidR="00B85A45" w:rsidRPr="003E5DB6" w:rsidRDefault="00B85A45" w:rsidP="00B85A45">
      <w:pPr>
        <w:rPr>
          <w:rFonts w:cs="Arial"/>
        </w:rPr>
      </w:pPr>
      <w:r w:rsidRPr="003E5DB6">
        <w:rPr>
          <w:rFonts w:cs="Arial"/>
        </w:rPr>
        <w:t>Bijlagen zijn t</w:t>
      </w:r>
      <w:r w:rsidR="00F971AC" w:rsidRPr="003E5DB6">
        <w:rPr>
          <w:rFonts w:cs="Arial"/>
        </w:rPr>
        <w:t>oegestaan voor wat betreft</w:t>
      </w:r>
      <w:r w:rsidRPr="003E5DB6">
        <w:rPr>
          <w:rFonts w:cs="Arial"/>
        </w:rPr>
        <w:t xml:space="preserve"> visueel beeldmateriaal (tekeningen, fotomateriaal) </w:t>
      </w:r>
      <w:r w:rsidR="00F971AC" w:rsidRPr="003E5DB6">
        <w:rPr>
          <w:rFonts w:cs="Arial"/>
        </w:rPr>
        <w:t xml:space="preserve">en deze </w:t>
      </w:r>
      <w:r w:rsidRPr="003E5DB6">
        <w:rPr>
          <w:rFonts w:cs="Arial"/>
        </w:rPr>
        <w:t xml:space="preserve">de tekst </w:t>
      </w:r>
      <w:r w:rsidR="00F971AC" w:rsidRPr="003E5DB6">
        <w:rPr>
          <w:rFonts w:cs="Arial"/>
        </w:rPr>
        <w:t>in</w:t>
      </w:r>
      <w:r w:rsidRPr="003E5DB6">
        <w:rPr>
          <w:rFonts w:cs="Arial"/>
        </w:rPr>
        <w:t xml:space="preserve"> het plan van aanpak ondersteun</w:t>
      </w:r>
      <w:r w:rsidR="00F971AC" w:rsidRPr="003E5DB6">
        <w:rPr>
          <w:rFonts w:cs="Arial"/>
        </w:rPr>
        <w:t>en</w:t>
      </w:r>
      <w:r w:rsidRPr="003E5DB6">
        <w:rPr>
          <w:rFonts w:cs="Arial"/>
        </w:rPr>
        <w:t>. Tekstuele informatie opgenomen in de bijlagen voor zover die tekstuele informatie verder gaat dan een kort toelichtend bijschrift zal niet worden meegenomen bij de beoordeling van het plan van aanpak. De bijlagen tellen niet mee in het gestelde maximumaantal pagina’s van het plan van aanpak. Het aantal pagina’s bijlagen is niet gemaximaliseerd.</w:t>
      </w:r>
    </w:p>
    <w:p w14:paraId="298762F0" w14:textId="77777777" w:rsidR="00B85A45" w:rsidRPr="003E5DB6" w:rsidRDefault="00B85A45" w:rsidP="00B85A45">
      <w:pPr>
        <w:rPr>
          <w:rFonts w:cs="Arial"/>
        </w:rPr>
      </w:pPr>
    </w:p>
    <w:p w14:paraId="49EB561F" w14:textId="77777777" w:rsidR="00B85A45" w:rsidRPr="003E5DB6" w:rsidRDefault="00B85A45" w:rsidP="00B85A45">
      <w:pPr>
        <w:rPr>
          <w:rFonts w:cs="Arial"/>
        </w:rPr>
      </w:pPr>
      <w:r w:rsidRPr="003E5DB6">
        <w:rPr>
          <w:rFonts w:cs="Arial"/>
        </w:rPr>
        <w:t>De beoordeling op Kwalitei</w:t>
      </w:r>
      <w:r w:rsidR="00F971AC" w:rsidRPr="003E5DB6">
        <w:rPr>
          <w:rFonts w:cs="Arial"/>
        </w:rPr>
        <w:t>t is onderverdeeld in 4</w:t>
      </w:r>
      <w:r w:rsidRPr="003E5DB6">
        <w:rPr>
          <w:rFonts w:cs="Arial"/>
        </w:rPr>
        <w:t xml:space="preserve"> subcriteria:</w:t>
      </w:r>
    </w:p>
    <w:p w14:paraId="6453C14B" w14:textId="77777777" w:rsidR="00B85A45" w:rsidRPr="003E5DB6" w:rsidRDefault="00B85A45" w:rsidP="00B85A45">
      <w:pPr>
        <w:rPr>
          <w:rFonts w:cs="Arial"/>
        </w:rPr>
      </w:pPr>
    </w:p>
    <w:p w14:paraId="7C2B58DF" w14:textId="77777777" w:rsidR="00B85A45" w:rsidRPr="003E5DB6" w:rsidRDefault="00B85A45" w:rsidP="0059774E">
      <w:pPr>
        <w:pStyle w:val="Kop3"/>
        <w:rPr>
          <w:rFonts w:cs="Arial"/>
        </w:rPr>
      </w:pPr>
      <w:bookmarkStart w:id="126" w:name="_Toc50557815"/>
      <w:r w:rsidRPr="003E5DB6">
        <w:rPr>
          <w:rFonts w:cs="Arial"/>
        </w:rPr>
        <w:t>Commercieel plan</w:t>
      </w:r>
      <w:bookmarkEnd w:id="126"/>
    </w:p>
    <w:p w14:paraId="25FD622B" w14:textId="77777777" w:rsidR="0059774E" w:rsidRPr="003E5DB6" w:rsidRDefault="0059774E" w:rsidP="00B85A45">
      <w:pPr>
        <w:rPr>
          <w:rFonts w:cs="Arial"/>
        </w:rPr>
      </w:pPr>
    </w:p>
    <w:p w14:paraId="04ABC88B" w14:textId="77777777" w:rsidR="00B85A45" w:rsidRPr="003E5DB6" w:rsidRDefault="0059774E" w:rsidP="00B85A45">
      <w:pPr>
        <w:rPr>
          <w:rFonts w:cs="Arial"/>
        </w:rPr>
      </w:pPr>
      <w:r w:rsidRPr="003E5DB6">
        <w:rPr>
          <w:rFonts w:cs="Arial"/>
        </w:rPr>
        <w:t>Dit onderdeel</w:t>
      </w:r>
      <w:r w:rsidR="00B85A45" w:rsidRPr="003E5DB6">
        <w:rPr>
          <w:rFonts w:cs="Arial"/>
        </w:rPr>
        <w:t xml:space="preserve"> mag maximaal 4 pagina’s A4 bevatten</w:t>
      </w:r>
      <w:r w:rsidRPr="003E5DB6">
        <w:rPr>
          <w:rFonts w:cs="Arial"/>
        </w:rPr>
        <w:t xml:space="preserve"> (lettergrootte 10 pitch). Bij de beoordeling wordt onder meer gekeken naar de volgende aspecten</w:t>
      </w:r>
      <w:r w:rsidR="00B85A45" w:rsidRPr="003E5DB6">
        <w:rPr>
          <w:rFonts w:cs="Arial"/>
        </w:rPr>
        <w:t>:</w:t>
      </w:r>
    </w:p>
    <w:p w14:paraId="4D392375" w14:textId="77777777" w:rsidR="00B85A45" w:rsidRPr="003E5DB6" w:rsidRDefault="00B85A45" w:rsidP="00B85A45">
      <w:pPr>
        <w:rPr>
          <w:rFonts w:cs="Arial"/>
        </w:rPr>
      </w:pPr>
    </w:p>
    <w:p w14:paraId="24122ABA" w14:textId="77777777" w:rsidR="00B85A45" w:rsidRPr="003E5DB6" w:rsidRDefault="00B85A45" w:rsidP="009947BE">
      <w:pPr>
        <w:pStyle w:val="Lijstalinea"/>
        <w:numPr>
          <w:ilvl w:val="0"/>
          <w:numId w:val="27"/>
        </w:numPr>
        <w:spacing w:line="240" w:lineRule="auto"/>
        <w:rPr>
          <w:sz w:val="20"/>
          <w:szCs w:val="20"/>
        </w:rPr>
      </w:pPr>
      <w:r w:rsidRPr="003E5DB6">
        <w:rPr>
          <w:sz w:val="20"/>
          <w:szCs w:val="20"/>
        </w:rPr>
        <w:t>Commerciële aanpak (e.e.a. volgens de voorwaarden in PVE)</w:t>
      </w:r>
    </w:p>
    <w:p w14:paraId="67FDF8A3" w14:textId="77777777" w:rsidR="00B85A45" w:rsidRPr="003E5DB6" w:rsidRDefault="00B85A45" w:rsidP="009947BE">
      <w:pPr>
        <w:pStyle w:val="Lijstalinea"/>
        <w:numPr>
          <w:ilvl w:val="0"/>
          <w:numId w:val="27"/>
        </w:numPr>
        <w:spacing w:line="240" w:lineRule="auto"/>
        <w:rPr>
          <w:sz w:val="20"/>
          <w:szCs w:val="20"/>
        </w:rPr>
      </w:pPr>
      <w:r w:rsidRPr="003E5DB6">
        <w:rPr>
          <w:sz w:val="20"/>
          <w:szCs w:val="20"/>
        </w:rPr>
        <w:t>Welke commerciële activiteiten gaat de Inschrijver ondernemen bij of voor de start van de overeenkomst?</w:t>
      </w:r>
    </w:p>
    <w:p w14:paraId="1538619B" w14:textId="77777777" w:rsidR="00B85A45" w:rsidRPr="003E5DB6" w:rsidRDefault="00B85A45" w:rsidP="009947BE">
      <w:pPr>
        <w:pStyle w:val="Lijstalinea"/>
        <w:numPr>
          <w:ilvl w:val="0"/>
          <w:numId w:val="27"/>
        </w:numPr>
        <w:spacing w:line="240" w:lineRule="auto"/>
        <w:rPr>
          <w:sz w:val="20"/>
          <w:szCs w:val="20"/>
        </w:rPr>
      </w:pPr>
      <w:r w:rsidRPr="003E5DB6">
        <w:rPr>
          <w:sz w:val="20"/>
          <w:szCs w:val="20"/>
        </w:rPr>
        <w:t>Welke commerciële activiteiten gaat de Inschrijver ondernemen gedurende de loop van de overeenkomst?</w:t>
      </w:r>
    </w:p>
    <w:p w14:paraId="2F05295D" w14:textId="77777777" w:rsidR="00B85A45" w:rsidRPr="003E5DB6" w:rsidRDefault="00B85A45" w:rsidP="009947BE">
      <w:pPr>
        <w:pStyle w:val="Lijstalinea"/>
        <w:numPr>
          <w:ilvl w:val="0"/>
          <w:numId w:val="27"/>
        </w:numPr>
        <w:spacing w:line="240" w:lineRule="auto"/>
        <w:rPr>
          <w:sz w:val="20"/>
          <w:szCs w:val="20"/>
        </w:rPr>
      </w:pPr>
      <w:r w:rsidRPr="003E5DB6">
        <w:rPr>
          <w:sz w:val="20"/>
          <w:szCs w:val="20"/>
        </w:rPr>
        <w:t>De mate waarin de inhoud van het commerciële plan bijdraagt aan een rendabele business case.</w:t>
      </w:r>
    </w:p>
    <w:p w14:paraId="74109525" w14:textId="77777777" w:rsidR="00B85A45" w:rsidRPr="003E5DB6" w:rsidRDefault="00B85A45" w:rsidP="00B85A45">
      <w:pPr>
        <w:rPr>
          <w:rFonts w:cs="Arial"/>
        </w:rPr>
      </w:pPr>
    </w:p>
    <w:p w14:paraId="3B36ADC5" w14:textId="77777777" w:rsidR="00B85A45" w:rsidRPr="003E5DB6" w:rsidRDefault="00B85A45" w:rsidP="00B85A45">
      <w:pPr>
        <w:rPr>
          <w:rFonts w:cs="Arial"/>
          <w:b/>
        </w:rPr>
      </w:pPr>
    </w:p>
    <w:p w14:paraId="3BB525D3" w14:textId="77777777" w:rsidR="00B85A45" w:rsidRPr="003E5DB6" w:rsidRDefault="00F84248" w:rsidP="0059774E">
      <w:pPr>
        <w:pStyle w:val="Kop3"/>
        <w:rPr>
          <w:rFonts w:cs="Arial"/>
        </w:rPr>
      </w:pPr>
      <w:bookmarkStart w:id="127" w:name="_Toc50557816"/>
      <w:r w:rsidRPr="003E5DB6">
        <w:rPr>
          <w:rFonts w:cs="Arial"/>
        </w:rPr>
        <w:lastRenderedPageBreak/>
        <w:t>Design en Innovatie</w:t>
      </w:r>
      <w:bookmarkEnd w:id="127"/>
    </w:p>
    <w:p w14:paraId="2F78DF87" w14:textId="77777777" w:rsidR="00B85A45" w:rsidRPr="003E5DB6" w:rsidRDefault="00B85A45" w:rsidP="00B85A45">
      <w:pPr>
        <w:rPr>
          <w:rFonts w:cs="Arial"/>
        </w:rPr>
      </w:pPr>
    </w:p>
    <w:p w14:paraId="4B2409A5" w14:textId="77777777" w:rsidR="00B85A45" w:rsidRPr="003E5DB6" w:rsidRDefault="00B85A45" w:rsidP="00B85A45">
      <w:pPr>
        <w:rPr>
          <w:rFonts w:cs="Arial"/>
        </w:rPr>
      </w:pPr>
      <w:r w:rsidRPr="003E5DB6">
        <w:rPr>
          <w:rFonts w:cs="Arial"/>
        </w:rPr>
        <w:t xml:space="preserve">Dit </w:t>
      </w:r>
      <w:r w:rsidR="0059774E" w:rsidRPr="003E5DB6">
        <w:rPr>
          <w:rFonts w:cs="Arial"/>
        </w:rPr>
        <w:t>onderdeel</w:t>
      </w:r>
      <w:r w:rsidRPr="003E5DB6">
        <w:rPr>
          <w:rFonts w:cs="Arial"/>
        </w:rPr>
        <w:t xml:space="preserve"> mag maximaal </w:t>
      </w:r>
      <w:r w:rsidR="0059774E" w:rsidRPr="003E5DB6">
        <w:rPr>
          <w:rFonts w:cs="Arial"/>
        </w:rPr>
        <w:t>4</w:t>
      </w:r>
      <w:r w:rsidRPr="003E5DB6">
        <w:rPr>
          <w:rFonts w:cs="Arial"/>
        </w:rPr>
        <w:t xml:space="preserve"> pagina’s A4 bevatten (lettergrootte 10 pitch). Bij de be</w:t>
      </w:r>
      <w:r w:rsidR="0059774E" w:rsidRPr="003E5DB6">
        <w:rPr>
          <w:rFonts w:cs="Arial"/>
        </w:rPr>
        <w:t>oordeling wordt onder meer gekeken naar de volgende aspecten:</w:t>
      </w:r>
    </w:p>
    <w:p w14:paraId="4092E358" w14:textId="77777777" w:rsidR="00B85A45" w:rsidRPr="003E5DB6" w:rsidRDefault="00B85A45" w:rsidP="00B85A45">
      <w:pPr>
        <w:rPr>
          <w:rFonts w:cs="Arial"/>
        </w:rPr>
      </w:pPr>
    </w:p>
    <w:p w14:paraId="5E289017" w14:textId="77777777" w:rsidR="00F84248" w:rsidRPr="003E5DB6" w:rsidRDefault="00F84248" w:rsidP="00B85A45">
      <w:pPr>
        <w:rPr>
          <w:rFonts w:cs="Arial"/>
          <w:b/>
        </w:rPr>
      </w:pPr>
      <w:r w:rsidRPr="003E5DB6">
        <w:rPr>
          <w:rFonts w:cs="Arial"/>
          <w:b/>
        </w:rPr>
        <w:t>Design</w:t>
      </w:r>
    </w:p>
    <w:p w14:paraId="552CBC7D" w14:textId="77777777" w:rsidR="00F84248" w:rsidRPr="003E5DB6" w:rsidRDefault="00B85A45" w:rsidP="009947BE">
      <w:pPr>
        <w:numPr>
          <w:ilvl w:val="0"/>
          <w:numId w:val="23"/>
        </w:numPr>
        <w:spacing w:line="240" w:lineRule="auto"/>
        <w:rPr>
          <w:rFonts w:cs="Arial"/>
        </w:rPr>
      </w:pPr>
      <w:r w:rsidRPr="003E5DB6">
        <w:rPr>
          <w:rFonts w:cs="Arial"/>
        </w:rPr>
        <w:t xml:space="preserve">Ontwerp van de </w:t>
      </w:r>
      <w:r w:rsidR="0081427A" w:rsidRPr="003E5DB6">
        <w:rPr>
          <w:rFonts w:cs="Arial"/>
        </w:rPr>
        <w:t>lichtmastreclame</w:t>
      </w:r>
      <w:r w:rsidRPr="003E5DB6">
        <w:rPr>
          <w:rFonts w:cs="Arial"/>
        </w:rPr>
        <w:t>s;</w:t>
      </w:r>
      <w:r w:rsidR="00F84248" w:rsidRPr="003E5DB6">
        <w:rPr>
          <w:rFonts w:cs="Arial"/>
        </w:rPr>
        <w:t xml:space="preserve"> </w:t>
      </w:r>
    </w:p>
    <w:p w14:paraId="3047E419" w14:textId="77777777" w:rsidR="00F84248" w:rsidRPr="003E5DB6" w:rsidRDefault="00F84248" w:rsidP="009947BE">
      <w:pPr>
        <w:numPr>
          <w:ilvl w:val="1"/>
          <w:numId w:val="23"/>
        </w:numPr>
        <w:spacing w:line="240" w:lineRule="auto"/>
        <w:rPr>
          <w:rFonts w:cs="Arial"/>
        </w:rPr>
      </w:pPr>
      <w:r w:rsidRPr="003E5DB6">
        <w:rPr>
          <w:rFonts w:cs="Arial"/>
        </w:rPr>
        <w:t>Robuustheid/duurzaamheid</w:t>
      </w:r>
    </w:p>
    <w:p w14:paraId="51066102" w14:textId="77777777" w:rsidR="00B85A45" w:rsidRPr="003E5DB6" w:rsidRDefault="00F84248" w:rsidP="009947BE">
      <w:pPr>
        <w:numPr>
          <w:ilvl w:val="1"/>
          <w:numId w:val="23"/>
        </w:numPr>
        <w:spacing w:line="240" w:lineRule="auto"/>
        <w:rPr>
          <w:rFonts w:cs="Arial"/>
        </w:rPr>
      </w:pPr>
      <w:r w:rsidRPr="003E5DB6">
        <w:rPr>
          <w:rFonts w:cs="Arial"/>
        </w:rPr>
        <w:t>tijdloze, ingetogen en elegante uitstraling</w:t>
      </w:r>
    </w:p>
    <w:p w14:paraId="7CC45FF7" w14:textId="77777777" w:rsidR="00F84248" w:rsidRPr="003E5DB6" w:rsidRDefault="00F84248" w:rsidP="009947BE">
      <w:pPr>
        <w:numPr>
          <w:ilvl w:val="1"/>
          <w:numId w:val="23"/>
        </w:numPr>
        <w:spacing w:line="240" w:lineRule="auto"/>
        <w:rPr>
          <w:rFonts w:cs="Arial"/>
        </w:rPr>
      </w:pPr>
      <w:r w:rsidRPr="003E5DB6">
        <w:rPr>
          <w:rFonts w:cs="Arial"/>
        </w:rPr>
        <w:t>materiaal- en kleurgebruik</w:t>
      </w:r>
    </w:p>
    <w:p w14:paraId="14A2898F" w14:textId="77777777" w:rsidR="00B85A45" w:rsidRPr="003E5DB6" w:rsidRDefault="00B85A45" w:rsidP="009947BE">
      <w:pPr>
        <w:numPr>
          <w:ilvl w:val="0"/>
          <w:numId w:val="23"/>
        </w:numPr>
        <w:spacing w:line="240" w:lineRule="auto"/>
        <w:rPr>
          <w:rFonts w:cs="Arial"/>
        </w:rPr>
      </w:pPr>
      <w:r w:rsidRPr="003E5DB6">
        <w:rPr>
          <w:rFonts w:cs="Arial"/>
        </w:rPr>
        <w:t xml:space="preserve">Vloeiende overgang van </w:t>
      </w:r>
      <w:r w:rsidR="00514143" w:rsidRPr="003E5DB6">
        <w:rPr>
          <w:rFonts w:cs="Arial"/>
        </w:rPr>
        <w:t>lichtmast</w:t>
      </w:r>
      <w:r w:rsidRPr="003E5DB6">
        <w:rPr>
          <w:rFonts w:cs="Arial"/>
        </w:rPr>
        <w:t xml:space="preserve"> naar </w:t>
      </w:r>
      <w:r w:rsidR="0081427A" w:rsidRPr="003E5DB6">
        <w:rPr>
          <w:rFonts w:cs="Arial"/>
        </w:rPr>
        <w:t>lichtmastreclame</w:t>
      </w:r>
      <w:r w:rsidRPr="003E5DB6">
        <w:rPr>
          <w:rFonts w:cs="Arial"/>
        </w:rPr>
        <w:t>.</w:t>
      </w:r>
    </w:p>
    <w:p w14:paraId="3A83EC1F" w14:textId="77777777" w:rsidR="00B85A45" w:rsidRPr="003E5DB6" w:rsidRDefault="00B85A45" w:rsidP="00B85A45">
      <w:pPr>
        <w:rPr>
          <w:rFonts w:cs="Arial"/>
        </w:rPr>
      </w:pPr>
    </w:p>
    <w:p w14:paraId="72062B70" w14:textId="77777777" w:rsidR="00B85A45" w:rsidRPr="003E5DB6" w:rsidRDefault="00F84248" w:rsidP="00B85A45">
      <w:pPr>
        <w:rPr>
          <w:rFonts w:cs="Arial"/>
          <w:b/>
        </w:rPr>
      </w:pPr>
      <w:r w:rsidRPr="003E5DB6">
        <w:rPr>
          <w:rFonts w:cs="Arial"/>
          <w:b/>
        </w:rPr>
        <w:t>Innovatie</w:t>
      </w:r>
    </w:p>
    <w:p w14:paraId="71BD6125" w14:textId="77777777" w:rsidR="00B85A45" w:rsidRPr="003E5DB6" w:rsidRDefault="00B85A45" w:rsidP="009947BE">
      <w:pPr>
        <w:numPr>
          <w:ilvl w:val="0"/>
          <w:numId w:val="26"/>
        </w:numPr>
        <w:spacing w:line="240" w:lineRule="auto"/>
        <w:rPr>
          <w:rFonts w:cs="Arial"/>
        </w:rPr>
      </w:pPr>
      <w:r w:rsidRPr="003E5DB6">
        <w:rPr>
          <w:rFonts w:cs="Arial"/>
        </w:rPr>
        <w:t xml:space="preserve">Op welke wijze zorgt Inschrijver ervoor dat het ontwerp van de </w:t>
      </w:r>
      <w:r w:rsidR="0081427A" w:rsidRPr="003E5DB6">
        <w:rPr>
          <w:rFonts w:cs="Arial"/>
        </w:rPr>
        <w:t>lichtmastreclame</w:t>
      </w:r>
      <w:r w:rsidRPr="003E5DB6">
        <w:rPr>
          <w:rFonts w:cs="Arial"/>
        </w:rPr>
        <w:t>s aansluit bij de wensen van de gemeente;</w:t>
      </w:r>
    </w:p>
    <w:p w14:paraId="0944B338" w14:textId="77777777" w:rsidR="00B85A45" w:rsidRPr="003E5DB6" w:rsidRDefault="00B85A45" w:rsidP="009947BE">
      <w:pPr>
        <w:numPr>
          <w:ilvl w:val="0"/>
          <w:numId w:val="26"/>
        </w:numPr>
        <w:spacing w:line="240" w:lineRule="auto"/>
        <w:rPr>
          <w:rFonts w:cs="Arial"/>
        </w:rPr>
      </w:pPr>
      <w:r w:rsidRPr="003E5DB6">
        <w:rPr>
          <w:rFonts w:cs="Arial"/>
        </w:rPr>
        <w:t xml:space="preserve">Indien er digitale </w:t>
      </w:r>
      <w:r w:rsidR="0081427A" w:rsidRPr="003E5DB6">
        <w:rPr>
          <w:rFonts w:cs="Arial"/>
        </w:rPr>
        <w:t>lichtmastreclame</w:t>
      </w:r>
      <w:r w:rsidRPr="003E5DB6">
        <w:rPr>
          <w:rFonts w:cs="Arial"/>
        </w:rPr>
        <w:t>s worden toegepast, welke extra communicatiemogelijkheden worden aan de gemeente geboden (t.o.v. de eisen);</w:t>
      </w:r>
    </w:p>
    <w:p w14:paraId="2B9C18AD" w14:textId="77777777" w:rsidR="00B85A45" w:rsidRPr="003E5DB6" w:rsidRDefault="00B85A45" w:rsidP="009947BE">
      <w:pPr>
        <w:numPr>
          <w:ilvl w:val="0"/>
          <w:numId w:val="26"/>
        </w:numPr>
        <w:spacing w:line="240" w:lineRule="auto"/>
        <w:rPr>
          <w:rFonts w:cs="Arial"/>
        </w:rPr>
      </w:pPr>
      <w:r w:rsidRPr="003E5DB6">
        <w:rPr>
          <w:rFonts w:cs="Arial"/>
        </w:rPr>
        <w:t>In het plan van aanpak Innovatie dient de Inschrijver aan te geven welke innovaties (incl. ruimte voor pilots) bij oplevering al geïmplementeerd zouden kunnen worden en welke zij voorziet gedurende de concessieperiode van het contract. Dit om invulling te geven aan het belang van Opdrachtgever om: “help ons onze bezoeker en burger zich thuis te voelen in ‘s-Hertogenbosch”. </w:t>
      </w:r>
    </w:p>
    <w:p w14:paraId="1E6B7A91" w14:textId="77777777" w:rsidR="00B85A45" w:rsidRPr="003E5DB6" w:rsidRDefault="00B85A45" w:rsidP="00B85A45">
      <w:pPr>
        <w:rPr>
          <w:rFonts w:cs="Arial"/>
        </w:rPr>
      </w:pPr>
    </w:p>
    <w:p w14:paraId="1C49DEBA" w14:textId="77777777" w:rsidR="00B85A45" w:rsidRPr="003E5DB6" w:rsidRDefault="00B85A45" w:rsidP="00B85A45">
      <w:pPr>
        <w:rPr>
          <w:rFonts w:cs="Arial"/>
        </w:rPr>
      </w:pPr>
      <w:r w:rsidRPr="003E5DB6">
        <w:rPr>
          <w:rFonts w:cs="Arial"/>
        </w:rPr>
        <w:t xml:space="preserve">De Inschrijver wordt verzocht een duidelijke beschrijving en tekeningen mee te zenden van de te plaatsen </w:t>
      </w:r>
      <w:r w:rsidR="00514143" w:rsidRPr="003E5DB6">
        <w:rPr>
          <w:rFonts w:cs="Arial"/>
        </w:rPr>
        <w:t>lichtmastreclame</w:t>
      </w:r>
      <w:r w:rsidRPr="003E5DB6">
        <w:rPr>
          <w:rFonts w:cs="Arial"/>
        </w:rPr>
        <w:t>s.</w:t>
      </w:r>
    </w:p>
    <w:p w14:paraId="58F23513" w14:textId="77777777" w:rsidR="00B85A45" w:rsidRPr="003E5DB6" w:rsidRDefault="00B85A45" w:rsidP="00B85A45">
      <w:pPr>
        <w:rPr>
          <w:rFonts w:cs="Arial"/>
        </w:rPr>
      </w:pPr>
    </w:p>
    <w:p w14:paraId="5EEAF9E2" w14:textId="77777777" w:rsidR="00B85A45" w:rsidRPr="003E5DB6" w:rsidRDefault="00B85A45" w:rsidP="00F84248">
      <w:pPr>
        <w:pStyle w:val="Kop3"/>
        <w:rPr>
          <w:rFonts w:cs="Arial"/>
        </w:rPr>
      </w:pPr>
      <w:bookmarkStart w:id="128" w:name="_Toc50557817"/>
      <w:r w:rsidRPr="003E5DB6">
        <w:rPr>
          <w:rFonts w:cs="Arial"/>
        </w:rPr>
        <w:t>Duurzaamheid</w:t>
      </w:r>
      <w:bookmarkEnd w:id="128"/>
    </w:p>
    <w:p w14:paraId="77814716" w14:textId="77777777" w:rsidR="00B85A45" w:rsidRPr="003E5DB6" w:rsidRDefault="00F84248" w:rsidP="00B85A45">
      <w:pPr>
        <w:rPr>
          <w:rFonts w:cs="Arial"/>
        </w:rPr>
      </w:pPr>
      <w:r w:rsidRPr="003E5DB6">
        <w:rPr>
          <w:rFonts w:cs="Arial"/>
        </w:rPr>
        <w:t>Dit onderdeel</w:t>
      </w:r>
      <w:r w:rsidR="00B85A45" w:rsidRPr="003E5DB6">
        <w:rPr>
          <w:rFonts w:cs="Arial"/>
        </w:rPr>
        <w:t xml:space="preserve"> mag maximaal 4 pagina’s A4 bevatten (lettergrootte 10 pitch). Bij de </w:t>
      </w:r>
      <w:r w:rsidR="00011E2B" w:rsidRPr="003E5DB6">
        <w:rPr>
          <w:rFonts w:cs="Arial"/>
        </w:rPr>
        <w:t>beoordeling wordt gekeken naar de volgende aspecten.</w:t>
      </w:r>
    </w:p>
    <w:p w14:paraId="35911E17" w14:textId="77777777" w:rsidR="00B85A45" w:rsidRPr="003E5DB6" w:rsidRDefault="00B85A45" w:rsidP="00B85A45">
      <w:pPr>
        <w:rPr>
          <w:rFonts w:cs="Arial"/>
        </w:rPr>
      </w:pPr>
    </w:p>
    <w:p w14:paraId="1B3C1F04" w14:textId="77777777" w:rsidR="00B85A45" w:rsidRPr="003E5DB6" w:rsidRDefault="00B85A45" w:rsidP="00B85A45">
      <w:pPr>
        <w:rPr>
          <w:rFonts w:cs="Arial"/>
        </w:rPr>
      </w:pPr>
      <w:r w:rsidRPr="003E5DB6">
        <w:rPr>
          <w:rFonts w:cs="Arial"/>
        </w:rPr>
        <w:t xml:space="preserve">Beschrijf in </w:t>
      </w:r>
      <w:r w:rsidR="002732DF" w:rsidRPr="003E5DB6">
        <w:rPr>
          <w:rFonts w:cs="Arial"/>
        </w:rPr>
        <w:t xml:space="preserve">het </w:t>
      </w:r>
      <w:r w:rsidRPr="003E5DB6">
        <w:rPr>
          <w:rFonts w:cs="Arial"/>
        </w:rPr>
        <w:t xml:space="preserve">plan van aanpak hoe u </w:t>
      </w:r>
      <w:r w:rsidR="002732DF" w:rsidRPr="003E5DB6">
        <w:rPr>
          <w:rFonts w:cs="Arial"/>
        </w:rPr>
        <w:t>omgaat</w:t>
      </w:r>
      <w:r w:rsidRPr="003E5DB6">
        <w:rPr>
          <w:rFonts w:cs="Arial"/>
        </w:rPr>
        <w:t xml:space="preserve"> met duurzaamheid tijdens uw werkzaamheden rond de productie, plaatsing, onderhoud en exploitatie van deze opdracht. </w:t>
      </w:r>
      <w:r w:rsidR="002732DF" w:rsidRPr="003E5DB6">
        <w:rPr>
          <w:rFonts w:cs="Arial"/>
        </w:rPr>
        <w:t>Daarbij kan worden gedacht aan</w:t>
      </w:r>
      <w:r w:rsidRPr="003E5DB6">
        <w:rPr>
          <w:rFonts w:cs="Arial"/>
        </w:rPr>
        <w:t xml:space="preserve"> de volgende onderwerpen:</w:t>
      </w:r>
    </w:p>
    <w:p w14:paraId="6C7E9AF1" w14:textId="77777777" w:rsidR="00B85A45" w:rsidRPr="003E5DB6" w:rsidRDefault="00B85A45" w:rsidP="009947BE">
      <w:pPr>
        <w:numPr>
          <w:ilvl w:val="0"/>
          <w:numId w:val="24"/>
        </w:numPr>
        <w:spacing w:line="240" w:lineRule="auto"/>
        <w:rPr>
          <w:rFonts w:cs="Arial"/>
        </w:rPr>
      </w:pPr>
      <w:r w:rsidRPr="003E5DB6">
        <w:rPr>
          <w:rFonts w:cs="Arial"/>
        </w:rPr>
        <w:t>Hoe vanuit de gedachte van circulaire economie wordt omgegaan met de grondstoffen in de ontwerp-, productie-, gebruik- en einde levensduurfase van de in de opdracht in te zetten objecten.</w:t>
      </w:r>
    </w:p>
    <w:p w14:paraId="500AFC1F" w14:textId="77777777" w:rsidR="00B85A45" w:rsidRPr="003E5DB6" w:rsidRDefault="00B85A45" w:rsidP="009947BE">
      <w:pPr>
        <w:numPr>
          <w:ilvl w:val="0"/>
          <w:numId w:val="24"/>
        </w:numPr>
        <w:spacing w:line="240" w:lineRule="auto"/>
        <w:rPr>
          <w:rFonts w:cs="Arial"/>
        </w:rPr>
      </w:pPr>
      <w:r w:rsidRPr="003E5DB6">
        <w:rPr>
          <w:rFonts w:cs="Arial"/>
        </w:rPr>
        <w:t>Hoe wordt ingezet op de verbetering van de (lokale) luchtkwaliteit (reductie uitstoot CO</w:t>
      </w:r>
      <w:r w:rsidRPr="003E5DB6">
        <w:rPr>
          <w:rFonts w:ascii="Cambria Math" w:hAnsi="Cambria Math" w:cs="Cambria Math"/>
        </w:rPr>
        <w:t>₂</w:t>
      </w:r>
      <w:r w:rsidRPr="003E5DB6">
        <w:rPr>
          <w:rFonts w:cs="Arial"/>
        </w:rPr>
        <w:t>, fijnstof en stikstofdioxide) in de ontwerp-, productie-, gebruik- en einde levensduurfase van de in de opdracht in te zetten objecten.</w:t>
      </w:r>
    </w:p>
    <w:p w14:paraId="507712BE" w14:textId="77777777" w:rsidR="00B85A45" w:rsidRPr="003E5DB6" w:rsidRDefault="00B85A45" w:rsidP="009947BE">
      <w:pPr>
        <w:numPr>
          <w:ilvl w:val="0"/>
          <w:numId w:val="24"/>
        </w:numPr>
        <w:spacing w:line="240" w:lineRule="auto"/>
        <w:rPr>
          <w:rFonts w:cs="Arial"/>
        </w:rPr>
      </w:pPr>
      <w:r w:rsidRPr="003E5DB6">
        <w:rPr>
          <w:rFonts w:cs="Arial"/>
        </w:rPr>
        <w:t xml:space="preserve">Wat in de productie- en gebruiksfase aantoonbaar de bijdrage van de in te zetten reclameobjecten is aan een klimaatneutraal ‘s-Hertogenbosch. Hierbij dient specifiek te worden ingegaan op het energieverbruik en de energiebron van de </w:t>
      </w:r>
      <w:r w:rsidR="0081427A" w:rsidRPr="003E5DB6">
        <w:rPr>
          <w:rFonts w:cs="Arial"/>
        </w:rPr>
        <w:t>lichtmastreclame</w:t>
      </w:r>
      <w:r w:rsidRPr="003E5DB6">
        <w:rPr>
          <w:rFonts w:cs="Arial"/>
        </w:rPr>
        <w:t>s (incl. het periodieke onderhoud) die ingezet gaan worden.</w:t>
      </w:r>
    </w:p>
    <w:p w14:paraId="0316E8EE" w14:textId="77777777" w:rsidR="00B85A45" w:rsidRPr="003E5DB6" w:rsidRDefault="00B85A45" w:rsidP="009947BE">
      <w:pPr>
        <w:numPr>
          <w:ilvl w:val="0"/>
          <w:numId w:val="25"/>
        </w:numPr>
        <w:spacing w:line="240" w:lineRule="auto"/>
        <w:rPr>
          <w:rFonts w:cs="Arial"/>
        </w:rPr>
      </w:pPr>
      <w:r w:rsidRPr="003E5DB6">
        <w:rPr>
          <w:rFonts w:cs="Arial"/>
        </w:rPr>
        <w:t>Energieverbruik (groene energie)</w:t>
      </w:r>
    </w:p>
    <w:p w14:paraId="20F2A723" w14:textId="77777777" w:rsidR="00B85A45" w:rsidRPr="003E5DB6" w:rsidRDefault="00B85A45" w:rsidP="009947BE">
      <w:pPr>
        <w:numPr>
          <w:ilvl w:val="0"/>
          <w:numId w:val="25"/>
        </w:numPr>
        <w:spacing w:line="240" w:lineRule="auto"/>
        <w:rPr>
          <w:rFonts w:cs="Arial"/>
        </w:rPr>
      </w:pPr>
      <w:r w:rsidRPr="003E5DB6">
        <w:rPr>
          <w:rFonts w:cs="Arial"/>
        </w:rPr>
        <w:t>Gebruik duurzame materialen (voor hergebruik geschikt)</w:t>
      </w:r>
    </w:p>
    <w:p w14:paraId="1802B7CC" w14:textId="77777777" w:rsidR="00B85A45" w:rsidRPr="003E5DB6" w:rsidRDefault="00B85A45" w:rsidP="00B85A45">
      <w:pPr>
        <w:rPr>
          <w:rFonts w:cs="Arial"/>
        </w:rPr>
      </w:pPr>
    </w:p>
    <w:p w14:paraId="3B51BB91" w14:textId="77777777" w:rsidR="00B85A45" w:rsidRPr="003E5DB6" w:rsidRDefault="00B85A45" w:rsidP="002732DF">
      <w:pPr>
        <w:pStyle w:val="Kop3"/>
        <w:rPr>
          <w:rFonts w:cs="Arial"/>
        </w:rPr>
      </w:pPr>
      <w:bookmarkStart w:id="129" w:name="_Toc50557818"/>
      <w:r w:rsidRPr="003E5DB6">
        <w:rPr>
          <w:rFonts w:cs="Arial"/>
        </w:rPr>
        <w:t>Mediaruimte voor de gemeente</w:t>
      </w:r>
      <w:bookmarkEnd w:id="129"/>
    </w:p>
    <w:p w14:paraId="43E430F2" w14:textId="275DFE62" w:rsidR="002732DF" w:rsidRPr="003E5DB6" w:rsidRDefault="006E76ED" w:rsidP="00B85A45">
      <w:pPr>
        <w:rPr>
          <w:rFonts w:cs="Arial"/>
        </w:rPr>
      </w:pPr>
      <w:r w:rsidRPr="003E5DB6">
        <w:rPr>
          <w:rFonts w:cs="Arial"/>
        </w:rPr>
        <w:t>In het reclamebeleid is het volgende opgenomen:</w:t>
      </w:r>
    </w:p>
    <w:p w14:paraId="5BF4B1C5" w14:textId="3EDF3B84" w:rsidR="006E76ED" w:rsidRPr="003E5DB6" w:rsidRDefault="006E76ED" w:rsidP="006E76ED">
      <w:pPr>
        <w:rPr>
          <w:rFonts w:cs="Arial"/>
          <w:iCs/>
        </w:rPr>
      </w:pPr>
      <w:r w:rsidRPr="003E5DB6">
        <w:rPr>
          <w:rFonts w:cs="Arial"/>
          <w:iCs/>
        </w:rPr>
        <w:t>Wij vinden communicatie richting bezoekers en bewoners belangrijk. Door de ontwikkelingen in de reclamemarkt zijn er meer mogelijkheden om op een dynamische en aantrekkelijke manier te communiceren over en met de stad. Bij komende aanbestedingen zal altijd de mogelijkheid uitgevraagd worden om voor een deel van de zendtijd (maximaal 20%) de reclameobjecten te gebruiken voor gemeentelijke content. Daarbij zal in aanbestedingen in beginsel meer ruimte voor citymarketing en communicatie met bezoekers en bewoners hoger gewaardeerd worden. NB: Ten</w:t>
      </w:r>
      <w:r w:rsidRPr="003E5DB6">
        <w:rPr>
          <w:rFonts w:cs="Arial"/>
          <w:i/>
          <w:iCs/>
        </w:rPr>
        <w:t xml:space="preserve"> </w:t>
      </w:r>
      <w:r w:rsidRPr="003E5DB6">
        <w:rPr>
          <w:rFonts w:cs="Arial"/>
          <w:iCs/>
        </w:rPr>
        <w:t>behoeve van citymarketing en lokale evenementen zijn nu slechts de gemeentelijke banier- en vlaggenmasten beschikbaar.</w:t>
      </w:r>
    </w:p>
    <w:p w14:paraId="24368570" w14:textId="14FB1404" w:rsidR="002732DF" w:rsidRPr="003E5DB6" w:rsidRDefault="002732DF" w:rsidP="00B85A45">
      <w:pPr>
        <w:rPr>
          <w:rFonts w:cs="Arial"/>
        </w:rPr>
      </w:pPr>
    </w:p>
    <w:p w14:paraId="62B5F1C3" w14:textId="77777777" w:rsidR="008B4192" w:rsidRPr="003E5DB6" w:rsidRDefault="008B4192" w:rsidP="008B4192">
      <w:pPr>
        <w:rPr>
          <w:rFonts w:cs="Arial"/>
        </w:rPr>
      </w:pPr>
      <w:r w:rsidRPr="003E5DB6">
        <w:rPr>
          <w:rFonts w:cs="Arial"/>
        </w:rPr>
        <w:t>Dit onderdeel mag maximaal 1 A4 bevatten (lettergrootte 10 pitch). Bij de beoordeling wordt onder meer gekeken naar aspecten:</w:t>
      </w:r>
    </w:p>
    <w:p w14:paraId="7908AC0A" w14:textId="77777777" w:rsidR="008B4192" w:rsidRPr="003E5DB6" w:rsidRDefault="008B4192" w:rsidP="009947BE">
      <w:pPr>
        <w:pStyle w:val="Lijstalinea"/>
        <w:numPr>
          <w:ilvl w:val="0"/>
          <w:numId w:val="33"/>
        </w:numPr>
        <w:spacing w:line="240" w:lineRule="auto"/>
        <w:contextualSpacing w:val="0"/>
        <w:rPr>
          <w:sz w:val="20"/>
          <w:szCs w:val="20"/>
        </w:rPr>
      </w:pPr>
      <w:r w:rsidRPr="003E5DB6">
        <w:rPr>
          <w:sz w:val="20"/>
          <w:szCs w:val="20"/>
        </w:rPr>
        <w:t>In welke mate (kwantitatief) tegemoet gekomen wordt aan de wens om mediaruimte voor de gemeente?</w:t>
      </w:r>
    </w:p>
    <w:p w14:paraId="5CBCF28B" w14:textId="77777777" w:rsidR="008B4192" w:rsidRPr="003E5DB6" w:rsidRDefault="008B4192" w:rsidP="009947BE">
      <w:pPr>
        <w:pStyle w:val="Lijstalinea"/>
        <w:numPr>
          <w:ilvl w:val="0"/>
          <w:numId w:val="33"/>
        </w:numPr>
        <w:spacing w:line="240" w:lineRule="auto"/>
        <w:contextualSpacing w:val="0"/>
        <w:rPr>
          <w:sz w:val="20"/>
          <w:szCs w:val="20"/>
        </w:rPr>
      </w:pPr>
      <w:r w:rsidRPr="003E5DB6">
        <w:rPr>
          <w:sz w:val="20"/>
          <w:szCs w:val="20"/>
        </w:rPr>
        <w:t>Op welke wijze (kwalitatief) mediaruimte voor de gemeente met behulp van lichtmastreclame kan worden gerealiseerd?</w:t>
      </w:r>
    </w:p>
    <w:p w14:paraId="462755BE" w14:textId="6E1140D3" w:rsidR="006E76ED" w:rsidRPr="003E5DB6" w:rsidRDefault="006E76ED" w:rsidP="006E76ED">
      <w:pPr>
        <w:rPr>
          <w:rFonts w:cs="Arial"/>
        </w:rPr>
      </w:pPr>
    </w:p>
    <w:p w14:paraId="26F0C096" w14:textId="04732526" w:rsidR="006E76ED" w:rsidRPr="003E5DB6" w:rsidRDefault="00994540" w:rsidP="00994540">
      <w:pPr>
        <w:rPr>
          <w:rFonts w:cs="Arial"/>
        </w:rPr>
      </w:pPr>
      <w:r w:rsidRPr="003E5DB6">
        <w:rPr>
          <w:rFonts w:cs="Arial"/>
        </w:rPr>
        <w:t>Uw plan van aanpak dient SMART geformuleerd te worden.</w:t>
      </w:r>
    </w:p>
    <w:p w14:paraId="5AA9E524" w14:textId="5064E856" w:rsidR="00B85A45" w:rsidRPr="003E5DB6" w:rsidRDefault="00B85A45" w:rsidP="00B85A45">
      <w:pPr>
        <w:rPr>
          <w:rFonts w:cs="Arial"/>
        </w:rPr>
      </w:pPr>
    </w:p>
    <w:p w14:paraId="4A321AA9" w14:textId="77777777" w:rsidR="00994540" w:rsidRPr="003E5DB6" w:rsidRDefault="00994540" w:rsidP="00B85A45">
      <w:pPr>
        <w:rPr>
          <w:rFonts w:cs="Arial"/>
        </w:rPr>
      </w:pPr>
    </w:p>
    <w:tbl>
      <w:tblPr>
        <w:tblStyle w:val="Tabelraster"/>
        <w:tblW w:w="9209" w:type="dxa"/>
        <w:tblLook w:val="04A0" w:firstRow="1" w:lastRow="0" w:firstColumn="1" w:lastColumn="0" w:noHBand="0" w:noVBand="1"/>
      </w:tblPr>
      <w:tblGrid>
        <w:gridCol w:w="7083"/>
        <w:gridCol w:w="2126"/>
      </w:tblGrid>
      <w:tr w:rsidR="00B85A45" w:rsidRPr="003E5DB6" w14:paraId="69CDEA10" w14:textId="77777777" w:rsidTr="00B85A45">
        <w:trPr>
          <w:trHeight w:val="561"/>
        </w:trPr>
        <w:tc>
          <w:tcPr>
            <w:tcW w:w="7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C86C8C" w14:textId="77777777" w:rsidR="00B85A45" w:rsidRPr="003E5DB6" w:rsidRDefault="00B85A45" w:rsidP="00B85A45">
            <w:pPr>
              <w:rPr>
                <w:rFonts w:cs="Arial"/>
                <w:b/>
              </w:rPr>
            </w:pPr>
            <w:r w:rsidRPr="003E5DB6">
              <w:rPr>
                <w:rFonts w:cs="Arial"/>
                <w:b/>
              </w:rPr>
              <w:t>Beoordelingskader</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F901DD" w14:textId="77777777" w:rsidR="00B85A45" w:rsidRPr="003E5DB6" w:rsidRDefault="00B85A45" w:rsidP="00B85A45">
            <w:pPr>
              <w:jc w:val="center"/>
              <w:rPr>
                <w:rFonts w:cs="Arial"/>
                <w:b/>
              </w:rPr>
            </w:pPr>
            <w:r w:rsidRPr="003E5DB6">
              <w:rPr>
                <w:rFonts w:cs="Arial"/>
                <w:b/>
              </w:rPr>
              <w:t>Punten</w:t>
            </w:r>
          </w:p>
          <w:p w14:paraId="74C94E4E" w14:textId="77777777" w:rsidR="00B85A45" w:rsidRPr="003E5DB6" w:rsidRDefault="00B85A45" w:rsidP="00B85A45">
            <w:pPr>
              <w:jc w:val="center"/>
              <w:rPr>
                <w:rFonts w:cs="Arial"/>
                <w:b/>
              </w:rPr>
            </w:pPr>
          </w:p>
        </w:tc>
      </w:tr>
      <w:tr w:rsidR="00B85A45" w:rsidRPr="003E5DB6" w14:paraId="0AAB5E1B" w14:textId="77777777" w:rsidTr="00B85A45">
        <w:tc>
          <w:tcPr>
            <w:tcW w:w="7083" w:type="dxa"/>
            <w:tcBorders>
              <w:top w:val="single" w:sz="4" w:space="0" w:color="auto"/>
              <w:left w:val="single" w:sz="4" w:space="0" w:color="auto"/>
              <w:bottom w:val="single" w:sz="4" w:space="0" w:color="auto"/>
              <w:right w:val="single" w:sz="4" w:space="0" w:color="auto"/>
            </w:tcBorders>
          </w:tcPr>
          <w:p w14:paraId="1B995F07" w14:textId="77777777" w:rsidR="00B85A45" w:rsidRPr="003E5DB6" w:rsidRDefault="00B85A45" w:rsidP="00B85A45">
            <w:pPr>
              <w:pStyle w:val="Default"/>
              <w:spacing w:line="260" w:lineRule="atLeast"/>
              <w:rPr>
                <w:sz w:val="20"/>
                <w:szCs w:val="20"/>
              </w:rPr>
            </w:pPr>
            <w:r w:rsidRPr="003E5DB6">
              <w:rPr>
                <w:b/>
                <w:bCs/>
                <w:sz w:val="20"/>
                <w:szCs w:val="20"/>
              </w:rPr>
              <w:t xml:space="preserve">Uitstekend, </w:t>
            </w:r>
            <w:r w:rsidRPr="003E5DB6">
              <w:rPr>
                <w:sz w:val="20"/>
                <w:szCs w:val="20"/>
              </w:rPr>
              <w:t xml:space="preserve">dat wil zeggen dat de inschrijver: </w:t>
            </w:r>
          </w:p>
          <w:p w14:paraId="65DF42A4" w14:textId="77777777" w:rsidR="00B85A45" w:rsidRPr="003E5DB6" w:rsidRDefault="00B85A45" w:rsidP="009947BE">
            <w:pPr>
              <w:pStyle w:val="Default"/>
              <w:numPr>
                <w:ilvl w:val="0"/>
                <w:numId w:val="16"/>
              </w:numPr>
              <w:spacing w:line="260" w:lineRule="atLeast"/>
              <w:ind w:left="454"/>
              <w:rPr>
                <w:sz w:val="20"/>
                <w:szCs w:val="20"/>
              </w:rPr>
            </w:pPr>
            <w:r w:rsidRPr="003E5DB6">
              <w:rPr>
                <w:sz w:val="20"/>
                <w:szCs w:val="20"/>
              </w:rPr>
              <w:t>alle gevraagde onderdelen</w:t>
            </w:r>
            <w:r w:rsidR="0081427A" w:rsidRPr="003E5DB6">
              <w:rPr>
                <w:sz w:val="20"/>
                <w:szCs w:val="20"/>
              </w:rPr>
              <w:t>/aspecten</w:t>
            </w:r>
            <w:r w:rsidRPr="003E5DB6">
              <w:rPr>
                <w:sz w:val="20"/>
                <w:szCs w:val="20"/>
              </w:rPr>
              <w:t xml:space="preserve"> op goede en zeer overtuigende wijze heeft beschreven (solide onderbouwing); </w:t>
            </w:r>
          </w:p>
          <w:p w14:paraId="410C8923" w14:textId="77777777" w:rsidR="00B85A45" w:rsidRPr="003E5DB6" w:rsidRDefault="00B85A45" w:rsidP="009947BE">
            <w:pPr>
              <w:pStyle w:val="Default"/>
              <w:numPr>
                <w:ilvl w:val="0"/>
                <w:numId w:val="16"/>
              </w:numPr>
              <w:spacing w:line="260" w:lineRule="atLeast"/>
              <w:ind w:left="454"/>
              <w:rPr>
                <w:sz w:val="20"/>
                <w:szCs w:val="20"/>
              </w:rPr>
            </w:pPr>
            <w:r w:rsidRPr="003E5DB6">
              <w:rPr>
                <w:sz w:val="20"/>
                <w:szCs w:val="20"/>
              </w:rPr>
              <w:t xml:space="preserve">op een of meerdere onderdelen een positief verrassende aanpak geeft, wat de werkwijze van inschrijver onderscheidend maakt (toegevoegde waarde); </w:t>
            </w:r>
          </w:p>
          <w:p w14:paraId="18F5CB59" w14:textId="77777777" w:rsidR="00B85A45" w:rsidRPr="003E5DB6" w:rsidRDefault="00B85A45" w:rsidP="009947BE">
            <w:pPr>
              <w:pStyle w:val="Default"/>
              <w:numPr>
                <w:ilvl w:val="0"/>
                <w:numId w:val="16"/>
              </w:numPr>
              <w:spacing w:line="260" w:lineRule="atLeast"/>
              <w:ind w:left="454"/>
              <w:rPr>
                <w:sz w:val="20"/>
                <w:szCs w:val="20"/>
              </w:rPr>
            </w:pPr>
            <w:r w:rsidRPr="003E5DB6">
              <w:rPr>
                <w:sz w:val="20"/>
                <w:szCs w:val="20"/>
              </w:rPr>
              <w:t xml:space="preserve">het volle vertrouwen tot maximale samenwerking en uitvoering van de opdracht heeft geeft. </w:t>
            </w:r>
          </w:p>
          <w:p w14:paraId="2886E1B0" w14:textId="77777777" w:rsidR="00B85A45" w:rsidRPr="003E5DB6" w:rsidRDefault="00B85A45" w:rsidP="00B85A45">
            <w:pPr>
              <w:rPr>
                <w:rFonts w:cs="Arial"/>
              </w:rPr>
            </w:pPr>
          </w:p>
        </w:tc>
        <w:tc>
          <w:tcPr>
            <w:tcW w:w="2126" w:type="dxa"/>
            <w:tcBorders>
              <w:top w:val="single" w:sz="4" w:space="0" w:color="auto"/>
              <w:left w:val="single" w:sz="4" w:space="0" w:color="auto"/>
              <w:bottom w:val="single" w:sz="4" w:space="0" w:color="auto"/>
              <w:right w:val="single" w:sz="4" w:space="0" w:color="auto"/>
            </w:tcBorders>
            <w:hideMark/>
          </w:tcPr>
          <w:p w14:paraId="598CD3EF" w14:textId="77777777" w:rsidR="00B85A45" w:rsidRPr="003E5DB6" w:rsidRDefault="0059774E" w:rsidP="00B85A45">
            <w:pPr>
              <w:jc w:val="center"/>
              <w:rPr>
                <w:rFonts w:cs="Arial"/>
              </w:rPr>
            </w:pPr>
            <w:r w:rsidRPr="003E5DB6">
              <w:rPr>
                <w:rFonts w:cs="Arial"/>
              </w:rPr>
              <w:t>10</w:t>
            </w:r>
            <w:r w:rsidR="00B85A45" w:rsidRPr="003E5DB6">
              <w:rPr>
                <w:rFonts w:cs="Arial"/>
              </w:rPr>
              <w:t xml:space="preserve"> </w:t>
            </w:r>
          </w:p>
        </w:tc>
      </w:tr>
      <w:tr w:rsidR="00B85A45" w:rsidRPr="003E5DB6" w14:paraId="0F417595" w14:textId="77777777" w:rsidTr="00B85A45">
        <w:tc>
          <w:tcPr>
            <w:tcW w:w="7083" w:type="dxa"/>
            <w:tcBorders>
              <w:top w:val="single" w:sz="4" w:space="0" w:color="auto"/>
              <w:left w:val="single" w:sz="4" w:space="0" w:color="auto"/>
              <w:bottom w:val="single" w:sz="4" w:space="0" w:color="auto"/>
              <w:right w:val="single" w:sz="4" w:space="0" w:color="auto"/>
            </w:tcBorders>
          </w:tcPr>
          <w:p w14:paraId="6B45E2F6" w14:textId="77777777" w:rsidR="00B85A45" w:rsidRPr="003E5DB6" w:rsidRDefault="00B85A45" w:rsidP="00B85A45">
            <w:pPr>
              <w:pStyle w:val="Default"/>
              <w:spacing w:line="260" w:lineRule="atLeast"/>
              <w:rPr>
                <w:sz w:val="20"/>
                <w:szCs w:val="20"/>
              </w:rPr>
            </w:pPr>
            <w:r w:rsidRPr="003E5DB6">
              <w:rPr>
                <w:b/>
                <w:bCs/>
                <w:sz w:val="20"/>
                <w:szCs w:val="20"/>
              </w:rPr>
              <w:t xml:space="preserve">Goed, </w:t>
            </w:r>
            <w:r w:rsidRPr="003E5DB6">
              <w:rPr>
                <w:sz w:val="20"/>
                <w:szCs w:val="20"/>
              </w:rPr>
              <w:t xml:space="preserve">dat wil zeggen dat: </w:t>
            </w:r>
          </w:p>
          <w:p w14:paraId="7320D733" w14:textId="77777777" w:rsidR="00B85A45" w:rsidRPr="003E5DB6" w:rsidRDefault="00B85A45" w:rsidP="009947BE">
            <w:pPr>
              <w:pStyle w:val="Default"/>
              <w:numPr>
                <w:ilvl w:val="0"/>
                <w:numId w:val="17"/>
              </w:numPr>
              <w:spacing w:line="260" w:lineRule="atLeast"/>
              <w:ind w:left="454"/>
              <w:rPr>
                <w:sz w:val="20"/>
                <w:szCs w:val="20"/>
              </w:rPr>
            </w:pPr>
            <w:r w:rsidRPr="003E5DB6">
              <w:rPr>
                <w:sz w:val="20"/>
                <w:szCs w:val="20"/>
              </w:rPr>
              <w:t>alle gevraagde onderdelen</w:t>
            </w:r>
            <w:r w:rsidR="0081427A" w:rsidRPr="003E5DB6">
              <w:rPr>
                <w:sz w:val="20"/>
                <w:szCs w:val="20"/>
              </w:rPr>
              <w:t>/aspecten</w:t>
            </w:r>
            <w:r w:rsidRPr="003E5DB6">
              <w:rPr>
                <w:sz w:val="20"/>
                <w:szCs w:val="20"/>
              </w:rPr>
              <w:t xml:space="preserve"> op goede wijze zijn beschreven en als passend zijn beoordeeld; </w:t>
            </w:r>
          </w:p>
          <w:p w14:paraId="4DECA5A7" w14:textId="77777777" w:rsidR="00B85A45" w:rsidRPr="003E5DB6" w:rsidRDefault="00B85A45" w:rsidP="009947BE">
            <w:pPr>
              <w:pStyle w:val="Default"/>
              <w:numPr>
                <w:ilvl w:val="0"/>
                <w:numId w:val="17"/>
              </w:numPr>
              <w:spacing w:line="260" w:lineRule="atLeast"/>
              <w:ind w:left="454"/>
              <w:rPr>
                <w:sz w:val="20"/>
                <w:szCs w:val="20"/>
              </w:rPr>
            </w:pPr>
            <w:r w:rsidRPr="003E5DB6">
              <w:rPr>
                <w:sz w:val="20"/>
                <w:szCs w:val="20"/>
              </w:rPr>
              <w:t xml:space="preserve">de inschrijver voldoende vertrouwen tot goede samenwerking en uitvoering van de opdracht geeft. </w:t>
            </w:r>
          </w:p>
          <w:p w14:paraId="0A9BE7B0" w14:textId="77777777" w:rsidR="00B85A45" w:rsidRPr="003E5DB6" w:rsidRDefault="00B85A45" w:rsidP="00B85A45">
            <w:pPr>
              <w:rPr>
                <w:rFonts w:cs="Arial"/>
              </w:rPr>
            </w:pPr>
          </w:p>
        </w:tc>
        <w:tc>
          <w:tcPr>
            <w:tcW w:w="2126" w:type="dxa"/>
            <w:tcBorders>
              <w:top w:val="single" w:sz="4" w:space="0" w:color="auto"/>
              <w:left w:val="single" w:sz="4" w:space="0" w:color="auto"/>
              <w:bottom w:val="single" w:sz="4" w:space="0" w:color="auto"/>
              <w:right w:val="single" w:sz="4" w:space="0" w:color="auto"/>
            </w:tcBorders>
            <w:hideMark/>
          </w:tcPr>
          <w:p w14:paraId="1A14139F" w14:textId="77777777" w:rsidR="00B85A45" w:rsidRPr="003E5DB6" w:rsidRDefault="0059774E" w:rsidP="00B85A45">
            <w:pPr>
              <w:jc w:val="center"/>
              <w:rPr>
                <w:rFonts w:cs="Arial"/>
              </w:rPr>
            </w:pPr>
            <w:r w:rsidRPr="003E5DB6">
              <w:rPr>
                <w:rFonts w:cs="Arial"/>
              </w:rPr>
              <w:t>8</w:t>
            </w:r>
          </w:p>
        </w:tc>
      </w:tr>
      <w:tr w:rsidR="00B85A45" w:rsidRPr="003E5DB6" w14:paraId="2B7F6C4F" w14:textId="77777777" w:rsidTr="00B85A45">
        <w:tc>
          <w:tcPr>
            <w:tcW w:w="7083" w:type="dxa"/>
            <w:tcBorders>
              <w:top w:val="single" w:sz="4" w:space="0" w:color="auto"/>
              <w:left w:val="single" w:sz="4" w:space="0" w:color="auto"/>
              <w:bottom w:val="single" w:sz="4" w:space="0" w:color="auto"/>
              <w:right w:val="single" w:sz="4" w:space="0" w:color="auto"/>
            </w:tcBorders>
            <w:hideMark/>
          </w:tcPr>
          <w:p w14:paraId="5D489F28" w14:textId="77777777" w:rsidR="00B85A45" w:rsidRPr="003E5DB6" w:rsidRDefault="00B85A45" w:rsidP="00B85A45">
            <w:pPr>
              <w:pStyle w:val="Default"/>
              <w:spacing w:line="260" w:lineRule="atLeast"/>
              <w:rPr>
                <w:sz w:val="20"/>
                <w:szCs w:val="20"/>
              </w:rPr>
            </w:pPr>
            <w:r w:rsidRPr="003E5DB6">
              <w:rPr>
                <w:b/>
                <w:bCs/>
                <w:sz w:val="20"/>
                <w:szCs w:val="20"/>
              </w:rPr>
              <w:t>Voldoende</w:t>
            </w:r>
            <w:r w:rsidRPr="003E5DB6">
              <w:rPr>
                <w:sz w:val="20"/>
                <w:szCs w:val="20"/>
              </w:rPr>
              <w:t xml:space="preserve">, dat wil zeggen dat: </w:t>
            </w:r>
          </w:p>
          <w:p w14:paraId="460EAD0E" w14:textId="77777777" w:rsidR="00B85A45" w:rsidRPr="003E5DB6" w:rsidRDefault="00B85A45" w:rsidP="009947BE">
            <w:pPr>
              <w:pStyle w:val="Default"/>
              <w:numPr>
                <w:ilvl w:val="0"/>
                <w:numId w:val="18"/>
              </w:numPr>
              <w:spacing w:line="260" w:lineRule="atLeast"/>
              <w:ind w:left="454"/>
              <w:rPr>
                <w:sz w:val="20"/>
                <w:szCs w:val="20"/>
              </w:rPr>
            </w:pPr>
            <w:r w:rsidRPr="003E5DB6">
              <w:rPr>
                <w:i/>
                <w:sz w:val="20"/>
                <w:szCs w:val="20"/>
              </w:rPr>
              <w:t>alle</w:t>
            </w:r>
            <w:r w:rsidRPr="003E5DB6">
              <w:rPr>
                <w:sz w:val="20"/>
                <w:szCs w:val="20"/>
              </w:rPr>
              <w:t xml:space="preserve"> gevraagde onderdelen</w:t>
            </w:r>
            <w:r w:rsidR="0081427A" w:rsidRPr="003E5DB6">
              <w:rPr>
                <w:sz w:val="20"/>
                <w:szCs w:val="20"/>
              </w:rPr>
              <w:t>/aspecten</w:t>
            </w:r>
            <w:r w:rsidRPr="003E5DB6">
              <w:rPr>
                <w:sz w:val="20"/>
                <w:szCs w:val="20"/>
              </w:rPr>
              <w:t xml:space="preserve"> zijn beschreven doch een of enkele onderdelen op onvoldoende of niet overtuigende wijze, waardoor het antwoord in totaliteit als redelijk passend is beoordeeld (geen toegevoegde waarde); </w:t>
            </w:r>
          </w:p>
          <w:p w14:paraId="3C11BEAA" w14:textId="77777777" w:rsidR="00B85A45" w:rsidRPr="003E5DB6" w:rsidRDefault="00B85A45" w:rsidP="009947BE">
            <w:pPr>
              <w:pStyle w:val="Default"/>
              <w:numPr>
                <w:ilvl w:val="0"/>
                <w:numId w:val="18"/>
              </w:numPr>
              <w:spacing w:line="260" w:lineRule="atLeast"/>
              <w:ind w:left="454"/>
              <w:rPr>
                <w:sz w:val="20"/>
                <w:szCs w:val="20"/>
              </w:rPr>
            </w:pPr>
            <w:r w:rsidRPr="003E5DB6">
              <w:rPr>
                <w:sz w:val="20"/>
                <w:szCs w:val="20"/>
              </w:rPr>
              <w:t xml:space="preserve">de inschrijver redelijk vertrouwen geeft tot samenwerking en uitvoering van de opdracht. </w:t>
            </w:r>
          </w:p>
        </w:tc>
        <w:tc>
          <w:tcPr>
            <w:tcW w:w="2126" w:type="dxa"/>
            <w:tcBorders>
              <w:top w:val="single" w:sz="4" w:space="0" w:color="auto"/>
              <w:left w:val="single" w:sz="4" w:space="0" w:color="auto"/>
              <w:bottom w:val="single" w:sz="4" w:space="0" w:color="auto"/>
              <w:right w:val="single" w:sz="4" w:space="0" w:color="auto"/>
            </w:tcBorders>
            <w:hideMark/>
          </w:tcPr>
          <w:p w14:paraId="0FCC4BAA" w14:textId="77777777" w:rsidR="00B85A45" w:rsidRPr="003E5DB6" w:rsidRDefault="0059774E" w:rsidP="00B85A45">
            <w:pPr>
              <w:jc w:val="center"/>
              <w:rPr>
                <w:rFonts w:cs="Arial"/>
              </w:rPr>
            </w:pPr>
            <w:r w:rsidRPr="003E5DB6">
              <w:rPr>
                <w:rFonts w:cs="Arial"/>
              </w:rPr>
              <w:t>6</w:t>
            </w:r>
          </w:p>
        </w:tc>
      </w:tr>
      <w:tr w:rsidR="00B85A45" w:rsidRPr="003E5DB6" w14:paraId="4B005B54" w14:textId="77777777" w:rsidTr="00B85A45">
        <w:tc>
          <w:tcPr>
            <w:tcW w:w="7083" w:type="dxa"/>
            <w:tcBorders>
              <w:top w:val="single" w:sz="4" w:space="0" w:color="auto"/>
              <w:left w:val="single" w:sz="4" w:space="0" w:color="auto"/>
              <w:bottom w:val="single" w:sz="4" w:space="0" w:color="auto"/>
              <w:right w:val="single" w:sz="4" w:space="0" w:color="auto"/>
            </w:tcBorders>
            <w:hideMark/>
          </w:tcPr>
          <w:p w14:paraId="526AEB57" w14:textId="77777777" w:rsidR="00B85A45" w:rsidRPr="003E5DB6" w:rsidRDefault="00B85A45" w:rsidP="00B85A45">
            <w:pPr>
              <w:pStyle w:val="Default"/>
              <w:spacing w:line="260" w:lineRule="atLeast"/>
              <w:rPr>
                <w:sz w:val="20"/>
                <w:szCs w:val="20"/>
              </w:rPr>
            </w:pPr>
            <w:r w:rsidRPr="003E5DB6">
              <w:rPr>
                <w:b/>
                <w:bCs/>
                <w:sz w:val="20"/>
                <w:szCs w:val="20"/>
              </w:rPr>
              <w:t>Onvoldoende</w:t>
            </w:r>
            <w:r w:rsidRPr="003E5DB6">
              <w:rPr>
                <w:sz w:val="20"/>
                <w:szCs w:val="20"/>
              </w:rPr>
              <w:t xml:space="preserve">, dat wil zeggen dat: </w:t>
            </w:r>
          </w:p>
          <w:p w14:paraId="6AD33DDF" w14:textId="77777777" w:rsidR="00B85A45" w:rsidRPr="003E5DB6" w:rsidRDefault="00B85A45" w:rsidP="009947BE">
            <w:pPr>
              <w:pStyle w:val="Default"/>
              <w:numPr>
                <w:ilvl w:val="0"/>
                <w:numId w:val="19"/>
              </w:numPr>
              <w:spacing w:line="260" w:lineRule="atLeast"/>
              <w:ind w:left="454"/>
              <w:rPr>
                <w:sz w:val="20"/>
                <w:szCs w:val="20"/>
              </w:rPr>
            </w:pPr>
            <w:r w:rsidRPr="003E5DB6">
              <w:rPr>
                <w:i/>
                <w:sz w:val="20"/>
                <w:szCs w:val="20"/>
              </w:rPr>
              <w:t>niet alle</w:t>
            </w:r>
            <w:r w:rsidRPr="003E5DB6">
              <w:rPr>
                <w:sz w:val="20"/>
                <w:szCs w:val="20"/>
              </w:rPr>
              <w:t xml:space="preserve"> gevraagde onderdelen</w:t>
            </w:r>
            <w:r w:rsidR="0081427A" w:rsidRPr="003E5DB6">
              <w:rPr>
                <w:sz w:val="20"/>
                <w:szCs w:val="20"/>
              </w:rPr>
              <w:t>/aspecten</w:t>
            </w:r>
            <w:r w:rsidRPr="003E5DB6">
              <w:rPr>
                <w:sz w:val="20"/>
                <w:szCs w:val="20"/>
              </w:rPr>
              <w:t xml:space="preserve"> heeft beschreven of meerdere onderdelen op onvoldoende of niet overtuigende wijze, waardoor het antwoord in totaliteit als niet passend is beoordeeld (geen toegevoegde waarde); </w:t>
            </w:r>
          </w:p>
          <w:p w14:paraId="44F988FA" w14:textId="77777777" w:rsidR="00B85A45" w:rsidRPr="003E5DB6" w:rsidRDefault="00B85A45" w:rsidP="009947BE">
            <w:pPr>
              <w:pStyle w:val="Default"/>
              <w:numPr>
                <w:ilvl w:val="0"/>
                <w:numId w:val="19"/>
              </w:numPr>
              <w:spacing w:line="260" w:lineRule="atLeast"/>
              <w:ind w:left="454"/>
              <w:rPr>
                <w:sz w:val="20"/>
                <w:szCs w:val="20"/>
              </w:rPr>
            </w:pPr>
            <w:r w:rsidRPr="003E5DB6">
              <w:rPr>
                <w:sz w:val="20"/>
                <w:szCs w:val="20"/>
              </w:rPr>
              <w:t xml:space="preserve">de inschrijver geen vertrouwen geeft tot samenwerking en uitvoering van de opdracht. </w:t>
            </w:r>
          </w:p>
        </w:tc>
        <w:tc>
          <w:tcPr>
            <w:tcW w:w="2126" w:type="dxa"/>
            <w:tcBorders>
              <w:top w:val="single" w:sz="4" w:space="0" w:color="auto"/>
              <w:left w:val="single" w:sz="4" w:space="0" w:color="auto"/>
              <w:bottom w:val="single" w:sz="4" w:space="0" w:color="auto"/>
              <w:right w:val="single" w:sz="4" w:space="0" w:color="auto"/>
            </w:tcBorders>
            <w:hideMark/>
          </w:tcPr>
          <w:p w14:paraId="3408A721" w14:textId="77777777" w:rsidR="00B85A45" w:rsidRPr="003E5DB6" w:rsidRDefault="0059774E" w:rsidP="00B85A45">
            <w:pPr>
              <w:jc w:val="center"/>
              <w:rPr>
                <w:rFonts w:cs="Arial"/>
              </w:rPr>
            </w:pPr>
            <w:r w:rsidRPr="003E5DB6">
              <w:rPr>
                <w:rFonts w:cs="Arial"/>
              </w:rPr>
              <w:t>3</w:t>
            </w:r>
          </w:p>
        </w:tc>
      </w:tr>
      <w:tr w:rsidR="0059774E" w:rsidRPr="003E5DB6" w14:paraId="2F6FDD5B" w14:textId="77777777" w:rsidTr="00B85A45">
        <w:tc>
          <w:tcPr>
            <w:tcW w:w="7083" w:type="dxa"/>
            <w:tcBorders>
              <w:top w:val="single" w:sz="4" w:space="0" w:color="auto"/>
              <w:left w:val="single" w:sz="4" w:space="0" w:color="auto"/>
              <w:bottom w:val="single" w:sz="4" w:space="0" w:color="auto"/>
              <w:right w:val="single" w:sz="4" w:space="0" w:color="auto"/>
            </w:tcBorders>
          </w:tcPr>
          <w:p w14:paraId="67BC8426" w14:textId="77777777" w:rsidR="0059774E" w:rsidRPr="003E5DB6" w:rsidRDefault="0059774E" w:rsidP="00B85A45">
            <w:pPr>
              <w:pStyle w:val="Default"/>
              <w:spacing w:line="260" w:lineRule="atLeast"/>
              <w:rPr>
                <w:b/>
                <w:bCs/>
                <w:sz w:val="20"/>
                <w:szCs w:val="20"/>
              </w:rPr>
            </w:pPr>
            <w:r w:rsidRPr="003E5DB6">
              <w:rPr>
                <w:b/>
                <w:bCs/>
                <w:sz w:val="20"/>
                <w:szCs w:val="20"/>
              </w:rPr>
              <w:t>Geen</w:t>
            </w:r>
          </w:p>
          <w:p w14:paraId="46268F74" w14:textId="77777777" w:rsidR="0059774E" w:rsidRPr="003E5DB6" w:rsidRDefault="0059774E" w:rsidP="009947BE">
            <w:pPr>
              <w:pStyle w:val="Default"/>
              <w:numPr>
                <w:ilvl w:val="0"/>
                <w:numId w:val="28"/>
              </w:numPr>
              <w:spacing w:line="260" w:lineRule="atLeast"/>
              <w:ind w:left="445" w:hanging="378"/>
              <w:rPr>
                <w:bCs/>
                <w:sz w:val="20"/>
                <w:szCs w:val="20"/>
              </w:rPr>
            </w:pPr>
            <w:r w:rsidRPr="003E5DB6">
              <w:rPr>
                <w:bCs/>
                <w:sz w:val="20"/>
                <w:szCs w:val="20"/>
              </w:rPr>
              <w:t>Gevraagde onderdelen/aspecten komen in het geheel niet aan de orde.</w:t>
            </w:r>
          </w:p>
        </w:tc>
        <w:tc>
          <w:tcPr>
            <w:tcW w:w="2126" w:type="dxa"/>
            <w:tcBorders>
              <w:top w:val="single" w:sz="4" w:space="0" w:color="auto"/>
              <w:left w:val="single" w:sz="4" w:space="0" w:color="auto"/>
              <w:bottom w:val="single" w:sz="4" w:space="0" w:color="auto"/>
              <w:right w:val="single" w:sz="4" w:space="0" w:color="auto"/>
            </w:tcBorders>
          </w:tcPr>
          <w:p w14:paraId="505A3353" w14:textId="77777777" w:rsidR="0059774E" w:rsidRPr="003E5DB6" w:rsidRDefault="0059774E" w:rsidP="00B85A45">
            <w:pPr>
              <w:jc w:val="center"/>
              <w:rPr>
                <w:rFonts w:cs="Arial"/>
              </w:rPr>
            </w:pPr>
            <w:r w:rsidRPr="003E5DB6">
              <w:rPr>
                <w:rFonts w:cs="Arial"/>
              </w:rPr>
              <w:t>0</w:t>
            </w:r>
          </w:p>
        </w:tc>
      </w:tr>
    </w:tbl>
    <w:p w14:paraId="718BBC9B" w14:textId="77777777" w:rsidR="00B85A45" w:rsidRPr="003E5DB6" w:rsidRDefault="00B85A45" w:rsidP="00B85A45">
      <w:pPr>
        <w:spacing w:line="288" w:lineRule="auto"/>
        <w:textAlignment w:val="top"/>
        <w:rPr>
          <w:rFonts w:cs="Arial"/>
          <w:color w:val="FF0000"/>
        </w:rPr>
      </w:pPr>
    </w:p>
    <w:p w14:paraId="18CF6A44" w14:textId="77777777" w:rsidR="00B85A45" w:rsidRPr="003E5DB6" w:rsidRDefault="00B85A45" w:rsidP="009947BE">
      <w:pPr>
        <w:pStyle w:val="Kop2"/>
        <w:numPr>
          <w:ilvl w:val="1"/>
          <w:numId w:val="2"/>
        </w:numPr>
        <w:rPr>
          <w:rFonts w:cs="Arial"/>
        </w:rPr>
      </w:pPr>
      <w:bookmarkStart w:id="130" w:name="_Toc50557819"/>
      <w:r w:rsidRPr="003E5DB6">
        <w:rPr>
          <w:rFonts w:cs="Arial"/>
        </w:rPr>
        <w:t>Beoordeling</w:t>
      </w:r>
      <w:bookmarkEnd w:id="130"/>
      <w:r w:rsidRPr="003E5DB6">
        <w:rPr>
          <w:rFonts w:cs="Arial"/>
        </w:rPr>
        <w:t xml:space="preserve"> </w:t>
      </w:r>
    </w:p>
    <w:p w14:paraId="682C722A" w14:textId="77777777" w:rsidR="00B85A45" w:rsidRPr="003E5DB6" w:rsidRDefault="00B85A45" w:rsidP="00B85A45">
      <w:pPr>
        <w:rPr>
          <w:rFonts w:cs="Arial"/>
        </w:rPr>
      </w:pPr>
      <w:r w:rsidRPr="003E5DB6">
        <w:rPr>
          <w:rFonts w:cs="Arial"/>
        </w:rPr>
        <w:t>De beoordeling geschiedt door het beoordelingsteam. Ieder lid van het beoordelingsteam beoordeelt iedere inschrijving eerst individueel. Vervolgens vindt er een plenaire sessie plaats met alle leden van de beoordelingscommissie, waarin de scoreresultaten worden geëvalueerd. De uiteindelijke score per criterium vindt plaats volgens het consensusmodel, waarbij het beoordelingsteam met één stem spreekt en dus per criterium tot één gezamenlijk oordeel komt.</w:t>
      </w:r>
    </w:p>
    <w:p w14:paraId="0C24AFB2" w14:textId="77777777" w:rsidR="00B85A45" w:rsidRPr="003E5DB6" w:rsidRDefault="00B85A45" w:rsidP="00B85A45">
      <w:pPr>
        <w:rPr>
          <w:rFonts w:cs="Arial"/>
        </w:rPr>
      </w:pPr>
    </w:p>
    <w:p w14:paraId="7674EB7E" w14:textId="77777777" w:rsidR="00514143" w:rsidRPr="003E5DB6" w:rsidRDefault="00514143" w:rsidP="00514143">
      <w:pPr>
        <w:pStyle w:val="Kop2"/>
        <w:rPr>
          <w:rFonts w:cs="Arial"/>
        </w:rPr>
      </w:pPr>
      <w:bookmarkStart w:id="131" w:name="_Toc364333227"/>
      <w:bookmarkStart w:id="132" w:name="_Toc50557820"/>
      <w:r w:rsidRPr="003E5DB6">
        <w:rPr>
          <w:rFonts w:cs="Arial"/>
        </w:rPr>
        <w:lastRenderedPageBreak/>
        <w:t>Beoordeling Prijs</w:t>
      </w:r>
      <w:bookmarkEnd w:id="131"/>
      <w:bookmarkEnd w:id="132"/>
    </w:p>
    <w:p w14:paraId="7E7B4AF0" w14:textId="77777777" w:rsidR="00514143" w:rsidRPr="00183B26" w:rsidRDefault="00514143" w:rsidP="00514143">
      <w:pPr>
        <w:rPr>
          <w:rFonts w:cs="Arial"/>
        </w:rPr>
      </w:pPr>
      <w:r w:rsidRPr="00183B26">
        <w:rPr>
          <w:rFonts w:cs="Arial"/>
        </w:rPr>
        <w:t xml:space="preserve">Er zijn maximaal </w:t>
      </w:r>
      <w:r>
        <w:rPr>
          <w:rFonts w:cs="Arial"/>
        </w:rPr>
        <w:t>40</w:t>
      </w:r>
      <w:r w:rsidRPr="00183B26">
        <w:rPr>
          <w:rFonts w:cs="Arial"/>
        </w:rPr>
        <w:t xml:space="preserve"> punten te behalen voor het onderdeel Prijs. Opgave dient te geschieden volgens </w:t>
      </w:r>
      <w:r>
        <w:rPr>
          <w:rFonts w:cs="Arial"/>
        </w:rPr>
        <w:t>bijlage III Prijzenblad.</w:t>
      </w:r>
    </w:p>
    <w:p w14:paraId="5AF6D74A" w14:textId="77777777" w:rsidR="00514143" w:rsidRPr="00183B26" w:rsidRDefault="00514143" w:rsidP="00514143">
      <w:pPr>
        <w:rPr>
          <w:rFonts w:cs="Arial"/>
        </w:rPr>
      </w:pPr>
    </w:p>
    <w:p w14:paraId="4AAE26B2" w14:textId="77777777" w:rsidR="00514143" w:rsidRPr="00183B26" w:rsidRDefault="00514143" w:rsidP="00514143">
      <w:pPr>
        <w:pStyle w:val="Kop3"/>
      </w:pPr>
      <w:bookmarkStart w:id="133" w:name="_Toc50557821"/>
      <w:r w:rsidRPr="00183B26">
        <w:t xml:space="preserve">Vaste gegarandeerde afdracht </w:t>
      </w:r>
      <w:r w:rsidR="0081427A">
        <w:t>lichtmastreclame</w:t>
      </w:r>
      <w:r w:rsidRPr="00682191">
        <w:t>s</w:t>
      </w:r>
      <w:bookmarkEnd w:id="133"/>
    </w:p>
    <w:p w14:paraId="160F5B53" w14:textId="77777777" w:rsidR="00514143" w:rsidRPr="00183B26" w:rsidRDefault="00514143" w:rsidP="00514143">
      <w:pPr>
        <w:rPr>
          <w:rFonts w:cs="Arial"/>
        </w:rPr>
      </w:pPr>
    </w:p>
    <w:p w14:paraId="662F3EC4" w14:textId="77777777" w:rsidR="00514143" w:rsidRPr="00183B26" w:rsidRDefault="00514143" w:rsidP="00514143">
      <w:pPr>
        <w:rPr>
          <w:rFonts w:cs="Arial"/>
        </w:rPr>
      </w:pPr>
      <w:r w:rsidRPr="00183B26">
        <w:rPr>
          <w:rFonts w:cs="Arial"/>
        </w:rPr>
        <w:t xml:space="preserve">De Inschrijver dient </w:t>
      </w:r>
      <w:r>
        <w:rPr>
          <w:rFonts w:cs="Arial"/>
        </w:rPr>
        <w:t xml:space="preserve">een vaste gegarandeerde afdracht </w:t>
      </w:r>
      <w:r w:rsidRPr="00183B26">
        <w:rPr>
          <w:rFonts w:cs="Arial"/>
        </w:rPr>
        <w:t xml:space="preserve">voor de exploitatie van </w:t>
      </w:r>
      <w:r>
        <w:rPr>
          <w:rFonts w:cs="Arial"/>
        </w:rPr>
        <w:t>125</w:t>
      </w:r>
      <w:r w:rsidRPr="00183B26">
        <w:rPr>
          <w:rFonts w:cs="Arial"/>
        </w:rPr>
        <w:t xml:space="preserve"> </w:t>
      </w:r>
      <w:r w:rsidR="0081427A">
        <w:rPr>
          <w:rFonts w:cs="Arial"/>
        </w:rPr>
        <w:t>lichtmastreclame</w:t>
      </w:r>
      <w:r>
        <w:rPr>
          <w:rFonts w:cs="Arial"/>
        </w:rPr>
        <w:t>s in te vullen</w:t>
      </w:r>
      <w:r w:rsidRPr="00183B26">
        <w:rPr>
          <w:rFonts w:cs="Arial"/>
        </w:rPr>
        <w:t xml:space="preserve">. Indien inschrijver minder dan </w:t>
      </w:r>
      <w:r>
        <w:rPr>
          <w:rFonts w:cs="Arial"/>
        </w:rPr>
        <w:t>125</w:t>
      </w:r>
      <w:r w:rsidRPr="00183B26">
        <w:rPr>
          <w:rFonts w:cs="Arial"/>
        </w:rPr>
        <w:t xml:space="preserve"> </w:t>
      </w:r>
      <w:r w:rsidR="0081427A">
        <w:rPr>
          <w:rFonts w:cs="Arial"/>
        </w:rPr>
        <w:t>lichtmastreclame</w:t>
      </w:r>
      <w:r>
        <w:rPr>
          <w:rFonts w:cs="Arial"/>
        </w:rPr>
        <w:t>s</w:t>
      </w:r>
      <w:r w:rsidRPr="00183B26">
        <w:rPr>
          <w:rFonts w:cs="Arial"/>
        </w:rPr>
        <w:t xml:space="preserve"> plaatst, blijft de vaste gegarandeerde afdracht ongewijzigd.</w:t>
      </w:r>
      <w:r>
        <w:rPr>
          <w:rFonts w:cs="Arial"/>
        </w:rPr>
        <w:t xml:space="preserve"> Beoordeling vindt plaats procentueel uitgaande van de laagste inschrijving (zie rekenvoorbeeld). </w:t>
      </w:r>
      <w:r w:rsidRPr="00183B26">
        <w:rPr>
          <w:rFonts w:cs="Arial"/>
        </w:rPr>
        <w:t>De minimaal te garanderen jaar afdracht bedraagt €</w:t>
      </w:r>
      <w:r>
        <w:rPr>
          <w:rFonts w:cs="Arial"/>
        </w:rPr>
        <w:t>125</w:t>
      </w:r>
      <w:r w:rsidRPr="00183B26">
        <w:rPr>
          <w:rFonts w:cs="Arial"/>
        </w:rPr>
        <w:t>.000 per concessiejaar.</w:t>
      </w:r>
    </w:p>
    <w:p w14:paraId="3D87C736" w14:textId="77777777" w:rsidR="00514143" w:rsidRPr="00183B26" w:rsidRDefault="00514143" w:rsidP="00514143">
      <w:pPr>
        <w:rPr>
          <w:rFonts w:cs="Arial"/>
        </w:rPr>
      </w:pPr>
    </w:p>
    <w:p w14:paraId="1CF22C93" w14:textId="77777777" w:rsidR="00514143" w:rsidRPr="00183B26" w:rsidRDefault="00514143" w:rsidP="0081427A">
      <w:pPr>
        <w:pStyle w:val="Kop3"/>
      </w:pPr>
      <w:bookmarkStart w:id="134" w:name="_Toc50557822"/>
      <w:r w:rsidRPr="00183B26">
        <w:t xml:space="preserve">Variabele afdracht voor </w:t>
      </w:r>
      <w:r w:rsidR="0081427A">
        <w:t>lichtmastreclame</w:t>
      </w:r>
      <w:r w:rsidRPr="00682191">
        <w:t>s</w:t>
      </w:r>
      <w:bookmarkEnd w:id="134"/>
    </w:p>
    <w:p w14:paraId="11A4C199" w14:textId="77777777" w:rsidR="00514143" w:rsidRPr="00183B26" w:rsidRDefault="00514143" w:rsidP="00514143">
      <w:pPr>
        <w:rPr>
          <w:rFonts w:cs="Arial"/>
        </w:rPr>
      </w:pPr>
    </w:p>
    <w:p w14:paraId="78A3B4EA" w14:textId="2327F842" w:rsidR="0081427A" w:rsidRDefault="00514143" w:rsidP="0081427A">
      <w:r w:rsidRPr="00183B26">
        <w:rPr>
          <w:rFonts w:cs="Arial"/>
        </w:rPr>
        <w:t xml:space="preserve">De minimaal te garanderen afdracht </w:t>
      </w:r>
      <w:r w:rsidR="0081427A">
        <w:rPr>
          <w:rFonts w:cs="Arial"/>
        </w:rPr>
        <w:t xml:space="preserve">per lichtmast boven het aantal van 125 </w:t>
      </w:r>
      <w:r w:rsidRPr="00183B26">
        <w:rPr>
          <w:rFonts w:cs="Arial"/>
        </w:rPr>
        <w:t>bedraagt €1.</w:t>
      </w:r>
      <w:r>
        <w:rPr>
          <w:rFonts w:cs="Arial"/>
        </w:rPr>
        <w:t>0</w:t>
      </w:r>
      <w:r w:rsidRPr="00183B26">
        <w:rPr>
          <w:rFonts w:cs="Arial"/>
        </w:rPr>
        <w:t xml:space="preserve">00 per </w:t>
      </w:r>
      <w:r w:rsidR="0081427A">
        <w:rPr>
          <w:rFonts w:cs="Arial"/>
        </w:rPr>
        <w:t>lichtmastreclame en maximaal €</w:t>
      </w:r>
      <w:r w:rsidR="008B4192">
        <w:rPr>
          <w:rFonts w:cs="Arial"/>
        </w:rPr>
        <w:t>1.4</w:t>
      </w:r>
      <w:r w:rsidR="0081427A">
        <w:rPr>
          <w:rFonts w:cs="Arial"/>
        </w:rPr>
        <w:t>00</w:t>
      </w:r>
      <w:r w:rsidRPr="00183B26">
        <w:rPr>
          <w:rFonts w:cs="Arial"/>
        </w:rPr>
        <w:t>.</w:t>
      </w:r>
      <w:r>
        <w:rPr>
          <w:rFonts w:cs="Arial"/>
        </w:rPr>
        <w:t xml:space="preserve"> </w:t>
      </w:r>
      <w:r w:rsidR="0081427A">
        <w:rPr>
          <w:rFonts w:cs="Arial"/>
        </w:rPr>
        <w:t>De ingediende bedragen worden lineair gescoord (zie rekenvoorbeeld.</w:t>
      </w:r>
      <w:r w:rsidR="0081427A">
        <w:t xml:space="preserve"> </w:t>
      </w:r>
    </w:p>
    <w:p w14:paraId="3B6066E6" w14:textId="77777777" w:rsidR="0081427A" w:rsidRDefault="0081427A" w:rsidP="0081427A"/>
    <w:p w14:paraId="7C5862FD" w14:textId="77777777" w:rsidR="0081427A" w:rsidRDefault="0081427A" w:rsidP="005241FD">
      <w:pPr>
        <w:pStyle w:val="Kop2"/>
      </w:pPr>
      <w:bookmarkStart w:id="135" w:name="_Toc50557823"/>
      <w:r>
        <w:t>Rekenvoorbeeld</w:t>
      </w:r>
      <w:bookmarkEnd w:id="135"/>
    </w:p>
    <w:p w14:paraId="4CD65205" w14:textId="42BEDCAB" w:rsidR="00315FC3" w:rsidRDefault="00315FC3">
      <w:pPr>
        <w:spacing w:after="200" w:line="276" w:lineRule="auto"/>
        <w:rPr>
          <w:sz w:val="16"/>
          <w:szCs w:val="16"/>
        </w:rPr>
      </w:pPr>
    </w:p>
    <w:tbl>
      <w:tblPr>
        <w:tblW w:w="8380" w:type="dxa"/>
        <w:tblCellMar>
          <w:left w:w="70" w:type="dxa"/>
          <w:right w:w="70" w:type="dxa"/>
        </w:tblCellMar>
        <w:tblLook w:val="04A0" w:firstRow="1" w:lastRow="0" w:firstColumn="1" w:lastColumn="0" w:noHBand="0" w:noVBand="1"/>
      </w:tblPr>
      <w:tblGrid>
        <w:gridCol w:w="2809"/>
        <w:gridCol w:w="888"/>
        <w:gridCol w:w="861"/>
        <w:gridCol w:w="700"/>
        <w:gridCol w:w="861"/>
        <w:gridCol w:w="700"/>
        <w:gridCol w:w="861"/>
        <w:gridCol w:w="700"/>
      </w:tblGrid>
      <w:tr w:rsidR="00315FC3" w:rsidRPr="00315FC3" w14:paraId="213F540C" w14:textId="77777777" w:rsidTr="00315FC3">
        <w:trPr>
          <w:trHeight w:val="450"/>
        </w:trPr>
        <w:tc>
          <w:tcPr>
            <w:tcW w:w="3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76E77" w14:textId="77777777" w:rsidR="00315FC3" w:rsidRPr="00315FC3" w:rsidRDefault="00315FC3" w:rsidP="00315FC3">
            <w:pPr>
              <w:spacing w:line="240" w:lineRule="auto"/>
              <w:rPr>
                <w:rFonts w:cs="Arial"/>
                <w:b/>
                <w:bCs/>
                <w:color w:val="000000"/>
                <w:sz w:val="16"/>
                <w:szCs w:val="16"/>
              </w:rPr>
            </w:pPr>
            <w:r w:rsidRPr="00315FC3">
              <w:rPr>
                <w:rFonts w:cs="Arial"/>
                <w:b/>
                <w:bCs/>
                <w:color w:val="000000"/>
                <w:sz w:val="16"/>
                <w:szCs w:val="16"/>
              </w:rPr>
              <w:t>Kwaliteit</w:t>
            </w:r>
          </w:p>
        </w:tc>
        <w:tc>
          <w:tcPr>
            <w:tcW w:w="933" w:type="dxa"/>
            <w:tcBorders>
              <w:top w:val="single" w:sz="4" w:space="0" w:color="auto"/>
              <w:left w:val="nil"/>
              <w:bottom w:val="single" w:sz="4" w:space="0" w:color="auto"/>
              <w:right w:val="single" w:sz="4" w:space="0" w:color="auto"/>
            </w:tcBorders>
            <w:shd w:val="clear" w:color="auto" w:fill="auto"/>
            <w:hideMark/>
          </w:tcPr>
          <w:p w14:paraId="1B15B961" w14:textId="77777777" w:rsidR="00315FC3" w:rsidRPr="00315FC3" w:rsidRDefault="00315FC3" w:rsidP="00315FC3">
            <w:pPr>
              <w:spacing w:line="240" w:lineRule="auto"/>
              <w:rPr>
                <w:rFonts w:cs="Arial"/>
                <w:b/>
                <w:bCs/>
                <w:color w:val="000000"/>
                <w:sz w:val="16"/>
                <w:szCs w:val="16"/>
              </w:rPr>
            </w:pPr>
            <w:r w:rsidRPr="00315FC3">
              <w:rPr>
                <w:rFonts w:cs="Arial"/>
                <w:b/>
                <w:bCs/>
                <w:color w:val="000000"/>
                <w:sz w:val="16"/>
                <w:szCs w:val="16"/>
              </w:rPr>
              <w:t>Max. punten</w:t>
            </w:r>
          </w:p>
        </w:tc>
        <w:tc>
          <w:tcPr>
            <w:tcW w:w="751" w:type="dxa"/>
            <w:tcBorders>
              <w:top w:val="single" w:sz="4" w:space="0" w:color="auto"/>
              <w:left w:val="nil"/>
              <w:bottom w:val="single" w:sz="4" w:space="0" w:color="auto"/>
              <w:right w:val="single" w:sz="4" w:space="0" w:color="auto"/>
            </w:tcBorders>
            <w:shd w:val="clear" w:color="auto" w:fill="auto"/>
            <w:noWrap/>
            <w:hideMark/>
          </w:tcPr>
          <w:p w14:paraId="2B75722A"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inschrijver A</w:t>
            </w:r>
          </w:p>
        </w:tc>
        <w:tc>
          <w:tcPr>
            <w:tcW w:w="700" w:type="dxa"/>
            <w:tcBorders>
              <w:top w:val="single" w:sz="4" w:space="0" w:color="auto"/>
              <w:left w:val="nil"/>
              <w:bottom w:val="single" w:sz="4" w:space="0" w:color="auto"/>
              <w:right w:val="single" w:sz="4" w:space="0" w:color="auto"/>
            </w:tcBorders>
            <w:shd w:val="clear" w:color="auto" w:fill="auto"/>
            <w:noWrap/>
            <w:hideMark/>
          </w:tcPr>
          <w:p w14:paraId="53A98A60"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 </w:t>
            </w:r>
          </w:p>
        </w:tc>
        <w:tc>
          <w:tcPr>
            <w:tcW w:w="751" w:type="dxa"/>
            <w:tcBorders>
              <w:top w:val="single" w:sz="4" w:space="0" w:color="auto"/>
              <w:left w:val="nil"/>
              <w:bottom w:val="single" w:sz="4" w:space="0" w:color="auto"/>
              <w:right w:val="single" w:sz="4" w:space="0" w:color="auto"/>
            </w:tcBorders>
            <w:shd w:val="clear" w:color="auto" w:fill="auto"/>
            <w:noWrap/>
            <w:hideMark/>
          </w:tcPr>
          <w:p w14:paraId="2A2E6BE7"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inschrijver B</w:t>
            </w:r>
          </w:p>
        </w:tc>
        <w:tc>
          <w:tcPr>
            <w:tcW w:w="700" w:type="dxa"/>
            <w:tcBorders>
              <w:top w:val="single" w:sz="4" w:space="0" w:color="auto"/>
              <w:left w:val="nil"/>
              <w:bottom w:val="single" w:sz="4" w:space="0" w:color="auto"/>
              <w:right w:val="single" w:sz="4" w:space="0" w:color="auto"/>
            </w:tcBorders>
            <w:shd w:val="clear" w:color="auto" w:fill="auto"/>
            <w:noWrap/>
            <w:hideMark/>
          </w:tcPr>
          <w:p w14:paraId="51EE4D64"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 </w:t>
            </w:r>
          </w:p>
        </w:tc>
        <w:tc>
          <w:tcPr>
            <w:tcW w:w="751" w:type="dxa"/>
            <w:tcBorders>
              <w:top w:val="single" w:sz="4" w:space="0" w:color="auto"/>
              <w:left w:val="nil"/>
              <w:bottom w:val="single" w:sz="4" w:space="0" w:color="auto"/>
              <w:right w:val="single" w:sz="4" w:space="0" w:color="auto"/>
            </w:tcBorders>
            <w:shd w:val="clear" w:color="auto" w:fill="auto"/>
            <w:noWrap/>
            <w:hideMark/>
          </w:tcPr>
          <w:p w14:paraId="3E1BD251"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inschrijver C</w:t>
            </w:r>
          </w:p>
        </w:tc>
        <w:tc>
          <w:tcPr>
            <w:tcW w:w="700" w:type="dxa"/>
            <w:tcBorders>
              <w:top w:val="single" w:sz="4" w:space="0" w:color="auto"/>
              <w:left w:val="nil"/>
              <w:bottom w:val="single" w:sz="4" w:space="0" w:color="auto"/>
              <w:right w:val="single" w:sz="4" w:space="0" w:color="auto"/>
            </w:tcBorders>
            <w:shd w:val="clear" w:color="auto" w:fill="auto"/>
            <w:noWrap/>
            <w:hideMark/>
          </w:tcPr>
          <w:p w14:paraId="4C6030DC"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 </w:t>
            </w:r>
          </w:p>
        </w:tc>
      </w:tr>
      <w:tr w:rsidR="00315FC3" w:rsidRPr="00315FC3" w14:paraId="3DC5BD4C" w14:textId="77777777" w:rsidTr="00315FC3">
        <w:trPr>
          <w:trHeight w:val="300"/>
        </w:trPr>
        <w:tc>
          <w:tcPr>
            <w:tcW w:w="3094" w:type="dxa"/>
            <w:tcBorders>
              <w:top w:val="nil"/>
              <w:left w:val="single" w:sz="4" w:space="0" w:color="auto"/>
              <w:bottom w:val="single" w:sz="4" w:space="0" w:color="auto"/>
              <w:right w:val="single" w:sz="4" w:space="0" w:color="auto"/>
            </w:tcBorders>
            <w:shd w:val="clear" w:color="auto" w:fill="auto"/>
            <w:vAlign w:val="center"/>
            <w:hideMark/>
          </w:tcPr>
          <w:p w14:paraId="158807F6"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1.</w:t>
            </w:r>
            <w:r w:rsidRPr="00315FC3">
              <w:rPr>
                <w:rFonts w:ascii="Times New Roman" w:hAnsi="Times New Roman"/>
                <w:color w:val="000000"/>
                <w:sz w:val="16"/>
                <w:szCs w:val="16"/>
              </w:rPr>
              <w:t xml:space="preserve">    </w:t>
            </w:r>
            <w:r w:rsidRPr="00315FC3">
              <w:rPr>
                <w:rFonts w:cs="Arial"/>
                <w:color w:val="000000"/>
                <w:sz w:val="16"/>
                <w:szCs w:val="16"/>
              </w:rPr>
              <w:t>Commercieel plan</w:t>
            </w:r>
          </w:p>
        </w:tc>
        <w:tc>
          <w:tcPr>
            <w:tcW w:w="933" w:type="dxa"/>
            <w:tcBorders>
              <w:top w:val="nil"/>
              <w:left w:val="nil"/>
              <w:bottom w:val="single" w:sz="4" w:space="0" w:color="auto"/>
              <w:right w:val="single" w:sz="4" w:space="0" w:color="auto"/>
            </w:tcBorders>
            <w:shd w:val="clear" w:color="auto" w:fill="auto"/>
            <w:hideMark/>
          </w:tcPr>
          <w:p w14:paraId="1EA6134E"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30</w:t>
            </w:r>
          </w:p>
        </w:tc>
        <w:tc>
          <w:tcPr>
            <w:tcW w:w="751" w:type="dxa"/>
            <w:tcBorders>
              <w:top w:val="nil"/>
              <w:left w:val="nil"/>
              <w:bottom w:val="single" w:sz="4" w:space="0" w:color="auto"/>
              <w:right w:val="single" w:sz="4" w:space="0" w:color="auto"/>
            </w:tcBorders>
            <w:shd w:val="clear" w:color="auto" w:fill="auto"/>
            <w:hideMark/>
          </w:tcPr>
          <w:p w14:paraId="643F4DE2"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8</w:t>
            </w:r>
          </w:p>
        </w:tc>
        <w:tc>
          <w:tcPr>
            <w:tcW w:w="700" w:type="dxa"/>
            <w:tcBorders>
              <w:top w:val="nil"/>
              <w:left w:val="nil"/>
              <w:bottom w:val="single" w:sz="4" w:space="0" w:color="auto"/>
              <w:right w:val="single" w:sz="4" w:space="0" w:color="auto"/>
            </w:tcBorders>
            <w:shd w:val="clear" w:color="auto" w:fill="auto"/>
            <w:hideMark/>
          </w:tcPr>
          <w:p w14:paraId="6B9BB9EE"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24</w:t>
            </w:r>
          </w:p>
        </w:tc>
        <w:tc>
          <w:tcPr>
            <w:tcW w:w="751" w:type="dxa"/>
            <w:tcBorders>
              <w:top w:val="nil"/>
              <w:left w:val="nil"/>
              <w:bottom w:val="single" w:sz="4" w:space="0" w:color="auto"/>
              <w:right w:val="single" w:sz="4" w:space="0" w:color="auto"/>
            </w:tcBorders>
            <w:shd w:val="clear" w:color="auto" w:fill="auto"/>
            <w:hideMark/>
          </w:tcPr>
          <w:p w14:paraId="5038CFB4"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6</w:t>
            </w:r>
          </w:p>
        </w:tc>
        <w:tc>
          <w:tcPr>
            <w:tcW w:w="700" w:type="dxa"/>
            <w:tcBorders>
              <w:top w:val="nil"/>
              <w:left w:val="nil"/>
              <w:bottom w:val="single" w:sz="4" w:space="0" w:color="auto"/>
              <w:right w:val="single" w:sz="4" w:space="0" w:color="auto"/>
            </w:tcBorders>
            <w:shd w:val="clear" w:color="auto" w:fill="auto"/>
            <w:hideMark/>
          </w:tcPr>
          <w:p w14:paraId="2E850A21"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18</w:t>
            </w:r>
          </w:p>
        </w:tc>
        <w:tc>
          <w:tcPr>
            <w:tcW w:w="751" w:type="dxa"/>
            <w:tcBorders>
              <w:top w:val="nil"/>
              <w:left w:val="nil"/>
              <w:bottom w:val="single" w:sz="4" w:space="0" w:color="auto"/>
              <w:right w:val="single" w:sz="4" w:space="0" w:color="auto"/>
            </w:tcBorders>
            <w:shd w:val="clear" w:color="auto" w:fill="auto"/>
            <w:hideMark/>
          </w:tcPr>
          <w:p w14:paraId="40E25061"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10</w:t>
            </w:r>
          </w:p>
        </w:tc>
        <w:tc>
          <w:tcPr>
            <w:tcW w:w="700" w:type="dxa"/>
            <w:tcBorders>
              <w:top w:val="nil"/>
              <w:left w:val="nil"/>
              <w:bottom w:val="single" w:sz="4" w:space="0" w:color="auto"/>
              <w:right w:val="single" w:sz="4" w:space="0" w:color="auto"/>
            </w:tcBorders>
            <w:shd w:val="clear" w:color="auto" w:fill="auto"/>
            <w:hideMark/>
          </w:tcPr>
          <w:p w14:paraId="45328283"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30</w:t>
            </w:r>
          </w:p>
        </w:tc>
      </w:tr>
      <w:tr w:rsidR="00315FC3" w:rsidRPr="00315FC3" w14:paraId="4CC2194E" w14:textId="77777777" w:rsidTr="00315FC3">
        <w:trPr>
          <w:trHeight w:val="300"/>
        </w:trPr>
        <w:tc>
          <w:tcPr>
            <w:tcW w:w="3094" w:type="dxa"/>
            <w:tcBorders>
              <w:top w:val="nil"/>
              <w:left w:val="single" w:sz="4" w:space="0" w:color="auto"/>
              <w:bottom w:val="single" w:sz="4" w:space="0" w:color="auto"/>
              <w:right w:val="single" w:sz="4" w:space="0" w:color="auto"/>
            </w:tcBorders>
            <w:shd w:val="clear" w:color="auto" w:fill="auto"/>
            <w:vAlign w:val="center"/>
            <w:hideMark/>
          </w:tcPr>
          <w:p w14:paraId="65FBE10D"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2.</w:t>
            </w:r>
            <w:r w:rsidRPr="00315FC3">
              <w:rPr>
                <w:rFonts w:ascii="Times New Roman" w:hAnsi="Times New Roman"/>
                <w:color w:val="000000"/>
                <w:sz w:val="16"/>
                <w:szCs w:val="16"/>
              </w:rPr>
              <w:t xml:space="preserve">    </w:t>
            </w:r>
            <w:r w:rsidRPr="00315FC3">
              <w:rPr>
                <w:rFonts w:cs="Arial"/>
                <w:color w:val="000000"/>
                <w:sz w:val="16"/>
                <w:szCs w:val="16"/>
              </w:rPr>
              <w:t>Innovatie</w:t>
            </w:r>
          </w:p>
        </w:tc>
        <w:tc>
          <w:tcPr>
            <w:tcW w:w="933" w:type="dxa"/>
            <w:tcBorders>
              <w:top w:val="nil"/>
              <w:left w:val="nil"/>
              <w:bottom w:val="single" w:sz="4" w:space="0" w:color="auto"/>
              <w:right w:val="single" w:sz="4" w:space="0" w:color="auto"/>
            </w:tcBorders>
            <w:shd w:val="clear" w:color="auto" w:fill="auto"/>
            <w:hideMark/>
          </w:tcPr>
          <w:p w14:paraId="0AF5A4C4"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10</w:t>
            </w:r>
          </w:p>
        </w:tc>
        <w:tc>
          <w:tcPr>
            <w:tcW w:w="751" w:type="dxa"/>
            <w:tcBorders>
              <w:top w:val="nil"/>
              <w:left w:val="nil"/>
              <w:bottom w:val="single" w:sz="4" w:space="0" w:color="auto"/>
              <w:right w:val="single" w:sz="4" w:space="0" w:color="auto"/>
            </w:tcBorders>
            <w:shd w:val="clear" w:color="auto" w:fill="auto"/>
            <w:hideMark/>
          </w:tcPr>
          <w:p w14:paraId="0CBE9C0B"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6</w:t>
            </w:r>
          </w:p>
        </w:tc>
        <w:tc>
          <w:tcPr>
            <w:tcW w:w="700" w:type="dxa"/>
            <w:tcBorders>
              <w:top w:val="nil"/>
              <w:left w:val="nil"/>
              <w:bottom w:val="single" w:sz="4" w:space="0" w:color="auto"/>
              <w:right w:val="single" w:sz="4" w:space="0" w:color="auto"/>
            </w:tcBorders>
            <w:shd w:val="clear" w:color="auto" w:fill="auto"/>
            <w:hideMark/>
          </w:tcPr>
          <w:p w14:paraId="07750540"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6</w:t>
            </w:r>
          </w:p>
        </w:tc>
        <w:tc>
          <w:tcPr>
            <w:tcW w:w="751" w:type="dxa"/>
            <w:tcBorders>
              <w:top w:val="nil"/>
              <w:left w:val="nil"/>
              <w:bottom w:val="single" w:sz="4" w:space="0" w:color="auto"/>
              <w:right w:val="single" w:sz="4" w:space="0" w:color="auto"/>
            </w:tcBorders>
            <w:shd w:val="clear" w:color="auto" w:fill="auto"/>
            <w:hideMark/>
          </w:tcPr>
          <w:p w14:paraId="2F572505"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6</w:t>
            </w:r>
          </w:p>
        </w:tc>
        <w:tc>
          <w:tcPr>
            <w:tcW w:w="700" w:type="dxa"/>
            <w:tcBorders>
              <w:top w:val="nil"/>
              <w:left w:val="nil"/>
              <w:bottom w:val="single" w:sz="4" w:space="0" w:color="auto"/>
              <w:right w:val="single" w:sz="4" w:space="0" w:color="auto"/>
            </w:tcBorders>
            <w:shd w:val="clear" w:color="auto" w:fill="auto"/>
            <w:hideMark/>
          </w:tcPr>
          <w:p w14:paraId="3D33F035"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6</w:t>
            </w:r>
          </w:p>
        </w:tc>
        <w:tc>
          <w:tcPr>
            <w:tcW w:w="751" w:type="dxa"/>
            <w:tcBorders>
              <w:top w:val="nil"/>
              <w:left w:val="nil"/>
              <w:bottom w:val="single" w:sz="4" w:space="0" w:color="auto"/>
              <w:right w:val="single" w:sz="4" w:space="0" w:color="auto"/>
            </w:tcBorders>
            <w:shd w:val="clear" w:color="auto" w:fill="auto"/>
            <w:hideMark/>
          </w:tcPr>
          <w:p w14:paraId="0C92EE5C"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8</w:t>
            </w:r>
          </w:p>
        </w:tc>
        <w:tc>
          <w:tcPr>
            <w:tcW w:w="700" w:type="dxa"/>
            <w:tcBorders>
              <w:top w:val="nil"/>
              <w:left w:val="nil"/>
              <w:bottom w:val="single" w:sz="4" w:space="0" w:color="auto"/>
              <w:right w:val="single" w:sz="4" w:space="0" w:color="auto"/>
            </w:tcBorders>
            <w:shd w:val="clear" w:color="auto" w:fill="auto"/>
            <w:hideMark/>
          </w:tcPr>
          <w:p w14:paraId="7BCEEF5F"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8</w:t>
            </w:r>
          </w:p>
        </w:tc>
      </w:tr>
      <w:tr w:rsidR="00315FC3" w:rsidRPr="00315FC3" w14:paraId="1D94CBAF" w14:textId="77777777" w:rsidTr="00315FC3">
        <w:trPr>
          <w:trHeight w:val="300"/>
        </w:trPr>
        <w:tc>
          <w:tcPr>
            <w:tcW w:w="3094" w:type="dxa"/>
            <w:tcBorders>
              <w:top w:val="nil"/>
              <w:left w:val="single" w:sz="4" w:space="0" w:color="auto"/>
              <w:bottom w:val="single" w:sz="4" w:space="0" w:color="auto"/>
              <w:right w:val="single" w:sz="4" w:space="0" w:color="auto"/>
            </w:tcBorders>
            <w:shd w:val="clear" w:color="auto" w:fill="auto"/>
            <w:vAlign w:val="center"/>
            <w:hideMark/>
          </w:tcPr>
          <w:p w14:paraId="4D51A0AC"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3.</w:t>
            </w:r>
            <w:r w:rsidRPr="00315FC3">
              <w:rPr>
                <w:rFonts w:ascii="Times New Roman" w:hAnsi="Times New Roman"/>
                <w:color w:val="000000"/>
                <w:sz w:val="16"/>
                <w:szCs w:val="16"/>
              </w:rPr>
              <w:t xml:space="preserve">    </w:t>
            </w:r>
            <w:r w:rsidRPr="00315FC3">
              <w:rPr>
                <w:rFonts w:cs="Arial"/>
                <w:color w:val="000000"/>
                <w:sz w:val="16"/>
                <w:szCs w:val="16"/>
              </w:rPr>
              <w:t>Duurzaamheid</w:t>
            </w:r>
          </w:p>
        </w:tc>
        <w:tc>
          <w:tcPr>
            <w:tcW w:w="933" w:type="dxa"/>
            <w:tcBorders>
              <w:top w:val="nil"/>
              <w:left w:val="nil"/>
              <w:bottom w:val="single" w:sz="4" w:space="0" w:color="auto"/>
              <w:right w:val="single" w:sz="4" w:space="0" w:color="auto"/>
            </w:tcBorders>
            <w:shd w:val="clear" w:color="auto" w:fill="auto"/>
            <w:hideMark/>
          </w:tcPr>
          <w:p w14:paraId="4F8DD06F"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15</w:t>
            </w:r>
          </w:p>
        </w:tc>
        <w:tc>
          <w:tcPr>
            <w:tcW w:w="751" w:type="dxa"/>
            <w:tcBorders>
              <w:top w:val="nil"/>
              <w:left w:val="nil"/>
              <w:bottom w:val="single" w:sz="4" w:space="0" w:color="auto"/>
              <w:right w:val="single" w:sz="4" w:space="0" w:color="auto"/>
            </w:tcBorders>
            <w:shd w:val="clear" w:color="auto" w:fill="auto"/>
            <w:hideMark/>
          </w:tcPr>
          <w:p w14:paraId="0E820606"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6</w:t>
            </w:r>
          </w:p>
        </w:tc>
        <w:tc>
          <w:tcPr>
            <w:tcW w:w="700" w:type="dxa"/>
            <w:tcBorders>
              <w:top w:val="nil"/>
              <w:left w:val="nil"/>
              <w:bottom w:val="single" w:sz="4" w:space="0" w:color="auto"/>
              <w:right w:val="single" w:sz="4" w:space="0" w:color="auto"/>
            </w:tcBorders>
            <w:shd w:val="clear" w:color="auto" w:fill="auto"/>
            <w:hideMark/>
          </w:tcPr>
          <w:p w14:paraId="2D2DC389"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9</w:t>
            </w:r>
          </w:p>
        </w:tc>
        <w:tc>
          <w:tcPr>
            <w:tcW w:w="751" w:type="dxa"/>
            <w:tcBorders>
              <w:top w:val="nil"/>
              <w:left w:val="nil"/>
              <w:bottom w:val="single" w:sz="4" w:space="0" w:color="auto"/>
              <w:right w:val="single" w:sz="4" w:space="0" w:color="auto"/>
            </w:tcBorders>
            <w:shd w:val="clear" w:color="auto" w:fill="auto"/>
            <w:hideMark/>
          </w:tcPr>
          <w:p w14:paraId="4FB330D1"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8</w:t>
            </w:r>
          </w:p>
        </w:tc>
        <w:tc>
          <w:tcPr>
            <w:tcW w:w="700" w:type="dxa"/>
            <w:tcBorders>
              <w:top w:val="nil"/>
              <w:left w:val="nil"/>
              <w:bottom w:val="single" w:sz="4" w:space="0" w:color="auto"/>
              <w:right w:val="single" w:sz="4" w:space="0" w:color="auto"/>
            </w:tcBorders>
            <w:shd w:val="clear" w:color="auto" w:fill="auto"/>
            <w:hideMark/>
          </w:tcPr>
          <w:p w14:paraId="286497CC"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12</w:t>
            </w:r>
          </w:p>
        </w:tc>
        <w:tc>
          <w:tcPr>
            <w:tcW w:w="751" w:type="dxa"/>
            <w:tcBorders>
              <w:top w:val="nil"/>
              <w:left w:val="nil"/>
              <w:bottom w:val="single" w:sz="4" w:space="0" w:color="auto"/>
              <w:right w:val="single" w:sz="4" w:space="0" w:color="auto"/>
            </w:tcBorders>
            <w:shd w:val="clear" w:color="auto" w:fill="auto"/>
            <w:hideMark/>
          </w:tcPr>
          <w:p w14:paraId="362026BB"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3</w:t>
            </w:r>
          </w:p>
        </w:tc>
        <w:tc>
          <w:tcPr>
            <w:tcW w:w="700" w:type="dxa"/>
            <w:tcBorders>
              <w:top w:val="nil"/>
              <w:left w:val="nil"/>
              <w:bottom w:val="single" w:sz="4" w:space="0" w:color="auto"/>
              <w:right w:val="single" w:sz="4" w:space="0" w:color="auto"/>
            </w:tcBorders>
            <w:shd w:val="clear" w:color="auto" w:fill="auto"/>
            <w:hideMark/>
          </w:tcPr>
          <w:p w14:paraId="0A7AA190"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4,5</w:t>
            </w:r>
          </w:p>
        </w:tc>
      </w:tr>
      <w:tr w:rsidR="00315FC3" w:rsidRPr="00315FC3" w14:paraId="4A6D5172" w14:textId="77777777" w:rsidTr="00315FC3">
        <w:trPr>
          <w:trHeight w:val="300"/>
        </w:trPr>
        <w:tc>
          <w:tcPr>
            <w:tcW w:w="3094" w:type="dxa"/>
            <w:tcBorders>
              <w:top w:val="nil"/>
              <w:left w:val="single" w:sz="4" w:space="0" w:color="auto"/>
              <w:bottom w:val="single" w:sz="4" w:space="0" w:color="auto"/>
              <w:right w:val="single" w:sz="4" w:space="0" w:color="auto"/>
            </w:tcBorders>
            <w:shd w:val="clear" w:color="000000" w:fill="FFFFFF"/>
            <w:vAlign w:val="center"/>
            <w:hideMark/>
          </w:tcPr>
          <w:p w14:paraId="7056BF27"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4.</w:t>
            </w:r>
            <w:r w:rsidRPr="00315FC3">
              <w:rPr>
                <w:rFonts w:ascii="Times New Roman" w:hAnsi="Times New Roman"/>
                <w:color w:val="000000"/>
                <w:sz w:val="16"/>
                <w:szCs w:val="16"/>
              </w:rPr>
              <w:t xml:space="preserve">    </w:t>
            </w:r>
            <w:r w:rsidRPr="00315FC3">
              <w:rPr>
                <w:rFonts w:cs="Arial"/>
                <w:color w:val="000000"/>
                <w:sz w:val="16"/>
                <w:szCs w:val="16"/>
              </w:rPr>
              <w:t>Mediaruimte voor de gemeente</w:t>
            </w:r>
          </w:p>
        </w:tc>
        <w:tc>
          <w:tcPr>
            <w:tcW w:w="933" w:type="dxa"/>
            <w:tcBorders>
              <w:top w:val="nil"/>
              <w:left w:val="nil"/>
              <w:bottom w:val="single" w:sz="4" w:space="0" w:color="auto"/>
              <w:right w:val="single" w:sz="4" w:space="0" w:color="auto"/>
            </w:tcBorders>
            <w:shd w:val="clear" w:color="000000" w:fill="FFFFFF"/>
            <w:hideMark/>
          </w:tcPr>
          <w:p w14:paraId="4AF03F6B"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5</w:t>
            </w:r>
          </w:p>
        </w:tc>
        <w:tc>
          <w:tcPr>
            <w:tcW w:w="751" w:type="dxa"/>
            <w:tcBorders>
              <w:top w:val="nil"/>
              <w:left w:val="nil"/>
              <w:bottom w:val="single" w:sz="4" w:space="0" w:color="auto"/>
              <w:right w:val="single" w:sz="4" w:space="0" w:color="auto"/>
            </w:tcBorders>
            <w:shd w:val="clear" w:color="auto" w:fill="auto"/>
            <w:hideMark/>
          </w:tcPr>
          <w:p w14:paraId="7DBDB645"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8</w:t>
            </w:r>
          </w:p>
        </w:tc>
        <w:tc>
          <w:tcPr>
            <w:tcW w:w="700" w:type="dxa"/>
            <w:tcBorders>
              <w:top w:val="nil"/>
              <w:left w:val="nil"/>
              <w:bottom w:val="single" w:sz="4" w:space="0" w:color="auto"/>
              <w:right w:val="single" w:sz="4" w:space="0" w:color="auto"/>
            </w:tcBorders>
            <w:shd w:val="clear" w:color="auto" w:fill="auto"/>
            <w:hideMark/>
          </w:tcPr>
          <w:p w14:paraId="7206836D"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4</w:t>
            </w:r>
          </w:p>
        </w:tc>
        <w:tc>
          <w:tcPr>
            <w:tcW w:w="751" w:type="dxa"/>
            <w:tcBorders>
              <w:top w:val="nil"/>
              <w:left w:val="nil"/>
              <w:bottom w:val="single" w:sz="4" w:space="0" w:color="auto"/>
              <w:right w:val="single" w:sz="4" w:space="0" w:color="auto"/>
            </w:tcBorders>
            <w:shd w:val="clear" w:color="auto" w:fill="auto"/>
            <w:hideMark/>
          </w:tcPr>
          <w:p w14:paraId="7EECF14B"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3</w:t>
            </w:r>
          </w:p>
        </w:tc>
        <w:tc>
          <w:tcPr>
            <w:tcW w:w="700" w:type="dxa"/>
            <w:tcBorders>
              <w:top w:val="nil"/>
              <w:left w:val="nil"/>
              <w:bottom w:val="single" w:sz="4" w:space="0" w:color="auto"/>
              <w:right w:val="single" w:sz="4" w:space="0" w:color="auto"/>
            </w:tcBorders>
            <w:shd w:val="clear" w:color="auto" w:fill="auto"/>
            <w:hideMark/>
          </w:tcPr>
          <w:p w14:paraId="62F1BE75"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1,5</w:t>
            </w:r>
          </w:p>
        </w:tc>
        <w:tc>
          <w:tcPr>
            <w:tcW w:w="751" w:type="dxa"/>
            <w:tcBorders>
              <w:top w:val="nil"/>
              <w:left w:val="nil"/>
              <w:bottom w:val="single" w:sz="4" w:space="0" w:color="auto"/>
              <w:right w:val="single" w:sz="4" w:space="0" w:color="auto"/>
            </w:tcBorders>
            <w:shd w:val="clear" w:color="auto" w:fill="auto"/>
            <w:hideMark/>
          </w:tcPr>
          <w:p w14:paraId="6F248437"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3</w:t>
            </w:r>
          </w:p>
        </w:tc>
        <w:tc>
          <w:tcPr>
            <w:tcW w:w="700" w:type="dxa"/>
            <w:tcBorders>
              <w:top w:val="nil"/>
              <w:left w:val="nil"/>
              <w:bottom w:val="single" w:sz="4" w:space="0" w:color="auto"/>
              <w:right w:val="single" w:sz="4" w:space="0" w:color="auto"/>
            </w:tcBorders>
            <w:shd w:val="clear" w:color="auto" w:fill="auto"/>
            <w:hideMark/>
          </w:tcPr>
          <w:p w14:paraId="66F11988"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1,5</w:t>
            </w:r>
          </w:p>
        </w:tc>
      </w:tr>
      <w:tr w:rsidR="00315FC3" w:rsidRPr="00315FC3" w14:paraId="5A768A69" w14:textId="77777777" w:rsidTr="00315FC3">
        <w:trPr>
          <w:trHeight w:val="300"/>
        </w:trPr>
        <w:tc>
          <w:tcPr>
            <w:tcW w:w="3094" w:type="dxa"/>
            <w:tcBorders>
              <w:top w:val="nil"/>
              <w:left w:val="single" w:sz="4" w:space="0" w:color="auto"/>
              <w:bottom w:val="single" w:sz="4" w:space="0" w:color="auto"/>
              <w:right w:val="single" w:sz="4" w:space="0" w:color="auto"/>
            </w:tcBorders>
            <w:shd w:val="clear" w:color="000000" w:fill="FFFFFF"/>
            <w:vAlign w:val="center"/>
            <w:hideMark/>
          </w:tcPr>
          <w:p w14:paraId="5EDA507D"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 </w:t>
            </w:r>
          </w:p>
        </w:tc>
        <w:tc>
          <w:tcPr>
            <w:tcW w:w="933" w:type="dxa"/>
            <w:tcBorders>
              <w:top w:val="nil"/>
              <w:left w:val="nil"/>
              <w:bottom w:val="single" w:sz="4" w:space="0" w:color="auto"/>
              <w:right w:val="single" w:sz="4" w:space="0" w:color="auto"/>
            </w:tcBorders>
            <w:shd w:val="clear" w:color="000000" w:fill="FFFFFF"/>
            <w:hideMark/>
          </w:tcPr>
          <w:p w14:paraId="784EAF96"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 </w:t>
            </w:r>
          </w:p>
        </w:tc>
        <w:tc>
          <w:tcPr>
            <w:tcW w:w="751" w:type="dxa"/>
            <w:tcBorders>
              <w:top w:val="nil"/>
              <w:left w:val="nil"/>
              <w:bottom w:val="single" w:sz="4" w:space="0" w:color="auto"/>
              <w:right w:val="single" w:sz="4" w:space="0" w:color="auto"/>
            </w:tcBorders>
            <w:shd w:val="clear" w:color="auto" w:fill="auto"/>
            <w:hideMark/>
          </w:tcPr>
          <w:p w14:paraId="7DB30812"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 </w:t>
            </w:r>
          </w:p>
        </w:tc>
        <w:tc>
          <w:tcPr>
            <w:tcW w:w="700" w:type="dxa"/>
            <w:tcBorders>
              <w:top w:val="nil"/>
              <w:left w:val="nil"/>
              <w:bottom w:val="single" w:sz="4" w:space="0" w:color="auto"/>
              <w:right w:val="single" w:sz="4" w:space="0" w:color="auto"/>
            </w:tcBorders>
            <w:shd w:val="clear" w:color="auto" w:fill="auto"/>
            <w:hideMark/>
          </w:tcPr>
          <w:p w14:paraId="5849A109"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 </w:t>
            </w:r>
          </w:p>
        </w:tc>
        <w:tc>
          <w:tcPr>
            <w:tcW w:w="751" w:type="dxa"/>
            <w:tcBorders>
              <w:top w:val="nil"/>
              <w:left w:val="nil"/>
              <w:bottom w:val="single" w:sz="4" w:space="0" w:color="auto"/>
              <w:right w:val="single" w:sz="4" w:space="0" w:color="auto"/>
            </w:tcBorders>
            <w:shd w:val="clear" w:color="auto" w:fill="auto"/>
            <w:hideMark/>
          </w:tcPr>
          <w:p w14:paraId="1BB3B1E9"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 </w:t>
            </w:r>
          </w:p>
        </w:tc>
        <w:tc>
          <w:tcPr>
            <w:tcW w:w="700" w:type="dxa"/>
            <w:tcBorders>
              <w:top w:val="nil"/>
              <w:left w:val="nil"/>
              <w:bottom w:val="single" w:sz="4" w:space="0" w:color="auto"/>
              <w:right w:val="single" w:sz="4" w:space="0" w:color="auto"/>
            </w:tcBorders>
            <w:shd w:val="clear" w:color="auto" w:fill="auto"/>
            <w:hideMark/>
          </w:tcPr>
          <w:p w14:paraId="57BCF0BD"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 </w:t>
            </w:r>
          </w:p>
        </w:tc>
        <w:tc>
          <w:tcPr>
            <w:tcW w:w="751" w:type="dxa"/>
            <w:tcBorders>
              <w:top w:val="nil"/>
              <w:left w:val="nil"/>
              <w:bottom w:val="single" w:sz="4" w:space="0" w:color="auto"/>
              <w:right w:val="single" w:sz="4" w:space="0" w:color="auto"/>
            </w:tcBorders>
            <w:shd w:val="clear" w:color="auto" w:fill="auto"/>
            <w:hideMark/>
          </w:tcPr>
          <w:p w14:paraId="066C6C3D"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 </w:t>
            </w:r>
          </w:p>
        </w:tc>
        <w:tc>
          <w:tcPr>
            <w:tcW w:w="700" w:type="dxa"/>
            <w:tcBorders>
              <w:top w:val="nil"/>
              <w:left w:val="nil"/>
              <w:bottom w:val="single" w:sz="4" w:space="0" w:color="auto"/>
              <w:right w:val="single" w:sz="4" w:space="0" w:color="auto"/>
            </w:tcBorders>
            <w:shd w:val="clear" w:color="auto" w:fill="auto"/>
            <w:hideMark/>
          </w:tcPr>
          <w:p w14:paraId="08811104"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 </w:t>
            </w:r>
          </w:p>
        </w:tc>
      </w:tr>
      <w:tr w:rsidR="00315FC3" w:rsidRPr="00315FC3" w14:paraId="30FAE68E" w14:textId="77777777" w:rsidTr="00315FC3">
        <w:trPr>
          <w:trHeight w:val="450"/>
        </w:trPr>
        <w:tc>
          <w:tcPr>
            <w:tcW w:w="3094" w:type="dxa"/>
            <w:tcBorders>
              <w:top w:val="nil"/>
              <w:left w:val="single" w:sz="4" w:space="0" w:color="auto"/>
              <w:bottom w:val="single" w:sz="4" w:space="0" w:color="auto"/>
              <w:right w:val="single" w:sz="4" w:space="0" w:color="auto"/>
            </w:tcBorders>
            <w:shd w:val="clear" w:color="000000" w:fill="FFFFFF"/>
            <w:vAlign w:val="center"/>
            <w:hideMark/>
          </w:tcPr>
          <w:p w14:paraId="10A8D4AF" w14:textId="77777777" w:rsidR="00315FC3" w:rsidRPr="00315FC3" w:rsidRDefault="00315FC3" w:rsidP="00315FC3">
            <w:pPr>
              <w:spacing w:line="240" w:lineRule="auto"/>
              <w:rPr>
                <w:rFonts w:cs="Arial"/>
                <w:b/>
                <w:bCs/>
                <w:color w:val="000000"/>
                <w:sz w:val="16"/>
                <w:szCs w:val="16"/>
              </w:rPr>
            </w:pPr>
            <w:r w:rsidRPr="00315FC3">
              <w:rPr>
                <w:rFonts w:cs="Arial"/>
                <w:b/>
                <w:bCs/>
                <w:color w:val="000000"/>
                <w:sz w:val="16"/>
                <w:szCs w:val="16"/>
              </w:rPr>
              <w:t>Totaal maximale puntenscore Kwaliteit</w:t>
            </w:r>
          </w:p>
        </w:tc>
        <w:tc>
          <w:tcPr>
            <w:tcW w:w="933" w:type="dxa"/>
            <w:tcBorders>
              <w:top w:val="nil"/>
              <w:left w:val="nil"/>
              <w:bottom w:val="single" w:sz="4" w:space="0" w:color="auto"/>
              <w:right w:val="single" w:sz="4" w:space="0" w:color="auto"/>
            </w:tcBorders>
            <w:shd w:val="clear" w:color="000000" w:fill="FFFFFF"/>
            <w:hideMark/>
          </w:tcPr>
          <w:p w14:paraId="37F3FEB0" w14:textId="77777777" w:rsidR="00315FC3" w:rsidRPr="00315FC3" w:rsidRDefault="00315FC3" w:rsidP="00315FC3">
            <w:pPr>
              <w:spacing w:line="240" w:lineRule="auto"/>
              <w:jc w:val="right"/>
              <w:rPr>
                <w:rFonts w:cs="Arial"/>
                <w:b/>
                <w:bCs/>
                <w:color w:val="000000"/>
                <w:sz w:val="16"/>
                <w:szCs w:val="16"/>
              </w:rPr>
            </w:pPr>
            <w:r w:rsidRPr="00315FC3">
              <w:rPr>
                <w:rFonts w:cs="Arial"/>
                <w:b/>
                <w:bCs/>
                <w:color w:val="000000"/>
                <w:sz w:val="16"/>
                <w:szCs w:val="16"/>
              </w:rPr>
              <w:t>60</w:t>
            </w:r>
          </w:p>
        </w:tc>
        <w:tc>
          <w:tcPr>
            <w:tcW w:w="751" w:type="dxa"/>
            <w:tcBorders>
              <w:top w:val="nil"/>
              <w:left w:val="nil"/>
              <w:bottom w:val="single" w:sz="4" w:space="0" w:color="auto"/>
              <w:right w:val="single" w:sz="4" w:space="0" w:color="auto"/>
            </w:tcBorders>
            <w:shd w:val="clear" w:color="auto" w:fill="auto"/>
            <w:hideMark/>
          </w:tcPr>
          <w:p w14:paraId="267E79DC" w14:textId="77777777" w:rsidR="00315FC3" w:rsidRPr="00315FC3" w:rsidRDefault="00315FC3" w:rsidP="00315FC3">
            <w:pPr>
              <w:spacing w:line="240" w:lineRule="auto"/>
              <w:rPr>
                <w:rFonts w:cs="Arial"/>
                <w:b/>
                <w:bCs/>
                <w:color w:val="000000"/>
                <w:sz w:val="16"/>
                <w:szCs w:val="16"/>
              </w:rPr>
            </w:pPr>
            <w:r w:rsidRPr="00315FC3">
              <w:rPr>
                <w:rFonts w:cs="Arial"/>
                <w:b/>
                <w:bCs/>
                <w:color w:val="000000"/>
                <w:sz w:val="16"/>
                <w:szCs w:val="16"/>
              </w:rPr>
              <w:t> </w:t>
            </w:r>
          </w:p>
        </w:tc>
        <w:tc>
          <w:tcPr>
            <w:tcW w:w="700" w:type="dxa"/>
            <w:tcBorders>
              <w:top w:val="nil"/>
              <w:left w:val="nil"/>
              <w:bottom w:val="single" w:sz="4" w:space="0" w:color="auto"/>
              <w:right w:val="single" w:sz="4" w:space="0" w:color="auto"/>
            </w:tcBorders>
            <w:shd w:val="clear" w:color="auto" w:fill="auto"/>
            <w:hideMark/>
          </w:tcPr>
          <w:p w14:paraId="5D15B12E" w14:textId="77777777" w:rsidR="00315FC3" w:rsidRPr="00315FC3" w:rsidRDefault="00315FC3" w:rsidP="00315FC3">
            <w:pPr>
              <w:spacing w:line="240" w:lineRule="auto"/>
              <w:jc w:val="right"/>
              <w:rPr>
                <w:rFonts w:cs="Arial"/>
                <w:b/>
                <w:bCs/>
                <w:color w:val="000000"/>
                <w:sz w:val="16"/>
                <w:szCs w:val="16"/>
              </w:rPr>
            </w:pPr>
            <w:r w:rsidRPr="00315FC3">
              <w:rPr>
                <w:rFonts w:cs="Arial"/>
                <w:b/>
                <w:bCs/>
                <w:color w:val="000000"/>
                <w:sz w:val="16"/>
                <w:szCs w:val="16"/>
              </w:rPr>
              <w:t>43</w:t>
            </w:r>
          </w:p>
        </w:tc>
        <w:tc>
          <w:tcPr>
            <w:tcW w:w="751" w:type="dxa"/>
            <w:tcBorders>
              <w:top w:val="nil"/>
              <w:left w:val="nil"/>
              <w:bottom w:val="single" w:sz="4" w:space="0" w:color="auto"/>
              <w:right w:val="single" w:sz="4" w:space="0" w:color="auto"/>
            </w:tcBorders>
            <w:shd w:val="clear" w:color="auto" w:fill="auto"/>
            <w:hideMark/>
          </w:tcPr>
          <w:p w14:paraId="243B1DC2" w14:textId="77777777" w:rsidR="00315FC3" w:rsidRPr="00315FC3" w:rsidRDefault="00315FC3" w:rsidP="00315FC3">
            <w:pPr>
              <w:spacing w:line="240" w:lineRule="auto"/>
              <w:rPr>
                <w:rFonts w:cs="Arial"/>
                <w:b/>
                <w:bCs/>
                <w:color w:val="000000"/>
                <w:sz w:val="16"/>
                <w:szCs w:val="16"/>
              </w:rPr>
            </w:pPr>
            <w:r w:rsidRPr="00315FC3">
              <w:rPr>
                <w:rFonts w:cs="Arial"/>
                <w:b/>
                <w:bCs/>
                <w:color w:val="000000"/>
                <w:sz w:val="16"/>
                <w:szCs w:val="16"/>
              </w:rPr>
              <w:t> </w:t>
            </w:r>
          </w:p>
        </w:tc>
        <w:tc>
          <w:tcPr>
            <w:tcW w:w="700" w:type="dxa"/>
            <w:tcBorders>
              <w:top w:val="nil"/>
              <w:left w:val="nil"/>
              <w:bottom w:val="single" w:sz="4" w:space="0" w:color="auto"/>
              <w:right w:val="single" w:sz="4" w:space="0" w:color="auto"/>
            </w:tcBorders>
            <w:shd w:val="clear" w:color="auto" w:fill="auto"/>
            <w:hideMark/>
          </w:tcPr>
          <w:p w14:paraId="0AF17279" w14:textId="77777777" w:rsidR="00315FC3" w:rsidRPr="00315FC3" w:rsidRDefault="00315FC3" w:rsidP="00315FC3">
            <w:pPr>
              <w:spacing w:line="240" w:lineRule="auto"/>
              <w:jc w:val="right"/>
              <w:rPr>
                <w:rFonts w:cs="Arial"/>
                <w:b/>
                <w:bCs/>
                <w:color w:val="000000"/>
                <w:sz w:val="16"/>
                <w:szCs w:val="16"/>
              </w:rPr>
            </w:pPr>
            <w:r w:rsidRPr="00315FC3">
              <w:rPr>
                <w:rFonts w:cs="Arial"/>
                <w:b/>
                <w:bCs/>
                <w:color w:val="000000"/>
                <w:sz w:val="16"/>
                <w:szCs w:val="16"/>
              </w:rPr>
              <w:t>37,5</w:t>
            </w:r>
          </w:p>
        </w:tc>
        <w:tc>
          <w:tcPr>
            <w:tcW w:w="751" w:type="dxa"/>
            <w:tcBorders>
              <w:top w:val="nil"/>
              <w:left w:val="nil"/>
              <w:bottom w:val="single" w:sz="4" w:space="0" w:color="auto"/>
              <w:right w:val="single" w:sz="4" w:space="0" w:color="auto"/>
            </w:tcBorders>
            <w:shd w:val="clear" w:color="auto" w:fill="auto"/>
            <w:hideMark/>
          </w:tcPr>
          <w:p w14:paraId="6BC13B02" w14:textId="77777777" w:rsidR="00315FC3" w:rsidRPr="00315FC3" w:rsidRDefault="00315FC3" w:rsidP="00315FC3">
            <w:pPr>
              <w:spacing w:line="240" w:lineRule="auto"/>
              <w:rPr>
                <w:rFonts w:cs="Arial"/>
                <w:b/>
                <w:bCs/>
                <w:color w:val="000000"/>
                <w:sz w:val="16"/>
                <w:szCs w:val="16"/>
              </w:rPr>
            </w:pPr>
            <w:r w:rsidRPr="00315FC3">
              <w:rPr>
                <w:rFonts w:cs="Arial"/>
                <w:b/>
                <w:bCs/>
                <w:color w:val="000000"/>
                <w:sz w:val="16"/>
                <w:szCs w:val="16"/>
              </w:rPr>
              <w:t> </w:t>
            </w:r>
          </w:p>
        </w:tc>
        <w:tc>
          <w:tcPr>
            <w:tcW w:w="700" w:type="dxa"/>
            <w:tcBorders>
              <w:top w:val="nil"/>
              <w:left w:val="nil"/>
              <w:bottom w:val="single" w:sz="4" w:space="0" w:color="auto"/>
              <w:right w:val="single" w:sz="4" w:space="0" w:color="auto"/>
            </w:tcBorders>
            <w:shd w:val="clear" w:color="auto" w:fill="auto"/>
            <w:hideMark/>
          </w:tcPr>
          <w:p w14:paraId="6F01BEA0" w14:textId="77777777" w:rsidR="00315FC3" w:rsidRPr="00315FC3" w:rsidRDefault="00315FC3" w:rsidP="00315FC3">
            <w:pPr>
              <w:spacing w:line="240" w:lineRule="auto"/>
              <w:jc w:val="right"/>
              <w:rPr>
                <w:rFonts w:cs="Arial"/>
                <w:b/>
                <w:bCs/>
                <w:color w:val="000000"/>
                <w:sz w:val="16"/>
                <w:szCs w:val="16"/>
              </w:rPr>
            </w:pPr>
            <w:r w:rsidRPr="00315FC3">
              <w:rPr>
                <w:rFonts w:cs="Arial"/>
                <w:b/>
                <w:bCs/>
                <w:color w:val="000000"/>
                <w:sz w:val="16"/>
                <w:szCs w:val="16"/>
              </w:rPr>
              <w:t>44</w:t>
            </w:r>
          </w:p>
        </w:tc>
      </w:tr>
      <w:tr w:rsidR="00315FC3" w:rsidRPr="00315FC3" w14:paraId="007D7FF4" w14:textId="77777777" w:rsidTr="00315FC3">
        <w:trPr>
          <w:trHeight w:val="300"/>
        </w:trPr>
        <w:tc>
          <w:tcPr>
            <w:tcW w:w="3094" w:type="dxa"/>
            <w:tcBorders>
              <w:top w:val="nil"/>
              <w:left w:val="single" w:sz="4" w:space="0" w:color="auto"/>
              <w:bottom w:val="single" w:sz="4" w:space="0" w:color="auto"/>
              <w:right w:val="single" w:sz="4" w:space="0" w:color="auto"/>
            </w:tcBorders>
            <w:shd w:val="clear" w:color="000000" w:fill="FFFFFF"/>
            <w:vAlign w:val="center"/>
            <w:hideMark/>
          </w:tcPr>
          <w:p w14:paraId="246B94C1" w14:textId="77777777" w:rsidR="00315FC3" w:rsidRPr="00315FC3" w:rsidRDefault="00315FC3" w:rsidP="00315FC3">
            <w:pPr>
              <w:spacing w:line="240" w:lineRule="auto"/>
              <w:rPr>
                <w:rFonts w:cs="Arial"/>
                <w:b/>
                <w:bCs/>
                <w:color w:val="000000"/>
                <w:sz w:val="16"/>
                <w:szCs w:val="16"/>
              </w:rPr>
            </w:pPr>
            <w:r w:rsidRPr="00315FC3">
              <w:rPr>
                <w:rFonts w:cs="Arial"/>
                <w:b/>
                <w:bCs/>
                <w:color w:val="000000"/>
                <w:sz w:val="16"/>
                <w:szCs w:val="16"/>
              </w:rPr>
              <w:t> </w:t>
            </w:r>
          </w:p>
        </w:tc>
        <w:tc>
          <w:tcPr>
            <w:tcW w:w="933" w:type="dxa"/>
            <w:tcBorders>
              <w:top w:val="nil"/>
              <w:left w:val="nil"/>
              <w:bottom w:val="single" w:sz="4" w:space="0" w:color="auto"/>
              <w:right w:val="single" w:sz="4" w:space="0" w:color="auto"/>
            </w:tcBorders>
            <w:shd w:val="clear" w:color="000000" w:fill="FFFFFF"/>
            <w:hideMark/>
          </w:tcPr>
          <w:p w14:paraId="4E36684F"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 </w:t>
            </w:r>
          </w:p>
        </w:tc>
        <w:tc>
          <w:tcPr>
            <w:tcW w:w="751" w:type="dxa"/>
            <w:tcBorders>
              <w:top w:val="nil"/>
              <w:left w:val="nil"/>
              <w:bottom w:val="single" w:sz="4" w:space="0" w:color="auto"/>
              <w:right w:val="single" w:sz="4" w:space="0" w:color="auto"/>
            </w:tcBorders>
            <w:shd w:val="clear" w:color="auto" w:fill="auto"/>
            <w:hideMark/>
          </w:tcPr>
          <w:p w14:paraId="184C8162"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 </w:t>
            </w:r>
          </w:p>
        </w:tc>
        <w:tc>
          <w:tcPr>
            <w:tcW w:w="700" w:type="dxa"/>
            <w:tcBorders>
              <w:top w:val="nil"/>
              <w:left w:val="nil"/>
              <w:bottom w:val="single" w:sz="4" w:space="0" w:color="auto"/>
              <w:right w:val="single" w:sz="4" w:space="0" w:color="auto"/>
            </w:tcBorders>
            <w:shd w:val="clear" w:color="auto" w:fill="auto"/>
            <w:hideMark/>
          </w:tcPr>
          <w:p w14:paraId="4A0C488B"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 </w:t>
            </w:r>
          </w:p>
        </w:tc>
        <w:tc>
          <w:tcPr>
            <w:tcW w:w="751" w:type="dxa"/>
            <w:tcBorders>
              <w:top w:val="nil"/>
              <w:left w:val="nil"/>
              <w:bottom w:val="single" w:sz="4" w:space="0" w:color="auto"/>
              <w:right w:val="single" w:sz="4" w:space="0" w:color="auto"/>
            </w:tcBorders>
            <w:shd w:val="clear" w:color="auto" w:fill="auto"/>
            <w:hideMark/>
          </w:tcPr>
          <w:p w14:paraId="5447E253"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 </w:t>
            </w:r>
          </w:p>
        </w:tc>
        <w:tc>
          <w:tcPr>
            <w:tcW w:w="700" w:type="dxa"/>
            <w:tcBorders>
              <w:top w:val="nil"/>
              <w:left w:val="nil"/>
              <w:bottom w:val="single" w:sz="4" w:space="0" w:color="auto"/>
              <w:right w:val="single" w:sz="4" w:space="0" w:color="auto"/>
            </w:tcBorders>
            <w:shd w:val="clear" w:color="auto" w:fill="auto"/>
            <w:hideMark/>
          </w:tcPr>
          <w:p w14:paraId="64C25E38"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 </w:t>
            </w:r>
          </w:p>
        </w:tc>
        <w:tc>
          <w:tcPr>
            <w:tcW w:w="751" w:type="dxa"/>
            <w:tcBorders>
              <w:top w:val="nil"/>
              <w:left w:val="nil"/>
              <w:bottom w:val="single" w:sz="4" w:space="0" w:color="auto"/>
              <w:right w:val="single" w:sz="4" w:space="0" w:color="auto"/>
            </w:tcBorders>
            <w:shd w:val="clear" w:color="auto" w:fill="auto"/>
            <w:hideMark/>
          </w:tcPr>
          <w:p w14:paraId="0FA582E8"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 </w:t>
            </w:r>
          </w:p>
        </w:tc>
        <w:tc>
          <w:tcPr>
            <w:tcW w:w="700" w:type="dxa"/>
            <w:tcBorders>
              <w:top w:val="nil"/>
              <w:left w:val="nil"/>
              <w:bottom w:val="single" w:sz="4" w:space="0" w:color="auto"/>
              <w:right w:val="single" w:sz="4" w:space="0" w:color="auto"/>
            </w:tcBorders>
            <w:shd w:val="clear" w:color="auto" w:fill="auto"/>
            <w:hideMark/>
          </w:tcPr>
          <w:p w14:paraId="5B9BBBB9"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 </w:t>
            </w:r>
          </w:p>
        </w:tc>
      </w:tr>
      <w:tr w:rsidR="00315FC3" w:rsidRPr="00315FC3" w14:paraId="5F7E6EDB" w14:textId="77777777" w:rsidTr="00315FC3">
        <w:trPr>
          <w:trHeight w:val="450"/>
        </w:trPr>
        <w:tc>
          <w:tcPr>
            <w:tcW w:w="3094" w:type="dxa"/>
            <w:tcBorders>
              <w:top w:val="nil"/>
              <w:left w:val="single" w:sz="4" w:space="0" w:color="auto"/>
              <w:bottom w:val="single" w:sz="4" w:space="0" w:color="auto"/>
              <w:right w:val="single" w:sz="4" w:space="0" w:color="auto"/>
            </w:tcBorders>
            <w:shd w:val="clear" w:color="000000" w:fill="FFFFFF"/>
            <w:vAlign w:val="center"/>
            <w:hideMark/>
          </w:tcPr>
          <w:p w14:paraId="69A25BA6" w14:textId="77777777" w:rsidR="00315FC3" w:rsidRPr="00315FC3" w:rsidRDefault="00315FC3" w:rsidP="00315FC3">
            <w:pPr>
              <w:spacing w:line="240" w:lineRule="auto"/>
              <w:rPr>
                <w:rFonts w:cs="Arial"/>
                <w:b/>
                <w:bCs/>
                <w:color w:val="000000"/>
                <w:sz w:val="16"/>
                <w:szCs w:val="16"/>
              </w:rPr>
            </w:pPr>
            <w:r w:rsidRPr="00315FC3">
              <w:rPr>
                <w:rFonts w:cs="Arial"/>
                <w:b/>
                <w:bCs/>
                <w:color w:val="000000"/>
                <w:sz w:val="16"/>
                <w:szCs w:val="16"/>
              </w:rPr>
              <w:t>Prijs</w:t>
            </w:r>
          </w:p>
        </w:tc>
        <w:tc>
          <w:tcPr>
            <w:tcW w:w="933" w:type="dxa"/>
            <w:tcBorders>
              <w:top w:val="nil"/>
              <w:left w:val="nil"/>
              <w:bottom w:val="single" w:sz="4" w:space="0" w:color="auto"/>
              <w:right w:val="single" w:sz="4" w:space="0" w:color="auto"/>
            </w:tcBorders>
            <w:shd w:val="clear" w:color="000000" w:fill="FFFFFF"/>
            <w:hideMark/>
          </w:tcPr>
          <w:p w14:paraId="14A2EF5C" w14:textId="77777777" w:rsidR="00315FC3" w:rsidRPr="00315FC3" w:rsidRDefault="00315FC3" w:rsidP="00315FC3">
            <w:pPr>
              <w:spacing w:line="240" w:lineRule="auto"/>
              <w:rPr>
                <w:rFonts w:cs="Arial"/>
                <w:b/>
                <w:bCs/>
                <w:color w:val="000000"/>
                <w:sz w:val="16"/>
                <w:szCs w:val="16"/>
              </w:rPr>
            </w:pPr>
            <w:r w:rsidRPr="00315FC3">
              <w:rPr>
                <w:rFonts w:cs="Arial"/>
                <w:b/>
                <w:bCs/>
                <w:color w:val="000000"/>
                <w:sz w:val="16"/>
                <w:szCs w:val="16"/>
              </w:rPr>
              <w:t>Max. punten</w:t>
            </w:r>
          </w:p>
        </w:tc>
        <w:tc>
          <w:tcPr>
            <w:tcW w:w="751" w:type="dxa"/>
            <w:tcBorders>
              <w:top w:val="nil"/>
              <w:left w:val="nil"/>
              <w:bottom w:val="single" w:sz="4" w:space="0" w:color="auto"/>
              <w:right w:val="single" w:sz="4" w:space="0" w:color="auto"/>
            </w:tcBorders>
            <w:shd w:val="clear" w:color="auto" w:fill="auto"/>
            <w:hideMark/>
          </w:tcPr>
          <w:p w14:paraId="49C56B9F"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 </w:t>
            </w:r>
          </w:p>
        </w:tc>
        <w:tc>
          <w:tcPr>
            <w:tcW w:w="700" w:type="dxa"/>
            <w:tcBorders>
              <w:top w:val="nil"/>
              <w:left w:val="nil"/>
              <w:bottom w:val="single" w:sz="4" w:space="0" w:color="auto"/>
              <w:right w:val="single" w:sz="4" w:space="0" w:color="auto"/>
            </w:tcBorders>
            <w:shd w:val="clear" w:color="auto" w:fill="auto"/>
            <w:hideMark/>
          </w:tcPr>
          <w:p w14:paraId="35BE8C60"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 </w:t>
            </w:r>
          </w:p>
        </w:tc>
        <w:tc>
          <w:tcPr>
            <w:tcW w:w="751" w:type="dxa"/>
            <w:tcBorders>
              <w:top w:val="nil"/>
              <w:left w:val="nil"/>
              <w:bottom w:val="single" w:sz="4" w:space="0" w:color="auto"/>
              <w:right w:val="single" w:sz="4" w:space="0" w:color="auto"/>
            </w:tcBorders>
            <w:shd w:val="clear" w:color="auto" w:fill="auto"/>
            <w:hideMark/>
          </w:tcPr>
          <w:p w14:paraId="6A1C2201"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 </w:t>
            </w:r>
          </w:p>
        </w:tc>
        <w:tc>
          <w:tcPr>
            <w:tcW w:w="700" w:type="dxa"/>
            <w:tcBorders>
              <w:top w:val="nil"/>
              <w:left w:val="nil"/>
              <w:bottom w:val="single" w:sz="4" w:space="0" w:color="auto"/>
              <w:right w:val="single" w:sz="4" w:space="0" w:color="auto"/>
            </w:tcBorders>
            <w:shd w:val="clear" w:color="auto" w:fill="auto"/>
            <w:hideMark/>
          </w:tcPr>
          <w:p w14:paraId="5451661D"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 </w:t>
            </w:r>
          </w:p>
        </w:tc>
        <w:tc>
          <w:tcPr>
            <w:tcW w:w="751" w:type="dxa"/>
            <w:tcBorders>
              <w:top w:val="nil"/>
              <w:left w:val="nil"/>
              <w:bottom w:val="single" w:sz="4" w:space="0" w:color="auto"/>
              <w:right w:val="single" w:sz="4" w:space="0" w:color="auto"/>
            </w:tcBorders>
            <w:shd w:val="clear" w:color="auto" w:fill="auto"/>
            <w:hideMark/>
          </w:tcPr>
          <w:p w14:paraId="51C75A00"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 </w:t>
            </w:r>
          </w:p>
        </w:tc>
        <w:tc>
          <w:tcPr>
            <w:tcW w:w="700" w:type="dxa"/>
            <w:tcBorders>
              <w:top w:val="nil"/>
              <w:left w:val="nil"/>
              <w:bottom w:val="single" w:sz="4" w:space="0" w:color="auto"/>
              <w:right w:val="single" w:sz="4" w:space="0" w:color="auto"/>
            </w:tcBorders>
            <w:shd w:val="clear" w:color="auto" w:fill="auto"/>
            <w:hideMark/>
          </w:tcPr>
          <w:p w14:paraId="67D48851"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 </w:t>
            </w:r>
          </w:p>
        </w:tc>
      </w:tr>
      <w:tr w:rsidR="00315FC3" w:rsidRPr="00315FC3" w14:paraId="40610423" w14:textId="77777777" w:rsidTr="00315FC3">
        <w:trPr>
          <w:trHeight w:val="450"/>
        </w:trPr>
        <w:tc>
          <w:tcPr>
            <w:tcW w:w="3094" w:type="dxa"/>
            <w:tcBorders>
              <w:top w:val="nil"/>
              <w:left w:val="single" w:sz="4" w:space="0" w:color="auto"/>
              <w:bottom w:val="single" w:sz="4" w:space="0" w:color="auto"/>
              <w:right w:val="single" w:sz="4" w:space="0" w:color="auto"/>
            </w:tcBorders>
            <w:shd w:val="clear" w:color="000000" w:fill="FFFFFF"/>
            <w:vAlign w:val="center"/>
            <w:hideMark/>
          </w:tcPr>
          <w:p w14:paraId="106FA2D3"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5.</w:t>
            </w:r>
            <w:r w:rsidRPr="00315FC3">
              <w:rPr>
                <w:rFonts w:ascii="Times New Roman" w:hAnsi="Times New Roman"/>
                <w:color w:val="000000"/>
                <w:sz w:val="16"/>
                <w:szCs w:val="16"/>
              </w:rPr>
              <w:t xml:space="preserve">    </w:t>
            </w:r>
            <w:r w:rsidRPr="00315FC3">
              <w:rPr>
                <w:rFonts w:cs="Arial"/>
                <w:color w:val="000000"/>
                <w:sz w:val="16"/>
                <w:szCs w:val="16"/>
              </w:rPr>
              <w:t>Vaste gegarandeerde financiële afdracht</w:t>
            </w:r>
          </w:p>
        </w:tc>
        <w:tc>
          <w:tcPr>
            <w:tcW w:w="933" w:type="dxa"/>
            <w:tcBorders>
              <w:top w:val="nil"/>
              <w:left w:val="nil"/>
              <w:bottom w:val="single" w:sz="4" w:space="0" w:color="auto"/>
              <w:right w:val="single" w:sz="4" w:space="0" w:color="auto"/>
            </w:tcBorders>
            <w:shd w:val="clear" w:color="000000" w:fill="FFFFFF"/>
            <w:hideMark/>
          </w:tcPr>
          <w:p w14:paraId="25C63545"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30</w:t>
            </w:r>
          </w:p>
        </w:tc>
        <w:tc>
          <w:tcPr>
            <w:tcW w:w="751" w:type="dxa"/>
            <w:tcBorders>
              <w:top w:val="nil"/>
              <w:left w:val="nil"/>
              <w:bottom w:val="single" w:sz="4" w:space="0" w:color="auto"/>
              <w:right w:val="single" w:sz="4" w:space="0" w:color="auto"/>
            </w:tcBorders>
            <w:shd w:val="clear" w:color="auto" w:fill="auto"/>
            <w:hideMark/>
          </w:tcPr>
          <w:p w14:paraId="3FF66FE2"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130000</w:t>
            </w:r>
          </w:p>
        </w:tc>
        <w:tc>
          <w:tcPr>
            <w:tcW w:w="700" w:type="dxa"/>
            <w:tcBorders>
              <w:top w:val="nil"/>
              <w:left w:val="nil"/>
              <w:bottom w:val="single" w:sz="4" w:space="0" w:color="auto"/>
              <w:right w:val="single" w:sz="4" w:space="0" w:color="auto"/>
            </w:tcBorders>
            <w:shd w:val="clear" w:color="auto" w:fill="auto"/>
            <w:hideMark/>
          </w:tcPr>
          <w:p w14:paraId="6C2F0671"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 </w:t>
            </w:r>
          </w:p>
        </w:tc>
        <w:tc>
          <w:tcPr>
            <w:tcW w:w="751" w:type="dxa"/>
            <w:tcBorders>
              <w:top w:val="nil"/>
              <w:left w:val="nil"/>
              <w:bottom w:val="single" w:sz="4" w:space="0" w:color="auto"/>
              <w:right w:val="single" w:sz="4" w:space="0" w:color="auto"/>
            </w:tcBorders>
            <w:shd w:val="clear" w:color="auto" w:fill="auto"/>
            <w:hideMark/>
          </w:tcPr>
          <w:p w14:paraId="631718FB"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125000</w:t>
            </w:r>
          </w:p>
        </w:tc>
        <w:tc>
          <w:tcPr>
            <w:tcW w:w="700" w:type="dxa"/>
            <w:tcBorders>
              <w:top w:val="nil"/>
              <w:left w:val="nil"/>
              <w:bottom w:val="single" w:sz="4" w:space="0" w:color="auto"/>
              <w:right w:val="single" w:sz="4" w:space="0" w:color="auto"/>
            </w:tcBorders>
            <w:shd w:val="clear" w:color="auto" w:fill="auto"/>
            <w:hideMark/>
          </w:tcPr>
          <w:p w14:paraId="08263FCF"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 </w:t>
            </w:r>
          </w:p>
        </w:tc>
        <w:tc>
          <w:tcPr>
            <w:tcW w:w="751" w:type="dxa"/>
            <w:tcBorders>
              <w:top w:val="nil"/>
              <w:left w:val="nil"/>
              <w:bottom w:val="single" w:sz="4" w:space="0" w:color="auto"/>
              <w:right w:val="single" w:sz="4" w:space="0" w:color="auto"/>
            </w:tcBorders>
            <w:shd w:val="clear" w:color="auto" w:fill="auto"/>
            <w:hideMark/>
          </w:tcPr>
          <w:p w14:paraId="3E6AADE2"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150000</w:t>
            </w:r>
          </w:p>
        </w:tc>
        <w:tc>
          <w:tcPr>
            <w:tcW w:w="700" w:type="dxa"/>
            <w:tcBorders>
              <w:top w:val="nil"/>
              <w:left w:val="nil"/>
              <w:bottom w:val="single" w:sz="4" w:space="0" w:color="auto"/>
              <w:right w:val="single" w:sz="4" w:space="0" w:color="auto"/>
            </w:tcBorders>
            <w:shd w:val="clear" w:color="auto" w:fill="auto"/>
            <w:hideMark/>
          </w:tcPr>
          <w:p w14:paraId="1D9D8E19"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 </w:t>
            </w:r>
          </w:p>
        </w:tc>
      </w:tr>
      <w:tr w:rsidR="00315FC3" w:rsidRPr="00315FC3" w14:paraId="1A9D9ABB" w14:textId="77777777" w:rsidTr="00315FC3">
        <w:trPr>
          <w:trHeight w:val="300"/>
        </w:trPr>
        <w:tc>
          <w:tcPr>
            <w:tcW w:w="3094" w:type="dxa"/>
            <w:tcBorders>
              <w:top w:val="nil"/>
              <w:left w:val="single" w:sz="4" w:space="0" w:color="auto"/>
              <w:bottom w:val="single" w:sz="4" w:space="0" w:color="auto"/>
              <w:right w:val="single" w:sz="4" w:space="0" w:color="auto"/>
            </w:tcBorders>
            <w:shd w:val="clear" w:color="000000" w:fill="FFFFFF"/>
            <w:vAlign w:val="center"/>
            <w:hideMark/>
          </w:tcPr>
          <w:p w14:paraId="64E88F40"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 </w:t>
            </w:r>
          </w:p>
        </w:tc>
        <w:tc>
          <w:tcPr>
            <w:tcW w:w="933" w:type="dxa"/>
            <w:tcBorders>
              <w:top w:val="nil"/>
              <w:left w:val="nil"/>
              <w:bottom w:val="single" w:sz="4" w:space="0" w:color="auto"/>
              <w:right w:val="single" w:sz="4" w:space="0" w:color="auto"/>
            </w:tcBorders>
            <w:shd w:val="clear" w:color="000000" w:fill="FFFFFF"/>
            <w:hideMark/>
          </w:tcPr>
          <w:p w14:paraId="48CC709A"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 </w:t>
            </w:r>
          </w:p>
        </w:tc>
        <w:tc>
          <w:tcPr>
            <w:tcW w:w="751" w:type="dxa"/>
            <w:tcBorders>
              <w:top w:val="nil"/>
              <w:left w:val="nil"/>
              <w:bottom w:val="single" w:sz="4" w:space="0" w:color="auto"/>
              <w:right w:val="single" w:sz="4" w:space="0" w:color="auto"/>
            </w:tcBorders>
            <w:shd w:val="clear" w:color="auto" w:fill="auto"/>
            <w:hideMark/>
          </w:tcPr>
          <w:p w14:paraId="6608A26E"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 </w:t>
            </w:r>
          </w:p>
        </w:tc>
        <w:tc>
          <w:tcPr>
            <w:tcW w:w="700" w:type="dxa"/>
            <w:tcBorders>
              <w:top w:val="nil"/>
              <w:left w:val="nil"/>
              <w:bottom w:val="single" w:sz="4" w:space="0" w:color="auto"/>
              <w:right w:val="single" w:sz="4" w:space="0" w:color="auto"/>
            </w:tcBorders>
            <w:shd w:val="clear" w:color="auto" w:fill="auto"/>
            <w:hideMark/>
          </w:tcPr>
          <w:p w14:paraId="744C31AC"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26</w:t>
            </w:r>
          </w:p>
        </w:tc>
        <w:tc>
          <w:tcPr>
            <w:tcW w:w="751" w:type="dxa"/>
            <w:tcBorders>
              <w:top w:val="nil"/>
              <w:left w:val="nil"/>
              <w:bottom w:val="single" w:sz="4" w:space="0" w:color="auto"/>
              <w:right w:val="single" w:sz="4" w:space="0" w:color="auto"/>
            </w:tcBorders>
            <w:shd w:val="clear" w:color="auto" w:fill="auto"/>
            <w:hideMark/>
          </w:tcPr>
          <w:p w14:paraId="2A1A79EA"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 </w:t>
            </w:r>
          </w:p>
        </w:tc>
        <w:tc>
          <w:tcPr>
            <w:tcW w:w="700" w:type="dxa"/>
            <w:tcBorders>
              <w:top w:val="nil"/>
              <w:left w:val="nil"/>
              <w:bottom w:val="single" w:sz="4" w:space="0" w:color="auto"/>
              <w:right w:val="single" w:sz="4" w:space="0" w:color="auto"/>
            </w:tcBorders>
            <w:shd w:val="clear" w:color="auto" w:fill="auto"/>
            <w:hideMark/>
          </w:tcPr>
          <w:p w14:paraId="54C3C52C"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25</w:t>
            </w:r>
          </w:p>
        </w:tc>
        <w:tc>
          <w:tcPr>
            <w:tcW w:w="751" w:type="dxa"/>
            <w:tcBorders>
              <w:top w:val="nil"/>
              <w:left w:val="nil"/>
              <w:bottom w:val="single" w:sz="4" w:space="0" w:color="auto"/>
              <w:right w:val="single" w:sz="4" w:space="0" w:color="auto"/>
            </w:tcBorders>
            <w:shd w:val="clear" w:color="auto" w:fill="auto"/>
            <w:hideMark/>
          </w:tcPr>
          <w:p w14:paraId="7570078A"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 </w:t>
            </w:r>
          </w:p>
        </w:tc>
        <w:tc>
          <w:tcPr>
            <w:tcW w:w="700" w:type="dxa"/>
            <w:tcBorders>
              <w:top w:val="nil"/>
              <w:left w:val="nil"/>
              <w:bottom w:val="single" w:sz="4" w:space="0" w:color="auto"/>
              <w:right w:val="single" w:sz="4" w:space="0" w:color="auto"/>
            </w:tcBorders>
            <w:shd w:val="clear" w:color="auto" w:fill="auto"/>
            <w:hideMark/>
          </w:tcPr>
          <w:p w14:paraId="65DE422D"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30</w:t>
            </w:r>
          </w:p>
        </w:tc>
      </w:tr>
      <w:tr w:rsidR="00315FC3" w:rsidRPr="00315FC3" w14:paraId="533EBC9B" w14:textId="77777777" w:rsidTr="00315FC3">
        <w:trPr>
          <w:trHeight w:val="450"/>
        </w:trPr>
        <w:tc>
          <w:tcPr>
            <w:tcW w:w="3094" w:type="dxa"/>
            <w:tcBorders>
              <w:top w:val="nil"/>
              <w:left w:val="single" w:sz="4" w:space="0" w:color="auto"/>
              <w:bottom w:val="single" w:sz="4" w:space="0" w:color="auto"/>
              <w:right w:val="single" w:sz="4" w:space="0" w:color="auto"/>
            </w:tcBorders>
            <w:shd w:val="clear" w:color="000000" w:fill="FFFFFF"/>
            <w:vAlign w:val="center"/>
            <w:hideMark/>
          </w:tcPr>
          <w:p w14:paraId="2B45BE5E"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6.</w:t>
            </w:r>
            <w:r w:rsidRPr="00315FC3">
              <w:rPr>
                <w:rFonts w:ascii="Times New Roman" w:hAnsi="Times New Roman"/>
                <w:color w:val="000000"/>
                <w:sz w:val="16"/>
                <w:szCs w:val="16"/>
              </w:rPr>
              <w:t xml:space="preserve">    </w:t>
            </w:r>
            <w:r w:rsidRPr="00315FC3">
              <w:rPr>
                <w:rFonts w:cs="Arial"/>
                <w:color w:val="000000"/>
                <w:sz w:val="16"/>
                <w:szCs w:val="16"/>
              </w:rPr>
              <w:t>Variabele afdracht per te plaatsen lichtmastreclame</w:t>
            </w:r>
          </w:p>
        </w:tc>
        <w:tc>
          <w:tcPr>
            <w:tcW w:w="933" w:type="dxa"/>
            <w:tcBorders>
              <w:top w:val="nil"/>
              <w:left w:val="nil"/>
              <w:bottom w:val="single" w:sz="4" w:space="0" w:color="auto"/>
              <w:right w:val="single" w:sz="4" w:space="0" w:color="auto"/>
            </w:tcBorders>
            <w:shd w:val="clear" w:color="000000" w:fill="FFFFFF"/>
            <w:hideMark/>
          </w:tcPr>
          <w:p w14:paraId="2DA4EC19"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10</w:t>
            </w:r>
          </w:p>
        </w:tc>
        <w:tc>
          <w:tcPr>
            <w:tcW w:w="751" w:type="dxa"/>
            <w:tcBorders>
              <w:top w:val="nil"/>
              <w:left w:val="nil"/>
              <w:bottom w:val="single" w:sz="4" w:space="0" w:color="auto"/>
              <w:right w:val="single" w:sz="4" w:space="0" w:color="auto"/>
            </w:tcBorders>
            <w:shd w:val="clear" w:color="auto" w:fill="auto"/>
            <w:hideMark/>
          </w:tcPr>
          <w:p w14:paraId="2B024DA8"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1200</w:t>
            </w:r>
          </w:p>
        </w:tc>
        <w:tc>
          <w:tcPr>
            <w:tcW w:w="700" w:type="dxa"/>
            <w:tcBorders>
              <w:top w:val="nil"/>
              <w:left w:val="nil"/>
              <w:bottom w:val="single" w:sz="4" w:space="0" w:color="auto"/>
              <w:right w:val="single" w:sz="4" w:space="0" w:color="auto"/>
            </w:tcBorders>
            <w:shd w:val="clear" w:color="auto" w:fill="auto"/>
            <w:hideMark/>
          </w:tcPr>
          <w:p w14:paraId="1269DFF4"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5,0</w:t>
            </w:r>
          </w:p>
        </w:tc>
        <w:tc>
          <w:tcPr>
            <w:tcW w:w="751" w:type="dxa"/>
            <w:tcBorders>
              <w:top w:val="nil"/>
              <w:left w:val="nil"/>
              <w:bottom w:val="single" w:sz="4" w:space="0" w:color="auto"/>
              <w:right w:val="single" w:sz="4" w:space="0" w:color="auto"/>
            </w:tcBorders>
            <w:shd w:val="clear" w:color="auto" w:fill="auto"/>
            <w:hideMark/>
          </w:tcPr>
          <w:p w14:paraId="02C156C8"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1350</w:t>
            </w:r>
          </w:p>
        </w:tc>
        <w:tc>
          <w:tcPr>
            <w:tcW w:w="700" w:type="dxa"/>
            <w:tcBorders>
              <w:top w:val="nil"/>
              <w:left w:val="nil"/>
              <w:bottom w:val="single" w:sz="4" w:space="0" w:color="auto"/>
              <w:right w:val="single" w:sz="4" w:space="0" w:color="auto"/>
            </w:tcBorders>
            <w:shd w:val="clear" w:color="auto" w:fill="auto"/>
            <w:hideMark/>
          </w:tcPr>
          <w:p w14:paraId="4E2AE08A"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8,8</w:t>
            </w:r>
          </w:p>
        </w:tc>
        <w:tc>
          <w:tcPr>
            <w:tcW w:w="751" w:type="dxa"/>
            <w:tcBorders>
              <w:top w:val="nil"/>
              <w:left w:val="nil"/>
              <w:bottom w:val="single" w:sz="4" w:space="0" w:color="auto"/>
              <w:right w:val="single" w:sz="4" w:space="0" w:color="auto"/>
            </w:tcBorders>
            <w:shd w:val="clear" w:color="auto" w:fill="auto"/>
            <w:hideMark/>
          </w:tcPr>
          <w:p w14:paraId="5DF4FC94"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1100</w:t>
            </w:r>
          </w:p>
        </w:tc>
        <w:tc>
          <w:tcPr>
            <w:tcW w:w="700" w:type="dxa"/>
            <w:tcBorders>
              <w:top w:val="nil"/>
              <w:left w:val="nil"/>
              <w:bottom w:val="single" w:sz="4" w:space="0" w:color="auto"/>
              <w:right w:val="single" w:sz="4" w:space="0" w:color="auto"/>
            </w:tcBorders>
            <w:shd w:val="clear" w:color="auto" w:fill="auto"/>
            <w:hideMark/>
          </w:tcPr>
          <w:p w14:paraId="1A8AA092"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2,5</w:t>
            </w:r>
          </w:p>
        </w:tc>
      </w:tr>
      <w:tr w:rsidR="00315FC3" w:rsidRPr="00315FC3" w14:paraId="38511C79" w14:textId="77777777" w:rsidTr="00315FC3">
        <w:trPr>
          <w:trHeight w:val="300"/>
        </w:trPr>
        <w:tc>
          <w:tcPr>
            <w:tcW w:w="3094" w:type="dxa"/>
            <w:tcBorders>
              <w:top w:val="nil"/>
              <w:left w:val="single" w:sz="4" w:space="0" w:color="auto"/>
              <w:bottom w:val="single" w:sz="4" w:space="0" w:color="auto"/>
              <w:right w:val="single" w:sz="4" w:space="0" w:color="auto"/>
            </w:tcBorders>
            <w:shd w:val="clear" w:color="000000" w:fill="FFFFFF"/>
            <w:vAlign w:val="center"/>
            <w:hideMark/>
          </w:tcPr>
          <w:p w14:paraId="28D66FA9" w14:textId="77777777" w:rsidR="00315FC3" w:rsidRPr="00315FC3" w:rsidRDefault="00315FC3" w:rsidP="00315FC3">
            <w:pPr>
              <w:spacing w:line="240" w:lineRule="auto"/>
              <w:rPr>
                <w:rFonts w:cs="Arial"/>
                <w:b/>
                <w:bCs/>
                <w:color w:val="000000"/>
                <w:sz w:val="16"/>
                <w:szCs w:val="16"/>
              </w:rPr>
            </w:pPr>
            <w:r w:rsidRPr="00315FC3">
              <w:rPr>
                <w:rFonts w:cs="Arial"/>
                <w:b/>
                <w:bCs/>
                <w:color w:val="000000"/>
                <w:sz w:val="16"/>
                <w:szCs w:val="16"/>
              </w:rPr>
              <w:t>Totaal maximale puntenscore Prijs</w:t>
            </w:r>
          </w:p>
        </w:tc>
        <w:tc>
          <w:tcPr>
            <w:tcW w:w="933" w:type="dxa"/>
            <w:tcBorders>
              <w:top w:val="nil"/>
              <w:left w:val="nil"/>
              <w:bottom w:val="single" w:sz="4" w:space="0" w:color="auto"/>
              <w:right w:val="single" w:sz="4" w:space="0" w:color="auto"/>
            </w:tcBorders>
            <w:shd w:val="clear" w:color="000000" w:fill="FFFFFF"/>
            <w:hideMark/>
          </w:tcPr>
          <w:p w14:paraId="458668B5"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40</w:t>
            </w:r>
          </w:p>
        </w:tc>
        <w:tc>
          <w:tcPr>
            <w:tcW w:w="751" w:type="dxa"/>
            <w:tcBorders>
              <w:top w:val="nil"/>
              <w:left w:val="nil"/>
              <w:bottom w:val="single" w:sz="4" w:space="0" w:color="auto"/>
              <w:right w:val="single" w:sz="4" w:space="0" w:color="auto"/>
            </w:tcBorders>
            <w:shd w:val="clear" w:color="auto" w:fill="auto"/>
            <w:hideMark/>
          </w:tcPr>
          <w:p w14:paraId="506BB814" w14:textId="77777777" w:rsidR="00315FC3" w:rsidRPr="00315FC3" w:rsidRDefault="00315FC3" w:rsidP="00315FC3">
            <w:pPr>
              <w:spacing w:line="240" w:lineRule="auto"/>
              <w:rPr>
                <w:rFonts w:cs="Arial"/>
                <w:b/>
                <w:bCs/>
                <w:color w:val="000000"/>
                <w:sz w:val="16"/>
                <w:szCs w:val="16"/>
              </w:rPr>
            </w:pPr>
            <w:r w:rsidRPr="00315FC3">
              <w:rPr>
                <w:rFonts w:cs="Arial"/>
                <w:b/>
                <w:bCs/>
                <w:color w:val="000000"/>
                <w:sz w:val="16"/>
                <w:szCs w:val="16"/>
              </w:rPr>
              <w:t> </w:t>
            </w:r>
          </w:p>
        </w:tc>
        <w:tc>
          <w:tcPr>
            <w:tcW w:w="700" w:type="dxa"/>
            <w:tcBorders>
              <w:top w:val="nil"/>
              <w:left w:val="nil"/>
              <w:bottom w:val="single" w:sz="4" w:space="0" w:color="auto"/>
              <w:right w:val="single" w:sz="4" w:space="0" w:color="auto"/>
            </w:tcBorders>
            <w:shd w:val="clear" w:color="auto" w:fill="auto"/>
            <w:hideMark/>
          </w:tcPr>
          <w:p w14:paraId="4F81A650" w14:textId="77777777" w:rsidR="00315FC3" w:rsidRPr="00315FC3" w:rsidRDefault="00315FC3" w:rsidP="00315FC3">
            <w:pPr>
              <w:spacing w:line="240" w:lineRule="auto"/>
              <w:jc w:val="right"/>
              <w:rPr>
                <w:rFonts w:cs="Arial"/>
                <w:b/>
                <w:bCs/>
                <w:color w:val="000000"/>
                <w:sz w:val="16"/>
                <w:szCs w:val="16"/>
              </w:rPr>
            </w:pPr>
            <w:r w:rsidRPr="00315FC3">
              <w:rPr>
                <w:rFonts w:cs="Arial"/>
                <w:b/>
                <w:bCs/>
                <w:color w:val="000000"/>
                <w:sz w:val="16"/>
                <w:szCs w:val="16"/>
              </w:rPr>
              <w:t>31,0</w:t>
            </w:r>
          </w:p>
        </w:tc>
        <w:tc>
          <w:tcPr>
            <w:tcW w:w="751" w:type="dxa"/>
            <w:tcBorders>
              <w:top w:val="nil"/>
              <w:left w:val="nil"/>
              <w:bottom w:val="single" w:sz="4" w:space="0" w:color="auto"/>
              <w:right w:val="single" w:sz="4" w:space="0" w:color="auto"/>
            </w:tcBorders>
            <w:shd w:val="clear" w:color="auto" w:fill="auto"/>
            <w:hideMark/>
          </w:tcPr>
          <w:p w14:paraId="3BD63D1B" w14:textId="77777777" w:rsidR="00315FC3" w:rsidRPr="00315FC3" w:rsidRDefault="00315FC3" w:rsidP="00315FC3">
            <w:pPr>
              <w:spacing w:line="240" w:lineRule="auto"/>
              <w:rPr>
                <w:rFonts w:cs="Arial"/>
                <w:b/>
                <w:bCs/>
                <w:color w:val="000000"/>
                <w:sz w:val="16"/>
                <w:szCs w:val="16"/>
              </w:rPr>
            </w:pPr>
            <w:r w:rsidRPr="00315FC3">
              <w:rPr>
                <w:rFonts w:cs="Arial"/>
                <w:b/>
                <w:bCs/>
                <w:color w:val="000000"/>
                <w:sz w:val="16"/>
                <w:szCs w:val="16"/>
              </w:rPr>
              <w:t> </w:t>
            </w:r>
          </w:p>
        </w:tc>
        <w:tc>
          <w:tcPr>
            <w:tcW w:w="700" w:type="dxa"/>
            <w:tcBorders>
              <w:top w:val="nil"/>
              <w:left w:val="nil"/>
              <w:bottom w:val="single" w:sz="4" w:space="0" w:color="auto"/>
              <w:right w:val="single" w:sz="4" w:space="0" w:color="auto"/>
            </w:tcBorders>
            <w:shd w:val="clear" w:color="auto" w:fill="auto"/>
            <w:hideMark/>
          </w:tcPr>
          <w:p w14:paraId="24F2F9D2" w14:textId="77777777" w:rsidR="00315FC3" w:rsidRPr="00315FC3" w:rsidRDefault="00315FC3" w:rsidP="00315FC3">
            <w:pPr>
              <w:spacing w:line="240" w:lineRule="auto"/>
              <w:jc w:val="right"/>
              <w:rPr>
                <w:rFonts w:cs="Arial"/>
                <w:b/>
                <w:bCs/>
                <w:color w:val="000000"/>
                <w:sz w:val="16"/>
                <w:szCs w:val="16"/>
              </w:rPr>
            </w:pPr>
            <w:r w:rsidRPr="00315FC3">
              <w:rPr>
                <w:rFonts w:cs="Arial"/>
                <w:b/>
                <w:bCs/>
                <w:color w:val="000000"/>
                <w:sz w:val="16"/>
                <w:szCs w:val="16"/>
              </w:rPr>
              <w:t>33,8</w:t>
            </w:r>
          </w:p>
        </w:tc>
        <w:tc>
          <w:tcPr>
            <w:tcW w:w="751" w:type="dxa"/>
            <w:tcBorders>
              <w:top w:val="nil"/>
              <w:left w:val="nil"/>
              <w:bottom w:val="single" w:sz="4" w:space="0" w:color="auto"/>
              <w:right w:val="single" w:sz="4" w:space="0" w:color="auto"/>
            </w:tcBorders>
            <w:shd w:val="clear" w:color="auto" w:fill="auto"/>
            <w:hideMark/>
          </w:tcPr>
          <w:p w14:paraId="1866ABEF" w14:textId="77777777" w:rsidR="00315FC3" w:rsidRPr="00315FC3" w:rsidRDefault="00315FC3" w:rsidP="00315FC3">
            <w:pPr>
              <w:spacing w:line="240" w:lineRule="auto"/>
              <w:rPr>
                <w:rFonts w:cs="Arial"/>
                <w:b/>
                <w:bCs/>
                <w:color w:val="000000"/>
                <w:sz w:val="16"/>
                <w:szCs w:val="16"/>
              </w:rPr>
            </w:pPr>
            <w:r w:rsidRPr="00315FC3">
              <w:rPr>
                <w:rFonts w:cs="Arial"/>
                <w:b/>
                <w:bCs/>
                <w:color w:val="000000"/>
                <w:sz w:val="16"/>
                <w:szCs w:val="16"/>
              </w:rPr>
              <w:t> </w:t>
            </w:r>
          </w:p>
        </w:tc>
        <w:tc>
          <w:tcPr>
            <w:tcW w:w="700" w:type="dxa"/>
            <w:tcBorders>
              <w:top w:val="nil"/>
              <w:left w:val="nil"/>
              <w:bottom w:val="single" w:sz="4" w:space="0" w:color="auto"/>
              <w:right w:val="single" w:sz="4" w:space="0" w:color="auto"/>
            </w:tcBorders>
            <w:shd w:val="clear" w:color="auto" w:fill="auto"/>
            <w:hideMark/>
          </w:tcPr>
          <w:p w14:paraId="35DE9D9B" w14:textId="77777777" w:rsidR="00315FC3" w:rsidRPr="00315FC3" w:rsidRDefault="00315FC3" w:rsidP="00315FC3">
            <w:pPr>
              <w:spacing w:line="240" w:lineRule="auto"/>
              <w:jc w:val="right"/>
              <w:rPr>
                <w:rFonts w:cs="Arial"/>
                <w:b/>
                <w:bCs/>
                <w:color w:val="000000"/>
                <w:sz w:val="16"/>
                <w:szCs w:val="16"/>
              </w:rPr>
            </w:pPr>
            <w:r w:rsidRPr="00315FC3">
              <w:rPr>
                <w:rFonts w:cs="Arial"/>
                <w:b/>
                <w:bCs/>
                <w:color w:val="000000"/>
                <w:sz w:val="16"/>
                <w:szCs w:val="16"/>
              </w:rPr>
              <w:t>32,5</w:t>
            </w:r>
          </w:p>
        </w:tc>
      </w:tr>
      <w:tr w:rsidR="00315FC3" w:rsidRPr="00315FC3" w14:paraId="113E7279" w14:textId="77777777" w:rsidTr="00315FC3">
        <w:trPr>
          <w:trHeight w:val="300"/>
        </w:trPr>
        <w:tc>
          <w:tcPr>
            <w:tcW w:w="3094" w:type="dxa"/>
            <w:tcBorders>
              <w:top w:val="nil"/>
              <w:left w:val="single" w:sz="4" w:space="0" w:color="auto"/>
              <w:bottom w:val="single" w:sz="4" w:space="0" w:color="auto"/>
              <w:right w:val="single" w:sz="4" w:space="0" w:color="auto"/>
            </w:tcBorders>
            <w:shd w:val="clear" w:color="000000" w:fill="FFFFFF"/>
            <w:vAlign w:val="center"/>
            <w:hideMark/>
          </w:tcPr>
          <w:p w14:paraId="1ABE2DA5" w14:textId="77777777" w:rsidR="00315FC3" w:rsidRPr="00315FC3" w:rsidRDefault="00315FC3" w:rsidP="00315FC3">
            <w:pPr>
              <w:spacing w:line="240" w:lineRule="auto"/>
              <w:rPr>
                <w:rFonts w:cs="Arial"/>
                <w:b/>
                <w:bCs/>
                <w:color w:val="000000"/>
                <w:sz w:val="16"/>
                <w:szCs w:val="16"/>
              </w:rPr>
            </w:pPr>
            <w:r w:rsidRPr="00315FC3">
              <w:rPr>
                <w:rFonts w:cs="Arial"/>
                <w:b/>
                <w:bCs/>
                <w:color w:val="000000"/>
                <w:sz w:val="16"/>
                <w:szCs w:val="16"/>
              </w:rPr>
              <w:t> </w:t>
            </w:r>
          </w:p>
        </w:tc>
        <w:tc>
          <w:tcPr>
            <w:tcW w:w="933" w:type="dxa"/>
            <w:tcBorders>
              <w:top w:val="nil"/>
              <w:left w:val="nil"/>
              <w:bottom w:val="single" w:sz="4" w:space="0" w:color="auto"/>
              <w:right w:val="single" w:sz="4" w:space="0" w:color="auto"/>
            </w:tcBorders>
            <w:shd w:val="clear" w:color="000000" w:fill="FFFFFF"/>
            <w:hideMark/>
          </w:tcPr>
          <w:p w14:paraId="0CE9C4B2" w14:textId="77777777" w:rsidR="00315FC3" w:rsidRPr="00315FC3" w:rsidRDefault="00315FC3" w:rsidP="00315FC3">
            <w:pPr>
              <w:spacing w:line="240" w:lineRule="auto"/>
              <w:rPr>
                <w:rFonts w:cs="Arial"/>
                <w:color w:val="000000"/>
                <w:sz w:val="16"/>
                <w:szCs w:val="16"/>
              </w:rPr>
            </w:pPr>
            <w:r w:rsidRPr="00315FC3">
              <w:rPr>
                <w:rFonts w:cs="Arial"/>
                <w:color w:val="000000"/>
                <w:sz w:val="16"/>
                <w:szCs w:val="16"/>
              </w:rPr>
              <w:t> </w:t>
            </w:r>
          </w:p>
        </w:tc>
        <w:tc>
          <w:tcPr>
            <w:tcW w:w="751" w:type="dxa"/>
            <w:tcBorders>
              <w:top w:val="nil"/>
              <w:left w:val="nil"/>
              <w:bottom w:val="single" w:sz="4" w:space="0" w:color="auto"/>
              <w:right w:val="single" w:sz="4" w:space="0" w:color="auto"/>
            </w:tcBorders>
            <w:shd w:val="clear" w:color="auto" w:fill="auto"/>
            <w:hideMark/>
          </w:tcPr>
          <w:p w14:paraId="7F2BAB84" w14:textId="77777777" w:rsidR="00315FC3" w:rsidRPr="00315FC3" w:rsidRDefault="00315FC3" w:rsidP="00315FC3">
            <w:pPr>
              <w:spacing w:line="240" w:lineRule="auto"/>
              <w:rPr>
                <w:rFonts w:cs="Arial"/>
                <w:b/>
                <w:bCs/>
                <w:color w:val="000000"/>
                <w:sz w:val="16"/>
                <w:szCs w:val="16"/>
              </w:rPr>
            </w:pPr>
            <w:r w:rsidRPr="00315FC3">
              <w:rPr>
                <w:rFonts w:cs="Arial"/>
                <w:b/>
                <w:bCs/>
                <w:color w:val="000000"/>
                <w:sz w:val="16"/>
                <w:szCs w:val="16"/>
              </w:rPr>
              <w:t> </w:t>
            </w:r>
          </w:p>
        </w:tc>
        <w:tc>
          <w:tcPr>
            <w:tcW w:w="700" w:type="dxa"/>
            <w:tcBorders>
              <w:top w:val="nil"/>
              <w:left w:val="nil"/>
              <w:bottom w:val="single" w:sz="4" w:space="0" w:color="auto"/>
              <w:right w:val="single" w:sz="4" w:space="0" w:color="auto"/>
            </w:tcBorders>
            <w:shd w:val="clear" w:color="auto" w:fill="auto"/>
            <w:hideMark/>
          </w:tcPr>
          <w:p w14:paraId="495FD266" w14:textId="77777777" w:rsidR="00315FC3" w:rsidRPr="00315FC3" w:rsidRDefault="00315FC3" w:rsidP="00315FC3">
            <w:pPr>
              <w:spacing w:line="240" w:lineRule="auto"/>
              <w:rPr>
                <w:rFonts w:cs="Arial"/>
                <w:b/>
                <w:bCs/>
                <w:color w:val="000000"/>
                <w:sz w:val="16"/>
                <w:szCs w:val="16"/>
              </w:rPr>
            </w:pPr>
            <w:r w:rsidRPr="00315FC3">
              <w:rPr>
                <w:rFonts w:cs="Arial"/>
                <w:b/>
                <w:bCs/>
                <w:color w:val="000000"/>
                <w:sz w:val="16"/>
                <w:szCs w:val="16"/>
              </w:rPr>
              <w:t> </w:t>
            </w:r>
          </w:p>
        </w:tc>
        <w:tc>
          <w:tcPr>
            <w:tcW w:w="751" w:type="dxa"/>
            <w:tcBorders>
              <w:top w:val="nil"/>
              <w:left w:val="nil"/>
              <w:bottom w:val="single" w:sz="4" w:space="0" w:color="auto"/>
              <w:right w:val="single" w:sz="4" w:space="0" w:color="auto"/>
            </w:tcBorders>
            <w:shd w:val="clear" w:color="auto" w:fill="auto"/>
            <w:hideMark/>
          </w:tcPr>
          <w:p w14:paraId="7C177F2C" w14:textId="77777777" w:rsidR="00315FC3" w:rsidRPr="00315FC3" w:rsidRDefault="00315FC3" w:rsidP="00315FC3">
            <w:pPr>
              <w:spacing w:line="240" w:lineRule="auto"/>
              <w:rPr>
                <w:rFonts w:cs="Arial"/>
                <w:b/>
                <w:bCs/>
                <w:color w:val="000000"/>
                <w:sz w:val="16"/>
                <w:szCs w:val="16"/>
              </w:rPr>
            </w:pPr>
            <w:r w:rsidRPr="00315FC3">
              <w:rPr>
                <w:rFonts w:cs="Arial"/>
                <w:b/>
                <w:bCs/>
                <w:color w:val="000000"/>
                <w:sz w:val="16"/>
                <w:szCs w:val="16"/>
              </w:rPr>
              <w:t> </w:t>
            </w:r>
          </w:p>
        </w:tc>
        <w:tc>
          <w:tcPr>
            <w:tcW w:w="700" w:type="dxa"/>
            <w:tcBorders>
              <w:top w:val="nil"/>
              <w:left w:val="nil"/>
              <w:bottom w:val="single" w:sz="4" w:space="0" w:color="auto"/>
              <w:right w:val="single" w:sz="4" w:space="0" w:color="auto"/>
            </w:tcBorders>
            <w:shd w:val="clear" w:color="auto" w:fill="auto"/>
            <w:hideMark/>
          </w:tcPr>
          <w:p w14:paraId="2C76BF4F" w14:textId="77777777" w:rsidR="00315FC3" w:rsidRPr="00315FC3" w:rsidRDefault="00315FC3" w:rsidP="00315FC3">
            <w:pPr>
              <w:spacing w:line="240" w:lineRule="auto"/>
              <w:rPr>
                <w:rFonts w:cs="Arial"/>
                <w:b/>
                <w:bCs/>
                <w:color w:val="000000"/>
                <w:sz w:val="16"/>
                <w:szCs w:val="16"/>
              </w:rPr>
            </w:pPr>
            <w:r w:rsidRPr="00315FC3">
              <w:rPr>
                <w:rFonts w:cs="Arial"/>
                <w:b/>
                <w:bCs/>
                <w:color w:val="000000"/>
                <w:sz w:val="16"/>
                <w:szCs w:val="16"/>
              </w:rPr>
              <w:t> </w:t>
            </w:r>
          </w:p>
        </w:tc>
        <w:tc>
          <w:tcPr>
            <w:tcW w:w="751" w:type="dxa"/>
            <w:tcBorders>
              <w:top w:val="nil"/>
              <w:left w:val="nil"/>
              <w:bottom w:val="single" w:sz="4" w:space="0" w:color="auto"/>
              <w:right w:val="single" w:sz="4" w:space="0" w:color="auto"/>
            </w:tcBorders>
            <w:shd w:val="clear" w:color="auto" w:fill="auto"/>
            <w:hideMark/>
          </w:tcPr>
          <w:p w14:paraId="62960B25" w14:textId="77777777" w:rsidR="00315FC3" w:rsidRPr="00315FC3" w:rsidRDefault="00315FC3" w:rsidP="00315FC3">
            <w:pPr>
              <w:spacing w:line="240" w:lineRule="auto"/>
              <w:rPr>
                <w:rFonts w:cs="Arial"/>
                <w:b/>
                <w:bCs/>
                <w:color w:val="000000"/>
                <w:sz w:val="16"/>
                <w:szCs w:val="16"/>
              </w:rPr>
            </w:pPr>
            <w:r w:rsidRPr="00315FC3">
              <w:rPr>
                <w:rFonts w:cs="Arial"/>
                <w:b/>
                <w:bCs/>
                <w:color w:val="000000"/>
                <w:sz w:val="16"/>
                <w:szCs w:val="16"/>
              </w:rPr>
              <w:t> </w:t>
            </w:r>
          </w:p>
        </w:tc>
        <w:tc>
          <w:tcPr>
            <w:tcW w:w="700" w:type="dxa"/>
            <w:tcBorders>
              <w:top w:val="nil"/>
              <w:left w:val="nil"/>
              <w:bottom w:val="single" w:sz="4" w:space="0" w:color="auto"/>
              <w:right w:val="single" w:sz="4" w:space="0" w:color="auto"/>
            </w:tcBorders>
            <w:shd w:val="clear" w:color="auto" w:fill="auto"/>
            <w:hideMark/>
          </w:tcPr>
          <w:p w14:paraId="3136754A" w14:textId="77777777" w:rsidR="00315FC3" w:rsidRPr="00315FC3" w:rsidRDefault="00315FC3" w:rsidP="00315FC3">
            <w:pPr>
              <w:spacing w:line="240" w:lineRule="auto"/>
              <w:rPr>
                <w:rFonts w:cs="Arial"/>
                <w:b/>
                <w:bCs/>
                <w:color w:val="000000"/>
                <w:sz w:val="16"/>
                <w:szCs w:val="16"/>
              </w:rPr>
            </w:pPr>
            <w:r w:rsidRPr="00315FC3">
              <w:rPr>
                <w:rFonts w:cs="Arial"/>
                <w:b/>
                <w:bCs/>
                <w:color w:val="000000"/>
                <w:sz w:val="16"/>
                <w:szCs w:val="16"/>
              </w:rPr>
              <w:t> </w:t>
            </w:r>
          </w:p>
        </w:tc>
      </w:tr>
      <w:tr w:rsidR="00315FC3" w:rsidRPr="00315FC3" w14:paraId="377C8491" w14:textId="77777777" w:rsidTr="00315FC3">
        <w:trPr>
          <w:trHeight w:val="300"/>
        </w:trPr>
        <w:tc>
          <w:tcPr>
            <w:tcW w:w="3094" w:type="dxa"/>
            <w:tcBorders>
              <w:top w:val="nil"/>
              <w:left w:val="single" w:sz="4" w:space="0" w:color="auto"/>
              <w:bottom w:val="single" w:sz="4" w:space="0" w:color="auto"/>
              <w:right w:val="single" w:sz="4" w:space="0" w:color="auto"/>
            </w:tcBorders>
            <w:shd w:val="clear" w:color="000000" w:fill="FFFFFF"/>
            <w:vAlign w:val="center"/>
            <w:hideMark/>
          </w:tcPr>
          <w:p w14:paraId="23BA5696" w14:textId="77777777" w:rsidR="00315FC3" w:rsidRPr="00315FC3" w:rsidRDefault="00315FC3" w:rsidP="00315FC3">
            <w:pPr>
              <w:spacing w:line="240" w:lineRule="auto"/>
              <w:rPr>
                <w:rFonts w:cs="Arial"/>
                <w:b/>
                <w:bCs/>
                <w:color w:val="000000"/>
                <w:sz w:val="16"/>
                <w:szCs w:val="16"/>
              </w:rPr>
            </w:pPr>
            <w:r w:rsidRPr="00315FC3">
              <w:rPr>
                <w:rFonts w:cs="Arial"/>
                <w:b/>
                <w:bCs/>
                <w:color w:val="000000"/>
                <w:sz w:val="16"/>
                <w:szCs w:val="16"/>
              </w:rPr>
              <w:t>Totaal maximale puntenscore</w:t>
            </w:r>
          </w:p>
        </w:tc>
        <w:tc>
          <w:tcPr>
            <w:tcW w:w="933" w:type="dxa"/>
            <w:tcBorders>
              <w:top w:val="nil"/>
              <w:left w:val="nil"/>
              <w:bottom w:val="single" w:sz="4" w:space="0" w:color="auto"/>
              <w:right w:val="single" w:sz="4" w:space="0" w:color="auto"/>
            </w:tcBorders>
            <w:shd w:val="clear" w:color="000000" w:fill="FFFFFF"/>
            <w:hideMark/>
          </w:tcPr>
          <w:p w14:paraId="3E988F09" w14:textId="77777777" w:rsidR="00315FC3" w:rsidRPr="00315FC3" w:rsidRDefault="00315FC3" w:rsidP="00315FC3">
            <w:pPr>
              <w:spacing w:line="240" w:lineRule="auto"/>
              <w:jc w:val="right"/>
              <w:rPr>
                <w:rFonts w:cs="Arial"/>
                <w:color w:val="000000"/>
                <w:sz w:val="16"/>
                <w:szCs w:val="16"/>
              </w:rPr>
            </w:pPr>
            <w:r w:rsidRPr="00315FC3">
              <w:rPr>
                <w:rFonts w:cs="Arial"/>
                <w:color w:val="000000"/>
                <w:sz w:val="16"/>
                <w:szCs w:val="16"/>
              </w:rPr>
              <w:t>100</w:t>
            </w:r>
          </w:p>
        </w:tc>
        <w:tc>
          <w:tcPr>
            <w:tcW w:w="751" w:type="dxa"/>
            <w:tcBorders>
              <w:top w:val="nil"/>
              <w:left w:val="nil"/>
              <w:bottom w:val="single" w:sz="4" w:space="0" w:color="auto"/>
              <w:right w:val="single" w:sz="4" w:space="0" w:color="auto"/>
            </w:tcBorders>
            <w:shd w:val="clear" w:color="auto" w:fill="auto"/>
            <w:hideMark/>
          </w:tcPr>
          <w:p w14:paraId="7DB41E3D" w14:textId="77777777" w:rsidR="00315FC3" w:rsidRPr="00315FC3" w:rsidRDefault="00315FC3" w:rsidP="00315FC3">
            <w:pPr>
              <w:spacing w:line="240" w:lineRule="auto"/>
              <w:rPr>
                <w:rFonts w:cs="Arial"/>
                <w:b/>
                <w:bCs/>
                <w:color w:val="000000"/>
                <w:sz w:val="16"/>
                <w:szCs w:val="16"/>
              </w:rPr>
            </w:pPr>
            <w:r w:rsidRPr="00315FC3">
              <w:rPr>
                <w:rFonts w:cs="Arial"/>
                <w:b/>
                <w:bCs/>
                <w:color w:val="000000"/>
                <w:sz w:val="16"/>
                <w:szCs w:val="16"/>
              </w:rPr>
              <w:t> </w:t>
            </w:r>
          </w:p>
        </w:tc>
        <w:tc>
          <w:tcPr>
            <w:tcW w:w="700" w:type="dxa"/>
            <w:tcBorders>
              <w:top w:val="nil"/>
              <w:left w:val="nil"/>
              <w:bottom w:val="single" w:sz="4" w:space="0" w:color="auto"/>
              <w:right w:val="single" w:sz="4" w:space="0" w:color="auto"/>
            </w:tcBorders>
            <w:shd w:val="clear" w:color="auto" w:fill="auto"/>
            <w:hideMark/>
          </w:tcPr>
          <w:p w14:paraId="01F8FF6D" w14:textId="77777777" w:rsidR="00315FC3" w:rsidRPr="00315FC3" w:rsidRDefault="00315FC3" w:rsidP="00315FC3">
            <w:pPr>
              <w:spacing w:line="240" w:lineRule="auto"/>
              <w:jc w:val="right"/>
              <w:rPr>
                <w:rFonts w:cs="Arial"/>
                <w:b/>
                <w:bCs/>
                <w:color w:val="000000"/>
                <w:sz w:val="16"/>
                <w:szCs w:val="16"/>
              </w:rPr>
            </w:pPr>
            <w:r w:rsidRPr="00315FC3">
              <w:rPr>
                <w:rFonts w:cs="Arial"/>
                <w:b/>
                <w:bCs/>
                <w:color w:val="000000"/>
                <w:sz w:val="16"/>
                <w:szCs w:val="16"/>
              </w:rPr>
              <w:t>74,0</w:t>
            </w:r>
          </w:p>
        </w:tc>
        <w:tc>
          <w:tcPr>
            <w:tcW w:w="751" w:type="dxa"/>
            <w:tcBorders>
              <w:top w:val="nil"/>
              <w:left w:val="nil"/>
              <w:bottom w:val="single" w:sz="4" w:space="0" w:color="auto"/>
              <w:right w:val="single" w:sz="4" w:space="0" w:color="auto"/>
            </w:tcBorders>
            <w:shd w:val="clear" w:color="auto" w:fill="auto"/>
            <w:hideMark/>
          </w:tcPr>
          <w:p w14:paraId="486BB66A" w14:textId="77777777" w:rsidR="00315FC3" w:rsidRPr="00315FC3" w:rsidRDefault="00315FC3" w:rsidP="00315FC3">
            <w:pPr>
              <w:spacing w:line="240" w:lineRule="auto"/>
              <w:rPr>
                <w:rFonts w:cs="Arial"/>
                <w:b/>
                <w:bCs/>
                <w:color w:val="000000"/>
                <w:sz w:val="16"/>
                <w:szCs w:val="16"/>
              </w:rPr>
            </w:pPr>
            <w:r w:rsidRPr="00315FC3">
              <w:rPr>
                <w:rFonts w:cs="Arial"/>
                <w:b/>
                <w:bCs/>
                <w:color w:val="000000"/>
                <w:sz w:val="16"/>
                <w:szCs w:val="16"/>
              </w:rPr>
              <w:t> </w:t>
            </w:r>
          </w:p>
        </w:tc>
        <w:tc>
          <w:tcPr>
            <w:tcW w:w="700" w:type="dxa"/>
            <w:tcBorders>
              <w:top w:val="nil"/>
              <w:left w:val="nil"/>
              <w:bottom w:val="single" w:sz="4" w:space="0" w:color="auto"/>
              <w:right w:val="single" w:sz="4" w:space="0" w:color="auto"/>
            </w:tcBorders>
            <w:shd w:val="clear" w:color="auto" w:fill="auto"/>
            <w:hideMark/>
          </w:tcPr>
          <w:p w14:paraId="6741D4BA" w14:textId="77777777" w:rsidR="00315FC3" w:rsidRPr="00315FC3" w:rsidRDefault="00315FC3" w:rsidP="00315FC3">
            <w:pPr>
              <w:spacing w:line="240" w:lineRule="auto"/>
              <w:jc w:val="right"/>
              <w:rPr>
                <w:rFonts w:cs="Arial"/>
                <w:b/>
                <w:bCs/>
                <w:color w:val="000000"/>
                <w:sz w:val="16"/>
                <w:szCs w:val="16"/>
              </w:rPr>
            </w:pPr>
            <w:r w:rsidRPr="00315FC3">
              <w:rPr>
                <w:rFonts w:cs="Arial"/>
                <w:b/>
                <w:bCs/>
                <w:color w:val="000000"/>
                <w:sz w:val="16"/>
                <w:szCs w:val="16"/>
              </w:rPr>
              <w:t>71,3</w:t>
            </w:r>
          </w:p>
        </w:tc>
        <w:tc>
          <w:tcPr>
            <w:tcW w:w="751" w:type="dxa"/>
            <w:tcBorders>
              <w:top w:val="nil"/>
              <w:left w:val="nil"/>
              <w:bottom w:val="single" w:sz="4" w:space="0" w:color="auto"/>
              <w:right w:val="single" w:sz="4" w:space="0" w:color="auto"/>
            </w:tcBorders>
            <w:shd w:val="clear" w:color="auto" w:fill="auto"/>
            <w:hideMark/>
          </w:tcPr>
          <w:p w14:paraId="638ADAB4" w14:textId="77777777" w:rsidR="00315FC3" w:rsidRPr="00315FC3" w:rsidRDefault="00315FC3" w:rsidP="00315FC3">
            <w:pPr>
              <w:spacing w:line="240" w:lineRule="auto"/>
              <w:rPr>
                <w:rFonts w:cs="Arial"/>
                <w:b/>
                <w:bCs/>
                <w:color w:val="000000"/>
                <w:sz w:val="16"/>
                <w:szCs w:val="16"/>
              </w:rPr>
            </w:pPr>
            <w:r w:rsidRPr="00315FC3">
              <w:rPr>
                <w:rFonts w:cs="Arial"/>
                <w:b/>
                <w:bCs/>
                <w:color w:val="000000"/>
                <w:sz w:val="16"/>
                <w:szCs w:val="16"/>
              </w:rPr>
              <w:t> </w:t>
            </w:r>
          </w:p>
        </w:tc>
        <w:tc>
          <w:tcPr>
            <w:tcW w:w="700" w:type="dxa"/>
            <w:tcBorders>
              <w:top w:val="nil"/>
              <w:left w:val="nil"/>
              <w:bottom w:val="single" w:sz="4" w:space="0" w:color="auto"/>
              <w:right w:val="single" w:sz="4" w:space="0" w:color="auto"/>
            </w:tcBorders>
            <w:shd w:val="clear" w:color="auto" w:fill="auto"/>
            <w:hideMark/>
          </w:tcPr>
          <w:p w14:paraId="60F52440" w14:textId="77777777" w:rsidR="00315FC3" w:rsidRPr="00315FC3" w:rsidRDefault="00315FC3" w:rsidP="00315FC3">
            <w:pPr>
              <w:spacing w:line="240" w:lineRule="auto"/>
              <w:jc w:val="right"/>
              <w:rPr>
                <w:rFonts w:cs="Arial"/>
                <w:b/>
                <w:bCs/>
                <w:color w:val="000000"/>
                <w:sz w:val="16"/>
                <w:szCs w:val="16"/>
              </w:rPr>
            </w:pPr>
            <w:r w:rsidRPr="00315FC3">
              <w:rPr>
                <w:rFonts w:cs="Arial"/>
                <w:b/>
                <w:bCs/>
                <w:color w:val="000000"/>
                <w:sz w:val="16"/>
                <w:szCs w:val="16"/>
              </w:rPr>
              <w:t>76,5</w:t>
            </w:r>
          </w:p>
        </w:tc>
      </w:tr>
    </w:tbl>
    <w:p w14:paraId="308316DE" w14:textId="77777777" w:rsidR="00315FC3" w:rsidRPr="00884A2C" w:rsidRDefault="00315FC3" w:rsidP="0081427A"/>
    <w:p w14:paraId="101721B3" w14:textId="5F1E5B61" w:rsidR="00315FC3" w:rsidRDefault="00315FC3" w:rsidP="00315FC3">
      <w:pPr>
        <w:rPr>
          <w:sz w:val="16"/>
          <w:szCs w:val="16"/>
        </w:rPr>
      </w:pPr>
      <w:r w:rsidRPr="005241FD">
        <w:rPr>
          <w:sz w:val="16"/>
          <w:szCs w:val="16"/>
        </w:rPr>
        <w:t>*) prijsrange bedraagt 1</w:t>
      </w:r>
      <w:r>
        <w:rPr>
          <w:sz w:val="16"/>
          <w:szCs w:val="16"/>
        </w:rPr>
        <w:t>4</w:t>
      </w:r>
      <w:r w:rsidRPr="005241FD">
        <w:rPr>
          <w:sz w:val="16"/>
          <w:szCs w:val="16"/>
        </w:rPr>
        <w:t xml:space="preserve">00 -/- 1000 = </w:t>
      </w:r>
      <w:r>
        <w:rPr>
          <w:sz w:val="16"/>
          <w:szCs w:val="16"/>
        </w:rPr>
        <w:t>7</w:t>
      </w:r>
      <w:r w:rsidRPr="005241FD">
        <w:rPr>
          <w:sz w:val="16"/>
          <w:szCs w:val="16"/>
        </w:rPr>
        <w:t>00. Een bedrag van 1</w:t>
      </w:r>
      <w:r>
        <w:rPr>
          <w:sz w:val="16"/>
          <w:szCs w:val="16"/>
        </w:rPr>
        <w:t>2</w:t>
      </w:r>
      <w:r w:rsidRPr="005241FD">
        <w:rPr>
          <w:sz w:val="16"/>
          <w:szCs w:val="16"/>
        </w:rPr>
        <w:t>00 leidt dan tot 1</w:t>
      </w:r>
      <w:r>
        <w:rPr>
          <w:sz w:val="16"/>
          <w:szCs w:val="16"/>
        </w:rPr>
        <w:t>2</w:t>
      </w:r>
      <w:r w:rsidRPr="005241FD">
        <w:rPr>
          <w:sz w:val="16"/>
          <w:szCs w:val="16"/>
        </w:rPr>
        <w:t xml:space="preserve">00 -/- 1000 : </w:t>
      </w:r>
      <w:r>
        <w:rPr>
          <w:sz w:val="16"/>
          <w:szCs w:val="16"/>
        </w:rPr>
        <w:t xml:space="preserve">400 </w:t>
      </w:r>
      <w:r w:rsidRPr="005241FD">
        <w:rPr>
          <w:sz w:val="16"/>
          <w:szCs w:val="16"/>
        </w:rPr>
        <w:t xml:space="preserve">x 10 punten = </w:t>
      </w:r>
      <w:r w:rsidR="008B4192">
        <w:rPr>
          <w:sz w:val="16"/>
          <w:szCs w:val="16"/>
        </w:rPr>
        <w:t>5,0 punten</w:t>
      </w:r>
      <w:r w:rsidRPr="005241FD">
        <w:rPr>
          <w:sz w:val="16"/>
          <w:szCs w:val="16"/>
        </w:rPr>
        <w:t>.</w:t>
      </w:r>
    </w:p>
    <w:p w14:paraId="56AEF39F" w14:textId="77777777" w:rsidR="00514143" w:rsidRPr="00FC4F2E" w:rsidRDefault="00514143" w:rsidP="0081427A">
      <w:r>
        <w:br w:type="page"/>
      </w:r>
    </w:p>
    <w:p w14:paraId="10C50371" w14:textId="77777777" w:rsidR="00514143" w:rsidRDefault="00514143" w:rsidP="00B85A45"/>
    <w:p w14:paraId="7121B002" w14:textId="77777777" w:rsidR="00514143" w:rsidRDefault="00514143" w:rsidP="00B85A45"/>
    <w:p w14:paraId="346A3224" w14:textId="77777777" w:rsidR="00B85A45" w:rsidRDefault="00B85A45" w:rsidP="009947BE">
      <w:pPr>
        <w:pStyle w:val="Kop2"/>
        <w:numPr>
          <w:ilvl w:val="1"/>
          <w:numId w:val="2"/>
        </w:numPr>
        <w:tabs>
          <w:tab w:val="clear" w:pos="0"/>
          <w:tab w:val="num" w:pos="567"/>
        </w:tabs>
        <w:ind w:left="567" w:hanging="567"/>
        <w:rPr>
          <w:rFonts w:cs="Arial"/>
        </w:rPr>
      </w:pPr>
      <w:bookmarkStart w:id="136" w:name="_Toc50557824"/>
      <w:r>
        <w:rPr>
          <w:rFonts w:cs="Arial"/>
        </w:rPr>
        <w:t>Gelijke stand</w:t>
      </w:r>
      <w:bookmarkEnd w:id="136"/>
      <w:r>
        <w:rPr>
          <w:rFonts w:cs="Arial"/>
        </w:rPr>
        <w:t xml:space="preserve"> </w:t>
      </w:r>
    </w:p>
    <w:p w14:paraId="69125AD4" w14:textId="77777777" w:rsidR="00B85A45" w:rsidRPr="002732DF" w:rsidRDefault="00B85A45" w:rsidP="00B85A45">
      <w:pPr>
        <w:rPr>
          <w:color w:val="FF0000"/>
        </w:rPr>
      </w:pPr>
      <w:r>
        <w:rPr>
          <w:rFonts w:cs="Arial"/>
        </w:rPr>
        <w:t xml:space="preserve">Wanneer er twee of meer inschrijvers gelijk eindigen in rangorde </w:t>
      </w:r>
      <w:r>
        <w:t>i</w:t>
      </w:r>
      <w:r w:rsidR="002732DF">
        <w:t>s de hoogste totaal score op de het plan van aanpak</w:t>
      </w:r>
      <w:r>
        <w:t xml:space="preserve"> doorslaggevend om de gunning van de raamovereenkomst te bepalen. Is dit ook hetzelfde dan is</w:t>
      </w:r>
      <w:r>
        <w:rPr>
          <w:rFonts w:cs="Arial"/>
        </w:rPr>
        <w:t xml:space="preserve"> </w:t>
      </w:r>
      <w:r>
        <w:t>de hoogste totaal score op</w:t>
      </w:r>
      <w:r w:rsidR="002732DF">
        <w:t xml:space="preserve"> de prijs</w:t>
      </w:r>
      <w:r>
        <w:rPr>
          <w:color w:val="FF0000"/>
        </w:rPr>
        <w:t xml:space="preserve"> </w:t>
      </w:r>
      <w:r>
        <w:t>doorslaggevend</w:t>
      </w:r>
      <w:r>
        <w:rPr>
          <w:color w:val="FF0000"/>
        </w:rPr>
        <w:t xml:space="preserve"> </w:t>
      </w:r>
      <w:r>
        <w:t>om de gunning van te bepalen. Is dit ook gelijk dan zal</w:t>
      </w:r>
      <w:r>
        <w:rPr>
          <w:rFonts w:cs="Arial"/>
        </w:rPr>
        <w:t xml:space="preserve"> het lot bepalen aan wie van hen de opdracht wordt gegund. De betreffende inschrijvers worden tijdig op de hoogte gesteld dat er een loting plaatsvindt, waar en wanneer deze plaatsvindt en door wie de loting wordt voltrokken. </w:t>
      </w:r>
    </w:p>
    <w:p w14:paraId="0033695C" w14:textId="77777777" w:rsidR="00B85A45" w:rsidRDefault="00B85A45" w:rsidP="00B85A45">
      <w:pPr>
        <w:rPr>
          <w:rFonts w:cs="Arial"/>
        </w:rPr>
      </w:pPr>
      <w:r>
        <w:br w:type="page"/>
      </w:r>
    </w:p>
    <w:p w14:paraId="4F5DA8F1" w14:textId="77777777" w:rsidR="00B85A45" w:rsidRDefault="00B85A45" w:rsidP="00B85A45">
      <w:pPr>
        <w:rPr>
          <w:rFonts w:cs="Arial"/>
        </w:rPr>
      </w:pPr>
    </w:p>
    <w:p w14:paraId="5726FA12" w14:textId="77777777" w:rsidR="00B85A45" w:rsidRDefault="00B85A45" w:rsidP="00BA3D65"/>
    <w:p w14:paraId="0D546892" w14:textId="77777777" w:rsidR="00B85A45" w:rsidRDefault="00B85A45" w:rsidP="00BA3D65"/>
    <w:p w14:paraId="7A3C6F52" w14:textId="77777777" w:rsidR="00B85A45" w:rsidRDefault="00B85A45" w:rsidP="00BA3D65"/>
    <w:p w14:paraId="7B878529" w14:textId="77777777" w:rsidR="00B85A45" w:rsidRDefault="00B85A45" w:rsidP="00BA3D65"/>
    <w:p w14:paraId="190C7726" w14:textId="77777777" w:rsidR="00B85A45" w:rsidRDefault="00B85A45" w:rsidP="00BA3D65"/>
    <w:p w14:paraId="0E43AD06" w14:textId="77777777" w:rsidR="00B85A45" w:rsidRDefault="00B85A45" w:rsidP="00BA3D65"/>
    <w:p w14:paraId="555165D7" w14:textId="77777777" w:rsidR="00B85A45" w:rsidRDefault="00B85A45" w:rsidP="00BA3D65"/>
    <w:p w14:paraId="2EBCDED2" w14:textId="77777777" w:rsidR="00BA3D65" w:rsidRDefault="00BA3D65" w:rsidP="009947BE">
      <w:pPr>
        <w:pStyle w:val="Kop1"/>
        <w:numPr>
          <w:ilvl w:val="0"/>
          <w:numId w:val="2"/>
        </w:numPr>
      </w:pPr>
      <w:bookmarkStart w:id="137" w:name="_Toc15304299"/>
      <w:bookmarkStart w:id="138" w:name="_Toc458514333"/>
      <w:bookmarkStart w:id="139" w:name="_Toc47527541"/>
      <w:bookmarkStart w:id="140" w:name="_Toc50557825"/>
      <w:bookmarkEnd w:id="137"/>
      <w:r>
        <w:t>Juridische kaders</w:t>
      </w:r>
      <w:bookmarkEnd w:id="138"/>
      <w:bookmarkEnd w:id="139"/>
      <w:bookmarkEnd w:id="140"/>
    </w:p>
    <w:p w14:paraId="1EBCDF7B" w14:textId="77777777" w:rsidR="00BA3D65" w:rsidRDefault="00BA3D65" w:rsidP="00BA3D65">
      <w:r>
        <w:t xml:space="preserve">In onderstaande paragrafen lichten wij een aantal juridische kaders toe. De inschrijver wordt geacht deze kaders goed door te nemen voordat een inschrijving wordt ingediend. Bij het indienen van zijn inschrijving gaat de inschrijver onvoorwaardelijk akkoord met deze voorwaarden en bepalingen. </w:t>
      </w:r>
    </w:p>
    <w:p w14:paraId="4ED62635" w14:textId="77777777" w:rsidR="00BA3D65" w:rsidRDefault="00BA3D65" w:rsidP="00BA3D65"/>
    <w:p w14:paraId="0884A5C2" w14:textId="77777777" w:rsidR="00BA3D65" w:rsidRDefault="00BA3D65" w:rsidP="009947BE">
      <w:pPr>
        <w:pStyle w:val="Kop2"/>
        <w:numPr>
          <w:ilvl w:val="1"/>
          <w:numId w:val="2"/>
        </w:numPr>
      </w:pPr>
      <w:bookmarkStart w:id="141" w:name="_Toc47527542"/>
      <w:bookmarkStart w:id="142" w:name="_Toc458514335"/>
      <w:bookmarkStart w:id="143" w:name="_Toc50557826"/>
      <w:r>
        <w:t>Klachten over aanbesteding</w:t>
      </w:r>
      <w:bookmarkEnd w:id="141"/>
      <w:bookmarkEnd w:id="142"/>
      <w:bookmarkEnd w:id="143"/>
    </w:p>
    <w:p w14:paraId="63D7C988" w14:textId="77777777" w:rsidR="00BA3D65" w:rsidRDefault="00BA3D65" w:rsidP="00BA3D65">
      <w:pPr>
        <w:rPr>
          <w:rStyle w:val="Hyperlink"/>
        </w:rPr>
      </w:pPr>
      <w:r>
        <w:t xml:space="preserve">Indien u een klacht heeft aangaande deze aanbesteding kunt u gebruik maken van het digitale klachtenformulier op onze site. Ga naar </w:t>
      </w:r>
      <w:hyperlink r:id="rId10" w:history="1">
        <w:r>
          <w:rPr>
            <w:rStyle w:val="Hyperlink"/>
          </w:rPr>
          <w:t>https://www.s-hertogenbosch.nl/stad-en-bestuur/bestuur/verordeningen-en-beleid/aanbestedingen.html</w:t>
        </w:r>
      </w:hyperlink>
    </w:p>
    <w:p w14:paraId="685B603D" w14:textId="77777777" w:rsidR="00BA3D65" w:rsidRDefault="00BA3D65" w:rsidP="00BA3D65">
      <w:pPr>
        <w:rPr>
          <w:rStyle w:val="Hyperlink"/>
        </w:rPr>
      </w:pPr>
    </w:p>
    <w:p w14:paraId="1487EB57" w14:textId="77777777" w:rsidR="00BA3D65" w:rsidRDefault="00BA3D65" w:rsidP="009947BE">
      <w:pPr>
        <w:pStyle w:val="Kop2"/>
        <w:numPr>
          <w:ilvl w:val="1"/>
          <w:numId w:val="2"/>
        </w:numPr>
      </w:pPr>
      <w:bookmarkStart w:id="144" w:name="_Toc47527543"/>
      <w:bookmarkStart w:id="145" w:name="_Toc22726283"/>
      <w:bookmarkStart w:id="146" w:name="_Toc50557827"/>
      <w:r>
        <w:t>Manipulatieve inschrijving</w:t>
      </w:r>
      <w:bookmarkEnd w:id="144"/>
      <w:bookmarkEnd w:id="145"/>
      <w:bookmarkEnd w:id="146"/>
    </w:p>
    <w:p w14:paraId="3D5C20A7" w14:textId="77777777" w:rsidR="00BA3D65" w:rsidRDefault="00BA3D65" w:rsidP="00BA3D65">
      <w:pPr>
        <w:rPr>
          <w:rFonts w:ascii="Univers" w:hAnsi="Univers" w:cs="Arial"/>
        </w:rPr>
      </w:pPr>
      <w:r>
        <w:rPr>
          <w:rFonts w:ascii="Univers" w:hAnsi="Univers" w:cs="Arial"/>
        </w:rPr>
        <w:t>Het is, op straffe van ongeldig verklaren van de inschrijving, niet toegestaan manipulatieve Inschrijving te doen, zulks naar oordeel van de gemeente. Bij een manipulatieve Inschrijving kan bijvoorbeeld sprake zijn wanneer de door de gemeente bedoelde</w:t>
      </w:r>
      <w:r>
        <w:t xml:space="preserve"> </w:t>
      </w:r>
      <w:r>
        <w:rPr>
          <w:rFonts w:ascii="Univers" w:hAnsi="Univers" w:cs="Arial"/>
        </w:rPr>
        <w:t>beoordelingssystematiek zo wordt gemanipuleerd dat het met die systematiek beoogde doel wordt verstoord.</w:t>
      </w:r>
    </w:p>
    <w:p w14:paraId="125D7B6A" w14:textId="77777777" w:rsidR="005D6A00" w:rsidRDefault="005D6A00" w:rsidP="00BA3D65">
      <w:pPr>
        <w:rPr>
          <w:rFonts w:ascii="Univers" w:hAnsi="Univers" w:cs="Arial"/>
        </w:rPr>
      </w:pPr>
    </w:p>
    <w:p w14:paraId="275455B2" w14:textId="77777777" w:rsidR="005D6A00" w:rsidRDefault="005D6A00" w:rsidP="00AF2C86">
      <w:pPr>
        <w:pStyle w:val="Kop2"/>
      </w:pPr>
      <w:bookmarkStart w:id="147" w:name="_Toc47527532"/>
      <w:bookmarkStart w:id="148" w:name="_Toc50557828"/>
      <w:r>
        <w:t>Conceptovereenkomst</w:t>
      </w:r>
      <w:bookmarkEnd w:id="147"/>
      <w:bookmarkEnd w:id="148"/>
    </w:p>
    <w:p w14:paraId="69684C60" w14:textId="77777777" w:rsidR="005D6A00" w:rsidRDefault="005D6A00" w:rsidP="005D6A00">
      <w:pPr>
        <w:rPr>
          <w:rFonts w:cs="Arial"/>
        </w:rPr>
      </w:pPr>
      <w:r>
        <w:rPr>
          <w:rFonts w:cs="Arial"/>
        </w:rPr>
        <w:t>In de conceptovereenkomst (bijlage IV) worden de administratieve, uitvoerings- en randvoorwaarden met betrekking tot de uitvoering van de overeenkomst beschreven. Deze conceptovereenkomst maakt onlosmakelijk deel uit van dit Beschrijvend document, zodat de inschrijver ook aan deze voorwaarden moet voldoen.</w:t>
      </w:r>
    </w:p>
    <w:p w14:paraId="61470059" w14:textId="77777777" w:rsidR="005D6A00" w:rsidRDefault="005D6A00" w:rsidP="00BA3D65">
      <w:pPr>
        <w:rPr>
          <w:rFonts w:ascii="Univers" w:hAnsi="Univers" w:cs="Arial"/>
        </w:rPr>
      </w:pPr>
    </w:p>
    <w:p w14:paraId="7BE551BC" w14:textId="77777777" w:rsidR="005D6A00" w:rsidRPr="005D6A00" w:rsidRDefault="005D6A00" w:rsidP="00AF2C86">
      <w:pPr>
        <w:pStyle w:val="Kop2"/>
      </w:pPr>
      <w:bookmarkStart w:id="149" w:name="_Toc47527531"/>
      <w:bookmarkStart w:id="150" w:name="_Toc50557829"/>
      <w:r w:rsidRPr="005D6A00">
        <w:t>Algemene voorwaarden</w:t>
      </w:r>
      <w:bookmarkEnd w:id="149"/>
      <w:bookmarkEnd w:id="150"/>
      <w:r w:rsidRPr="005D6A00">
        <w:t xml:space="preserve"> </w:t>
      </w:r>
      <w:r w:rsidRPr="005D6A00">
        <w:tab/>
      </w:r>
    </w:p>
    <w:p w14:paraId="277D9FB8" w14:textId="77777777" w:rsidR="005D6A00" w:rsidRPr="005D6A00" w:rsidRDefault="005D6A00" w:rsidP="005D6A00">
      <w:pPr>
        <w:rPr>
          <w:rFonts w:cs="Arial"/>
          <w:color w:val="000000" w:themeColor="text1"/>
        </w:rPr>
      </w:pPr>
      <w:r w:rsidRPr="005D6A00">
        <w:rPr>
          <w:color w:val="000000" w:themeColor="text1"/>
        </w:rPr>
        <w:t xml:space="preserve">Op deze opdracht zijn </w:t>
      </w:r>
      <w:r w:rsidRPr="005D6A00">
        <w:rPr>
          <w:rFonts w:cs="Arial"/>
          <w:color w:val="000000" w:themeColor="text1"/>
        </w:rPr>
        <w:t xml:space="preserve">Algemene Inkoopvoorwaarden Levering en Diensten gemeente ’s-Hertogenbosch (Bijlage V) </w:t>
      </w:r>
      <w:r w:rsidRPr="005D6A00">
        <w:rPr>
          <w:color w:val="000000" w:themeColor="text1"/>
        </w:rPr>
        <w:t>van toepassing. Aanvullend kunnen de voorwaarden van de inschrijver van toepassing worden verklaard.</w:t>
      </w:r>
      <w:r w:rsidRPr="005D6A00">
        <w:rPr>
          <w:rFonts w:cs="Arial"/>
          <w:color w:val="000000" w:themeColor="text1"/>
        </w:rPr>
        <w:t xml:space="preserve"> </w:t>
      </w:r>
    </w:p>
    <w:p w14:paraId="19652A97" w14:textId="77777777" w:rsidR="005D6A00" w:rsidRPr="005D6A00" w:rsidRDefault="005D6A00" w:rsidP="005D6A00">
      <w:pPr>
        <w:pStyle w:val="Kop3"/>
        <w:numPr>
          <w:ilvl w:val="0"/>
          <w:numId w:val="0"/>
        </w:numPr>
        <w:tabs>
          <w:tab w:val="left" w:pos="708"/>
        </w:tabs>
        <w:rPr>
          <w:color w:val="000000" w:themeColor="text1"/>
        </w:rPr>
      </w:pPr>
    </w:p>
    <w:p w14:paraId="591FA70A" w14:textId="77777777" w:rsidR="005D6A00" w:rsidRDefault="005D6A00" w:rsidP="00AF2C86">
      <w:pPr>
        <w:pStyle w:val="Kop2"/>
      </w:pPr>
      <w:bookmarkStart w:id="151" w:name="_Toc47527535"/>
      <w:bookmarkStart w:id="152" w:name="_Toc50557830"/>
      <w:r>
        <w:t>Social Return</w:t>
      </w:r>
      <w:bookmarkEnd w:id="151"/>
      <w:bookmarkEnd w:id="152"/>
    </w:p>
    <w:p w14:paraId="2E580FB6" w14:textId="77777777" w:rsidR="005D6A00" w:rsidRDefault="005D6A00" w:rsidP="005D6A00">
      <w:r>
        <w:t>De aanbestedende dienst stelt bijzondere voorwaarden voor de uitvoering van de opdracht. Social Return on Investment (SROI) afspraken hebben als doel een bijdrage te leveren aan het vergroten van de arbeidsparticipatie van mensen met een afstand tot de arbeidsmarkt en wordt als onderdeel bij aanbestedingen door de aanbestedende dienst uitgevraagd. SROI geldt voor deze overeenkomst als contractvoorwaarde.</w:t>
      </w:r>
    </w:p>
    <w:p w14:paraId="035F943C" w14:textId="77777777" w:rsidR="005D6A00" w:rsidRDefault="005D6A00" w:rsidP="005D6A00"/>
    <w:p w14:paraId="04C6707B" w14:textId="77777777" w:rsidR="005D6A00" w:rsidRDefault="005D6A00" w:rsidP="005D6A00">
      <w:r>
        <w:t>Als u een overeenkomst sluit met aanbestedende dienst gaat u akkoord met de bepalingen inzake SROI beschreven in  ‘beleids- en uitvoeringsregels Social Return gemeente ’s</w:t>
      </w:r>
      <w:r>
        <w:rPr>
          <w:rFonts w:ascii="MS Gothic" w:eastAsia="MS Gothic" w:hAnsi="MS Gothic" w:cs="MS Gothic" w:hint="eastAsia"/>
        </w:rPr>
        <w:noBreakHyphen/>
      </w:r>
      <w:r>
        <w:t>Hertogenbosch 2020”.</w:t>
      </w:r>
    </w:p>
    <w:p w14:paraId="4BD5D861" w14:textId="77777777" w:rsidR="005D6A00" w:rsidRDefault="005D6A00" w:rsidP="005D6A00">
      <w:r>
        <w:t>Deze zijn te vinden op:</w:t>
      </w:r>
    </w:p>
    <w:p w14:paraId="65DAD5D5" w14:textId="77777777" w:rsidR="005D6A00" w:rsidRDefault="00330289" w:rsidP="005D6A00">
      <w:hyperlink r:id="rId11" w:history="1">
        <w:r w:rsidR="005D6A00" w:rsidRPr="006A7B1E">
          <w:rPr>
            <w:rStyle w:val="Hyperlink"/>
          </w:rPr>
          <w:t>https://www.s-hertogenbosch.nl/stad-en-bestuur/bestuur/verordeningen-en-beleid/aanbestedingen</w:t>
        </w:r>
      </w:hyperlink>
      <w:r w:rsidR="005D6A00">
        <w:t xml:space="preserve"> </w:t>
      </w:r>
    </w:p>
    <w:p w14:paraId="174A28FE" w14:textId="77777777" w:rsidR="005D6A00" w:rsidRDefault="005D6A00" w:rsidP="005D6A00"/>
    <w:p w14:paraId="13135F3C" w14:textId="77777777" w:rsidR="005D6A00" w:rsidRDefault="005D6A00" w:rsidP="005D6A00">
      <w:r>
        <w:t>U gaat ermee akkoord aantoonbaar minimaal  5% van de opdrachtwaarde aan medewerkers uit de genoemde groepen in dienst te gaan hebben (minimaal gedurende de looptijd van de overeenkomst). De werkelijke invulling (wie, wanneer, waar inzetten) wordt, na definitieve gunning van de opdracht, in een plan van aanpak tussen opdrachtnemer en opdrachtgever jaarlijks overeengekomen.</w:t>
      </w:r>
    </w:p>
    <w:p w14:paraId="693934CC" w14:textId="77777777" w:rsidR="005D6A00" w:rsidRDefault="005D6A00" w:rsidP="005D6A00"/>
    <w:p w14:paraId="52AB5232" w14:textId="77777777" w:rsidR="005D6A00" w:rsidRDefault="005D6A00" w:rsidP="005D6A00"/>
    <w:p w14:paraId="117D2B13" w14:textId="77777777" w:rsidR="005D6A00" w:rsidRDefault="005D6A00" w:rsidP="00BA3D65">
      <w:pPr>
        <w:rPr>
          <w:rFonts w:ascii="Univers" w:hAnsi="Univers" w:cs="Arial"/>
        </w:rPr>
      </w:pPr>
    </w:p>
    <w:p w14:paraId="09EA2264" w14:textId="77777777" w:rsidR="00BA3D65" w:rsidRDefault="00BA3D65" w:rsidP="00BA3D65"/>
    <w:p w14:paraId="7636096D" w14:textId="77777777" w:rsidR="00BA3D65" w:rsidRPr="00AF2C86" w:rsidRDefault="00BA3D65" w:rsidP="009947BE">
      <w:pPr>
        <w:pStyle w:val="Kop2"/>
        <w:numPr>
          <w:ilvl w:val="1"/>
          <w:numId w:val="2"/>
        </w:numPr>
      </w:pPr>
      <w:bookmarkStart w:id="153" w:name="_Toc47527544"/>
      <w:bookmarkStart w:id="154" w:name="_Toc22726284"/>
      <w:bookmarkStart w:id="155" w:name="_Toc458514338"/>
      <w:bookmarkStart w:id="156" w:name="_Toc50557831"/>
      <w:r w:rsidRPr="00AF2C86">
        <w:t>Rechtsbescherming</w:t>
      </w:r>
      <w:bookmarkEnd w:id="153"/>
      <w:bookmarkEnd w:id="154"/>
      <w:bookmarkEnd w:id="155"/>
      <w:bookmarkEnd w:id="156"/>
    </w:p>
    <w:p w14:paraId="12149628" w14:textId="77777777" w:rsidR="00BA3D65" w:rsidRDefault="00BA3D65" w:rsidP="00BA3D65">
      <w:pPr>
        <w:rPr>
          <w:b/>
        </w:rPr>
      </w:pPr>
      <w:r>
        <w:rPr>
          <w:b/>
        </w:rPr>
        <w:t xml:space="preserve">M.b.t. het beschrijvend document en de Nota van Inlichtingen </w:t>
      </w:r>
    </w:p>
    <w:p w14:paraId="3AD1443D" w14:textId="77777777" w:rsidR="00BA3D65" w:rsidRDefault="00BA3D65" w:rsidP="009947BE">
      <w:pPr>
        <w:numPr>
          <w:ilvl w:val="0"/>
          <w:numId w:val="20"/>
        </w:numPr>
      </w:pPr>
      <w:r>
        <w:t xml:space="preserve">Indien de inschrijver constateert dat het beschrijvend document dan wel de nota van inlichtingen in strijd is met de </w:t>
      </w:r>
      <w:r>
        <w:rPr>
          <w:b/>
        </w:rPr>
        <w:t>grondbeginselen</w:t>
      </w:r>
      <w:r>
        <w:t xml:space="preserve"> van de aanbestedingsregelgeving, dan heeft de inschrijver hier vragen en opmerkingen over gemaakt tijdens de informatiefase voor de sluitingstermijn van de inschrijvingen. </w:t>
      </w:r>
    </w:p>
    <w:p w14:paraId="0933AB7C" w14:textId="77777777" w:rsidR="00BA3D65" w:rsidRDefault="00BA3D65" w:rsidP="009947BE">
      <w:pPr>
        <w:numPr>
          <w:ilvl w:val="0"/>
          <w:numId w:val="20"/>
        </w:numPr>
      </w:pPr>
      <w:r>
        <w:t xml:space="preserve">Indien de inschrijver constateert dat er over de vraagstelling en antwoordmogelijkheden </w:t>
      </w:r>
      <w:r>
        <w:rPr>
          <w:b/>
        </w:rPr>
        <w:t>interpretatieverschillen</w:t>
      </w:r>
      <w:r>
        <w:t xml:space="preserve"> kunnen ontstaan wordt hij geacht dit tijdens de informatiefase kenbaar te maken, zodat in de nota van inlichtingen duidelijkheid kan worden verschaft. Indien de inschrijver </w:t>
      </w:r>
      <w:r>
        <w:rPr>
          <w:b/>
        </w:rPr>
        <w:t>fouten</w:t>
      </w:r>
      <w:r>
        <w:t xml:space="preserve"> ziet in het beschrijvend document of op enigerlei wijze belemmering ziet dan wel juist mogelijkheden tot verbetering ten aanzien van het gevraagde, dan heeft de inschrijver hier vragen en opmerkingen over gemaakt tijdens de informatiefase voor de sluitingstermijn van de inschrijvingen. Door het niet inwinnen van schriftelijke inlichtingen acht de inschrijver deze offerteaanvraag voldoende uitvoerig en toereikend. </w:t>
      </w:r>
    </w:p>
    <w:p w14:paraId="1E4666ED" w14:textId="77777777" w:rsidR="00BA3D65" w:rsidRDefault="00BA3D65" w:rsidP="00BA3D65">
      <w:pPr>
        <w:tabs>
          <w:tab w:val="num" w:pos="567"/>
        </w:tabs>
        <w:ind w:left="142"/>
      </w:pPr>
    </w:p>
    <w:p w14:paraId="0DE75264" w14:textId="77777777" w:rsidR="00BA3D65" w:rsidRDefault="00BA3D65" w:rsidP="00BA3D65">
      <w:pPr>
        <w:tabs>
          <w:tab w:val="num" w:pos="567"/>
        </w:tabs>
        <w:ind w:left="142"/>
      </w:pPr>
      <w:r>
        <w:tab/>
      </w:r>
      <w:r>
        <w:tab/>
        <w:t>Dit op verval van recht na voorlopige gunning</w:t>
      </w:r>
      <w:r>
        <w:rPr>
          <w:rStyle w:val="Voetnootmarkering"/>
        </w:rPr>
        <w:footnoteReference w:id="1"/>
      </w:r>
      <w:r>
        <w:t>.</w:t>
      </w:r>
    </w:p>
    <w:p w14:paraId="7E5073F5" w14:textId="77777777" w:rsidR="00BA3D65" w:rsidRDefault="00BA3D65" w:rsidP="00BA3D65">
      <w:pPr>
        <w:tabs>
          <w:tab w:val="num" w:pos="567"/>
        </w:tabs>
        <w:rPr>
          <w:b/>
        </w:rPr>
      </w:pPr>
    </w:p>
    <w:p w14:paraId="6F7D6F98" w14:textId="77777777" w:rsidR="00BA3D65" w:rsidRDefault="00BA3D65" w:rsidP="00BA3D65">
      <w:pPr>
        <w:keepNext/>
        <w:keepLines/>
        <w:rPr>
          <w:b/>
        </w:rPr>
      </w:pPr>
      <w:r>
        <w:rPr>
          <w:b/>
        </w:rPr>
        <w:t xml:space="preserve">M.b.t. de </w:t>
      </w:r>
      <w:r>
        <w:t>inschrijving</w:t>
      </w:r>
    </w:p>
    <w:p w14:paraId="3A2F0225" w14:textId="77777777" w:rsidR="00BA3D65" w:rsidRDefault="00BA3D65" w:rsidP="009947BE">
      <w:pPr>
        <w:pStyle w:val="Lijstalinea"/>
        <w:keepNext/>
        <w:keepLines/>
        <w:numPr>
          <w:ilvl w:val="0"/>
          <w:numId w:val="21"/>
        </w:numPr>
      </w:pPr>
      <w:r>
        <w:t>Indien de inschrijving onduidelijkheden bevat kunnen wij, de aanbestedende dienst, schriftelijke aanvullende informatie opvragen bij de inschrijver. De aanvullende informatie dient schriftelijk te worden verstrekt en maakt dan onderdeel uit van de inschrijving en mag geen wezenlijke wijziging van de inschrijving inhouden.</w:t>
      </w:r>
    </w:p>
    <w:p w14:paraId="38721CE2" w14:textId="77777777" w:rsidR="00BA3D65" w:rsidRDefault="00BA3D65" w:rsidP="00BA3D65"/>
    <w:p w14:paraId="0CCAE2F8" w14:textId="77777777" w:rsidR="00BA3D65" w:rsidRDefault="00BA3D65" w:rsidP="009947BE">
      <w:pPr>
        <w:pStyle w:val="Kop3"/>
        <w:numPr>
          <w:ilvl w:val="2"/>
          <w:numId w:val="2"/>
        </w:numPr>
        <w:tabs>
          <w:tab w:val="clear" w:pos="0"/>
          <w:tab w:val="num" w:pos="141"/>
        </w:tabs>
        <w:ind w:left="141" w:hanging="141"/>
      </w:pPr>
      <w:bookmarkStart w:id="157" w:name="_Toc47527545"/>
      <w:bookmarkStart w:id="158" w:name="_Toc22726285"/>
      <w:bookmarkStart w:id="159" w:name="_Toc50557832"/>
      <w:r>
        <w:t>Bezwaartermijn</w:t>
      </w:r>
      <w:bookmarkEnd w:id="157"/>
      <w:bookmarkEnd w:id="158"/>
      <w:bookmarkEnd w:id="159"/>
    </w:p>
    <w:p w14:paraId="5E7207E7" w14:textId="77777777" w:rsidR="00BA3D65" w:rsidRDefault="00BA3D65" w:rsidP="00BA3D65">
      <w:r>
        <w:t>Wij geven gedurende minimaal 20 kalenderdagen na verzending van de voorlopige gunningsbeslissing geen uitvoering aan die beslissing en gaan niet tot ondertekening van de overeenkomst over. Dit om inschrijvers gedurende die termijn gelegenheid te bieden een kort geding aanhangig te maken tegen de voorlopige gunningsbeslissing. Zij kunnen dat doen door het laten betekenen van de dagvaarding op het adres van de aanbestedende dienst. De aangegeven termijn van minimaal 20 dagen is een vervaltermijn.</w:t>
      </w:r>
    </w:p>
    <w:p w14:paraId="57A61184" w14:textId="77777777" w:rsidR="00BA3D65" w:rsidRDefault="00BA3D65" w:rsidP="00BA3D65"/>
    <w:p w14:paraId="18FAE4AD" w14:textId="77777777" w:rsidR="00BA3D65" w:rsidRDefault="00BA3D65" w:rsidP="00BA3D65">
      <w:r>
        <w:t>Een inschrijver kan ook een bodemgeschil aanhangig maken. Wenst u een bodemgeschil aanhangig te maken? Dan moet u dat binnen negentig dagen na de datum van de gunningsbeslissing  doen op straffen van niet ontvankelijkheid. Tenzij het geschil voortvloeit uit omstandigheden na verloop van deze termijn. In dit laatste geval gaat de termijn van negentig dagen in op de dag van de betreffende omstandigheid.</w:t>
      </w:r>
    </w:p>
    <w:p w14:paraId="6C236DA7" w14:textId="77777777" w:rsidR="00BA3D65" w:rsidRDefault="00BA3D65" w:rsidP="00BA3D65"/>
    <w:p w14:paraId="26329156" w14:textId="77777777" w:rsidR="00BA3D65" w:rsidRDefault="00BA3D65" w:rsidP="009947BE">
      <w:pPr>
        <w:pStyle w:val="Kop3"/>
        <w:numPr>
          <w:ilvl w:val="2"/>
          <w:numId w:val="2"/>
        </w:numPr>
        <w:tabs>
          <w:tab w:val="clear" w:pos="0"/>
          <w:tab w:val="num" w:pos="141"/>
        </w:tabs>
        <w:ind w:left="141" w:hanging="141"/>
      </w:pPr>
      <w:bookmarkStart w:id="160" w:name="_Toc47527546"/>
      <w:bookmarkStart w:id="161" w:name="_Toc22726286"/>
      <w:bookmarkStart w:id="162" w:name="_Toc50557833"/>
      <w:r>
        <w:t>Bevoegde rechter</w:t>
      </w:r>
      <w:bookmarkEnd w:id="160"/>
      <w:bookmarkEnd w:id="161"/>
      <w:bookmarkEnd w:id="162"/>
    </w:p>
    <w:p w14:paraId="7CFE58D8" w14:textId="77777777" w:rsidR="00BA3D65" w:rsidRDefault="00BA3D65" w:rsidP="00BA3D65">
      <w:r>
        <w:t>Op de aanbestedingsprocedure is Nederlands recht van toepassing. Geschillen die ontstaan naar aanleiding van onderhavige aanbesteding dienen te worden voorgelegd aan de bevoegde (Voorzieningen)rechter van de Rechtbank Oost-Brabant in ’s-Hertogenbosch.</w:t>
      </w:r>
    </w:p>
    <w:p w14:paraId="44A3570C" w14:textId="77777777" w:rsidR="00BA3D65" w:rsidRDefault="00BA3D65" w:rsidP="00BA3D65"/>
    <w:p w14:paraId="494F3582" w14:textId="77777777" w:rsidR="00BA3D65" w:rsidRDefault="00BA3D65" w:rsidP="009947BE">
      <w:pPr>
        <w:pStyle w:val="Kop3"/>
        <w:numPr>
          <w:ilvl w:val="2"/>
          <w:numId w:val="2"/>
        </w:numPr>
        <w:tabs>
          <w:tab w:val="clear" w:pos="0"/>
          <w:tab w:val="num" w:pos="141"/>
        </w:tabs>
        <w:ind w:left="141" w:hanging="141"/>
      </w:pPr>
      <w:bookmarkStart w:id="163" w:name="_Toc47527547"/>
      <w:bookmarkStart w:id="164" w:name="_Toc22726287"/>
      <w:bookmarkStart w:id="165" w:name="_Toc50557834"/>
      <w:r>
        <w:t>Uitstel gunning en ondertekening Overeenkomst</w:t>
      </w:r>
      <w:bookmarkEnd w:id="163"/>
      <w:bookmarkEnd w:id="164"/>
      <w:bookmarkEnd w:id="165"/>
    </w:p>
    <w:p w14:paraId="7EC4A75F" w14:textId="77777777" w:rsidR="00BA3D65" w:rsidRDefault="00BA3D65" w:rsidP="00BA3D65">
      <w:r>
        <w:t xml:space="preserve">Indien inschrijvers voor het verstrijken van de bezwaartermijn van 20 kalenderdagen een kort geding aanhangig hebben gemaakt zal de aanbestedende dienst in beginsel de uitkomst van deze procedure </w:t>
      </w:r>
      <w:r>
        <w:lastRenderedPageBreak/>
        <w:t xml:space="preserve">afwachten alvorens verdere uitvoering te geven aan de gunningsbeslissing en tot ondertekening van de overeenkomst over te gaan, tenzij een zwaarwegend belang onverwijlde gunning gebiedt. </w:t>
      </w:r>
    </w:p>
    <w:p w14:paraId="5955DDF9" w14:textId="77777777" w:rsidR="00BA3D65" w:rsidRDefault="00BA3D65" w:rsidP="00BA3D65"/>
    <w:sectPr w:rsidR="00BA3D65">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FEADD" w16cex:dateUtc="2020-08-25T1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35A30D" w16cid:durableId="22EFEADD"/>
  <w16cid:commentId w16cid:paraId="5F376AA5" w16cid:durableId="2301E8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8C153" w14:textId="77777777" w:rsidR="00330289" w:rsidRDefault="00330289">
      <w:pPr>
        <w:spacing w:line="240" w:lineRule="auto"/>
      </w:pPr>
      <w:r>
        <w:separator/>
      </w:r>
    </w:p>
  </w:endnote>
  <w:endnote w:type="continuationSeparator" w:id="0">
    <w:p w14:paraId="4D89C77B" w14:textId="77777777" w:rsidR="00330289" w:rsidRDefault="00330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go Font">
    <w:altName w:val="Vrind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yriad">
    <w:altName w:val="Segoe Script"/>
    <w:charset w:val="00"/>
    <w:family w:val="swiss"/>
    <w:pitch w:val="variable"/>
    <w:sig w:usb0="00000001" w:usb1="00000000" w:usb2="00000000" w:usb3="00000000" w:csb0="00000003" w:csb1="00000000"/>
  </w:font>
  <w:font w:name="Univers">
    <w:altName w:val="Arial"/>
    <w:charset w:val="00"/>
    <w:family w:val="swiss"/>
    <w:pitch w:val="variable"/>
    <w:sig w:usb0="80000287" w:usb1="00000000" w:usb2="00000000" w:usb3="00000000" w:csb0="0000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3F4A9" w14:textId="77777777" w:rsidR="00330289" w:rsidRDefault="00330289" w:rsidP="00BA3D65">
      <w:pPr>
        <w:spacing w:line="240" w:lineRule="auto"/>
      </w:pPr>
      <w:r>
        <w:separator/>
      </w:r>
    </w:p>
  </w:footnote>
  <w:footnote w:type="continuationSeparator" w:id="0">
    <w:p w14:paraId="6CA7647D" w14:textId="77777777" w:rsidR="00330289" w:rsidRDefault="00330289" w:rsidP="00BA3D65">
      <w:pPr>
        <w:spacing w:line="240" w:lineRule="auto"/>
      </w:pPr>
      <w:r>
        <w:continuationSeparator/>
      </w:r>
    </w:p>
  </w:footnote>
  <w:footnote w:id="1">
    <w:p w14:paraId="30E0C171" w14:textId="77777777" w:rsidR="00330289" w:rsidRDefault="00330289" w:rsidP="00BA3D65">
      <w:pPr>
        <w:pStyle w:val="Voetnoottekst"/>
        <w:rPr>
          <w:lang w:val="en-GB"/>
        </w:rPr>
      </w:pPr>
      <w:r>
        <w:rPr>
          <w:rStyle w:val="Voetnootmarkering"/>
        </w:rPr>
        <w:footnoteRef/>
      </w:r>
      <w:r>
        <w:rPr>
          <w:lang w:val="en-GB"/>
        </w:rPr>
        <w:t xml:space="preserve"> Grossmann-arrest C-230/02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8C5"/>
    <w:multiLevelType w:val="hybridMultilevel"/>
    <w:tmpl w:val="B6542D0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D35F21"/>
    <w:multiLevelType w:val="hybridMultilevel"/>
    <w:tmpl w:val="696E0F9A"/>
    <w:lvl w:ilvl="0" w:tplc="B9708560">
      <w:start w:val="1"/>
      <w:numFmt w:val="bullet"/>
      <w:lvlText w:val=""/>
      <w:lvlJc w:val="left"/>
      <w:pPr>
        <w:ind w:left="720" w:hanging="360"/>
      </w:pPr>
      <w:rPr>
        <w:rFonts w:ascii="Symbol" w:hAnsi="Symbol" w:hint="default"/>
      </w:rPr>
    </w:lvl>
    <w:lvl w:ilvl="1" w:tplc="2C8A13BE">
      <w:start w:val="1"/>
      <w:numFmt w:val="bullet"/>
      <w:lvlText w:val="o"/>
      <w:lvlJc w:val="left"/>
      <w:pPr>
        <w:ind w:left="1440" w:hanging="360"/>
      </w:pPr>
      <w:rPr>
        <w:rFonts w:ascii="Courier New" w:hAnsi="Courier New" w:cs="Courier New" w:hint="default"/>
      </w:rPr>
    </w:lvl>
    <w:lvl w:ilvl="2" w:tplc="A74E0D46">
      <w:start w:val="1"/>
      <w:numFmt w:val="bullet"/>
      <w:lvlText w:val=""/>
      <w:lvlJc w:val="left"/>
      <w:pPr>
        <w:ind w:left="2160" w:hanging="360"/>
      </w:pPr>
      <w:rPr>
        <w:rFonts w:ascii="Wingdings" w:hAnsi="Wingdings" w:hint="default"/>
      </w:rPr>
    </w:lvl>
    <w:lvl w:ilvl="3" w:tplc="886875C8">
      <w:start w:val="1"/>
      <w:numFmt w:val="bullet"/>
      <w:lvlText w:val=""/>
      <w:lvlJc w:val="left"/>
      <w:pPr>
        <w:ind w:left="2880" w:hanging="360"/>
      </w:pPr>
      <w:rPr>
        <w:rFonts w:ascii="Symbol" w:hAnsi="Symbol" w:hint="default"/>
      </w:rPr>
    </w:lvl>
    <w:lvl w:ilvl="4" w:tplc="D8584222">
      <w:start w:val="1"/>
      <w:numFmt w:val="bullet"/>
      <w:lvlText w:val="o"/>
      <w:lvlJc w:val="left"/>
      <w:pPr>
        <w:ind w:left="3600" w:hanging="360"/>
      </w:pPr>
      <w:rPr>
        <w:rFonts w:ascii="Courier New" w:hAnsi="Courier New" w:cs="Courier New" w:hint="default"/>
      </w:rPr>
    </w:lvl>
    <w:lvl w:ilvl="5" w:tplc="60B68DAC">
      <w:start w:val="1"/>
      <w:numFmt w:val="bullet"/>
      <w:lvlText w:val=""/>
      <w:lvlJc w:val="left"/>
      <w:pPr>
        <w:ind w:left="4320" w:hanging="360"/>
      </w:pPr>
      <w:rPr>
        <w:rFonts w:ascii="Wingdings" w:hAnsi="Wingdings" w:hint="default"/>
      </w:rPr>
    </w:lvl>
    <w:lvl w:ilvl="6" w:tplc="982690B2">
      <w:start w:val="1"/>
      <w:numFmt w:val="bullet"/>
      <w:lvlText w:val=""/>
      <w:lvlJc w:val="left"/>
      <w:pPr>
        <w:ind w:left="5040" w:hanging="360"/>
      </w:pPr>
      <w:rPr>
        <w:rFonts w:ascii="Symbol" w:hAnsi="Symbol" w:hint="default"/>
      </w:rPr>
    </w:lvl>
    <w:lvl w:ilvl="7" w:tplc="6610DAF8">
      <w:start w:val="1"/>
      <w:numFmt w:val="bullet"/>
      <w:lvlText w:val="o"/>
      <w:lvlJc w:val="left"/>
      <w:pPr>
        <w:ind w:left="5760" w:hanging="360"/>
      </w:pPr>
      <w:rPr>
        <w:rFonts w:ascii="Courier New" w:hAnsi="Courier New" w:cs="Courier New" w:hint="default"/>
      </w:rPr>
    </w:lvl>
    <w:lvl w:ilvl="8" w:tplc="E86C0F08">
      <w:start w:val="1"/>
      <w:numFmt w:val="bullet"/>
      <w:lvlText w:val=""/>
      <w:lvlJc w:val="left"/>
      <w:pPr>
        <w:ind w:left="6480" w:hanging="360"/>
      </w:pPr>
      <w:rPr>
        <w:rFonts w:ascii="Wingdings" w:hAnsi="Wingdings" w:hint="default"/>
      </w:rPr>
    </w:lvl>
  </w:abstractNum>
  <w:abstractNum w:abstractNumId="2" w15:restartNumberingAfterBreak="0">
    <w:nsid w:val="04E022E3"/>
    <w:multiLevelType w:val="hybridMultilevel"/>
    <w:tmpl w:val="33B63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007208"/>
    <w:multiLevelType w:val="hybridMultilevel"/>
    <w:tmpl w:val="6F4C421E"/>
    <w:lvl w:ilvl="0" w:tplc="31E6A05E">
      <w:start w:val="1"/>
      <w:numFmt w:val="lowerLetter"/>
      <w:lvlText w:val="%1)"/>
      <w:lvlJc w:val="left"/>
      <w:pPr>
        <w:tabs>
          <w:tab w:val="num" w:pos="720"/>
        </w:tabs>
        <w:ind w:left="720" w:hanging="360"/>
      </w:pPr>
      <w:rPr>
        <w:b w:val="0"/>
        <w:i w:val="0"/>
        <w:sz w:val="20"/>
        <w:szCs w:val="20"/>
      </w:rPr>
    </w:lvl>
    <w:lvl w:ilvl="1" w:tplc="E2E622E6">
      <w:start w:val="1"/>
      <w:numFmt w:val="bullet"/>
      <w:lvlText w:val="b"/>
      <w:lvlJc w:val="left"/>
      <w:pPr>
        <w:tabs>
          <w:tab w:val="num" w:pos="1440"/>
        </w:tabs>
        <w:ind w:left="1440" w:hanging="360"/>
      </w:pPr>
      <w:rPr>
        <w:rFonts w:ascii="Logo Font" w:hAnsi="Logo Font" w:hint="default"/>
        <w:b w:val="0"/>
        <w:i w:val="0"/>
        <w:sz w:val="20"/>
        <w:szCs w:val="20"/>
      </w:rPr>
    </w:lvl>
    <w:lvl w:ilvl="2" w:tplc="372C174E">
      <w:start w:val="1"/>
      <w:numFmt w:val="bullet"/>
      <w:lvlText w:val=""/>
      <w:lvlJc w:val="left"/>
      <w:pPr>
        <w:tabs>
          <w:tab w:val="num" w:pos="2160"/>
        </w:tabs>
        <w:ind w:left="2160" w:hanging="360"/>
      </w:pPr>
      <w:rPr>
        <w:rFonts w:ascii="Wingdings" w:hAnsi="Wingdings" w:hint="default"/>
      </w:rPr>
    </w:lvl>
    <w:lvl w:ilvl="3" w:tplc="82A098BC">
      <w:start w:val="1"/>
      <w:numFmt w:val="bullet"/>
      <w:lvlText w:val=""/>
      <w:lvlJc w:val="left"/>
      <w:pPr>
        <w:tabs>
          <w:tab w:val="num" w:pos="2880"/>
        </w:tabs>
        <w:ind w:left="2880" w:hanging="360"/>
      </w:pPr>
      <w:rPr>
        <w:rFonts w:ascii="Symbol" w:hAnsi="Symbol" w:hint="default"/>
      </w:rPr>
    </w:lvl>
    <w:lvl w:ilvl="4" w:tplc="EFAC537E">
      <w:start w:val="1"/>
      <w:numFmt w:val="bullet"/>
      <w:lvlText w:val="o"/>
      <w:lvlJc w:val="left"/>
      <w:pPr>
        <w:tabs>
          <w:tab w:val="num" w:pos="3600"/>
        </w:tabs>
        <w:ind w:left="3600" w:hanging="360"/>
      </w:pPr>
      <w:rPr>
        <w:rFonts w:ascii="Courier New" w:hAnsi="Courier New" w:cs="Courier New" w:hint="default"/>
      </w:rPr>
    </w:lvl>
    <w:lvl w:ilvl="5" w:tplc="5E124E72">
      <w:start w:val="1"/>
      <w:numFmt w:val="bullet"/>
      <w:lvlText w:val=""/>
      <w:lvlJc w:val="left"/>
      <w:pPr>
        <w:tabs>
          <w:tab w:val="num" w:pos="4320"/>
        </w:tabs>
        <w:ind w:left="4320" w:hanging="360"/>
      </w:pPr>
      <w:rPr>
        <w:rFonts w:ascii="Wingdings" w:hAnsi="Wingdings" w:hint="default"/>
      </w:rPr>
    </w:lvl>
    <w:lvl w:ilvl="6" w:tplc="DD36F218">
      <w:start w:val="1"/>
      <w:numFmt w:val="bullet"/>
      <w:lvlText w:val=""/>
      <w:lvlJc w:val="left"/>
      <w:pPr>
        <w:tabs>
          <w:tab w:val="num" w:pos="5040"/>
        </w:tabs>
        <w:ind w:left="5040" w:hanging="360"/>
      </w:pPr>
      <w:rPr>
        <w:rFonts w:ascii="Symbol" w:hAnsi="Symbol" w:hint="default"/>
      </w:rPr>
    </w:lvl>
    <w:lvl w:ilvl="7" w:tplc="2A22C5F6">
      <w:start w:val="1"/>
      <w:numFmt w:val="bullet"/>
      <w:lvlText w:val="o"/>
      <w:lvlJc w:val="left"/>
      <w:pPr>
        <w:tabs>
          <w:tab w:val="num" w:pos="5760"/>
        </w:tabs>
        <w:ind w:left="5760" w:hanging="360"/>
      </w:pPr>
      <w:rPr>
        <w:rFonts w:ascii="Courier New" w:hAnsi="Courier New" w:cs="Courier New" w:hint="default"/>
      </w:rPr>
    </w:lvl>
    <w:lvl w:ilvl="8" w:tplc="1D2A5B5A">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972E5F"/>
    <w:multiLevelType w:val="hybridMultilevel"/>
    <w:tmpl w:val="BFE67260"/>
    <w:lvl w:ilvl="0" w:tplc="04130015">
      <w:start w:val="6"/>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6C261C3"/>
    <w:multiLevelType w:val="hybridMultilevel"/>
    <w:tmpl w:val="98C2F37A"/>
    <w:lvl w:ilvl="0" w:tplc="4300B5DE">
      <w:start w:val="1"/>
      <w:numFmt w:val="bullet"/>
      <w:lvlText w:val=""/>
      <w:lvlJc w:val="left"/>
      <w:pPr>
        <w:ind w:left="862" w:hanging="360"/>
      </w:pPr>
      <w:rPr>
        <w:rFonts w:ascii="Symbol" w:hAnsi="Symbol" w:hint="default"/>
      </w:rPr>
    </w:lvl>
    <w:lvl w:ilvl="1" w:tplc="8D881F7E">
      <w:start w:val="1"/>
      <w:numFmt w:val="bullet"/>
      <w:lvlText w:val="o"/>
      <w:lvlJc w:val="left"/>
      <w:pPr>
        <w:ind w:left="1582" w:hanging="360"/>
      </w:pPr>
      <w:rPr>
        <w:rFonts w:ascii="Courier New" w:hAnsi="Courier New" w:cs="Courier New" w:hint="default"/>
      </w:rPr>
    </w:lvl>
    <w:lvl w:ilvl="2" w:tplc="6D721508">
      <w:start w:val="1"/>
      <w:numFmt w:val="bullet"/>
      <w:lvlText w:val=""/>
      <w:lvlJc w:val="left"/>
      <w:pPr>
        <w:ind w:left="2302" w:hanging="360"/>
      </w:pPr>
      <w:rPr>
        <w:rFonts w:ascii="Wingdings" w:hAnsi="Wingdings" w:hint="default"/>
      </w:rPr>
    </w:lvl>
    <w:lvl w:ilvl="3" w:tplc="4022D86E">
      <w:start w:val="1"/>
      <w:numFmt w:val="bullet"/>
      <w:lvlText w:val=""/>
      <w:lvlJc w:val="left"/>
      <w:pPr>
        <w:ind w:left="3022" w:hanging="360"/>
      </w:pPr>
      <w:rPr>
        <w:rFonts w:ascii="Symbol" w:hAnsi="Symbol" w:hint="default"/>
      </w:rPr>
    </w:lvl>
    <w:lvl w:ilvl="4" w:tplc="6D6C6992">
      <w:start w:val="1"/>
      <w:numFmt w:val="bullet"/>
      <w:lvlText w:val="o"/>
      <w:lvlJc w:val="left"/>
      <w:pPr>
        <w:ind w:left="3742" w:hanging="360"/>
      </w:pPr>
      <w:rPr>
        <w:rFonts w:ascii="Courier New" w:hAnsi="Courier New" w:cs="Courier New" w:hint="default"/>
      </w:rPr>
    </w:lvl>
    <w:lvl w:ilvl="5" w:tplc="8C38DA26">
      <w:start w:val="1"/>
      <w:numFmt w:val="bullet"/>
      <w:lvlText w:val=""/>
      <w:lvlJc w:val="left"/>
      <w:pPr>
        <w:ind w:left="4462" w:hanging="360"/>
      </w:pPr>
      <w:rPr>
        <w:rFonts w:ascii="Wingdings" w:hAnsi="Wingdings" w:hint="default"/>
      </w:rPr>
    </w:lvl>
    <w:lvl w:ilvl="6" w:tplc="69EAB1FA">
      <w:start w:val="1"/>
      <w:numFmt w:val="bullet"/>
      <w:lvlText w:val=""/>
      <w:lvlJc w:val="left"/>
      <w:pPr>
        <w:ind w:left="5182" w:hanging="360"/>
      </w:pPr>
      <w:rPr>
        <w:rFonts w:ascii="Symbol" w:hAnsi="Symbol" w:hint="default"/>
      </w:rPr>
    </w:lvl>
    <w:lvl w:ilvl="7" w:tplc="467E9DFA">
      <w:start w:val="1"/>
      <w:numFmt w:val="bullet"/>
      <w:lvlText w:val="o"/>
      <w:lvlJc w:val="left"/>
      <w:pPr>
        <w:ind w:left="5902" w:hanging="360"/>
      </w:pPr>
      <w:rPr>
        <w:rFonts w:ascii="Courier New" w:hAnsi="Courier New" w:cs="Courier New" w:hint="default"/>
      </w:rPr>
    </w:lvl>
    <w:lvl w:ilvl="8" w:tplc="132CE0C6">
      <w:start w:val="1"/>
      <w:numFmt w:val="bullet"/>
      <w:lvlText w:val=""/>
      <w:lvlJc w:val="left"/>
      <w:pPr>
        <w:ind w:left="6622" w:hanging="360"/>
      </w:pPr>
      <w:rPr>
        <w:rFonts w:ascii="Wingdings" w:hAnsi="Wingdings" w:hint="default"/>
      </w:rPr>
    </w:lvl>
  </w:abstractNum>
  <w:abstractNum w:abstractNumId="6" w15:restartNumberingAfterBreak="0">
    <w:nsid w:val="0B5F7AF9"/>
    <w:multiLevelType w:val="multilevel"/>
    <w:tmpl w:val="8E3C2B2A"/>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7" w15:restartNumberingAfterBreak="0">
    <w:nsid w:val="1019464F"/>
    <w:multiLevelType w:val="hybridMultilevel"/>
    <w:tmpl w:val="0E9481E6"/>
    <w:lvl w:ilvl="0" w:tplc="035416CE">
      <w:start w:val="1"/>
      <w:numFmt w:val="bullet"/>
      <w:lvlText w:val=""/>
      <w:lvlJc w:val="left"/>
      <w:pPr>
        <w:ind w:left="720" w:hanging="360"/>
      </w:pPr>
      <w:rPr>
        <w:rFonts w:ascii="Symbol" w:hAnsi="Symbol" w:hint="default"/>
      </w:rPr>
    </w:lvl>
    <w:lvl w:ilvl="1" w:tplc="602AA6BA">
      <w:start w:val="1"/>
      <w:numFmt w:val="bullet"/>
      <w:lvlText w:val="o"/>
      <w:lvlJc w:val="left"/>
      <w:pPr>
        <w:ind w:left="1440" w:hanging="360"/>
      </w:pPr>
      <w:rPr>
        <w:rFonts w:ascii="Courier New" w:hAnsi="Courier New" w:cs="Courier New" w:hint="default"/>
      </w:rPr>
    </w:lvl>
    <w:lvl w:ilvl="2" w:tplc="B47C9E3C">
      <w:start w:val="1"/>
      <w:numFmt w:val="bullet"/>
      <w:lvlText w:val=""/>
      <w:lvlJc w:val="left"/>
      <w:pPr>
        <w:ind w:left="2160" w:hanging="360"/>
      </w:pPr>
      <w:rPr>
        <w:rFonts w:ascii="Wingdings" w:hAnsi="Wingdings" w:hint="default"/>
      </w:rPr>
    </w:lvl>
    <w:lvl w:ilvl="3" w:tplc="1514FFBE">
      <w:start w:val="1"/>
      <w:numFmt w:val="bullet"/>
      <w:lvlText w:val=""/>
      <w:lvlJc w:val="left"/>
      <w:pPr>
        <w:ind w:left="2880" w:hanging="360"/>
      </w:pPr>
      <w:rPr>
        <w:rFonts w:ascii="Symbol" w:hAnsi="Symbol" w:hint="default"/>
      </w:rPr>
    </w:lvl>
    <w:lvl w:ilvl="4" w:tplc="D1C4E1D4">
      <w:start w:val="1"/>
      <w:numFmt w:val="bullet"/>
      <w:lvlText w:val="o"/>
      <w:lvlJc w:val="left"/>
      <w:pPr>
        <w:ind w:left="3600" w:hanging="360"/>
      </w:pPr>
      <w:rPr>
        <w:rFonts w:ascii="Courier New" w:hAnsi="Courier New" w:cs="Courier New" w:hint="default"/>
      </w:rPr>
    </w:lvl>
    <w:lvl w:ilvl="5" w:tplc="36E8E650">
      <w:start w:val="1"/>
      <w:numFmt w:val="bullet"/>
      <w:lvlText w:val=""/>
      <w:lvlJc w:val="left"/>
      <w:pPr>
        <w:ind w:left="4320" w:hanging="360"/>
      </w:pPr>
      <w:rPr>
        <w:rFonts w:ascii="Wingdings" w:hAnsi="Wingdings" w:hint="default"/>
      </w:rPr>
    </w:lvl>
    <w:lvl w:ilvl="6" w:tplc="25745A0E">
      <w:start w:val="1"/>
      <w:numFmt w:val="bullet"/>
      <w:lvlText w:val=""/>
      <w:lvlJc w:val="left"/>
      <w:pPr>
        <w:ind w:left="5040" w:hanging="360"/>
      </w:pPr>
      <w:rPr>
        <w:rFonts w:ascii="Symbol" w:hAnsi="Symbol" w:hint="default"/>
      </w:rPr>
    </w:lvl>
    <w:lvl w:ilvl="7" w:tplc="6658A54C">
      <w:start w:val="1"/>
      <w:numFmt w:val="bullet"/>
      <w:lvlText w:val="o"/>
      <w:lvlJc w:val="left"/>
      <w:pPr>
        <w:ind w:left="5760" w:hanging="360"/>
      </w:pPr>
      <w:rPr>
        <w:rFonts w:ascii="Courier New" w:hAnsi="Courier New" w:cs="Courier New" w:hint="default"/>
      </w:rPr>
    </w:lvl>
    <w:lvl w:ilvl="8" w:tplc="D30E553A">
      <w:start w:val="1"/>
      <w:numFmt w:val="bullet"/>
      <w:lvlText w:val=""/>
      <w:lvlJc w:val="left"/>
      <w:pPr>
        <w:ind w:left="6480" w:hanging="360"/>
      </w:pPr>
      <w:rPr>
        <w:rFonts w:ascii="Wingdings" w:hAnsi="Wingdings" w:hint="default"/>
      </w:rPr>
    </w:lvl>
  </w:abstractNum>
  <w:abstractNum w:abstractNumId="8" w15:restartNumberingAfterBreak="0">
    <w:nsid w:val="1BD97A6C"/>
    <w:multiLevelType w:val="hybridMultilevel"/>
    <w:tmpl w:val="CB8C4D46"/>
    <w:lvl w:ilvl="0" w:tplc="A446965E">
      <w:start w:val="1"/>
      <w:numFmt w:val="bullet"/>
      <w:lvlText w:val=""/>
      <w:lvlJc w:val="left"/>
      <w:pPr>
        <w:tabs>
          <w:tab w:val="num" w:pos="359"/>
        </w:tabs>
        <w:ind w:left="359" w:hanging="284"/>
      </w:pPr>
      <w:rPr>
        <w:rFonts w:ascii="Wingdings" w:hAnsi="Wingdings" w:hint="default"/>
      </w:rPr>
    </w:lvl>
    <w:lvl w:ilvl="1" w:tplc="23F496C2">
      <w:start w:val="1"/>
      <w:numFmt w:val="bullet"/>
      <w:lvlText w:val="o"/>
      <w:lvlJc w:val="left"/>
      <w:pPr>
        <w:tabs>
          <w:tab w:val="num" w:pos="1515"/>
        </w:tabs>
        <w:ind w:left="1515" w:hanging="360"/>
      </w:pPr>
      <w:rPr>
        <w:rFonts w:ascii="Courier New" w:hAnsi="Courier New" w:cs="Courier New" w:hint="default"/>
      </w:rPr>
    </w:lvl>
    <w:lvl w:ilvl="2" w:tplc="3D3EE77C">
      <w:start w:val="1"/>
      <w:numFmt w:val="bullet"/>
      <w:lvlText w:val=""/>
      <w:lvlJc w:val="left"/>
      <w:pPr>
        <w:tabs>
          <w:tab w:val="num" w:pos="2235"/>
        </w:tabs>
        <w:ind w:left="2235" w:hanging="360"/>
      </w:pPr>
      <w:rPr>
        <w:rFonts w:ascii="Wingdings" w:hAnsi="Wingdings" w:hint="default"/>
      </w:rPr>
    </w:lvl>
    <w:lvl w:ilvl="3" w:tplc="1278D6EE">
      <w:start w:val="1"/>
      <w:numFmt w:val="bullet"/>
      <w:lvlText w:val=""/>
      <w:lvlJc w:val="left"/>
      <w:pPr>
        <w:tabs>
          <w:tab w:val="num" w:pos="2955"/>
        </w:tabs>
        <w:ind w:left="2955" w:hanging="360"/>
      </w:pPr>
      <w:rPr>
        <w:rFonts w:ascii="Symbol" w:hAnsi="Symbol" w:hint="default"/>
      </w:rPr>
    </w:lvl>
    <w:lvl w:ilvl="4" w:tplc="27C4F684">
      <w:start w:val="1"/>
      <w:numFmt w:val="bullet"/>
      <w:lvlText w:val="o"/>
      <w:lvlJc w:val="left"/>
      <w:pPr>
        <w:tabs>
          <w:tab w:val="num" w:pos="3675"/>
        </w:tabs>
        <w:ind w:left="3675" w:hanging="360"/>
      </w:pPr>
      <w:rPr>
        <w:rFonts w:ascii="Courier New" w:hAnsi="Courier New" w:cs="Courier New" w:hint="default"/>
      </w:rPr>
    </w:lvl>
    <w:lvl w:ilvl="5" w:tplc="AF9A5418">
      <w:start w:val="1"/>
      <w:numFmt w:val="bullet"/>
      <w:lvlText w:val=""/>
      <w:lvlJc w:val="left"/>
      <w:pPr>
        <w:tabs>
          <w:tab w:val="num" w:pos="4395"/>
        </w:tabs>
        <w:ind w:left="4395" w:hanging="360"/>
      </w:pPr>
      <w:rPr>
        <w:rFonts w:ascii="Wingdings" w:hAnsi="Wingdings" w:hint="default"/>
      </w:rPr>
    </w:lvl>
    <w:lvl w:ilvl="6" w:tplc="B3FAEA6E">
      <w:start w:val="1"/>
      <w:numFmt w:val="bullet"/>
      <w:lvlText w:val=""/>
      <w:lvlJc w:val="left"/>
      <w:pPr>
        <w:tabs>
          <w:tab w:val="num" w:pos="5115"/>
        </w:tabs>
        <w:ind w:left="5115" w:hanging="360"/>
      </w:pPr>
      <w:rPr>
        <w:rFonts w:ascii="Symbol" w:hAnsi="Symbol" w:hint="default"/>
      </w:rPr>
    </w:lvl>
    <w:lvl w:ilvl="7" w:tplc="29BC69A4">
      <w:start w:val="1"/>
      <w:numFmt w:val="bullet"/>
      <w:lvlText w:val="o"/>
      <w:lvlJc w:val="left"/>
      <w:pPr>
        <w:tabs>
          <w:tab w:val="num" w:pos="5835"/>
        </w:tabs>
        <w:ind w:left="5835" w:hanging="360"/>
      </w:pPr>
      <w:rPr>
        <w:rFonts w:ascii="Courier New" w:hAnsi="Courier New" w:cs="Courier New" w:hint="default"/>
      </w:rPr>
    </w:lvl>
    <w:lvl w:ilvl="8" w:tplc="50926A22">
      <w:start w:val="1"/>
      <w:numFmt w:val="bullet"/>
      <w:lvlText w:val=""/>
      <w:lvlJc w:val="left"/>
      <w:pPr>
        <w:tabs>
          <w:tab w:val="num" w:pos="6555"/>
        </w:tabs>
        <w:ind w:left="6555" w:hanging="360"/>
      </w:pPr>
      <w:rPr>
        <w:rFonts w:ascii="Wingdings" w:hAnsi="Wingdings" w:hint="default"/>
      </w:rPr>
    </w:lvl>
  </w:abstractNum>
  <w:abstractNum w:abstractNumId="9" w15:restartNumberingAfterBreak="0">
    <w:nsid w:val="1FF7774A"/>
    <w:multiLevelType w:val="hybridMultilevel"/>
    <w:tmpl w:val="6D409D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0325DC"/>
    <w:multiLevelType w:val="hybridMultilevel"/>
    <w:tmpl w:val="5A223608"/>
    <w:lvl w:ilvl="0" w:tplc="A6AC8526">
      <w:start w:val="1"/>
      <w:numFmt w:val="bullet"/>
      <w:lvlText w:val=""/>
      <w:lvlJc w:val="left"/>
      <w:pPr>
        <w:ind w:left="783" w:hanging="360"/>
      </w:pPr>
      <w:rPr>
        <w:rFonts w:ascii="Symbol" w:hAnsi="Symbol" w:hint="default"/>
      </w:rPr>
    </w:lvl>
    <w:lvl w:ilvl="1" w:tplc="7F44DDBC">
      <w:start w:val="1"/>
      <w:numFmt w:val="bullet"/>
      <w:lvlText w:val="o"/>
      <w:lvlJc w:val="left"/>
      <w:pPr>
        <w:ind w:left="1503" w:hanging="360"/>
      </w:pPr>
      <w:rPr>
        <w:rFonts w:ascii="Courier New" w:hAnsi="Courier New" w:cs="Courier New" w:hint="default"/>
      </w:rPr>
    </w:lvl>
    <w:lvl w:ilvl="2" w:tplc="2AD203DC">
      <w:start w:val="1"/>
      <w:numFmt w:val="bullet"/>
      <w:lvlText w:val=""/>
      <w:lvlJc w:val="left"/>
      <w:pPr>
        <w:ind w:left="2223" w:hanging="360"/>
      </w:pPr>
      <w:rPr>
        <w:rFonts w:ascii="Wingdings" w:hAnsi="Wingdings" w:hint="default"/>
      </w:rPr>
    </w:lvl>
    <w:lvl w:ilvl="3" w:tplc="53B81E1E">
      <w:start w:val="1"/>
      <w:numFmt w:val="bullet"/>
      <w:lvlText w:val=""/>
      <w:lvlJc w:val="left"/>
      <w:pPr>
        <w:ind w:left="2943" w:hanging="360"/>
      </w:pPr>
      <w:rPr>
        <w:rFonts w:ascii="Symbol" w:hAnsi="Symbol" w:hint="default"/>
      </w:rPr>
    </w:lvl>
    <w:lvl w:ilvl="4" w:tplc="EF88D758">
      <w:start w:val="1"/>
      <w:numFmt w:val="bullet"/>
      <w:lvlText w:val="o"/>
      <w:lvlJc w:val="left"/>
      <w:pPr>
        <w:ind w:left="3663" w:hanging="360"/>
      </w:pPr>
      <w:rPr>
        <w:rFonts w:ascii="Courier New" w:hAnsi="Courier New" w:cs="Courier New" w:hint="default"/>
      </w:rPr>
    </w:lvl>
    <w:lvl w:ilvl="5" w:tplc="EC18FD20">
      <w:start w:val="1"/>
      <w:numFmt w:val="bullet"/>
      <w:lvlText w:val=""/>
      <w:lvlJc w:val="left"/>
      <w:pPr>
        <w:ind w:left="4383" w:hanging="360"/>
      </w:pPr>
      <w:rPr>
        <w:rFonts w:ascii="Wingdings" w:hAnsi="Wingdings" w:hint="default"/>
      </w:rPr>
    </w:lvl>
    <w:lvl w:ilvl="6" w:tplc="67EA12BC">
      <w:start w:val="1"/>
      <w:numFmt w:val="bullet"/>
      <w:lvlText w:val=""/>
      <w:lvlJc w:val="left"/>
      <w:pPr>
        <w:ind w:left="5103" w:hanging="360"/>
      </w:pPr>
      <w:rPr>
        <w:rFonts w:ascii="Symbol" w:hAnsi="Symbol" w:hint="default"/>
      </w:rPr>
    </w:lvl>
    <w:lvl w:ilvl="7" w:tplc="F356EE00">
      <w:start w:val="1"/>
      <w:numFmt w:val="bullet"/>
      <w:lvlText w:val="o"/>
      <w:lvlJc w:val="left"/>
      <w:pPr>
        <w:ind w:left="5823" w:hanging="360"/>
      </w:pPr>
      <w:rPr>
        <w:rFonts w:ascii="Courier New" w:hAnsi="Courier New" w:cs="Courier New" w:hint="default"/>
      </w:rPr>
    </w:lvl>
    <w:lvl w:ilvl="8" w:tplc="3B5A6658">
      <w:start w:val="1"/>
      <w:numFmt w:val="bullet"/>
      <w:lvlText w:val=""/>
      <w:lvlJc w:val="left"/>
      <w:pPr>
        <w:ind w:left="6543" w:hanging="360"/>
      </w:pPr>
      <w:rPr>
        <w:rFonts w:ascii="Wingdings" w:hAnsi="Wingdings" w:hint="default"/>
      </w:rPr>
    </w:lvl>
  </w:abstractNum>
  <w:abstractNum w:abstractNumId="11" w15:restartNumberingAfterBreak="0">
    <w:nsid w:val="28A167B5"/>
    <w:multiLevelType w:val="hybridMultilevel"/>
    <w:tmpl w:val="C3BA29AA"/>
    <w:lvl w:ilvl="0" w:tplc="14B02956">
      <w:start w:val="6"/>
      <w:numFmt w:val="bullet"/>
      <w:lvlText w:val="­"/>
      <w:lvlJc w:val="left"/>
      <w:pPr>
        <w:tabs>
          <w:tab w:val="num" w:pos="720"/>
        </w:tabs>
        <w:ind w:left="720" w:hanging="360"/>
      </w:pPr>
      <w:rPr>
        <w:rFonts w:ascii="Arial" w:hAnsi="Arial" w:cs="Times New Roman" w:hint="default"/>
      </w:rPr>
    </w:lvl>
    <w:lvl w:ilvl="1" w:tplc="4E22C828">
      <w:start w:val="1"/>
      <w:numFmt w:val="lowerLetter"/>
      <w:lvlText w:val="%2."/>
      <w:lvlJc w:val="left"/>
      <w:pPr>
        <w:tabs>
          <w:tab w:val="num" w:pos="1440"/>
        </w:tabs>
        <w:ind w:left="1440" w:hanging="360"/>
      </w:pPr>
    </w:lvl>
    <w:lvl w:ilvl="2" w:tplc="43C6721C">
      <w:start w:val="1"/>
      <w:numFmt w:val="lowerRoman"/>
      <w:lvlText w:val="%3."/>
      <w:lvlJc w:val="right"/>
      <w:pPr>
        <w:tabs>
          <w:tab w:val="num" w:pos="2160"/>
        </w:tabs>
        <w:ind w:left="2160" w:hanging="180"/>
      </w:pPr>
    </w:lvl>
    <w:lvl w:ilvl="3" w:tplc="015A30F0">
      <w:start w:val="1"/>
      <w:numFmt w:val="decimal"/>
      <w:lvlText w:val="%4."/>
      <w:lvlJc w:val="left"/>
      <w:pPr>
        <w:tabs>
          <w:tab w:val="num" w:pos="2880"/>
        </w:tabs>
        <w:ind w:left="2880" w:hanging="360"/>
      </w:pPr>
    </w:lvl>
    <w:lvl w:ilvl="4" w:tplc="CEBA64C4">
      <w:start w:val="1"/>
      <w:numFmt w:val="lowerLetter"/>
      <w:lvlText w:val="%5."/>
      <w:lvlJc w:val="left"/>
      <w:pPr>
        <w:tabs>
          <w:tab w:val="num" w:pos="3600"/>
        </w:tabs>
        <w:ind w:left="3600" w:hanging="360"/>
      </w:pPr>
    </w:lvl>
    <w:lvl w:ilvl="5" w:tplc="4628C208">
      <w:start w:val="1"/>
      <w:numFmt w:val="lowerRoman"/>
      <w:lvlText w:val="%6."/>
      <w:lvlJc w:val="right"/>
      <w:pPr>
        <w:tabs>
          <w:tab w:val="num" w:pos="4320"/>
        </w:tabs>
        <w:ind w:left="4320" w:hanging="180"/>
      </w:pPr>
    </w:lvl>
    <w:lvl w:ilvl="6" w:tplc="35A44296">
      <w:start w:val="1"/>
      <w:numFmt w:val="decimal"/>
      <w:lvlText w:val="%7."/>
      <w:lvlJc w:val="left"/>
      <w:pPr>
        <w:tabs>
          <w:tab w:val="num" w:pos="5040"/>
        </w:tabs>
        <w:ind w:left="5040" w:hanging="360"/>
      </w:pPr>
    </w:lvl>
    <w:lvl w:ilvl="7" w:tplc="EDEC1660">
      <w:start w:val="1"/>
      <w:numFmt w:val="lowerLetter"/>
      <w:lvlText w:val="%8."/>
      <w:lvlJc w:val="left"/>
      <w:pPr>
        <w:tabs>
          <w:tab w:val="num" w:pos="5760"/>
        </w:tabs>
        <w:ind w:left="5760" w:hanging="360"/>
      </w:pPr>
    </w:lvl>
    <w:lvl w:ilvl="8" w:tplc="CF7087E2">
      <w:start w:val="1"/>
      <w:numFmt w:val="lowerRoman"/>
      <w:lvlText w:val="%9."/>
      <w:lvlJc w:val="right"/>
      <w:pPr>
        <w:tabs>
          <w:tab w:val="num" w:pos="6480"/>
        </w:tabs>
        <w:ind w:left="6480" w:hanging="180"/>
      </w:pPr>
    </w:lvl>
  </w:abstractNum>
  <w:abstractNum w:abstractNumId="12" w15:restartNumberingAfterBreak="0">
    <w:nsid w:val="2E8D2418"/>
    <w:multiLevelType w:val="hybridMultilevel"/>
    <w:tmpl w:val="D6DEC1F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FC14E18"/>
    <w:multiLevelType w:val="hybridMultilevel"/>
    <w:tmpl w:val="8190F49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21B64BD"/>
    <w:multiLevelType w:val="hybridMultilevel"/>
    <w:tmpl w:val="D250F01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B1262EF"/>
    <w:multiLevelType w:val="hybridMultilevel"/>
    <w:tmpl w:val="6B16B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F07D32"/>
    <w:multiLevelType w:val="hybridMultilevel"/>
    <w:tmpl w:val="2C865808"/>
    <w:lvl w:ilvl="0" w:tplc="79AC18C8">
      <w:start w:val="1"/>
      <w:numFmt w:val="upperLetter"/>
      <w:lvlText w:val="%1."/>
      <w:lvlJc w:val="left"/>
      <w:pPr>
        <w:ind w:left="473" w:hanging="360"/>
      </w:pPr>
      <w:rPr>
        <w:rFonts w:hint="default"/>
      </w:r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abstractNum w:abstractNumId="17" w15:restartNumberingAfterBreak="0">
    <w:nsid w:val="43084FDA"/>
    <w:multiLevelType w:val="hybridMultilevel"/>
    <w:tmpl w:val="15281B3C"/>
    <w:lvl w:ilvl="0" w:tplc="A6B64366">
      <w:start w:val="520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48B32C7E"/>
    <w:multiLevelType w:val="hybridMultilevel"/>
    <w:tmpl w:val="3E2C9BC6"/>
    <w:lvl w:ilvl="0" w:tplc="096E37DA">
      <w:start w:val="1"/>
      <w:numFmt w:val="decimal"/>
      <w:lvlText w:val="%1."/>
      <w:lvlJc w:val="left"/>
      <w:pPr>
        <w:ind w:left="720" w:hanging="360"/>
      </w:pPr>
    </w:lvl>
    <w:lvl w:ilvl="1" w:tplc="2ADEF970">
      <w:start w:val="1"/>
      <w:numFmt w:val="lowerLetter"/>
      <w:lvlText w:val="%2."/>
      <w:lvlJc w:val="left"/>
      <w:pPr>
        <w:ind w:left="1440" w:hanging="360"/>
      </w:pPr>
    </w:lvl>
    <w:lvl w:ilvl="2" w:tplc="F356DA14">
      <w:start w:val="1"/>
      <w:numFmt w:val="lowerRoman"/>
      <w:lvlText w:val="%3."/>
      <w:lvlJc w:val="right"/>
      <w:pPr>
        <w:ind w:left="2160" w:hanging="180"/>
      </w:pPr>
    </w:lvl>
    <w:lvl w:ilvl="3" w:tplc="EF8A0AEC">
      <w:start w:val="1"/>
      <w:numFmt w:val="decimal"/>
      <w:lvlText w:val="%4."/>
      <w:lvlJc w:val="left"/>
      <w:pPr>
        <w:ind w:left="2880" w:hanging="360"/>
      </w:pPr>
    </w:lvl>
    <w:lvl w:ilvl="4" w:tplc="3FFAB80E">
      <w:start w:val="1"/>
      <w:numFmt w:val="lowerLetter"/>
      <w:lvlText w:val="%5."/>
      <w:lvlJc w:val="left"/>
      <w:pPr>
        <w:ind w:left="3600" w:hanging="360"/>
      </w:pPr>
    </w:lvl>
    <w:lvl w:ilvl="5" w:tplc="69C89144">
      <w:start w:val="1"/>
      <w:numFmt w:val="lowerRoman"/>
      <w:lvlText w:val="%6."/>
      <w:lvlJc w:val="right"/>
      <w:pPr>
        <w:ind w:left="4320" w:hanging="180"/>
      </w:pPr>
    </w:lvl>
    <w:lvl w:ilvl="6" w:tplc="67D00CDE">
      <w:start w:val="1"/>
      <w:numFmt w:val="decimal"/>
      <w:lvlText w:val="%7."/>
      <w:lvlJc w:val="left"/>
      <w:pPr>
        <w:ind w:left="5040" w:hanging="360"/>
      </w:pPr>
    </w:lvl>
    <w:lvl w:ilvl="7" w:tplc="0040D314">
      <w:start w:val="1"/>
      <w:numFmt w:val="lowerLetter"/>
      <w:lvlText w:val="%8."/>
      <w:lvlJc w:val="left"/>
      <w:pPr>
        <w:ind w:left="5760" w:hanging="360"/>
      </w:pPr>
    </w:lvl>
    <w:lvl w:ilvl="8" w:tplc="626071C8">
      <w:start w:val="1"/>
      <w:numFmt w:val="lowerRoman"/>
      <w:lvlText w:val="%9."/>
      <w:lvlJc w:val="right"/>
      <w:pPr>
        <w:ind w:left="6480" w:hanging="180"/>
      </w:pPr>
    </w:lvl>
  </w:abstractNum>
  <w:abstractNum w:abstractNumId="19" w15:restartNumberingAfterBreak="0">
    <w:nsid w:val="49160855"/>
    <w:multiLevelType w:val="hybridMultilevel"/>
    <w:tmpl w:val="B15EECF2"/>
    <w:lvl w:ilvl="0" w:tplc="0BC25B66">
      <w:numFmt w:val="bullet"/>
      <w:lvlText w:val="-"/>
      <w:lvlJc w:val="left"/>
      <w:pPr>
        <w:tabs>
          <w:tab w:val="num" w:pos="720"/>
        </w:tabs>
        <w:ind w:left="720" w:hanging="360"/>
      </w:pPr>
      <w:rPr>
        <w:rFonts w:ascii="Arial" w:eastAsia="Times New Roman" w:hAnsi="Arial" w:cs="Times New Roman" w:hint="default"/>
      </w:rPr>
    </w:lvl>
    <w:lvl w:ilvl="1" w:tplc="E8EE8FCC">
      <w:numFmt w:val="bullet"/>
      <w:lvlText w:val="-"/>
      <w:lvlJc w:val="left"/>
      <w:pPr>
        <w:tabs>
          <w:tab w:val="num" w:pos="1440"/>
        </w:tabs>
        <w:ind w:left="1440" w:hanging="360"/>
      </w:pPr>
      <w:rPr>
        <w:rFonts w:ascii="Arial" w:eastAsia="Times New Roman" w:hAnsi="Arial" w:cs="Times New Roman" w:hint="default"/>
      </w:rPr>
    </w:lvl>
    <w:lvl w:ilvl="2" w:tplc="F0FA4E2A">
      <w:start w:val="1"/>
      <w:numFmt w:val="lowerRoman"/>
      <w:lvlText w:val="%3."/>
      <w:lvlJc w:val="right"/>
      <w:pPr>
        <w:tabs>
          <w:tab w:val="num" w:pos="2160"/>
        </w:tabs>
        <w:ind w:left="2160" w:hanging="180"/>
      </w:pPr>
      <w:rPr>
        <w:rFonts w:ascii="Times New Roman" w:hAnsi="Times New Roman" w:cs="Times New Roman" w:hint="default"/>
      </w:rPr>
    </w:lvl>
    <w:lvl w:ilvl="3" w:tplc="38740396">
      <w:start w:val="1"/>
      <w:numFmt w:val="decimal"/>
      <w:lvlText w:val="%4."/>
      <w:lvlJc w:val="left"/>
      <w:pPr>
        <w:tabs>
          <w:tab w:val="num" w:pos="2880"/>
        </w:tabs>
        <w:ind w:left="2880" w:hanging="360"/>
      </w:pPr>
      <w:rPr>
        <w:rFonts w:ascii="Times New Roman" w:hAnsi="Times New Roman" w:cs="Times New Roman" w:hint="default"/>
      </w:rPr>
    </w:lvl>
    <w:lvl w:ilvl="4" w:tplc="EE8C30D4">
      <w:start w:val="1"/>
      <w:numFmt w:val="lowerLetter"/>
      <w:lvlText w:val="%5."/>
      <w:lvlJc w:val="left"/>
      <w:pPr>
        <w:tabs>
          <w:tab w:val="num" w:pos="3600"/>
        </w:tabs>
        <w:ind w:left="3600" w:hanging="360"/>
      </w:pPr>
      <w:rPr>
        <w:rFonts w:ascii="Times New Roman" w:hAnsi="Times New Roman" w:cs="Times New Roman" w:hint="default"/>
      </w:rPr>
    </w:lvl>
    <w:lvl w:ilvl="5" w:tplc="8D8C9CE8">
      <w:start w:val="1"/>
      <w:numFmt w:val="lowerRoman"/>
      <w:lvlText w:val="%6."/>
      <w:lvlJc w:val="right"/>
      <w:pPr>
        <w:tabs>
          <w:tab w:val="num" w:pos="4320"/>
        </w:tabs>
        <w:ind w:left="4320" w:hanging="180"/>
      </w:pPr>
      <w:rPr>
        <w:rFonts w:ascii="Times New Roman" w:hAnsi="Times New Roman" w:cs="Times New Roman" w:hint="default"/>
      </w:rPr>
    </w:lvl>
    <w:lvl w:ilvl="6" w:tplc="F3825B16">
      <w:start w:val="1"/>
      <w:numFmt w:val="decimal"/>
      <w:lvlText w:val="%7."/>
      <w:lvlJc w:val="left"/>
      <w:pPr>
        <w:tabs>
          <w:tab w:val="num" w:pos="5040"/>
        </w:tabs>
        <w:ind w:left="5040" w:hanging="360"/>
      </w:pPr>
      <w:rPr>
        <w:rFonts w:ascii="Times New Roman" w:hAnsi="Times New Roman" w:cs="Times New Roman" w:hint="default"/>
      </w:rPr>
    </w:lvl>
    <w:lvl w:ilvl="7" w:tplc="E6A877DC">
      <w:start w:val="1"/>
      <w:numFmt w:val="lowerLetter"/>
      <w:lvlText w:val="%8."/>
      <w:lvlJc w:val="left"/>
      <w:pPr>
        <w:tabs>
          <w:tab w:val="num" w:pos="5760"/>
        </w:tabs>
        <w:ind w:left="5760" w:hanging="360"/>
      </w:pPr>
      <w:rPr>
        <w:rFonts w:ascii="Times New Roman" w:hAnsi="Times New Roman" w:cs="Times New Roman" w:hint="default"/>
      </w:rPr>
    </w:lvl>
    <w:lvl w:ilvl="8" w:tplc="B44EAAC4">
      <w:start w:val="1"/>
      <w:numFmt w:val="lowerRoman"/>
      <w:lvlText w:val="%9."/>
      <w:lvlJc w:val="right"/>
      <w:pPr>
        <w:tabs>
          <w:tab w:val="num" w:pos="6480"/>
        </w:tabs>
        <w:ind w:left="6480" w:hanging="180"/>
      </w:pPr>
      <w:rPr>
        <w:rFonts w:ascii="Times New Roman" w:hAnsi="Times New Roman" w:cs="Times New Roman" w:hint="default"/>
      </w:rPr>
    </w:lvl>
  </w:abstractNum>
  <w:abstractNum w:abstractNumId="20" w15:restartNumberingAfterBreak="0">
    <w:nsid w:val="49F21076"/>
    <w:multiLevelType w:val="hybridMultilevel"/>
    <w:tmpl w:val="205A9B76"/>
    <w:lvl w:ilvl="0" w:tplc="0B700140">
      <w:start w:val="1"/>
      <w:numFmt w:val="upperRoman"/>
      <w:lvlText w:val="%1."/>
      <w:lvlJc w:val="right"/>
      <w:pPr>
        <w:ind w:left="720" w:hanging="360"/>
      </w:pPr>
    </w:lvl>
    <w:lvl w:ilvl="1" w:tplc="7120375E">
      <w:start w:val="1"/>
      <w:numFmt w:val="lowerLetter"/>
      <w:lvlText w:val="%2."/>
      <w:lvlJc w:val="left"/>
      <w:pPr>
        <w:ind w:left="1440" w:hanging="360"/>
      </w:pPr>
    </w:lvl>
    <w:lvl w:ilvl="2" w:tplc="A002E880">
      <w:start w:val="1"/>
      <w:numFmt w:val="lowerRoman"/>
      <w:lvlText w:val="%3."/>
      <w:lvlJc w:val="right"/>
      <w:pPr>
        <w:ind w:left="2160" w:hanging="180"/>
      </w:pPr>
    </w:lvl>
    <w:lvl w:ilvl="3" w:tplc="3D6A88E0">
      <w:start w:val="1"/>
      <w:numFmt w:val="decimal"/>
      <w:lvlText w:val="%4."/>
      <w:lvlJc w:val="left"/>
      <w:pPr>
        <w:ind w:left="2880" w:hanging="360"/>
      </w:pPr>
    </w:lvl>
    <w:lvl w:ilvl="4" w:tplc="5C7096AE">
      <w:start w:val="1"/>
      <w:numFmt w:val="lowerLetter"/>
      <w:lvlText w:val="%5."/>
      <w:lvlJc w:val="left"/>
      <w:pPr>
        <w:ind w:left="3600" w:hanging="360"/>
      </w:pPr>
    </w:lvl>
    <w:lvl w:ilvl="5" w:tplc="F8FA199C">
      <w:start w:val="1"/>
      <w:numFmt w:val="lowerRoman"/>
      <w:lvlText w:val="%6."/>
      <w:lvlJc w:val="right"/>
      <w:pPr>
        <w:ind w:left="4320" w:hanging="180"/>
      </w:pPr>
    </w:lvl>
    <w:lvl w:ilvl="6" w:tplc="CCCC3724">
      <w:start w:val="1"/>
      <w:numFmt w:val="decimal"/>
      <w:lvlText w:val="%7."/>
      <w:lvlJc w:val="left"/>
      <w:pPr>
        <w:ind w:left="5040" w:hanging="360"/>
      </w:pPr>
    </w:lvl>
    <w:lvl w:ilvl="7" w:tplc="B9DA88FC">
      <w:start w:val="1"/>
      <w:numFmt w:val="lowerLetter"/>
      <w:lvlText w:val="%8."/>
      <w:lvlJc w:val="left"/>
      <w:pPr>
        <w:ind w:left="5760" w:hanging="360"/>
      </w:pPr>
    </w:lvl>
    <w:lvl w:ilvl="8" w:tplc="CC2428CA">
      <w:start w:val="1"/>
      <w:numFmt w:val="lowerRoman"/>
      <w:lvlText w:val="%9."/>
      <w:lvlJc w:val="right"/>
      <w:pPr>
        <w:ind w:left="6480" w:hanging="180"/>
      </w:pPr>
    </w:lvl>
  </w:abstractNum>
  <w:abstractNum w:abstractNumId="21" w15:restartNumberingAfterBreak="0">
    <w:nsid w:val="4C8A1D6A"/>
    <w:multiLevelType w:val="hybridMultilevel"/>
    <w:tmpl w:val="47282E04"/>
    <w:lvl w:ilvl="0" w:tplc="8BCEF24E">
      <w:start w:val="1"/>
      <w:numFmt w:val="bullet"/>
      <w:lvlText w:val=""/>
      <w:lvlJc w:val="left"/>
      <w:pPr>
        <w:tabs>
          <w:tab w:val="num" w:pos="720"/>
        </w:tabs>
        <w:ind w:left="720" w:hanging="360"/>
      </w:pPr>
      <w:rPr>
        <w:rFonts w:ascii="Symbol" w:hAnsi="Symbol" w:hint="default"/>
      </w:rPr>
    </w:lvl>
    <w:lvl w:ilvl="1" w:tplc="3054525A">
      <w:start w:val="1"/>
      <w:numFmt w:val="bullet"/>
      <w:lvlText w:val="o"/>
      <w:lvlJc w:val="left"/>
      <w:pPr>
        <w:tabs>
          <w:tab w:val="num" w:pos="1440"/>
        </w:tabs>
        <w:ind w:left="1440" w:hanging="360"/>
      </w:pPr>
      <w:rPr>
        <w:rFonts w:ascii="Courier New" w:hAnsi="Courier New" w:cs="Courier New" w:hint="default"/>
      </w:rPr>
    </w:lvl>
    <w:lvl w:ilvl="2" w:tplc="A3BE2106">
      <w:start w:val="1"/>
      <w:numFmt w:val="bullet"/>
      <w:lvlText w:val=""/>
      <w:lvlJc w:val="left"/>
      <w:pPr>
        <w:tabs>
          <w:tab w:val="num" w:pos="2160"/>
        </w:tabs>
        <w:ind w:left="2160" w:hanging="360"/>
      </w:pPr>
      <w:rPr>
        <w:rFonts w:ascii="Wingdings" w:hAnsi="Wingdings" w:hint="default"/>
      </w:rPr>
    </w:lvl>
    <w:lvl w:ilvl="3" w:tplc="457C1C92">
      <w:start w:val="1"/>
      <w:numFmt w:val="bullet"/>
      <w:lvlText w:val=""/>
      <w:lvlJc w:val="left"/>
      <w:pPr>
        <w:tabs>
          <w:tab w:val="num" w:pos="2880"/>
        </w:tabs>
        <w:ind w:left="2880" w:hanging="360"/>
      </w:pPr>
      <w:rPr>
        <w:rFonts w:ascii="Symbol" w:hAnsi="Symbol" w:hint="default"/>
      </w:rPr>
    </w:lvl>
    <w:lvl w:ilvl="4" w:tplc="71B6E9B4">
      <w:start w:val="1"/>
      <w:numFmt w:val="bullet"/>
      <w:lvlText w:val="o"/>
      <w:lvlJc w:val="left"/>
      <w:pPr>
        <w:tabs>
          <w:tab w:val="num" w:pos="3600"/>
        </w:tabs>
        <w:ind w:left="3600" w:hanging="360"/>
      </w:pPr>
      <w:rPr>
        <w:rFonts w:ascii="Courier New" w:hAnsi="Courier New" w:cs="Courier New" w:hint="default"/>
      </w:rPr>
    </w:lvl>
    <w:lvl w:ilvl="5" w:tplc="53C88C02">
      <w:start w:val="1"/>
      <w:numFmt w:val="bullet"/>
      <w:lvlText w:val=""/>
      <w:lvlJc w:val="left"/>
      <w:pPr>
        <w:tabs>
          <w:tab w:val="num" w:pos="4320"/>
        </w:tabs>
        <w:ind w:left="4320" w:hanging="360"/>
      </w:pPr>
      <w:rPr>
        <w:rFonts w:ascii="Wingdings" w:hAnsi="Wingdings" w:hint="default"/>
      </w:rPr>
    </w:lvl>
    <w:lvl w:ilvl="6" w:tplc="C868E14C">
      <w:start w:val="1"/>
      <w:numFmt w:val="bullet"/>
      <w:lvlText w:val=""/>
      <w:lvlJc w:val="left"/>
      <w:pPr>
        <w:tabs>
          <w:tab w:val="num" w:pos="5040"/>
        </w:tabs>
        <w:ind w:left="5040" w:hanging="360"/>
      </w:pPr>
      <w:rPr>
        <w:rFonts w:ascii="Symbol" w:hAnsi="Symbol" w:hint="default"/>
      </w:rPr>
    </w:lvl>
    <w:lvl w:ilvl="7" w:tplc="B0E84BC4">
      <w:start w:val="1"/>
      <w:numFmt w:val="bullet"/>
      <w:lvlText w:val="o"/>
      <w:lvlJc w:val="left"/>
      <w:pPr>
        <w:tabs>
          <w:tab w:val="num" w:pos="5760"/>
        </w:tabs>
        <w:ind w:left="5760" w:hanging="360"/>
      </w:pPr>
      <w:rPr>
        <w:rFonts w:ascii="Courier New" w:hAnsi="Courier New" w:cs="Courier New" w:hint="default"/>
      </w:rPr>
    </w:lvl>
    <w:lvl w:ilvl="8" w:tplc="0890F7E2">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0120A1"/>
    <w:multiLevelType w:val="hybridMultilevel"/>
    <w:tmpl w:val="E382B38A"/>
    <w:lvl w:ilvl="0" w:tplc="2A962EF6">
      <w:start w:val="1"/>
      <w:numFmt w:val="bullet"/>
      <w:lvlText w:val=""/>
      <w:lvlJc w:val="left"/>
      <w:pPr>
        <w:ind w:left="783" w:hanging="360"/>
      </w:pPr>
      <w:rPr>
        <w:rFonts w:ascii="Symbol" w:hAnsi="Symbol" w:hint="default"/>
      </w:rPr>
    </w:lvl>
    <w:lvl w:ilvl="1" w:tplc="EAEAB042">
      <w:start w:val="1"/>
      <w:numFmt w:val="bullet"/>
      <w:lvlText w:val="o"/>
      <w:lvlJc w:val="left"/>
      <w:pPr>
        <w:ind w:left="1503" w:hanging="360"/>
      </w:pPr>
      <w:rPr>
        <w:rFonts w:ascii="Courier New" w:hAnsi="Courier New" w:cs="Courier New" w:hint="default"/>
      </w:rPr>
    </w:lvl>
    <w:lvl w:ilvl="2" w:tplc="64B630BC">
      <w:start w:val="1"/>
      <w:numFmt w:val="bullet"/>
      <w:lvlText w:val=""/>
      <w:lvlJc w:val="left"/>
      <w:pPr>
        <w:ind w:left="2223" w:hanging="360"/>
      </w:pPr>
      <w:rPr>
        <w:rFonts w:ascii="Wingdings" w:hAnsi="Wingdings" w:hint="default"/>
      </w:rPr>
    </w:lvl>
    <w:lvl w:ilvl="3" w:tplc="05CCC9F4">
      <w:start w:val="1"/>
      <w:numFmt w:val="bullet"/>
      <w:lvlText w:val=""/>
      <w:lvlJc w:val="left"/>
      <w:pPr>
        <w:ind w:left="2943" w:hanging="360"/>
      </w:pPr>
      <w:rPr>
        <w:rFonts w:ascii="Symbol" w:hAnsi="Symbol" w:hint="default"/>
      </w:rPr>
    </w:lvl>
    <w:lvl w:ilvl="4" w:tplc="3A74D18E">
      <w:start w:val="1"/>
      <w:numFmt w:val="bullet"/>
      <w:lvlText w:val="o"/>
      <w:lvlJc w:val="left"/>
      <w:pPr>
        <w:ind w:left="3663" w:hanging="360"/>
      </w:pPr>
      <w:rPr>
        <w:rFonts w:ascii="Courier New" w:hAnsi="Courier New" w:cs="Courier New" w:hint="default"/>
      </w:rPr>
    </w:lvl>
    <w:lvl w:ilvl="5" w:tplc="F0104ACE">
      <w:start w:val="1"/>
      <w:numFmt w:val="bullet"/>
      <w:lvlText w:val=""/>
      <w:lvlJc w:val="left"/>
      <w:pPr>
        <w:ind w:left="4383" w:hanging="360"/>
      </w:pPr>
      <w:rPr>
        <w:rFonts w:ascii="Wingdings" w:hAnsi="Wingdings" w:hint="default"/>
      </w:rPr>
    </w:lvl>
    <w:lvl w:ilvl="6" w:tplc="18CC9246">
      <w:start w:val="1"/>
      <w:numFmt w:val="bullet"/>
      <w:lvlText w:val=""/>
      <w:lvlJc w:val="left"/>
      <w:pPr>
        <w:ind w:left="5103" w:hanging="360"/>
      </w:pPr>
      <w:rPr>
        <w:rFonts w:ascii="Symbol" w:hAnsi="Symbol" w:hint="default"/>
      </w:rPr>
    </w:lvl>
    <w:lvl w:ilvl="7" w:tplc="1CDEFA84">
      <w:start w:val="1"/>
      <w:numFmt w:val="bullet"/>
      <w:lvlText w:val="o"/>
      <w:lvlJc w:val="left"/>
      <w:pPr>
        <w:ind w:left="5823" w:hanging="360"/>
      </w:pPr>
      <w:rPr>
        <w:rFonts w:ascii="Courier New" w:hAnsi="Courier New" w:cs="Courier New" w:hint="default"/>
      </w:rPr>
    </w:lvl>
    <w:lvl w:ilvl="8" w:tplc="4F387438">
      <w:start w:val="1"/>
      <w:numFmt w:val="bullet"/>
      <w:lvlText w:val=""/>
      <w:lvlJc w:val="left"/>
      <w:pPr>
        <w:ind w:left="6543" w:hanging="360"/>
      </w:pPr>
      <w:rPr>
        <w:rFonts w:ascii="Wingdings" w:hAnsi="Wingdings" w:hint="default"/>
      </w:rPr>
    </w:lvl>
  </w:abstractNum>
  <w:abstractNum w:abstractNumId="23" w15:restartNumberingAfterBreak="0">
    <w:nsid w:val="573846B0"/>
    <w:multiLevelType w:val="hybridMultilevel"/>
    <w:tmpl w:val="744E5608"/>
    <w:lvl w:ilvl="0" w:tplc="814EF2CC">
      <w:start w:val="1"/>
      <w:numFmt w:val="upperLetter"/>
      <w:lvlText w:val="%1."/>
      <w:lvlJc w:val="left"/>
      <w:pPr>
        <w:ind w:left="720" w:hanging="360"/>
      </w:pPr>
      <w:rPr>
        <w:color w:val="auto"/>
      </w:rPr>
    </w:lvl>
    <w:lvl w:ilvl="1" w:tplc="258E0E1A">
      <w:start w:val="1"/>
      <w:numFmt w:val="lowerLetter"/>
      <w:lvlText w:val="%2."/>
      <w:lvlJc w:val="left"/>
      <w:pPr>
        <w:ind w:left="1440" w:hanging="360"/>
      </w:pPr>
    </w:lvl>
    <w:lvl w:ilvl="2" w:tplc="6FCEB382">
      <w:start w:val="1"/>
      <w:numFmt w:val="lowerRoman"/>
      <w:lvlText w:val="%3."/>
      <w:lvlJc w:val="right"/>
      <w:pPr>
        <w:ind w:left="2160" w:hanging="180"/>
      </w:pPr>
    </w:lvl>
    <w:lvl w:ilvl="3" w:tplc="0B44AE40">
      <w:start w:val="1"/>
      <w:numFmt w:val="decimal"/>
      <w:lvlText w:val="%4."/>
      <w:lvlJc w:val="left"/>
      <w:pPr>
        <w:ind w:left="2880" w:hanging="360"/>
      </w:pPr>
    </w:lvl>
    <w:lvl w:ilvl="4" w:tplc="5EC899EA">
      <w:start w:val="1"/>
      <w:numFmt w:val="lowerLetter"/>
      <w:lvlText w:val="%5."/>
      <w:lvlJc w:val="left"/>
      <w:pPr>
        <w:ind w:left="3600" w:hanging="360"/>
      </w:pPr>
    </w:lvl>
    <w:lvl w:ilvl="5" w:tplc="1E005ED8">
      <w:start w:val="1"/>
      <w:numFmt w:val="lowerRoman"/>
      <w:lvlText w:val="%6."/>
      <w:lvlJc w:val="right"/>
      <w:pPr>
        <w:ind w:left="4320" w:hanging="180"/>
      </w:pPr>
    </w:lvl>
    <w:lvl w:ilvl="6" w:tplc="02D4F334">
      <w:start w:val="1"/>
      <w:numFmt w:val="decimal"/>
      <w:lvlText w:val="%7."/>
      <w:lvlJc w:val="left"/>
      <w:pPr>
        <w:ind w:left="5040" w:hanging="360"/>
      </w:pPr>
    </w:lvl>
    <w:lvl w:ilvl="7" w:tplc="9D2E6D96">
      <w:start w:val="1"/>
      <w:numFmt w:val="lowerLetter"/>
      <w:lvlText w:val="%8."/>
      <w:lvlJc w:val="left"/>
      <w:pPr>
        <w:ind w:left="5760" w:hanging="360"/>
      </w:pPr>
    </w:lvl>
    <w:lvl w:ilvl="8" w:tplc="9F8A0F3C">
      <w:start w:val="1"/>
      <w:numFmt w:val="lowerRoman"/>
      <w:lvlText w:val="%9."/>
      <w:lvlJc w:val="right"/>
      <w:pPr>
        <w:ind w:left="6480" w:hanging="180"/>
      </w:pPr>
    </w:lvl>
  </w:abstractNum>
  <w:abstractNum w:abstractNumId="24" w15:restartNumberingAfterBreak="0">
    <w:nsid w:val="5D100C15"/>
    <w:multiLevelType w:val="hybridMultilevel"/>
    <w:tmpl w:val="7C16CAA2"/>
    <w:lvl w:ilvl="0" w:tplc="5C36F544">
      <w:start w:val="1"/>
      <w:numFmt w:val="lowerLetter"/>
      <w:lvlText w:val="%1."/>
      <w:lvlJc w:val="left"/>
      <w:pPr>
        <w:tabs>
          <w:tab w:val="num" w:pos="720"/>
        </w:tabs>
        <w:ind w:left="720" w:hanging="360"/>
      </w:pPr>
      <w:rPr>
        <w:b w:val="0"/>
      </w:rPr>
    </w:lvl>
    <w:lvl w:ilvl="1" w:tplc="F9A6EECC">
      <w:start w:val="1"/>
      <w:numFmt w:val="bullet"/>
      <w:lvlText w:val="o"/>
      <w:lvlJc w:val="left"/>
      <w:pPr>
        <w:tabs>
          <w:tab w:val="num" w:pos="1440"/>
        </w:tabs>
        <w:ind w:left="1440" w:hanging="360"/>
      </w:pPr>
      <w:rPr>
        <w:rFonts w:ascii="Courier New" w:hAnsi="Courier New" w:cs="Courier New" w:hint="default"/>
      </w:rPr>
    </w:lvl>
    <w:lvl w:ilvl="2" w:tplc="BAA29180">
      <w:start w:val="1"/>
      <w:numFmt w:val="bullet"/>
      <w:lvlText w:val=""/>
      <w:lvlJc w:val="left"/>
      <w:pPr>
        <w:tabs>
          <w:tab w:val="num" w:pos="2160"/>
        </w:tabs>
        <w:ind w:left="2160" w:hanging="360"/>
      </w:pPr>
      <w:rPr>
        <w:rFonts w:ascii="Wingdings" w:hAnsi="Wingdings" w:hint="default"/>
      </w:rPr>
    </w:lvl>
    <w:lvl w:ilvl="3" w:tplc="5C66153C">
      <w:start w:val="1"/>
      <w:numFmt w:val="bullet"/>
      <w:lvlText w:val=""/>
      <w:lvlJc w:val="left"/>
      <w:pPr>
        <w:tabs>
          <w:tab w:val="num" w:pos="2880"/>
        </w:tabs>
        <w:ind w:left="2880" w:hanging="360"/>
      </w:pPr>
      <w:rPr>
        <w:rFonts w:ascii="Symbol" w:hAnsi="Symbol" w:hint="default"/>
      </w:rPr>
    </w:lvl>
    <w:lvl w:ilvl="4" w:tplc="03DC4C5C">
      <w:start w:val="1"/>
      <w:numFmt w:val="bullet"/>
      <w:lvlText w:val="o"/>
      <w:lvlJc w:val="left"/>
      <w:pPr>
        <w:tabs>
          <w:tab w:val="num" w:pos="3600"/>
        </w:tabs>
        <w:ind w:left="3600" w:hanging="360"/>
      </w:pPr>
      <w:rPr>
        <w:rFonts w:ascii="Courier New" w:hAnsi="Courier New" w:cs="Courier New" w:hint="default"/>
      </w:rPr>
    </w:lvl>
    <w:lvl w:ilvl="5" w:tplc="DDE05656">
      <w:start w:val="1"/>
      <w:numFmt w:val="bullet"/>
      <w:lvlText w:val=""/>
      <w:lvlJc w:val="left"/>
      <w:pPr>
        <w:tabs>
          <w:tab w:val="num" w:pos="4320"/>
        </w:tabs>
        <w:ind w:left="4320" w:hanging="360"/>
      </w:pPr>
      <w:rPr>
        <w:rFonts w:ascii="Wingdings" w:hAnsi="Wingdings" w:hint="default"/>
      </w:rPr>
    </w:lvl>
    <w:lvl w:ilvl="6" w:tplc="745688F2">
      <w:start w:val="1"/>
      <w:numFmt w:val="bullet"/>
      <w:lvlText w:val=""/>
      <w:lvlJc w:val="left"/>
      <w:pPr>
        <w:tabs>
          <w:tab w:val="num" w:pos="5040"/>
        </w:tabs>
        <w:ind w:left="5040" w:hanging="360"/>
      </w:pPr>
      <w:rPr>
        <w:rFonts w:ascii="Symbol" w:hAnsi="Symbol" w:hint="default"/>
      </w:rPr>
    </w:lvl>
    <w:lvl w:ilvl="7" w:tplc="1B0E4464">
      <w:start w:val="1"/>
      <w:numFmt w:val="bullet"/>
      <w:lvlText w:val="o"/>
      <w:lvlJc w:val="left"/>
      <w:pPr>
        <w:tabs>
          <w:tab w:val="num" w:pos="5760"/>
        </w:tabs>
        <w:ind w:left="5760" w:hanging="360"/>
      </w:pPr>
      <w:rPr>
        <w:rFonts w:ascii="Courier New" w:hAnsi="Courier New" w:cs="Courier New" w:hint="default"/>
      </w:rPr>
    </w:lvl>
    <w:lvl w:ilvl="8" w:tplc="3408A350">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8014B"/>
    <w:multiLevelType w:val="hybridMultilevel"/>
    <w:tmpl w:val="505405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D3A5119"/>
    <w:multiLevelType w:val="hybridMultilevel"/>
    <w:tmpl w:val="F8F8E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F22011"/>
    <w:multiLevelType w:val="hybridMultilevel"/>
    <w:tmpl w:val="E28CBE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4115B9"/>
    <w:multiLevelType w:val="hybridMultilevel"/>
    <w:tmpl w:val="591E6936"/>
    <w:lvl w:ilvl="0" w:tplc="6EC29314">
      <w:start w:val="1"/>
      <w:numFmt w:val="bullet"/>
      <w:lvlText w:val=""/>
      <w:lvlJc w:val="left"/>
      <w:pPr>
        <w:ind w:left="720" w:hanging="360"/>
      </w:pPr>
      <w:rPr>
        <w:rFonts w:ascii="Symbol" w:hAnsi="Symbol" w:hint="default"/>
        <w:color w:val="auto"/>
      </w:rPr>
    </w:lvl>
    <w:lvl w:ilvl="1" w:tplc="0608B36E">
      <w:start w:val="1"/>
      <w:numFmt w:val="bullet"/>
      <w:lvlText w:val="o"/>
      <w:lvlJc w:val="left"/>
      <w:pPr>
        <w:ind w:left="1440" w:hanging="360"/>
      </w:pPr>
      <w:rPr>
        <w:rFonts w:ascii="Courier New" w:hAnsi="Courier New" w:cs="Courier New" w:hint="default"/>
      </w:rPr>
    </w:lvl>
    <w:lvl w:ilvl="2" w:tplc="06AEBFDE">
      <w:start w:val="1"/>
      <w:numFmt w:val="bullet"/>
      <w:lvlText w:val=""/>
      <w:lvlJc w:val="left"/>
      <w:pPr>
        <w:ind w:left="2160" w:hanging="360"/>
      </w:pPr>
      <w:rPr>
        <w:rFonts w:ascii="Wingdings" w:hAnsi="Wingdings" w:hint="default"/>
      </w:rPr>
    </w:lvl>
    <w:lvl w:ilvl="3" w:tplc="386E4D86">
      <w:start w:val="1"/>
      <w:numFmt w:val="bullet"/>
      <w:lvlText w:val=""/>
      <w:lvlJc w:val="left"/>
      <w:pPr>
        <w:ind w:left="2880" w:hanging="360"/>
      </w:pPr>
      <w:rPr>
        <w:rFonts w:ascii="Symbol" w:hAnsi="Symbol" w:hint="default"/>
      </w:rPr>
    </w:lvl>
    <w:lvl w:ilvl="4" w:tplc="A1302AE4">
      <w:start w:val="1"/>
      <w:numFmt w:val="bullet"/>
      <w:lvlText w:val="o"/>
      <w:lvlJc w:val="left"/>
      <w:pPr>
        <w:ind w:left="3600" w:hanging="360"/>
      </w:pPr>
      <w:rPr>
        <w:rFonts w:ascii="Courier New" w:hAnsi="Courier New" w:cs="Courier New" w:hint="default"/>
      </w:rPr>
    </w:lvl>
    <w:lvl w:ilvl="5" w:tplc="CB9A67CA">
      <w:start w:val="1"/>
      <w:numFmt w:val="bullet"/>
      <w:lvlText w:val=""/>
      <w:lvlJc w:val="left"/>
      <w:pPr>
        <w:ind w:left="4320" w:hanging="360"/>
      </w:pPr>
      <w:rPr>
        <w:rFonts w:ascii="Wingdings" w:hAnsi="Wingdings" w:hint="default"/>
      </w:rPr>
    </w:lvl>
    <w:lvl w:ilvl="6" w:tplc="428AF314">
      <w:start w:val="1"/>
      <w:numFmt w:val="bullet"/>
      <w:lvlText w:val=""/>
      <w:lvlJc w:val="left"/>
      <w:pPr>
        <w:ind w:left="5040" w:hanging="360"/>
      </w:pPr>
      <w:rPr>
        <w:rFonts w:ascii="Symbol" w:hAnsi="Symbol" w:hint="default"/>
      </w:rPr>
    </w:lvl>
    <w:lvl w:ilvl="7" w:tplc="01F09F94">
      <w:start w:val="1"/>
      <w:numFmt w:val="bullet"/>
      <w:lvlText w:val="o"/>
      <w:lvlJc w:val="left"/>
      <w:pPr>
        <w:ind w:left="5760" w:hanging="360"/>
      </w:pPr>
      <w:rPr>
        <w:rFonts w:ascii="Courier New" w:hAnsi="Courier New" w:cs="Courier New" w:hint="default"/>
      </w:rPr>
    </w:lvl>
    <w:lvl w:ilvl="8" w:tplc="9D2E661A">
      <w:start w:val="1"/>
      <w:numFmt w:val="bullet"/>
      <w:lvlText w:val=""/>
      <w:lvlJc w:val="left"/>
      <w:pPr>
        <w:ind w:left="6480" w:hanging="360"/>
      </w:pPr>
      <w:rPr>
        <w:rFonts w:ascii="Wingdings" w:hAnsi="Wingdings" w:hint="default"/>
      </w:rPr>
    </w:lvl>
  </w:abstractNum>
  <w:abstractNum w:abstractNumId="29" w15:restartNumberingAfterBreak="0">
    <w:nsid w:val="6A33034C"/>
    <w:multiLevelType w:val="hybridMultilevel"/>
    <w:tmpl w:val="329A9E88"/>
    <w:lvl w:ilvl="0" w:tplc="20B04D9A">
      <w:start w:val="1"/>
      <w:numFmt w:val="bullet"/>
      <w:lvlText w:val=""/>
      <w:lvlJc w:val="left"/>
      <w:pPr>
        <w:ind w:left="720" w:hanging="360"/>
      </w:pPr>
      <w:rPr>
        <w:rFonts w:ascii="Symbol" w:hAnsi="Symbol" w:hint="default"/>
      </w:rPr>
    </w:lvl>
    <w:lvl w:ilvl="1" w:tplc="906C29F8">
      <w:start w:val="1"/>
      <w:numFmt w:val="bullet"/>
      <w:lvlText w:val="o"/>
      <w:lvlJc w:val="left"/>
      <w:pPr>
        <w:ind w:left="1440" w:hanging="360"/>
      </w:pPr>
      <w:rPr>
        <w:rFonts w:ascii="Courier New" w:hAnsi="Courier New" w:cs="Courier New" w:hint="default"/>
      </w:rPr>
    </w:lvl>
    <w:lvl w:ilvl="2" w:tplc="73B8EAA0">
      <w:start w:val="1"/>
      <w:numFmt w:val="bullet"/>
      <w:lvlText w:val=""/>
      <w:lvlJc w:val="left"/>
      <w:pPr>
        <w:ind w:left="2160" w:hanging="360"/>
      </w:pPr>
      <w:rPr>
        <w:rFonts w:ascii="Wingdings" w:hAnsi="Wingdings" w:hint="default"/>
      </w:rPr>
    </w:lvl>
    <w:lvl w:ilvl="3" w:tplc="C3A8AA6A">
      <w:start w:val="1"/>
      <w:numFmt w:val="bullet"/>
      <w:lvlText w:val=""/>
      <w:lvlJc w:val="left"/>
      <w:pPr>
        <w:ind w:left="2880" w:hanging="360"/>
      </w:pPr>
      <w:rPr>
        <w:rFonts w:ascii="Symbol" w:hAnsi="Symbol" w:hint="default"/>
      </w:rPr>
    </w:lvl>
    <w:lvl w:ilvl="4" w:tplc="2BDE2F3E">
      <w:start w:val="1"/>
      <w:numFmt w:val="bullet"/>
      <w:lvlText w:val="o"/>
      <w:lvlJc w:val="left"/>
      <w:pPr>
        <w:ind w:left="3600" w:hanging="360"/>
      </w:pPr>
      <w:rPr>
        <w:rFonts w:ascii="Courier New" w:hAnsi="Courier New" w:cs="Courier New" w:hint="default"/>
      </w:rPr>
    </w:lvl>
    <w:lvl w:ilvl="5" w:tplc="EDEADC46">
      <w:start w:val="1"/>
      <w:numFmt w:val="bullet"/>
      <w:lvlText w:val=""/>
      <w:lvlJc w:val="left"/>
      <w:pPr>
        <w:ind w:left="4320" w:hanging="360"/>
      </w:pPr>
      <w:rPr>
        <w:rFonts w:ascii="Wingdings" w:hAnsi="Wingdings" w:hint="default"/>
      </w:rPr>
    </w:lvl>
    <w:lvl w:ilvl="6" w:tplc="08621B40">
      <w:start w:val="1"/>
      <w:numFmt w:val="bullet"/>
      <w:lvlText w:val=""/>
      <w:lvlJc w:val="left"/>
      <w:pPr>
        <w:ind w:left="5040" w:hanging="360"/>
      </w:pPr>
      <w:rPr>
        <w:rFonts w:ascii="Symbol" w:hAnsi="Symbol" w:hint="default"/>
      </w:rPr>
    </w:lvl>
    <w:lvl w:ilvl="7" w:tplc="D89C5D9E">
      <w:start w:val="1"/>
      <w:numFmt w:val="bullet"/>
      <w:lvlText w:val="o"/>
      <w:lvlJc w:val="left"/>
      <w:pPr>
        <w:ind w:left="5760" w:hanging="360"/>
      </w:pPr>
      <w:rPr>
        <w:rFonts w:ascii="Courier New" w:hAnsi="Courier New" w:cs="Courier New" w:hint="default"/>
      </w:rPr>
    </w:lvl>
    <w:lvl w:ilvl="8" w:tplc="EEA6E31E">
      <w:start w:val="1"/>
      <w:numFmt w:val="bullet"/>
      <w:lvlText w:val=""/>
      <w:lvlJc w:val="left"/>
      <w:pPr>
        <w:ind w:left="6480" w:hanging="360"/>
      </w:pPr>
      <w:rPr>
        <w:rFonts w:ascii="Wingdings" w:hAnsi="Wingdings" w:hint="default"/>
      </w:rPr>
    </w:lvl>
  </w:abstractNum>
  <w:abstractNum w:abstractNumId="30" w15:restartNumberingAfterBreak="0">
    <w:nsid w:val="6D632E1A"/>
    <w:multiLevelType w:val="hybridMultilevel"/>
    <w:tmpl w:val="B4A831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46D5057"/>
    <w:multiLevelType w:val="hybridMultilevel"/>
    <w:tmpl w:val="D994C140"/>
    <w:lvl w:ilvl="0" w:tplc="409CEE7E">
      <w:start w:val="1"/>
      <w:numFmt w:val="lowerLetter"/>
      <w:lvlText w:val="%1."/>
      <w:lvlJc w:val="left"/>
      <w:pPr>
        <w:ind w:left="720" w:hanging="360"/>
      </w:pPr>
    </w:lvl>
    <w:lvl w:ilvl="1" w:tplc="ECA2A13C">
      <w:start w:val="1"/>
      <w:numFmt w:val="lowerLetter"/>
      <w:lvlText w:val="%2."/>
      <w:lvlJc w:val="left"/>
      <w:pPr>
        <w:ind w:left="1440" w:hanging="360"/>
      </w:pPr>
    </w:lvl>
    <w:lvl w:ilvl="2" w:tplc="14460DF2">
      <w:start w:val="1"/>
      <w:numFmt w:val="lowerRoman"/>
      <w:lvlText w:val="%3."/>
      <w:lvlJc w:val="right"/>
      <w:pPr>
        <w:ind w:left="2160" w:hanging="180"/>
      </w:pPr>
    </w:lvl>
    <w:lvl w:ilvl="3" w:tplc="55668CF0">
      <w:start w:val="1"/>
      <w:numFmt w:val="decimal"/>
      <w:lvlText w:val="%4."/>
      <w:lvlJc w:val="left"/>
      <w:pPr>
        <w:ind w:left="2880" w:hanging="360"/>
      </w:pPr>
    </w:lvl>
    <w:lvl w:ilvl="4" w:tplc="6930AD2C">
      <w:start w:val="1"/>
      <w:numFmt w:val="lowerLetter"/>
      <w:lvlText w:val="%5."/>
      <w:lvlJc w:val="left"/>
      <w:pPr>
        <w:ind w:left="3600" w:hanging="360"/>
      </w:pPr>
    </w:lvl>
    <w:lvl w:ilvl="5" w:tplc="E3663B18">
      <w:start w:val="1"/>
      <w:numFmt w:val="lowerRoman"/>
      <w:lvlText w:val="%6."/>
      <w:lvlJc w:val="right"/>
      <w:pPr>
        <w:ind w:left="4320" w:hanging="180"/>
      </w:pPr>
    </w:lvl>
    <w:lvl w:ilvl="6" w:tplc="6E02D680">
      <w:start w:val="1"/>
      <w:numFmt w:val="decimal"/>
      <w:lvlText w:val="%7."/>
      <w:lvlJc w:val="left"/>
      <w:pPr>
        <w:ind w:left="5040" w:hanging="360"/>
      </w:pPr>
    </w:lvl>
    <w:lvl w:ilvl="7" w:tplc="9AC6154A">
      <w:start w:val="1"/>
      <w:numFmt w:val="lowerLetter"/>
      <w:lvlText w:val="%8."/>
      <w:lvlJc w:val="left"/>
      <w:pPr>
        <w:ind w:left="5760" w:hanging="360"/>
      </w:pPr>
    </w:lvl>
    <w:lvl w:ilvl="8" w:tplc="1EB68AB6">
      <w:start w:val="1"/>
      <w:numFmt w:val="lowerRoman"/>
      <w:lvlText w:val="%9."/>
      <w:lvlJc w:val="right"/>
      <w:pPr>
        <w:ind w:left="6480" w:hanging="180"/>
      </w:pPr>
    </w:lvl>
  </w:abstractNum>
  <w:abstractNum w:abstractNumId="32" w15:restartNumberingAfterBreak="0">
    <w:nsid w:val="76A730F3"/>
    <w:multiLevelType w:val="hybridMultilevel"/>
    <w:tmpl w:val="117E63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CD30BB3"/>
    <w:multiLevelType w:val="hybridMultilevel"/>
    <w:tmpl w:val="29BEAE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E7772A5"/>
    <w:multiLevelType w:val="hybridMultilevel"/>
    <w:tmpl w:val="70A84ABE"/>
    <w:lvl w:ilvl="0" w:tplc="99A0257C">
      <w:start w:val="1"/>
      <w:numFmt w:val="decimal"/>
      <w:lvlText w:val="%1."/>
      <w:lvlJc w:val="left"/>
      <w:pPr>
        <w:tabs>
          <w:tab w:val="num" w:pos="720"/>
        </w:tabs>
        <w:ind w:left="720" w:hanging="360"/>
      </w:pPr>
      <w:rPr>
        <w:rFonts w:ascii="Times New Roman" w:hAnsi="Times New Roman" w:cs="Times New Roman" w:hint="default"/>
      </w:rPr>
    </w:lvl>
    <w:lvl w:ilvl="1" w:tplc="773252B4">
      <w:numFmt w:val="bullet"/>
      <w:lvlText w:val="-"/>
      <w:lvlJc w:val="left"/>
      <w:pPr>
        <w:tabs>
          <w:tab w:val="num" w:pos="1440"/>
        </w:tabs>
        <w:ind w:left="1440" w:hanging="360"/>
      </w:pPr>
      <w:rPr>
        <w:rFonts w:ascii="Arial" w:eastAsia="Times New Roman" w:hAnsi="Arial" w:cs="Times New Roman" w:hint="default"/>
      </w:rPr>
    </w:lvl>
    <w:lvl w:ilvl="2" w:tplc="40B6D2A4">
      <w:start w:val="1"/>
      <w:numFmt w:val="lowerRoman"/>
      <w:lvlText w:val="%3."/>
      <w:lvlJc w:val="right"/>
      <w:pPr>
        <w:tabs>
          <w:tab w:val="num" w:pos="2160"/>
        </w:tabs>
        <w:ind w:left="2160" w:hanging="180"/>
      </w:pPr>
      <w:rPr>
        <w:rFonts w:ascii="Times New Roman" w:hAnsi="Times New Roman" w:cs="Times New Roman" w:hint="default"/>
      </w:rPr>
    </w:lvl>
    <w:lvl w:ilvl="3" w:tplc="782E125C">
      <w:start w:val="1"/>
      <w:numFmt w:val="decimal"/>
      <w:lvlText w:val="%4."/>
      <w:lvlJc w:val="left"/>
      <w:pPr>
        <w:tabs>
          <w:tab w:val="num" w:pos="2880"/>
        </w:tabs>
        <w:ind w:left="2880" w:hanging="360"/>
      </w:pPr>
      <w:rPr>
        <w:rFonts w:ascii="Times New Roman" w:hAnsi="Times New Roman" w:cs="Times New Roman" w:hint="default"/>
      </w:rPr>
    </w:lvl>
    <w:lvl w:ilvl="4" w:tplc="A70875EA">
      <w:start w:val="1"/>
      <w:numFmt w:val="lowerLetter"/>
      <w:lvlText w:val="%5."/>
      <w:lvlJc w:val="left"/>
      <w:pPr>
        <w:tabs>
          <w:tab w:val="num" w:pos="3600"/>
        </w:tabs>
        <w:ind w:left="3600" w:hanging="360"/>
      </w:pPr>
      <w:rPr>
        <w:rFonts w:ascii="Times New Roman" w:hAnsi="Times New Roman" w:cs="Times New Roman" w:hint="default"/>
      </w:rPr>
    </w:lvl>
    <w:lvl w:ilvl="5" w:tplc="2440FD7C">
      <w:start w:val="1"/>
      <w:numFmt w:val="lowerRoman"/>
      <w:lvlText w:val="%6."/>
      <w:lvlJc w:val="right"/>
      <w:pPr>
        <w:tabs>
          <w:tab w:val="num" w:pos="4320"/>
        </w:tabs>
        <w:ind w:left="4320" w:hanging="180"/>
      </w:pPr>
      <w:rPr>
        <w:rFonts w:ascii="Times New Roman" w:hAnsi="Times New Roman" w:cs="Times New Roman" w:hint="default"/>
      </w:rPr>
    </w:lvl>
    <w:lvl w:ilvl="6" w:tplc="1172C1C4">
      <w:start w:val="1"/>
      <w:numFmt w:val="decimal"/>
      <w:lvlText w:val="%7."/>
      <w:lvlJc w:val="left"/>
      <w:pPr>
        <w:tabs>
          <w:tab w:val="num" w:pos="5040"/>
        </w:tabs>
        <w:ind w:left="5040" w:hanging="360"/>
      </w:pPr>
      <w:rPr>
        <w:rFonts w:ascii="Times New Roman" w:hAnsi="Times New Roman" w:cs="Times New Roman" w:hint="default"/>
      </w:rPr>
    </w:lvl>
    <w:lvl w:ilvl="7" w:tplc="25AEE736">
      <w:start w:val="1"/>
      <w:numFmt w:val="lowerLetter"/>
      <w:lvlText w:val="%8."/>
      <w:lvlJc w:val="left"/>
      <w:pPr>
        <w:tabs>
          <w:tab w:val="num" w:pos="5760"/>
        </w:tabs>
        <w:ind w:left="5760" w:hanging="360"/>
      </w:pPr>
      <w:rPr>
        <w:rFonts w:ascii="Times New Roman" w:hAnsi="Times New Roman" w:cs="Times New Roman" w:hint="default"/>
      </w:rPr>
    </w:lvl>
    <w:lvl w:ilvl="8" w:tplc="96FE3362">
      <w:start w:val="1"/>
      <w:numFmt w:val="lowerRoman"/>
      <w:lvlText w:val="%9."/>
      <w:lvlJc w:val="right"/>
      <w:pPr>
        <w:tabs>
          <w:tab w:val="num" w:pos="6480"/>
        </w:tabs>
        <w:ind w:left="6480" w:hanging="180"/>
      </w:pPr>
      <w:rPr>
        <w:rFonts w:ascii="Times New Roman" w:hAnsi="Times New Roman" w:cs="Times New Roman" w:hint="default"/>
      </w:rPr>
    </w:lvl>
  </w:abstractNum>
  <w:abstractNum w:abstractNumId="35" w15:restartNumberingAfterBreak="0">
    <w:nsid w:val="7E7772A7"/>
    <w:multiLevelType w:val="hybridMultilevel"/>
    <w:tmpl w:val="993896B4"/>
    <w:lvl w:ilvl="0" w:tplc="0B3672EC">
      <w:start w:val="6"/>
      <w:numFmt w:val="bullet"/>
      <w:lvlText w:val="­"/>
      <w:lvlJc w:val="left"/>
      <w:pPr>
        <w:tabs>
          <w:tab w:val="num" w:pos="720"/>
        </w:tabs>
        <w:ind w:left="720" w:hanging="360"/>
      </w:pPr>
      <w:rPr>
        <w:rFonts w:ascii="Arial" w:hAnsi="Arial" w:cs="Times New Roman" w:hint="default"/>
      </w:rPr>
    </w:lvl>
    <w:lvl w:ilvl="1" w:tplc="596E4ED0">
      <w:start w:val="1"/>
      <w:numFmt w:val="bullet"/>
      <w:lvlText w:val="o"/>
      <w:lvlJc w:val="left"/>
      <w:pPr>
        <w:tabs>
          <w:tab w:val="num" w:pos="1440"/>
        </w:tabs>
        <w:ind w:left="1440" w:hanging="360"/>
      </w:pPr>
      <w:rPr>
        <w:rFonts w:ascii="Courier New" w:hAnsi="Courier New" w:cs="Courier New" w:hint="default"/>
      </w:rPr>
    </w:lvl>
    <w:lvl w:ilvl="2" w:tplc="E236D068">
      <w:start w:val="1"/>
      <w:numFmt w:val="bullet"/>
      <w:lvlText w:val=""/>
      <w:lvlJc w:val="left"/>
      <w:pPr>
        <w:tabs>
          <w:tab w:val="num" w:pos="2160"/>
        </w:tabs>
        <w:ind w:left="2160" w:hanging="360"/>
      </w:pPr>
      <w:rPr>
        <w:rFonts w:ascii="Wingdings" w:hAnsi="Wingdings" w:hint="default"/>
      </w:rPr>
    </w:lvl>
    <w:lvl w:ilvl="3" w:tplc="C464AD62">
      <w:start w:val="1"/>
      <w:numFmt w:val="bullet"/>
      <w:lvlText w:val=""/>
      <w:lvlJc w:val="left"/>
      <w:pPr>
        <w:tabs>
          <w:tab w:val="num" w:pos="2880"/>
        </w:tabs>
        <w:ind w:left="2880" w:hanging="360"/>
      </w:pPr>
      <w:rPr>
        <w:rFonts w:ascii="Symbol" w:hAnsi="Symbol" w:hint="default"/>
      </w:rPr>
    </w:lvl>
    <w:lvl w:ilvl="4" w:tplc="02027528">
      <w:start w:val="1"/>
      <w:numFmt w:val="bullet"/>
      <w:lvlText w:val="o"/>
      <w:lvlJc w:val="left"/>
      <w:pPr>
        <w:tabs>
          <w:tab w:val="num" w:pos="3600"/>
        </w:tabs>
        <w:ind w:left="3600" w:hanging="360"/>
      </w:pPr>
      <w:rPr>
        <w:rFonts w:ascii="Courier New" w:hAnsi="Courier New" w:cs="Courier New" w:hint="default"/>
      </w:rPr>
    </w:lvl>
    <w:lvl w:ilvl="5" w:tplc="0D8E3D1C">
      <w:start w:val="1"/>
      <w:numFmt w:val="bullet"/>
      <w:lvlText w:val=""/>
      <w:lvlJc w:val="left"/>
      <w:pPr>
        <w:tabs>
          <w:tab w:val="num" w:pos="4320"/>
        </w:tabs>
        <w:ind w:left="4320" w:hanging="360"/>
      </w:pPr>
      <w:rPr>
        <w:rFonts w:ascii="Wingdings" w:hAnsi="Wingdings" w:hint="default"/>
      </w:rPr>
    </w:lvl>
    <w:lvl w:ilvl="6" w:tplc="EA66E7EE">
      <w:start w:val="1"/>
      <w:numFmt w:val="bullet"/>
      <w:lvlText w:val=""/>
      <w:lvlJc w:val="left"/>
      <w:pPr>
        <w:tabs>
          <w:tab w:val="num" w:pos="5040"/>
        </w:tabs>
        <w:ind w:left="5040" w:hanging="360"/>
      </w:pPr>
      <w:rPr>
        <w:rFonts w:ascii="Symbol" w:hAnsi="Symbol" w:hint="default"/>
      </w:rPr>
    </w:lvl>
    <w:lvl w:ilvl="7" w:tplc="2D183738">
      <w:start w:val="1"/>
      <w:numFmt w:val="bullet"/>
      <w:lvlText w:val="o"/>
      <w:lvlJc w:val="left"/>
      <w:pPr>
        <w:tabs>
          <w:tab w:val="num" w:pos="5760"/>
        </w:tabs>
        <w:ind w:left="5760" w:hanging="360"/>
      </w:pPr>
      <w:rPr>
        <w:rFonts w:ascii="Courier New" w:hAnsi="Courier New" w:cs="Courier New" w:hint="default"/>
      </w:rPr>
    </w:lvl>
    <w:lvl w:ilvl="8" w:tplc="CA76CBF2">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5"/>
  </w:num>
  <w:num w:numId="13">
    <w:abstractNumId w:val="21"/>
  </w:num>
  <w:num w:numId="14">
    <w:abstractNumId w:val="3"/>
    <w:lvlOverride w:ilvl="0">
      <w:startOverride w:val="1"/>
    </w:lvlOverride>
    <w:lvlOverride w:ilvl="1"/>
    <w:lvlOverride w:ilvl="2"/>
    <w:lvlOverride w:ilvl="3"/>
    <w:lvlOverride w:ilvl="4"/>
    <w:lvlOverride w:ilvl="5"/>
    <w:lvlOverride w:ilvl="6"/>
    <w:lvlOverride w:ilvl="7"/>
    <w:lvlOverride w:ilvl="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7"/>
  </w:num>
  <w:num w:numId="18">
    <w:abstractNumId w:val="10"/>
  </w:num>
  <w:num w:numId="19">
    <w:abstractNumId w:val="29"/>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9"/>
  </w:num>
  <w:num w:numId="24">
    <w:abstractNumId w:val="30"/>
  </w:num>
  <w:num w:numId="25">
    <w:abstractNumId w:val="15"/>
  </w:num>
  <w:num w:numId="26">
    <w:abstractNumId w:val="26"/>
  </w:num>
  <w:num w:numId="27">
    <w:abstractNumId w:val="2"/>
  </w:num>
  <w:num w:numId="28">
    <w:abstractNumId w:val="27"/>
  </w:num>
  <w:num w:numId="29">
    <w:abstractNumId w:val="25"/>
  </w:num>
  <w:num w:numId="30">
    <w:abstractNumId w:val="16"/>
  </w:num>
  <w:num w:numId="31">
    <w:abstractNumId w:val="4"/>
  </w:num>
  <w:num w:numId="32">
    <w:abstractNumId w:val="14"/>
  </w:num>
  <w:num w:numId="33">
    <w:abstractNumId w:val="17"/>
  </w:num>
  <w:num w:numId="34">
    <w:abstractNumId w:val="32"/>
  </w:num>
  <w:num w:numId="35">
    <w:abstractNumId w:val="13"/>
  </w:num>
  <w:num w:numId="36">
    <w:abstractNumId w:val="33"/>
  </w:num>
  <w:num w:numId="37">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9C4"/>
    <w:rsid w:val="00011E2B"/>
    <w:rsid w:val="000726C4"/>
    <w:rsid w:val="000B3D16"/>
    <w:rsid w:val="000D56A6"/>
    <w:rsid w:val="0010112A"/>
    <w:rsid w:val="00140F3E"/>
    <w:rsid w:val="001D36DD"/>
    <w:rsid w:val="00210119"/>
    <w:rsid w:val="002732DF"/>
    <w:rsid w:val="00277ADA"/>
    <w:rsid w:val="002E3B0E"/>
    <w:rsid w:val="002E51BD"/>
    <w:rsid w:val="00315FC3"/>
    <w:rsid w:val="00330289"/>
    <w:rsid w:val="00361052"/>
    <w:rsid w:val="003B56A6"/>
    <w:rsid w:val="003E031C"/>
    <w:rsid w:val="003E5DB6"/>
    <w:rsid w:val="00514143"/>
    <w:rsid w:val="005218DE"/>
    <w:rsid w:val="00522EAE"/>
    <w:rsid w:val="005241FD"/>
    <w:rsid w:val="0059016F"/>
    <w:rsid w:val="0059774E"/>
    <w:rsid w:val="005C467D"/>
    <w:rsid w:val="005D0283"/>
    <w:rsid w:val="005D6A00"/>
    <w:rsid w:val="005E3175"/>
    <w:rsid w:val="005F2946"/>
    <w:rsid w:val="0066734F"/>
    <w:rsid w:val="006B2F96"/>
    <w:rsid w:val="006E76ED"/>
    <w:rsid w:val="007803CF"/>
    <w:rsid w:val="007845B6"/>
    <w:rsid w:val="0081427A"/>
    <w:rsid w:val="00884A2C"/>
    <w:rsid w:val="00896D27"/>
    <w:rsid w:val="008B4192"/>
    <w:rsid w:val="008F0629"/>
    <w:rsid w:val="00922229"/>
    <w:rsid w:val="0094176B"/>
    <w:rsid w:val="009752BE"/>
    <w:rsid w:val="00994540"/>
    <w:rsid w:val="009947BE"/>
    <w:rsid w:val="009C28CB"/>
    <w:rsid w:val="009C3115"/>
    <w:rsid w:val="00A00919"/>
    <w:rsid w:val="00A30BB3"/>
    <w:rsid w:val="00A546AF"/>
    <w:rsid w:val="00A9110D"/>
    <w:rsid w:val="00AF2C86"/>
    <w:rsid w:val="00B13B9A"/>
    <w:rsid w:val="00B60C6A"/>
    <w:rsid w:val="00B85A45"/>
    <w:rsid w:val="00BA3D65"/>
    <w:rsid w:val="00BB49C4"/>
    <w:rsid w:val="00BE6D26"/>
    <w:rsid w:val="00C51D3E"/>
    <w:rsid w:val="00D479B9"/>
    <w:rsid w:val="00D96ACB"/>
    <w:rsid w:val="00DA446C"/>
    <w:rsid w:val="00DF5D14"/>
    <w:rsid w:val="00E16C50"/>
    <w:rsid w:val="00E91315"/>
    <w:rsid w:val="00F84248"/>
    <w:rsid w:val="00F971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A3270"/>
  <w15:docId w15:val="{9E549A64-0123-4508-8380-FC38AB5FD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618F8"/>
    <w:pPr>
      <w:spacing w:after="0" w:line="260" w:lineRule="atLeast"/>
    </w:pPr>
    <w:rPr>
      <w:rFonts w:ascii="Arial" w:hAnsi="Arial" w:cs="Times New Roman"/>
      <w:sz w:val="20"/>
      <w:szCs w:val="20"/>
      <w:lang w:eastAsia="nl-NL"/>
    </w:rPr>
  </w:style>
  <w:style w:type="paragraph" w:styleId="Kop1">
    <w:name w:val="heading 1"/>
    <w:aliases w:val="0,1,Activité,Contrat 1,H1,Header1,Hoofdstuk,I,II+,L,L1,Level 1 Topic Heading,Level 1 Topic Heading1,Level 1 Topic Heading2,Level 1 Topic Heading3,Level 1 Topic Heading4,Level 1 Topic Heading5,Titre 11,h1,hoofdstuk,k1,stydde,t1,t1.T1,t1.T1.Titre 1"/>
    <w:basedOn w:val="Standaard"/>
    <w:next w:val="Standaard"/>
    <w:link w:val="Kop1Char"/>
    <w:qFormat/>
    <w:rsid w:val="000D6A2F"/>
    <w:pPr>
      <w:keepNext/>
      <w:numPr>
        <w:numId w:val="1"/>
      </w:numPr>
      <w:spacing w:after="120" w:line="240" w:lineRule="atLeast"/>
      <w:outlineLvl w:val="0"/>
    </w:pPr>
    <w:rPr>
      <w:b/>
      <w:kern w:val="28"/>
    </w:rPr>
  </w:style>
  <w:style w:type="paragraph" w:styleId="Kop2">
    <w:name w:val="heading 2"/>
    <w:aliases w:val="2,21,2nd level,2scr,A.B.C.,Contrat 2,Ctt,Fonctionnalité,H2,HD2,Header 2,Heading 2 Hidden,Level 2 Head,Paragraaf,Paragraaf1,Reset numbering,Titre 2,Titre 21,h2,header 2,k2,k2 Char,l2,l21,l22,l23,l24,niveau 2,paragraaf,paragraphe,section:2,t2.T2,tt"/>
    <w:basedOn w:val="Standaard"/>
    <w:next w:val="Standaard"/>
    <w:link w:val="Kop2Char"/>
    <w:qFormat/>
    <w:rsid w:val="000D6A2F"/>
    <w:pPr>
      <w:keepNext/>
      <w:numPr>
        <w:ilvl w:val="1"/>
        <w:numId w:val="1"/>
      </w:numPr>
      <w:spacing w:after="120" w:line="240" w:lineRule="atLeast"/>
      <w:outlineLvl w:val="1"/>
    </w:pPr>
    <w:rPr>
      <w:b/>
    </w:rPr>
  </w:style>
  <w:style w:type="paragraph" w:styleId="Kop3">
    <w:name w:val="heading 3"/>
    <w:aliases w:val="3,3rd level,3scr,Contrat 3,Episteem PvA Kop 3,H3,H31,Heading 3 - old,Heading 3a,Level 1 - 1,Proposa,Section,Subparagraaf,Titolo paragrafo,Titre 31,h3,h31,h310,h32,h33,h34,h35,h36,h37,h38,h39,header 3,section:3,subhead,subparagraaf,t3,t3.T3,ttt"/>
    <w:basedOn w:val="Standaard"/>
    <w:next w:val="Standaard"/>
    <w:link w:val="Kop3Char"/>
    <w:qFormat/>
    <w:rsid w:val="000D6A2F"/>
    <w:pPr>
      <w:keepNext/>
      <w:numPr>
        <w:ilvl w:val="2"/>
        <w:numId w:val="1"/>
      </w:numPr>
      <w:spacing w:after="120" w:line="240" w:lineRule="atLeast"/>
      <w:outlineLvl w:val="2"/>
    </w:pPr>
    <w:rPr>
      <w:b/>
    </w:rPr>
  </w:style>
  <w:style w:type="paragraph" w:styleId="Kop4">
    <w:name w:val="heading 4"/>
    <w:aliases w:val="-Tussenkop,Kop 4a,Kop 4a Char Char,Level 2 - a,Sub4,TbsKop 4"/>
    <w:basedOn w:val="Standaard"/>
    <w:next w:val="Standaard"/>
    <w:link w:val="Kop4Char"/>
    <w:qFormat/>
    <w:rsid w:val="000D6A2F"/>
    <w:pPr>
      <w:keepNext/>
      <w:numPr>
        <w:ilvl w:val="3"/>
        <w:numId w:val="1"/>
      </w:numPr>
      <w:spacing w:after="120" w:line="240" w:lineRule="atLeast"/>
      <w:outlineLvl w:val="3"/>
    </w:pPr>
    <w:rPr>
      <w:b/>
    </w:rPr>
  </w:style>
  <w:style w:type="paragraph" w:styleId="Kop5">
    <w:name w:val="heading 5"/>
    <w:basedOn w:val="Standaard"/>
    <w:next w:val="Standaard"/>
    <w:link w:val="Kop5Char"/>
    <w:semiHidden/>
    <w:unhideWhenUsed/>
    <w:qFormat/>
    <w:rsid w:val="003618F8"/>
    <w:pPr>
      <w:tabs>
        <w:tab w:val="num" w:pos="0"/>
      </w:tabs>
      <w:spacing w:after="120" w:line="240" w:lineRule="atLeast"/>
      <w:outlineLvl w:val="4"/>
    </w:pPr>
    <w:rPr>
      <w:b/>
    </w:rPr>
  </w:style>
  <w:style w:type="paragraph" w:styleId="Kop6">
    <w:name w:val="heading 6"/>
    <w:basedOn w:val="Standaard"/>
    <w:next w:val="Standaard"/>
    <w:link w:val="Kop6Char"/>
    <w:semiHidden/>
    <w:unhideWhenUsed/>
    <w:qFormat/>
    <w:rsid w:val="003618F8"/>
    <w:pPr>
      <w:tabs>
        <w:tab w:val="num" w:pos="0"/>
      </w:tabs>
      <w:spacing w:after="120" w:line="240" w:lineRule="atLeast"/>
      <w:outlineLvl w:val="5"/>
    </w:pPr>
    <w:rPr>
      <w:b/>
    </w:rPr>
  </w:style>
  <w:style w:type="paragraph" w:styleId="Kop7">
    <w:name w:val="heading 7"/>
    <w:basedOn w:val="Standaard"/>
    <w:next w:val="Standaard"/>
    <w:link w:val="Kop7Char"/>
    <w:uiPriority w:val="99"/>
    <w:semiHidden/>
    <w:unhideWhenUsed/>
    <w:qFormat/>
    <w:rsid w:val="003618F8"/>
    <w:pPr>
      <w:tabs>
        <w:tab w:val="num" w:pos="0"/>
      </w:tabs>
      <w:spacing w:after="120" w:line="240" w:lineRule="atLeast"/>
      <w:outlineLvl w:val="6"/>
    </w:pPr>
    <w:rPr>
      <w:b/>
    </w:rPr>
  </w:style>
  <w:style w:type="paragraph" w:styleId="Kop8">
    <w:name w:val="heading 8"/>
    <w:basedOn w:val="Standaard"/>
    <w:next w:val="Standaard"/>
    <w:link w:val="Kop8Char"/>
    <w:uiPriority w:val="99"/>
    <w:semiHidden/>
    <w:unhideWhenUsed/>
    <w:qFormat/>
    <w:rsid w:val="003618F8"/>
    <w:pPr>
      <w:tabs>
        <w:tab w:val="num" w:pos="0"/>
      </w:tabs>
      <w:spacing w:after="120" w:line="240" w:lineRule="atLeast"/>
      <w:outlineLvl w:val="7"/>
    </w:pPr>
    <w:rPr>
      <w:b/>
    </w:rPr>
  </w:style>
  <w:style w:type="paragraph" w:styleId="Kop9">
    <w:name w:val="heading 9"/>
    <w:basedOn w:val="Standaard"/>
    <w:next w:val="Standaard"/>
    <w:link w:val="Kop9Char"/>
    <w:uiPriority w:val="99"/>
    <w:semiHidden/>
    <w:unhideWhenUsed/>
    <w:qFormat/>
    <w:rsid w:val="003618F8"/>
    <w:pPr>
      <w:tabs>
        <w:tab w:val="num" w:pos="0"/>
      </w:tabs>
      <w:spacing w:after="120" w:line="240" w:lineRule="atLeast"/>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0 Char,1 Char,Activité Char,Contrat 1 Char,H1 Char,Header1 Char,Hoofdstuk Char,I Char,II+ Char1,L Char,L1 Char,Level 1 Topic Heading Char,Level 1 Topic Heading1 Char,Level 1 Topic Heading2 Char,Level 1 Topic Heading3 Char,Titre 11 Char"/>
    <w:basedOn w:val="Standaardalinea-lettertype"/>
    <w:link w:val="Kop1"/>
    <w:rsid w:val="000D6A2F"/>
    <w:rPr>
      <w:rFonts w:ascii="Arial" w:hAnsi="Arial" w:cs="Times New Roman"/>
      <w:b/>
      <w:kern w:val="28"/>
      <w:sz w:val="20"/>
      <w:szCs w:val="20"/>
      <w:lang w:eastAsia="nl-NL"/>
    </w:rPr>
  </w:style>
  <w:style w:type="character" w:customStyle="1" w:styleId="Kop2Char">
    <w:name w:val="Kop 2 Char"/>
    <w:aliases w:val="2 Char,21 Char,2nd level Char,2scr Char,A.B.C. Char,Contrat 2 Char,Ctt Char,Fonctionnalité Char,H2 Char,HD2 Char,Header 2 Char,Heading 2 Hidden Char,Level 2 Head Char,Paragraaf Char,Paragraaf1 Char,Reset numbering Char,Titre 2 Char,h2 Char"/>
    <w:basedOn w:val="Standaardalinea-lettertype"/>
    <w:link w:val="Kop2"/>
    <w:rsid w:val="000D6A2F"/>
    <w:rPr>
      <w:rFonts w:ascii="Arial" w:hAnsi="Arial" w:cs="Times New Roman"/>
      <w:b/>
      <w:sz w:val="20"/>
      <w:szCs w:val="20"/>
      <w:lang w:eastAsia="nl-NL"/>
    </w:rPr>
  </w:style>
  <w:style w:type="character" w:customStyle="1" w:styleId="Kop3Char">
    <w:name w:val="Kop 3 Char"/>
    <w:aliases w:val="3 Char,3rd level Char,3scr Char,Contrat 3 Char,Episteem PvA Kop 3 Char,H3 Char,H31 Char,Heading 3 - old Char,Heading 3a Char,Level 1 - 1 Char,Proposa Char,Section Char,Subparagraaf Char,Titolo paragrafo Char,Titre 31 Char,h3 Char,h31 Char"/>
    <w:basedOn w:val="Standaardalinea-lettertype"/>
    <w:link w:val="Kop3"/>
    <w:rsid w:val="000D6A2F"/>
    <w:rPr>
      <w:rFonts w:ascii="Arial" w:hAnsi="Arial" w:cs="Times New Roman"/>
      <w:b/>
      <w:sz w:val="20"/>
      <w:szCs w:val="20"/>
      <w:lang w:eastAsia="nl-NL"/>
    </w:rPr>
  </w:style>
  <w:style w:type="character" w:customStyle="1" w:styleId="Kop4Char">
    <w:name w:val="Kop 4 Char"/>
    <w:aliases w:val="-Tussenkop Char,Kop 4a Char,Kop 4a Char Char Char,Level 2 - a Char,Sub4 Char,TbsKop 4 Char"/>
    <w:basedOn w:val="Standaardalinea-lettertype"/>
    <w:link w:val="Kop4"/>
    <w:rsid w:val="000D6A2F"/>
    <w:rPr>
      <w:rFonts w:ascii="Arial" w:hAnsi="Arial" w:cs="Times New Roman"/>
      <w:b/>
      <w:sz w:val="20"/>
      <w:szCs w:val="20"/>
      <w:lang w:eastAsia="nl-NL"/>
    </w:rPr>
  </w:style>
  <w:style w:type="character" w:customStyle="1" w:styleId="Kop5Char">
    <w:name w:val="Kop 5 Char"/>
    <w:basedOn w:val="Standaardalinea-lettertype"/>
    <w:link w:val="Kop5"/>
    <w:semiHidden/>
    <w:rsid w:val="003618F8"/>
    <w:rPr>
      <w:rFonts w:ascii="Arial" w:hAnsi="Arial" w:cs="Times New Roman"/>
      <w:b/>
      <w:sz w:val="20"/>
      <w:szCs w:val="20"/>
      <w:lang w:eastAsia="nl-NL"/>
    </w:rPr>
  </w:style>
  <w:style w:type="character" w:customStyle="1" w:styleId="Kop6Char">
    <w:name w:val="Kop 6 Char"/>
    <w:basedOn w:val="Standaardalinea-lettertype"/>
    <w:link w:val="Kop6"/>
    <w:semiHidden/>
    <w:rsid w:val="003618F8"/>
    <w:rPr>
      <w:rFonts w:ascii="Arial" w:hAnsi="Arial" w:cs="Times New Roman"/>
      <w:b/>
      <w:sz w:val="20"/>
      <w:szCs w:val="20"/>
      <w:lang w:eastAsia="nl-NL"/>
    </w:rPr>
  </w:style>
  <w:style w:type="character" w:customStyle="1" w:styleId="Kop7Char">
    <w:name w:val="Kop 7 Char"/>
    <w:basedOn w:val="Standaardalinea-lettertype"/>
    <w:link w:val="Kop7"/>
    <w:uiPriority w:val="99"/>
    <w:semiHidden/>
    <w:rsid w:val="003618F8"/>
    <w:rPr>
      <w:rFonts w:ascii="Arial" w:hAnsi="Arial" w:cs="Times New Roman"/>
      <w:b/>
      <w:sz w:val="20"/>
      <w:szCs w:val="20"/>
      <w:lang w:eastAsia="nl-NL"/>
    </w:rPr>
  </w:style>
  <w:style w:type="character" w:customStyle="1" w:styleId="Kop8Char">
    <w:name w:val="Kop 8 Char"/>
    <w:basedOn w:val="Standaardalinea-lettertype"/>
    <w:link w:val="Kop8"/>
    <w:uiPriority w:val="99"/>
    <w:semiHidden/>
    <w:rsid w:val="003618F8"/>
    <w:rPr>
      <w:rFonts w:ascii="Arial" w:hAnsi="Arial" w:cs="Times New Roman"/>
      <w:b/>
      <w:sz w:val="20"/>
      <w:szCs w:val="20"/>
      <w:lang w:eastAsia="nl-NL"/>
    </w:rPr>
  </w:style>
  <w:style w:type="character" w:customStyle="1" w:styleId="Kop9Char">
    <w:name w:val="Kop 9 Char"/>
    <w:basedOn w:val="Standaardalinea-lettertype"/>
    <w:link w:val="Kop9"/>
    <w:uiPriority w:val="99"/>
    <w:semiHidden/>
    <w:rsid w:val="003618F8"/>
    <w:rPr>
      <w:rFonts w:ascii="Arial" w:hAnsi="Arial" w:cs="Times New Roman"/>
      <w:b/>
      <w:sz w:val="20"/>
      <w:szCs w:val="20"/>
      <w:lang w:eastAsia="nl-NL"/>
    </w:rPr>
  </w:style>
  <w:style w:type="character" w:styleId="Hyperlink">
    <w:name w:val="Hyperlink"/>
    <w:uiPriority w:val="99"/>
    <w:unhideWhenUsed/>
    <w:rsid w:val="003618F8"/>
    <w:rPr>
      <w:color w:val="0000FF"/>
      <w:u w:val="single"/>
    </w:rPr>
  </w:style>
  <w:style w:type="character" w:styleId="GevolgdeHyperlink">
    <w:name w:val="FollowedHyperlink"/>
    <w:basedOn w:val="Standaardalinea-lettertype"/>
    <w:uiPriority w:val="99"/>
    <w:semiHidden/>
    <w:unhideWhenUsed/>
    <w:rsid w:val="003618F8"/>
    <w:rPr>
      <w:color w:val="800080" w:themeColor="followedHyperlink"/>
      <w:u w:val="single"/>
    </w:rPr>
  </w:style>
  <w:style w:type="character" w:customStyle="1" w:styleId="Kop1Char1">
    <w:name w:val="Kop 1 Char1"/>
    <w:aliases w:val="1 Char1,Activité Char1,Contrat 1 Char1,H1 Char1,Header1 Char1,Hoofdstuk Char1,II+ Char,Level 1 Topic Heading Char1,Level 1 Topic Heading1 Char1,Titre 11 Char1,h1 Char1,hoofdstuk Char1,stydde Char1,t1 Char1,t1.T1 Char1,t1.T1.Titre 1 Char1"/>
    <w:basedOn w:val="Standaardalinea-lettertype"/>
    <w:rsid w:val="003618F8"/>
    <w:rPr>
      <w:rFonts w:asciiTheme="majorHAnsi" w:eastAsiaTheme="majorEastAsia" w:hAnsiTheme="majorHAnsi" w:cstheme="majorBidi"/>
      <w:color w:val="365F91" w:themeColor="accent1" w:themeShade="BF"/>
      <w:sz w:val="32"/>
      <w:szCs w:val="32"/>
    </w:rPr>
  </w:style>
  <w:style w:type="character" w:customStyle="1" w:styleId="Kop2Char1">
    <w:name w:val="Kop 2 Char1"/>
    <w:aliases w:val="2 Char1,Fonctionnalité Char1,H2 Char1,HD2 Char1,Heading 2 Hidden Char1,Paragraaf Char1,Paragraaf1 Char1,Reset numbering Char1,Titre 21 Char1,h2 Char1,header 2 Char1,k2 Char Char1,k2 Char2,paragraaf Char1,paragraphe Char1,t2.T2 Char1,tt Char"/>
    <w:basedOn w:val="Standaardalinea-lettertype"/>
    <w:semiHidden/>
    <w:rsid w:val="003618F8"/>
    <w:rPr>
      <w:rFonts w:asciiTheme="majorHAnsi" w:eastAsiaTheme="majorEastAsia" w:hAnsiTheme="majorHAnsi" w:cstheme="majorBidi"/>
      <w:color w:val="365F91" w:themeColor="accent1" w:themeShade="BF"/>
      <w:sz w:val="26"/>
      <w:szCs w:val="26"/>
    </w:rPr>
  </w:style>
  <w:style w:type="character" w:customStyle="1" w:styleId="Kop3Char1">
    <w:name w:val="Kop 3 Char1"/>
    <w:aliases w:val="3 Char1,3scr Char1,Episteem PvA Kop 3 Char1,H3 Char1,Heading 3 - old Char1,Heading 3a Char1,Level 1 - 1 Char1,Proposa Char1,Section Char1,Subparagraaf Char1,Titre 31 Char1,h3 Char1,header 3 Char1,subparagraaf Char1,t3 Char1,t3.T3 Char1"/>
    <w:basedOn w:val="Standaardalinea-lettertype"/>
    <w:semiHidden/>
    <w:rsid w:val="003618F8"/>
    <w:rPr>
      <w:rFonts w:asciiTheme="majorHAnsi" w:eastAsiaTheme="majorEastAsia" w:hAnsiTheme="majorHAnsi" w:cstheme="majorBidi"/>
      <w:color w:val="243F60" w:themeColor="accent1" w:themeShade="7F"/>
      <w:sz w:val="24"/>
      <w:szCs w:val="24"/>
    </w:rPr>
  </w:style>
  <w:style w:type="character" w:customStyle="1" w:styleId="Kop4Char1">
    <w:name w:val="Kop 4 Char1"/>
    <w:aliases w:val="-Tussenkop Char1,Kop 4a Char Char Char1,Kop 4a Char1,Level 2 - a Char1,Sub4 Char1,TbsKop 4 Char1"/>
    <w:basedOn w:val="Standaardalinea-lettertype"/>
    <w:semiHidden/>
    <w:rsid w:val="003618F8"/>
    <w:rPr>
      <w:rFonts w:asciiTheme="majorHAnsi" w:eastAsiaTheme="majorEastAsia" w:hAnsiTheme="majorHAnsi" w:cstheme="majorBidi"/>
      <w:i/>
      <w:iCs/>
      <w:color w:val="365F91" w:themeColor="accent1" w:themeShade="BF"/>
    </w:rPr>
  </w:style>
  <w:style w:type="paragraph" w:customStyle="1" w:styleId="msonormal0">
    <w:name w:val="msonormal"/>
    <w:basedOn w:val="Standaard"/>
    <w:uiPriority w:val="99"/>
    <w:rsid w:val="003618F8"/>
    <w:pPr>
      <w:spacing w:line="240" w:lineRule="auto"/>
    </w:pPr>
    <w:rPr>
      <w:rFonts w:ascii="Times New Roman" w:eastAsia="Calibri" w:hAnsi="Times New Roman"/>
      <w:sz w:val="24"/>
      <w:szCs w:val="24"/>
    </w:rPr>
  </w:style>
  <w:style w:type="paragraph" w:styleId="Normaalweb">
    <w:name w:val="Normal (Web)"/>
    <w:basedOn w:val="Standaard"/>
    <w:uiPriority w:val="99"/>
    <w:semiHidden/>
    <w:unhideWhenUsed/>
    <w:rsid w:val="003618F8"/>
    <w:pPr>
      <w:spacing w:line="240" w:lineRule="auto"/>
    </w:pPr>
    <w:rPr>
      <w:rFonts w:ascii="Times New Roman" w:eastAsia="Calibri" w:hAnsi="Times New Roman"/>
      <w:sz w:val="24"/>
      <w:szCs w:val="24"/>
    </w:rPr>
  </w:style>
  <w:style w:type="paragraph" w:styleId="Inhopg1">
    <w:name w:val="toc 1"/>
    <w:basedOn w:val="Standaard"/>
    <w:next w:val="Standaard"/>
    <w:autoRedefine/>
    <w:uiPriority w:val="39"/>
    <w:unhideWhenUsed/>
    <w:rsid w:val="003618F8"/>
  </w:style>
  <w:style w:type="paragraph" w:styleId="Inhopg2">
    <w:name w:val="toc 2"/>
    <w:basedOn w:val="Standaard"/>
    <w:next w:val="Standaard"/>
    <w:autoRedefine/>
    <w:uiPriority w:val="39"/>
    <w:unhideWhenUsed/>
    <w:rsid w:val="003618F8"/>
    <w:pPr>
      <w:ind w:left="200"/>
    </w:pPr>
  </w:style>
  <w:style w:type="paragraph" w:styleId="Inhopg3">
    <w:name w:val="toc 3"/>
    <w:basedOn w:val="Standaard"/>
    <w:next w:val="Standaard"/>
    <w:autoRedefine/>
    <w:uiPriority w:val="39"/>
    <w:unhideWhenUsed/>
    <w:rsid w:val="003618F8"/>
    <w:pPr>
      <w:ind w:left="400"/>
    </w:pPr>
  </w:style>
  <w:style w:type="paragraph" w:styleId="Voetnoottekst">
    <w:name w:val="footnote text"/>
    <w:basedOn w:val="Standaard"/>
    <w:link w:val="VoetnoottekstChar"/>
    <w:uiPriority w:val="99"/>
    <w:semiHidden/>
    <w:unhideWhenUsed/>
    <w:rsid w:val="003618F8"/>
    <w:pPr>
      <w:spacing w:line="240" w:lineRule="auto"/>
    </w:pPr>
  </w:style>
  <w:style w:type="character" w:customStyle="1" w:styleId="VoetnoottekstChar">
    <w:name w:val="Voetnoottekst Char"/>
    <w:basedOn w:val="Standaardalinea-lettertype"/>
    <w:link w:val="Voetnoottekst"/>
    <w:uiPriority w:val="99"/>
    <w:semiHidden/>
    <w:rsid w:val="003618F8"/>
    <w:rPr>
      <w:rFonts w:ascii="Arial" w:hAnsi="Arial" w:cs="Times New Roman"/>
      <w:sz w:val="20"/>
      <w:szCs w:val="20"/>
      <w:lang w:eastAsia="nl-NL"/>
    </w:rPr>
  </w:style>
  <w:style w:type="paragraph" w:styleId="Tekstopmerking">
    <w:name w:val="annotation text"/>
    <w:basedOn w:val="Standaard"/>
    <w:link w:val="TekstopmerkingChar"/>
    <w:uiPriority w:val="99"/>
    <w:unhideWhenUsed/>
    <w:rsid w:val="003618F8"/>
    <w:pPr>
      <w:spacing w:line="240" w:lineRule="auto"/>
    </w:pPr>
    <w:rPr>
      <w:rFonts w:ascii="Times New Roman" w:hAnsi="Times New Roman"/>
    </w:rPr>
  </w:style>
  <w:style w:type="character" w:customStyle="1" w:styleId="TekstopmerkingChar">
    <w:name w:val="Tekst opmerking Char"/>
    <w:basedOn w:val="Standaardalinea-lettertype"/>
    <w:link w:val="Tekstopmerking"/>
    <w:uiPriority w:val="99"/>
    <w:rsid w:val="003618F8"/>
    <w:rPr>
      <w:rFonts w:ascii="Times New Roman" w:hAnsi="Times New Roman" w:cs="Times New Roman"/>
      <w:sz w:val="20"/>
      <w:szCs w:val="20"/>
      <w:lang w:eastAsia="nl-NL"/>
    </w:rPr>
  </w:style>
  <w:style w:type="paragraph" w:styleId="Koptekst">
    <w:name w:val="header"/>
    <w:basedOn w:val="Standaard"/>
    <w:link w:val="KoptekstChar"/>
    <w:uiPriority w:val="99"/>
    <w:semiHidden/>
    <w:unhideWhenUsed/>
    <w:rsid w:val="003618F8"/>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3618F8"/>
    <w:rPr>
      <w:rFonts w:ascii="Arial" w:hAnsi="Arial" w:cs="Times New Roman"/>
      <w:sz w:val="20"/>
      <w:szCs w:val="20"/>
      <w:lang w:eastAsia="nl-NL"/>
    </w:rPr>
  </w:style>
  <w:style w:type="paragraph" w:styleId="Voettekst">
    <w:name w:val="footer"/>
    <w:basedOn w:val="Standaard"/>
    <w:link w:val="VoettekstChar"/>
    <w:uiPriority w:val="99"/>
    <w:semiHidden/>
    <w:unhideWhenUsed/>
    <w:rsid w:val="003618F8"/>
    <w:pPr>
      <w:tabs>
        <w:tab w:val="center" w:pos="4536"/>
        <w:tab w:val="right" w:pos="9072"/>
      </w:tabs>
    </w:pPr>
    <w:rPr>
      <w:sz w:val="16"/>
    </w:rPr>
  </w:style>
  <w:style w:type="character" w:customStyle="1" w:styleId="VoettekstChar">
    <w:name w:val="Voettekst Char"/>
    <w:basedOn w:val="Standaardalinea-lettertype"/>
    <w:link w:val="Voettekst"/>
    <w:uiPriority w:val="99"/>
    <w:semiHidden/>
    <w:rsid w:val="003618F8"/>
    <w:rPr>
      <w:rFonts w:ascii="Arial" w:hAnsi="Arial" w:cs="Times New Roman"/>
      <w:sz w:val="16"/>
      <w:szCs w:val="20"/>
      <w:lang w:eastAsia="nl-NL"/>
    </w:rPr>
  </w:style>
  <w:style w:type="paragraph" w:styleId="Onderwerpvanopmerking">
    <w:name w:val="annotation subject"/>
    <w:basedOn w:val="Tekstopmerking"/>
    <w:next w:val="Tekstopmerking"/>
    <w:link w:val="OnderwerpvanopmerkingChar"/>
    <w:uiPriority w:val="99"/>
    <w:semiHidden/>
    <w:unhideWhenUsed/>
    <w:rsid w:val="003618F8"/>
    <w:rPr>
      <w:rFonts w:ascii="Arial" w:hAnsi="Arial"/>
      <w:b/>
      <w:bCs/>
    </w:rPr>
  </w:style>
  <w:style w:type="character" w:customStyle="1" w:styleId="OnderwerpvanopmerkingChar">
    <w:name w:val="Onderwerp van opmerking Char"/>
    <w:basedOn w:val="TekstopmerkingChar"/>
    <w:link w:val="Onderwerpvanopmerking"/>
    <w:uiPriority w:val="99"/>
    <w:semiHidden/>
    <w:rsid w:val="003618F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3618F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618F8"/>
    <w:rPr>
      <w:rFonts w:ascii="Tahoma" w:hAnsi="Tahoma" w:cs="Tahoma"/>
      <w:sz w:val="16"/>
      <w:szCs w:val="16"/>
      <w:lang w:eastAsia="nl-NL"/>
    </w:rPr>
  </w:style>
  <w:style w:type="paragraph" w:styleId="Geenafstand">
    <w:name w:val="No Spacing"/>
    <w:uiPriority w:val="1"/>
    <w:qFormat/>
    <w:rsid w:val="003618F8"/>
    <w:pPr>
      <w:spacing w:after="0" w:line="240" w:lineRule="auto"/>
    </w:pPr>
    <w:rPr>
      <w:rFonts w:ascii="Arial" w:hAnsi="Arial" w:cs="Times New Roman"/>
      <w:sz w:val="20"/>
      <w:szCs w:val="20"/>
      <w:lang w:eastAsia="nl-NL"/>
    </w:rPr>
  </w:style>
  <w:style w:type="paragraph" w:styleId="Revisie">
    <w:name w:val="Revision"/>
    <w:uiPriority w:val="99"/>
    <w:semiHidden/>
    <w:rsid w:val="003618F8"/>
    <w:pPr>
      <w:spacing w:after="0" w:line="240" w:lineRule="auto"/>
    </w:pPr>
    <w:rPr>
      <w:rFonts w:ascii="Arial" w:hAnsi="Arial" w:cs="Times New Roman"/>
      <w:sz w:val="20"/>
      <w:szCs w:val="20"/>
      <w:lang w:eastAsia="nl-NL"/>
    </w:rPr>
  </w:style>
  <w:style w:type="character" w:customStyle="1" w:styleId="LijstalineaChar">
    <w:name w:val="Lijstalinea Char"/>
    <w:link w:val="Lijstalinea"/>
    <w:uiPriority w:val="34"/>
    <w:locked/>
    <w:rsid w:val="003618F8"/>
    <w:rPr>
      <w:rFonts w:ascii="Arial" w:hAnsi="Arial" w:cs="Arial"/>
    </w:rPr>
  </w:style>
  <w:style w:type="paragraph" w:styleId="Lijstalinea">
    <w:name w:val="List Paragraph"/>
    <w:basedOn w:val="Standaard"/>
    <w:link w:val="LijstalineaChar"/>
    <w:uiPriority w:val="34"/>
    <w:qFormat/>
    <w:rsid w:val="003618F8"/>
    <w:pPr>
      <w:ind w:left="720"/>
      <w:contextualSpacing/>
    </w:pPr>
    <w:rPr>
      <w:rFonts w:cs="Arial"/>
      <w:sz w:val="22"/>
      <w:szCs w:val="22"/>
      <w:lang w:eastAsia="en-US"/>
    </w:rPr>
  </w:style>
  <w:style w:type="paragraph" w:styleId="Kopvaninhoudsopgave">
    <w:name w:val="TOC Heading"/>
    <w:basedOn w:val="Kop1"/>
    <w:next w:val="Standaard"/>
    <w:uiPriority w:val="39"/>
    <w:semiHidden/>
    <w:unhideWhenUsed/>
    <w:qFormat/>
    <w:rsid w:val="003618F8"/>
    <w:pPr>
      <w:keepLines/>
      <w:numPr>
        <w:numId w:val="0"/>
      </w:numPr>
      <w:spacing w:before="240" w:after="0" w:line="256" w:lineRule="auto"/>
      <w:outlineLvl w:val="9"/>
    </w:pPr>
    <w:rPr>
      <w:rFonts w:ascii="Calibri Light" w:hAnsi="Calibri Light"/>
      <w:b w:val="0"/>
      <w:color w:val="2E74B5"/>
      <w:kern w:val="0"/>
      <w:sz w:val="32"/>
      <w:szCs w:val="32"/>
    </w:rPr>
  </w:style>
  <w:style w:type="character" w:customStyle="1" w:styleId="DiamantopsomChar">
    <w:name w:val="Diamantopsom Char"/>
    <w:link w:val="Diamantopsom"/>
    <w:locked/>
    <w:rsid w:val="003618F8"/>
    <w:rPr>
      <w:rFonts w:ascii="Myriad" w:hAnsi="Myriad"/>
    </w:rPr>
  </w:style>
  <w:style w:type="paragraph" w:customStyle="1" w:styleId="Diamantopsom">
    <w:name w:val="Diamantopsom"/>
    <w:basedOn w:val="Standaard"/>
    <w:link w:val="DiamantopsomChar"/>
    <w:rsid w:val="003618F8"/>
    <w:pPr>
      <w:tabs>
        <w:tab w:val="left" w:pos="295"/>
        <w:tab w:val="num" w:pos="502"/>
      </w:tabs>
      <w:spacing w:line="284" w:lineRule="exact"/>
      <w:ind w:left="437" w:hanging="295"/>
    </w:pPr>
    <w:rPr>
      <w:rFonts w:ascii="Myriad" w:hAnsi="Myriad" w:cstheme="minorBidi"/>
      <w:sz w:val="22"/>
      <w:szCs w:val="22"/>
      <w:lang w:eastAsia="en-US"/>
    </w:rPr>
  </w:style>
  <w:style w:type="character" w:customStyle="1" w:styleId="DefaultChar">
    <w:name w:val="Default Char"/>
    <w:link w:val="Default"/>
    <w:locked/>
    <w:rsid w:val="003618F8"/>
    <w:rPr>
      <w:rFonts w:ascii="Arial" w:hAnsi="Arial" w:cs="Arial"/>
      <w:color w:val="000000"/>
      <w:sz w:val="24"/>
      <w:szCs w:val="24"/>
    </w:rPr>
  </w:style>
  <w:style w:type="paragraph" w:customStyle="1" w:styleId="Default">
    <w:name w:val="Default"/>
    <w:link w:val="DefaultChar"/>
    <w:rsid w:val="003618F8"/>
    <w:pPr>
      <w:autoSpaceDE w:val="0"/>
      <w:autoSpaceDN w:val="0"/>
      <w:adjustRightInd w:val="0"/>
      <w:spacing w:after="0" w:line="240" w:lineRule="auto"/>
    </w:pPr>
    <w:rPr>
      <w:rFonts w:ascii="Arial" w:hAnsi="Arial" w:cs="Arial"/>
      <w:color w:val="000000"/>
      <w:sz w:val="24"/>
      <w:szCs w:val="24"/>
    </w:rPr>
  </w:style>
  <w:style w:type="character" w:styleId="Voetnootmarkering">
    <w:name w:val="footnote reference"/>
    <w:uiPriority w:val="99"/>
    <w:semiHidden/>
    <w:unhideWhenUsed/>
    <w:rsid w:val="003618F8"/>
    <w:rPr>
      <w:vertAlign w:val="superscript"/>
    </w:rPr>
  </w:style>
  <w:style w:type="character" w:styleId="Verwijzingopmerking">
    <w:name w:val="annotation reference"/>
    <w:uiPriority w:val="99"/>
    <w:unhideWhenUsed/>
    <w:rsid w:val="003618F8"/>
    <w:rPr>
      <w:sz w:val="16"/>
      <w:szCs w:val="16"/>
    </w:rPr>
  </w:style>
  <w:style w:type="character" w:customStyle="1" w:styleId="lijn1kop">
    <w:name w:val="lijn1kop"/>
    <w:rsid w:val="003618F8"/>
  </w:style>
  <w:style w:type="character" w:customStyle="1" w:styleId="xpreviewfield1">
    <w:name w:val="xpreviewfield1"/>
    <w:basedOn w:val="Standaardalinea-lettertype"/>
    <w:rsid w:val="003618F8"/>
  </w:style>
  <w:style w:type="character" w:customStyle="1" w:styleId="xpreviewfield">
    <w:name w:val="xpreviewfield"/>
    <w:basedOn w:val="Standaardalinea-lettertype"/>
    <w:rsid w:val="003618F8"/>
  </w:style>
  <w:style w:type="table" w:styleId="Tabelraster8">
    <w:name w:val="Table Grid 8"/>
    <w:basedOn w:val="Standaardtabel"/>
    <w:semiHidden/>
    <w:unhideWhenUsed/>
    <w:rsid w:val="003618F8"/>
    <w:pPr>
      <w:spacing w:after="0" w:line="240" w:lineRule="auto"/>
    </w:pPr>
    <w:rPr>
      <w:rFonts w:ascii="Times New Roman" w:hAnsi="Times New Roman" w:cs="Times New Roman"/>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elraster">
    <w:name w:val="Table Grid"/>
    <w:basedOn w:val="Standaardtabel"/>
    <w:uiPriority w:val="59"/>
    <w:rsid w:val="003618F8"/>
    <w:pPr>
      <w:spacing w:after="0" w:line="240" w:lineRule="auto"/>
    </w:pPr>
    <w:rPr>
      <w:rFonts w:ascii="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urrijkelijst-accent13">
    <w:name w:val="Kleurrijke lijst - accent 13"/>
    <w:basedOn w:val="Standaard"/>
    <w:qFormat/>
    <w:rsid w:val="005E3175"/>
    <w:pPr>
      <w:spacing w:line="240" w:lineRule="auto"/>
      <w:ind w:left="708"/>
    </w:pPr>
    <w:rPr>
      <w:rFonts w:ascii="Cambria" w:hAnsi="Cambr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30981">
      <w:bodyDiv w:val="1"/>
      <w:marLeft w:val="0"/>
      <w:marRight w:val="0"/>
      <w:marTop w:val="0"/>
      <w:marBottom w:val="0"/>
      <w:divBdr>
        <w:top w:val="none" w:sz="0" w:space="0" w:color="auto"/>
        <w:left w:val="none" w:sz="0" w:space="0" w:color="auto"/>
        <w:bottom w:val="none" w:sz="0" w:space="0" w:color="auto"/>
        <w:right w:val="none" w:sz="0" w:space="0" w:color="auto"/>
      </w:divBdr>
    </w:div>
    <w:div w:id="696662084">
      <w:bodyDiv w:val="1"/>
      <w:marLeft w:val="0"/>
      <w:marRight w:val="0"/>
      <w:marTop w:val="0"/>
      <w:marBottom w:val="0"/>
      <w:divBdr>
        <w:top w:val="none" w:sz="0" w:space="0" w:color="auto"/>
        <w:left w:val="none" w:sz="0" w:space="0" w:color="auto"/>
        <w:bottom w:val="none" w:sz="0" w:space="0" w:color="auto"/>
        <w:right w:val="none" w:sz="0" w:space="0" w:color="auto"/>
      </w:divBdr>
    </w:div>
    <w:div w:id="977494461">
      <w:bodyDiv w:val="1"/>
      <w:marLeft w:val="0"/>
      <w:marRight w:val="0"/>
      <w:marTop w:val="0"/>
      <w:marBottom w:val="0"/>
      <w:divBdr>
        <w:top w:val="none" w:sz="0" w:space="0" w:color="auto"/>
        <w:left w:val="none" w:sz="0" w:space="0" w:color="auto"/>
        <w:bottom w:val="none" w:sz="0" w:space="0" w:color="auto"/>
        <w:right w:val="none" w:sz="0" w:space="0" w:color="auto"/>
      </w:divBdr>
    </w:div>
    <w:div w:id="1240990592">
      <w:bodyDiv w:val="1"/>
      <w:marLeft w:val="0"/>
      <w:marRight w:val="0"/>
      <w:marTop w:val="0"/>
      <w:marBottom w:val="0"/>
      <w:divBdr>
        <w:top w:val="none" w:sz="0" w:space="0" w:color="auto"/>
        <w:left w:val="none" w:sz="0" w:space="0" w:color="auto"/>
        <w:bottom w:val="none" w:sz="0" w:space="0" w:color="auto"/>
        <w:right w:val="none" w:sz="0" w:space="0" w:color="auto"/>
      </w:divBdr>
    </w:div>
    <w:div w:id="191955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ertogenbosch.nl/stad-en-bestuur/bestuur/verordeningen-en-beleid/aanbestedingen"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www.s-hertogenbosch.nl/stad-en-bestuur/bestuur/verordeningen-en-beleid/aanbestedingen.html" TargetMode="External"/><Relationship Id="rId4" Type="http://schemas.openxmlformats.org/officeDocument/2006/relationships/settings" Target="settings.xml"/><Relationship Id="rId9" Type="http://schemas.openxmlformats.org/officeDocument/2006/relationships/hyperlink" Target="http://www.Tenderned.nl" TargetMode="External"/><Relationship Id="rId14" Type="http://schemas.microsoft.com/office/2018/08/relationships/commentsExtensible" Target="commentsExtensi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59F3186-EBBE-4EFA-9318-E7D22B85B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24</Pages>
  <Words>8652</Words>
  <Characters>47589</Characters>
  <Application>Microsoft Office Word</Application>
  <DocSecurity>0</DocSecurity>
  <Lines>396</Lines>
  <Paragraphs>112</Paragraphs>
  <ScaleCrop>false</ScaleCrop>
  <HeadingPairs>
    <vt:vector size="2" baseType="variant">
      <vt:variant>
        <vt:lpstr>Titel</vt:lpstr>
      </vt:variant>
      <vt:variant>
        <vt:i4>1</vt:i4>
      </vt:variant>
    </vt:vector>
  </HeadingPairs>
  <TitlesOfParts>
    <vt:vector size="1" baseType="lpstr">
      <vt:lpstr/>
    </vt:vector>
  </TitlesOfParts>
  <Company>Gemeente 's-Hertogenbosch</Company>
  <LinksUpToDate>false</LinksUpToDate>
  <CharactersWithSpaces>56129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Coenemans, Bart</dc:creator>
  <cp:lastModifiedBy>Bart Coenemans</cp:lastModifiedBy>
  <cp:revision>4</cp:revision>
  <dcterms:created xsi:type="dcterms:W3CDTF">2020-09-09T07:58:00Z</dcterms:created>
  <dcterms:modified xsi:type="dcterms:W3CDTF">2020-09-09T13:45:00Z</dcterms:modified>
</cp:coreProperties>
</file>