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46" w:type="dxa"/>
        <w:tblInd w:w="22" w:type="dxa"/>
        <w:tblLayout w:type="fixed"/>
        <w:tblCellMar>
          <w:left w:w="0" w:type="dxa"/>
          <w:right w:w="0" w:type="dxa"/>
        </w:tblCellMar>
        <w:tblLook w:val="0000" w:firstRow="0" w:lastRow="0" w:firstColumn="0" w:lastColumn="0" w:noHBand="0" w:noVBand="0"/>
      </w:tblPr>
      <w:tblGrid>
        <w:gridCol w:w="5446"/>
      </w:tblGrid>
      <w:tr w:rsidR="000A24D5" w:rsidTr="002847E2">
        <w:trPr>
          <w:cantSplit/>
          <w:trHeight w:hRule="exact" w:val="2160"/>
        </w:trPr>
        <w:tc>
          <w:tcPr>
            <w:tcW w:w="5446" w:type="dxa"/>
            <w:tcBorders>
              <w:bottom w:val="nil"/>
            </w:tcBorders>
          </w:tcPr>
          <w:tbl>
            <w:tblPr>
              <w:tblStyle w:val="Tabelraster"/>
              <w:tblW w:w="5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442"/>
            </w:tblGrid>
            <w:tr w:rsidR="000A24D5" w:rsidRPr="00FB7724" w:rsidTr="002847E2">
              <w:tc>
                <w:tcPr>
                  <w:tcW w:w="5442" w:type="dxa"/>
                  <w:shd w:val="clear" w:color="auto" w:fill="auto"/>
                </w:tcPr>
                <w:p w:rsidR="000A24D5" w:rsidRPr="000A24D5" w:rsidRDefault="00127FBA" w:rsidP="002847E2">
                  <w:pPr>
                    <w:pStyle w:val="titel"/>
                    <w:rPr>
                      <w:lang w:val="nl-NL"/>
                    </w:rPr>
                  </w:pPr>
                  <w:bookmarkStart w:id="0" w:name="voorblad_bk"/>
                  <w:bookmarkStart w:id="1" w:name="_GoBack"/>
                  <w:bookmarkEnd w:id="1"/>
                  <w:r>
                    <w:rPr>
                      <w:lang w:val="nl-NL"/>
                    </w:rPr>
                    <w:t>Voorwaarden</w:t>
                  </w:r>
                  <w:r w:rsidR="000A24D5" w:rsidRPr="000A24D5">
                    <w:rPr>
                      <w:lang w:val="nl-NL"/>
                    </w:rPr>
                    <w:t xml:space="preserve"> elektronisch factureren</w:t>
                  </w:r>
                </w:p>
                <w:p w:rsidR="000A24D5" w:rsidRDefault="000A24D5" w:rsidP="002847E2">
                  <w:pPr>
                    <w:pStyle w:val="broodtekst"/>
                    <w:rPr>
                      <w:lang w:val="nl-NL"/>
                    </w:rPr>
                  </w:pPr>
                  <w:r w:rsidRPr="000A24D5">
                    <w:rPr>
                      <w:lang w:val="nl-NL"/>
                    </w:rPr>
                    <w:t>Bijlage bij aanbestedingsdocumenten en inkoopovereenkomsten</w:t>
                  </w:r>
                </w:p>
                <w:p w:rsidR="009715CE" w:rsidRDefault="009715CE" w:rsidP="002847E2">
                  <w:pPr>
                    <w:pStyle w:val="broodtekst"/>
                    <w:rPr>
                      <w:lang w:val="nl-NL"/>
                    </w:rPr>
                  </w:pPr>
                </w:p>
                <w:p w:rsidR="000A24D5" w:rsidRPr="009715CE" w:rsidRDefault="000A24D5" w:rsidP="001B19C6">
                  <w:pPr>
                    <w:pStyle w:val="broodtekst"/>
                    <w:rPr>
                      <w:lang w:val="nl-NL"/>
                    </w:rPr>
                  </w:pPr>
                  <w:r w:rsidRPr="009715CE">
                    <w:rPr>
                      <w:lang w:val="nl-NL"/>
                    </w:rPr>
                    <w:t xml:space="preserve">Versie </w:t>
                  </w:r>
                  <w:r w:rsidR="00EE78E4" w:rsidRPr="009715CE">
                    <w:rPr>
                      <w:lang w:val="nl-NL"/>
                    </w:rPr>
                    <w:t>2.</w:t>
                  </w:r>
                  <w:r w:rsidR="00B1312B">
                    <w:rPr>
                      <w:lang w:val="nl-NL"/>
                    </w:rPr>
                    <w:t>4</w:t>
                  </w:r>
                </w:p>
              </w:tc>
            </w:tr>
          </w:tbl>
          <w:bookmarkEnd w:id="0"/>
          <w:p w:rsidR="000A24D5" w:rsidRDefault="000A24D5" w:rsidP="002847E2">
            <w:pPr>
              <w:pStyle w:val="in-table"/>
            </w:pPr>
            <w:r>
              <w:fldChar w:fldCharType="begin"/>
            </w:r>
            <w:r>
              <w:instrText xml:space="preserve"> DOCPROPERTY voorblad </w:instrText>
            </w:r>
            <w:r>
              <w:fldChar w:fldCharType="end"/>
            </w:r>
          </w:p>
        </w:tc>
      </w:tr>
    </w:tbl>
    <w:tbl>
      <w:tblPr>
        <w:tblpPr w:leftFromText="181" w:rightFromText="181" w:vertAnchor="page" w:horzAnchor="page" w:tblpX="6340" w:tblpY="1"/>
        <w:tblW w:w="0" w:type="auto"/>
        <w:tblLook w:val="0000" w:firstRow="0" w:lastRow="0" w:firstColumn="0" w:lastColumn="0" w:noHBand="0" w:noVBand="0"/>
      </w:tblPr>
      <w:tblGrid>
        <w:gridCol w:w="3902"/>
      </w:tblGrid>
      <w:tr w:rsidR="000A24D5" w:rsidTr="002847E2">
        <w:tc>
          <w:tcPr>
            <w:tcW w:w="0" w:type="auto"/>
          </w:tcPr>
          <w:p w:rsidR="000A24D5" w:rsidRDefault="00A6006A" w:rsidP="002847E2">
            <w:bookmarkStart w:id="2" w:name="woordmerk"/>
            <w:bookmarkStart w:id="3" w:name="woordmerk_bk"/>
            <w:bookmarkEnd w:id="2"/>
            <w:r>
              <w:rPr>
                <w:noProof/>
              </w:rPr>
              <w:drawing>
                <wp:inline distT="0" distB="0" distL="0" distR="0" wp14:anchorId="5C768083" wp14:editId="492D15F4">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40869" cy="1583439"/>
                          </a:xfrm>
                          <a:prstGeom prst="rect">
                            <a:avLst/>
                          </a:prstGeom>
                        </pic:spPr>
                      </pic:pic>
                    </a:graphicData>
                  </a:graphic>
                </wp:inline>
              </w:drawing>
            </w:r>
            <w:bookmarkEnd w:id="3"/>
            <w:r w:rsidR="000A24D5">
              <w:fldChar w:fldCharType="begin"/>
            </w:r>
            <w:r w:rsidR="000A24D5">
              <w:instrText xml:space="preserve"> DOCPROPERTY woordmerk </w:instrText>
            </w:r>
            <w:r w:rsidR="000A24D5">
              <w:fldChar w:fldCharType="end"/>
            </w:r>
          </w:p>
        </w:tc>
      </w:tr>
    </w:tbl>
    <w:p w:rsidR="000A24D5" w:rsidRDefault="000A24D5" w:rsidP="000A24D5">
      <w:pPr>
        <w:pStyle w:val="broodtekst"/>
      </w:pPr>
    </w:p>
    <w:p w:rsidR="000A24D5" w:rsidRDefault="000A24D5" w:rsidP="000A24D5">
      <w:pPr>
        <w:pStyle w:val="broodtekst"/>
      </w:pPr>
    </w:p>
    <w:tbl>
      <w:tblPr>
        <w:tblpPr w:leftFromText="181" w:rightFromText="181" w:vertAnchor="page" w:horzAnchor="margin" w:tblpY="6516"/>
        <w:tblW w:w="7727" w:type="dxa"/>
        <w:tblLayout w:type="fixed"/>
        <w:tblCellMar>
          <w:left w:w="0" w:type="dxa"/>
          <w:right w:w="0" w:type="dxa"/>
        </w:tblCellMar>
        <w:tblLook w:val="0000" w:firstRow="0" w:lastRow="0" w:firstColumn="0" w:lastColumn="0" w:noHBand="0" w:noVBand="0"/>
      </w:tblPr>
      <w:tblGrid>
        <w:gridCol w:w="2058"/>
        <w:gridCol w:w="224"/>
        <w:gridCol w:w="5445"/>
      </w:tblGrid>
      <w:tr w:rsidR="000A24D5" w:rsidTr="002847E2">
        <w:tc>
          <w:tcPr>
            <w:tcW w:w="2058" w:type="dxa"/>
          </w:tcPr>
          <w:p w:rsidR="000A24D5" w:rsidRDefault="000A24D5" w:rsidP="002847E2">
            <w:pPr>
              <w:pStyle w:val="broodtekst"/>
              <w:rPr>
                <w:noProof/>
              </w:rPr>
            </w:pPr>
            <w:r>
              <w:rPr>
                <w:noProof/>
              </w:rPr>
              <w:fldChar w:fldCharType="begin"/>
            </w:r>
            <w:r>
              <w:rPr>
                <w:noProof/>
              </w:rPr>
              <w:instrText xml:space="preserve"> DOCPROPERTY _datum </w:instrText>
            </w:r>
            <w:r>
              <w:rPr>
                <w:noProof/>
              </w:rPr>
              <w:fldChar w:fldCharType="separate"/>
            </w:r>
            <w:r>
              <w:rPr>
                <w:noProof/>
              </w:rPr>
              <w:t>Datum</w:t>
            </w:r>
            <w:r>
              <w:rPr>
                <w:noProof/>
              </w:rPr>
              <w:fldChar w:fldCharType="end"/>
            </w:r>
          </w:p>
        </w:tc>
        <w:tc>
          <w:tcPr>
            <w:tcW w:w="224" w:type="dxa"/>
          </w:tcPr>
          <w:p w:rsidR="000A24D5" w:rsidRDefault="000A24D5" w:rsidP="002847E2">
            <w:pPr>
              <w:pStyle w:val="broodtekst"/>
            </w:pPr>
          </w:p>
        </w:tc>
        <w:tc>
          <w:tcPr>
            <w:tcW w:w="5445" w:type="dxa"/>
          </w:tcPr>
          <w:p w:rsidR="000A24D5" w:rsidRDefault="0074139A" w:rsidP="0074139A">
            <w:pPr>
              <w:pStyle w:val="broodtekst"/>
            </w:pPr>
            <w:r>
              <w:t>05 november 2018</w:t>
            </w:r>
          </w:p>
        </w:tc>
      </w:tr>
      <w:tr w:rsidR="000A24D5" w:rsidTr="002847E2">
        <w:tc>
          <w:tcPr>
            <w:tcW w:w="2058" w:type="dxa"/>
          </w:tcPr>
          <w:p w:rsidR="000A24D5" w:rsidRDefault="000A24D5" w:rsidP="002847E2">
            <w:pPr>
              <w:pStyle w:val="broodtekst"/>
              <w:rPr>
                <w:noProof/>
              </w:rPr>
            </w:pPr>
            <w:r>
              <w:rPr>
                <w:noProof/>
              </w:rPr>
              <w:fldChar w:fldCharType="begin"/>
            </w:r>
            <w:r>
              <w:rPr>
                <w:noProof/>
              </w:rPr>
              <w:instrText xml:space="preserve"> DOCPROPERTY _status </w:instrText>
            </w:r>
            <w:r>
              <w:rPr>
                <w:noProof/>
              </w:rPr>
              <w:fldChar w:fldCharType="separate"/>
            </w:r>
            <w:r>
              <w:rPr>
                <w:noProof/>
              </w:rPr>
              <w:t>Status</w:t>
            </w:r>
            <w:r>
              <w:rPr>
                <w:noProof/>
              </w:rPr>
              <w:fldChar w:fldCharType="end"/>
            </w:r>
          </w:p>
        </w:tc>
        <w:tc>
          <w:tcPr>
            <w:tcW w:w="224" w:type="dxa"/>
          </w:tcPr>
          <w:p w:rsidR="000A24D5" w:rsidRDefault="000A24D5" w:rsidP="002847E2">
            <w:pPr>
              <w:pStyle w:val="broodtekst"/>
            </w:pPr>
          </w:p>
        </w:tc>
        <w:tc>
          <w:tcPr>
            <w:tcW w:w="5445" w:type="dxa"/>
          </w:tcPr>
          <w:p w:rsidR="000A24D5" w:rsidRDefault="001B19C6" w:rsidP="002847E2">
            <w:pPr>
              <w:pStyle w:val="broodtekst"/>
            </w:pPr>
            <w:r>
              <w:t>Definitief</w:t>
            </w:r>
            <w:r w:rsidR="000A24D5">
              <w:fldChar w:fldCharType="begin"/>
            </w:r>
            <w:r w:rsidR="000A24D5">
              <w:instrText xml:space="preserve"> DOCPROPERTY status </w:instrText>
            </w:r>
            <w:r w:rsidR="000A24D5">
              <w:fldChar w:fldCharType="end"/>
            </w:r>
          </w:p>
        </w:tc>
      </w:tr>
    </w:tbl>
    <w:p w:rsidR="000A24D5" w:rsidRDefault="000A24D5" w:rsidP="000A24D5">
      <w:pPr>
        <w:pStyle w:val="broodtekst"/>
      </w:pPr>
    </w:p>
    <w:p w:rsidR="000A24D5" w:rsidRDefault="000A24D5" w:rsidP="000A24D5">
      <w:pPr>
        <w:pStyle w:val="broodtekst"/>
        <w:sectPr w:rsidR="000A24D5" w:rsidSect="000A24D5">
          <w:headerReference w:type="even" r:id="rId10"/>
          <w:headerReference w:type="default" r:id="rId11"/>
          <w:footerReference w:type="even" r:id="rId12"/>
          <w:footerReference w:type="default" r:id="rId13"/>
          <w:headerReference w:type="first" r:id="rId14"/>
          <w:pgSz w:w="11906" w:h="16838" w:code="9"/>
          <w:pgMar w:top="3827" w:right="964" w:bottom="1077" w:left="3232" w:header="680" w:footer="250" w:gutter="0"/>
          <w:paperSrc w:first="259" w:other="259"/>
          <w:cols w:space="720"/>
          <w:titlePg/>
          <w:docGrid w:linePitch="360"/>
        </w:sectPr>
      </w:pPr>
    </w:p>
    <w:p w:rsidR="000A24D5" w:rsidRDefault="000A24D5" w:rsidP="000A24D5">
      <w:pPr>
        <w:pStyle w:val="broodtekst"/>
      </w:pPr>
    </w:p>
    <w:p w:rsidR="000A24D5" w:rsidRDefault="000A24D5" w:rsidP="000A24D5">
      <w:pPr>
        <w:pStyle w:val="broodtekst"/>
      </w:pPr>
    </w:p>
    <w:p w:rsidR="000A24D5" w:rsidRDefault="000A24D5" w:rsidP="000A24D5">
      <w:pPr>
        <w:pStyle w:val="broodtekst"/>
        <w:sectPr w:rsidR="000A24D5" w:rsidSect="00A52380">
          <w:headerReference w:type="first" r:id="rId15"/>
          <w:footerReference w:type="first" r:id="rId16"/>
          <w:pgSz w:w="11906" w:h="16838" w:code="9"/>
          <w:pgMar w:top="3827" w:right="964" w:bottom="1077" w:left="3232" w:header="680" w:footer="250" w:gutter="0"/>
          <w:paperSrc w:first="259" w:other="259"/>
          <w:cols w:space="720"/>
          <w:titlePg/>
          <w:docGrid w:linePitch="360"/>
        </w:sectPr>
      </w:pPr>
    </w:p>
    <w:bookmarkStart w:id="4" w:name="bmcolofon"/>
    <w:p w:rsidR="000A24D5" w:rsidRDefault="000A24D5" w:rsidP="000A24D5">
      <w:pPr>
        <w:pStyle w:val="kopzonder"/>
      </w:pPr>
      <w:r>
        <w:lastRenderedPageBreak/>
        <w:fldChar w:fldCharType="begin"/>
      </w:r>
      <w:r>
        <w:instrText xml:space="preserve"> DOCPROPERTY _colofon </w:instrText>
      </w:r>
      <w:r>
        <w:fldChar w:fldCharType="separate"/>
      </w:r>
      <w:bookmarkStart w:id="5" w:name="_Toc473822445"/>
      <w:r>
        <w:t>Colofon</w:t>
      </w:r>
      <w:bookmarkEnd w:id="5"/>
      <w:r>
        <w:fldChar w:fldCharType="end"/>
      </w:r>
    </w:p>
    <w:tbl>
      <w:tblPr>
        <w:tblStyle w:val="Tabelraster"/>
        <w:tblW w:w="7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27"/>
      </w:tblGrid>
      <w:tr w:rsidR="000A24D5" w:rsidTr="002847E2">
        <w:tc>
          <w:tcPr>
            <w:tcW w:w="7727" w:type="dxa"/>
            <w:shd w:val="clear" w:color="auto" w:fill="auto"/>
          </w:tcPr>
          <w:tbl>
            <w:tblPr>
              <w:tblStyle w:val="Tabelraster"/>
              <w:tblW w:w="7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41"/>
              <w:gridCol w:w="226"/>
              <w:gridCol w:w="5443"/>
            </w:tblGrid>
            <w:tr w:rsidR="000A24D5" w:rsidRPr="0074139A" w:rsidTr="002847E2">
              <w:tc>
                <w:tcPr>
                  <w:tcW w:w="2041" w:type="dxa"/>
                  <w:shd w:val="clear" w:color="auto" w:fill="auto"/>
                </w:tcPr>
                <w:p w:rsidR="000A24D5" w:rsidRPr="00FB7724" w:rsidRDefault="000A24D5" w:rsidP="002847E2">
                  <w:pPr>
                    <w:pStyle w:val="broodtekst"/>
                    <w:rPr>
                      <w:noProof/>
                      <w:lang w:eastAsia="en-US"/>
                    </w:rPr>
                  </w:pPr>
                  <w:bookmarkStart w:id="6" w:name="colofon"/>
                  <w:bookmarkStart w:id="7" w:name="colofon_bk"/>
                  <w:bookmarkEnd w:id="6"/>
                  <w:r>
                    <w:rPr>
                      <w:noProof/>
                      <w:lang w:eastAsia="en-US"/>
                    </w:rPr>
                    <w:t>Afzendgegevens</w:t>
                  </w:r>
                </w:p>
              </w:tc>
              <w:tc>
                <w:tcPr>
                  <w:tcW w:w="226" w:type="dxa"/>
                  <w:shd w:val="clear" w:color="auto" w:fill="auto"/>
                </w:tcPr>
                <w:p w:rsidR="000A24D5" w:rsidRPr="00FB7724" w:rsidRDefault="000A24D5" w:rsidP="002847E2">
                  <w:pPr>
                    <w:pStyle w:val="broodtekst"/>
                    <w:rPr>
                      <w:noProof/>
                      <w:lang w:eastAsia="en-US"/>
                    </w:rPr>
                  </w:pPr>
                </w:p>
              </w:tc>
              <w:tc>
                <w:tcPr>
                  <w:tcW w:w="5443" w:type="dxa"/>
                  <w:shd w:val="clear" w:color="auto" w:fill="auto"/>
                </w:tcPr>
                <w:p w:rsidR="000A24D5" w:rsidRPr="000A24D5" w:rsidRDefault="000A24D5" w:rsidP="002847E2">
                  <w:pPr>
                    <w:pStyle w:val="broodtekst-bold"/>
                    <w:rPr>
                      <w:noProof/>
                      <w:lang w:val="nl-NL" w:eastAsia="en-US"/>
                    </w:rPr>
                  </w:pPr>
                  <w:r w:rsidRPr="000A24D5">
                    <w:rPr>
                      <w:noProof/>
                      <w:lang w:val="nl-NL" w:eastAsia="en-US"/>
                    </w:rPr>
                    <w:t>Directie Informatisering en Inkoop</w:t>
                  </w:r>
                </w:p>
                <w:p w:rsidR="000A24D5" w:rsidRPr="000A24D5" w:rsidRDefault="000A24D5" w:rsidP="002847E2">
                  <w:pPr>
                    <w:pStyle w:val="broodtekst"/>
                    <w:rPr>
                      <w:noProof/>
                      <w:lang w:val="nl-NL" w:eastAsia="en-US"/>
                    </w:rPr>
                  </w:pPr>
                  <w:r w:rsidRPr="000A24D5">
                    <w:rPr>
                      <w:noProof/>
                      <w:lang w:val="nl-NL" w:eastAsia="en-US"/>
                    </w:rPr>
                    <w:t>Strategische Inkoop</w:t>
                  </w:r>
                </w:p>
                <w:p w:rsidR="000A24D5" w:rsidRPr="00A52380" w:rsidRDefault="000A24D5" w:rsidP="002847E2">
                  <w:pPr>
                    <w:pStyle w:val="broodtekst"/>
                    <w:rPr>
                      <w:noProof/>
                      <w:lang w:val="de-DE" w:eastAsia="en-US"/>
                    </w:rPr>
                  </w:pPr>
                  <w:r w:rsidRPr="0074139A">
                    <w:rPr>
                      <w:noProof/>
                      <w:lang w:val="de-DE" w:eastAsia="en-US"/>
                    </w:rPr>
                    <w:br/>
                  </w:r>
                  <w:r w:rsidRPr="00A52380">
                    <w:rPr>
                      <w:noProof/>
                      <w:lang w:val="de-DE" w:eastAsia="en-US"/>
                    </w:rPr>
                    <w:t>Turfmarkt 147</w:t>
                  </w:r>
                </w:p>
                <w:p w:rsidR="000A24D5" w:rsidRPr="00A52380" w:rsidRDefault="000A24D5" w:rsidP="002847E2">
                  <w:pPr>
                    <w:pStyle w:val="broodtekst"/>
                    <w:rPr>
                      <w:noProof/>
                      <w:lang w:val="de-DE" w:eastAsia="en-US"/>
                    </w:rPr>
                  </w:pPr>
                  <w:r w:rsidRPr="00A52380">
                    <w:rPr>
                      <w:noProof/>
                      <w:lang w:val="de-DE" w:eastAsia="en-US"/>
                    </w:rPr>
                    <w:t>2511 DP  Den Haag</w:t>
                  </w:r>
                </w:p>
                <w:p w:rsidR="000A24D5" w:rsidRPr="00A52380" w:rsidRDefault="000A24D5" w:rsidP="002847E2">
                  <w:pPr>
                    <w:pStyle w:val="broodtekst"/>
                    <w:rPr>
                      <w:noProof/>
                      <w:lang w:val="de-DE" w:eastAsia="en-US"/>
                    </w:rPr>
                  </w:pPr>
                  <w:r w:rsidRPr="00A52380">
                    <w:rPr>
                      <w:noProof/>
                      <w:lang w:val="de-DE" w:eastAsia="en-US"/>
                    </w:rPr>
                    <w:t>Postbus 20301</w:t>
                  </w:r>
                </w:p>
                <w:p w:rsidR="000A24D5" w:rsidRPr="00A52380" w:rsidRDefault="000A24D5" w:rsidP="002847E2">
                  <w:pPr>
                    <w:pStyle w:val="broodtekst"/>
                    <w:rPr>
                      <w:noProof/>
                      <w:lang w:val="de-DE" w:eastAsia="en-US"/>
                    </w:rPr>
                  </w:pPr>
                  <w:r w:rsidRPr="00A52380">
                    <w:rPr>
                      <w:noProof/>
                      <w:lang w:val="de-DE" w:eastAsia="en-US"/>
                    </w:rPr>
                    <w:t>2500 EH  Den Haag</w:t>
                  </w:r>
                </w:p>
                <w:p w:rsidR="000A24D5" w:rsidRPr="00A52380" w:rsidRDefault="000A24D5" w:rsidP="002847E2">
                  <w:pPr>
                    <w:pStyle w:val="broodtekst"/>
                    <w:rPr>
                      <w:noProof/>
                      <w:lang w:val="de-DE" w:eastAsia="en-US"/>
                    </w:rPr>
                  </w:pPr>
                  <w:r w:rsidRPr="00A52380">
                    <w:rPr>
                      <w:noProof/>
                      <w:lang w:val="de-DE" w:eastAsia="en-US"/>
                    </w:rPr>
                    <w:t>www.rijksoverheid.nl/venj</w:t>
                  </w:r>
                </w:p>
              </w:tc>
            </w:tr>
            <w:tr w:rsidR="000A24D5" w:rsidRPr="00FB7724" w:rsidTr="002847E2">
              <w:tc>
                <w:tcPr>
                  <w:tcW w:w="2041" w:type="dxa"/>
                  <w:shd w:val="clear" w:color="auto" w:fill="auto"/>
                </w:tcPr>
                <w:p w:rsidR="000A24D5" w:rsidRPr="00FB7724" w:rsidRDefault="000A24D5" w:rsidP="002847E2">
                  <w:pPr>
                    <w:pStyle w:val="broodtekst"/>
                    <w:rPr>
                      <w:noProof/>
                      <w:lang w:eastAsia="en-US"/>
                    </w:rPr>
                  </w:pPr>
                  <w:r>
                    <w:rPr>
                      <w:noProof/>
                      <w:lang w:eastAsia="en-US"/>
                    </w:rPr>
                    <w:t>Auteurs</w:t>
                  </w:r>
                </w:p>
              </w:tc>
              <w:tc>
                <w:tcPr>
                  <w:tcW w:w="226" w:type="dxa"/>
                  <w:shd w:val="clear" w:color="auto" w:fill="auto"/>
                </w:tcPr>
                <w:p w:rsidR="000A24D5" w:rsidRPr="00FB7724" w:rsidRDefault="000A24D5" w:rsidP="002847E2">
                  <w:pPr>
                    <w:pStyle w:val="broodtekst"/>
                    <w:rPr>
                      <w:noProof/>
                      <w:lang w:eastAsia="en-US"/>
                    </w:rPr>
                  </w:pPr>
                </w:p>
              </w:tc>
              <w:tc>
                <w:tcPr>
                  <w:tcW w:w="5443" w:type="dxa"/>
                  <w:shd w:val="clear" w:color="auto" w:fill="auto"/>
                </w:tcPr>
                <w:p w:rsidR="000A24D5" w:rsidRPr="00FB7724" w:rsidRDefault="000A24D5" w:rsidP="002847E2">
                  <w:pPr>
                    <w:pStyle w:val="broodtekst"/>
                    <w:rPr>
                      <w:noProof/>
                      <w:lang w:eastAsia="en-US"/>
                    </w:rPr>
                  </w:pPr>
                  <w:r>
                    <w:rPr>
                      <w:noProof/>
                      <w:lang w:eastAsia="en-US"/>
                    </w:rPr>
                    <w:t>Strategische Inkoop</w:t>
                  </w:r>
                </w:p>
              </w:tc>
            </w:tr>
            <w:bookmarkEnd w:id="7"/>
          </w:tbl>
          <w:p w:rsidR="000A24D5" w:rsidRDefault="000A24D5" w:rsidP="002847E2">
            <w:pPr>
              <w:pStyle w:val="broodtekst"/>
            </w:pPr>
          </w:p>
        </w:tc>
      </w:tr>
    </w:tbl>
    <w:p w:rsidR="000A24D5" w:rsidRPr="00FB7724" w:rsidRDefault="000A24D5" w:rsidP="000A24D5">
      <w:pPr>
        <w:pStyle w:val="broodtekst"/>
      </w:pPr>
    </w:p>
    <w:p w:rsidR="000A24D5" w:rsidRDefault="000A24D5" w:rsidP="000A24D5">
      <w:pPr>
        <w:spacing w:line="240" w:lineRule="auto"/>
        <w:rPr>
          <w:szCs w:val="18"/>
        </w:rPr>
      </w:pPr>
      <w:r>
        <w:br w:type="page"/>
      </w:r>
    </w:p>
    <w:bookmarkStart w:id="8" w:name="inhoud"/>
    <w:bookmarkEnd w:id="4"/>
    <w:bookmarkEnd w:id="8"/>
    <w:p w:rsidR="000A24D5" w:rsidRDefault="000A24D5" w:rsidP="000A24D5">
      <w:pPr>
        <w:pStyle w:val="inhoud"/>
      </w:pPr>
      <w:r>
        <w:lastRenderedPageBreak/>
        <w:fldChar w:fldCharType="begin"/>
      </w:r>
      <w:r>
        <w:instrText xml:space="preserve"> DOCPROPERTY _inhoud </w:instrText>
      </w:r>
      <w:r>
        <w:fldChar w:fldCharType="separate"/>
      </w:r>
      <w:bookmarkStart w:id="9" w:name="_Toc217371984"/>
      <w:r>
        <w:t>Inhoud</w:t>
      </w:r>
      <w:bookmarkEnd w:id="9"/>
      <w:r>
        <w:fldChar w:fldCharType="end"/>
      </w:r>
    </w:p>
    <w:bookmarkStart w:id="10" w:name="toc"/>
    <w:bookmarkEnd w:id="10"/>
    <w:p w:rsidR="000A24D5" w:rsidRDefault="000A24D5" w:rsidP="000A24D5">
      <w:pPr>
        <w:pStyle w:val="Inhopg5"/>
        <w:rPr>
          <w:rFonts w:asciiTheme="minorHAnsi" w:eastAsiaTheme="minorEastAsia" w:hAnsiTheme="minorHAnsi" w:cstheme="minorBidi"/>
          <w:noProof/>
          <w:sz w:val="22"/>
          <w:szCs w:val="22"/>
        </w:rPr>
      </w:pPr>
      <w:r>
        <w:rPr>
          <w:noProof/>
          <w:lang w:eastAsia="en-US"/>
        </w:rPr>
        <w:fldChar w:fldCharType="begin"/>
      </w:r>
      <w:r>
        <w:rPr>
          <w:noProof/>
          <w:lang w:eastAsia="en-US"/>
        </w:rPr>
        <w:instrText xml:space="preserve"> TOC \f \p " " \z \t "kop1;1;kop2;2;kop3;3;kop4;4;kopzonder;5;bijlage;2" </w:instrText>
      </w:r>
      <w:r>
        <w:rPr>
          <w:noProof/>
          <w:lang w:eastAsia="en-US"/>
        </w:rPr>
        <w:fldChar w:fldCharType="separate"/>
      </w:r>
      <w:r>
        <w:rPr>
          <w:noProof/>
        </w:rPr>
        <w:t>Colofon</w:t>
      </w:r>
      <w:r>
        <w:rPr>
          <w:noProof/>
          <w:webHidden/>
        </w:rPr>
        <w:t xml:space="preserve"> </w:t>
      </w:r>
      <w:r>
        <w:rPr>
          <w:noProof/>
          <w:webHidden/>
        </w:rPr>
        <w:fldChar w:fldCharType="begin"/>
      </w:r>
      <w:r>
        <w:rPr>
          <w:noProof/>
          <w:webHidden/>
        </w:rPr>
        <w:instrText xml:space="preserve"> PAGEREF _Toc473822445 \h </w:instrText>
      </w:r>
      <w:r>
        <w:rPr>
          <w:noProof/>
          <w:webHidden/>
        </w:rPr>
      </w:r>
      <w:r>
        <w:rPr>
          <w:noProof/>
          <w:webHidden/>
        </w:rPr>
        <w:fldChar w:fldCharType="separate"/>
      </w:r>
      <w:r>
        <w:rPr>
          <w:noProof/>
          <w:webHidden/>
        </w:rPr>
        <w:t>2</w:t>
      </w:r>
      <w:r>
        <w:rPr>
          <w:noProof/>
          <w:webHidden/>
        </w:rPr>
        <w:fldChar w:fldCharType="end"/>
      </w:r>
    </w:p>
    <w:p w:rsidR="000A24D5" w:rsidRDefault="000A24D5" w:rsidP="000A24D5">
      <w:pPr>
        <w:pStyle w:val="Inhopg1"/>
        <w:rPr>
          <w:rFonts w:asciiTheme="minorHAnsi" w:eastAsiaTheme="minorEastAsia" w:hAnsiTheme="minorHAnsi" w:cstheme="minorBidi"/>
          <w:b w:val="0"/>
          <w:sz w:val="22"/>
          <w:szCs w:val="22"/>
        </w:rPr>
      </w:pPr>
      <w:r>
        <w:t>1</w:t>
      </w:r>
      <w:r>
        <w:rPr>
          <w:rFonts w:asciiTheme="minorHAnsi" w:eastAsiaTheme="minorEastAsia" w:hAnsiTheme="minorHAnsi" w:cstheme="minorBidi"/>
          <w:b w:val="0"/>
          <w:sz w:val="22"/>
          <w:szCs w:val="22"/>
        </w:rPr>
        <w:tab/>
      </w:r>
      <w:r>
        <w:t>Inleiding</w:t>
      </w:r>
      <w:r>
        <w:rPr>
          <w:webHidden/>
        </w:rPr>
        <w:t xml:space="preserve"> </w:t>
      </w:r>
      <w:r>
        <w:rPr>
          <w:webHidden/>
        </w:rPr>
        <w:fldChar w:fldCharType="begin"/>
      </w:r>
      <w:r>
        <w:rPr>
          <w:webHidden/>
        </w:rPr>
        <w:instrText xml:space="preserve"> PAGEREF _Toc473822446 \h </w:instrText>
      </w:r>
      <w:r>
        <w:rPr>
          <w:webHidden/>
        </w:rPr>
      </w:r>
      <w:r>
        <w:rPr>
          <w:webHidden/>
        </w:rPr>
        <w:fldChar w:fldCharType="separate"/>
      </w:r>
      <w:r>
        <w:rPr>
          <w:webHidden/>
        </w:rPr>
        <w:t>4</w:t>
      </w:r>
      <w:r>
        <w:rPr>
          <w:webHidden/>
        </w:rPr>
        <w:fldChar w:fldCharType="end"/>
      </w:r>
    </w:p>
    <w:p w:rsidR="000A24D5" w:rsidRDefault="000A24D5" w:rsidP="000A24D5">
      <w:pPr>
        <w:pStyle w:val="Inhopg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Doel bijlage</w:t>
      </w:r>
      <w:r>
        <w:rPr>
          <w:webHidden/>
        </w:rPr>
        <w:t xml:space="preserve"> </w:t>
      </w:r>
      <w:r>
        <w:rPr>
          <w:webHidden/>
        </w:rPr>
        <w:fldChar w:fldCharType="begin"/>
      </w:r>
      <w:r>
        <w:rPr>
          <w:webHidden/>
        </w:rPr>
        <w:instrText xml:space="preserve"> PAGEREF _Toc473822447 \h </w:instrText>
      </w:r>
      <w:r>
        <w:rPr>
          <w:webHidden/>
        </w:rPr>
      </w:r>
      <w:r>
        <w:rPr>
          <w:webHidden/>
        </w:rPr>
        <w:fldChar w:fldCharType="separate"/>
      </w:r>
      <w:r>
        <w:rPr>
          <w:webHidden/>
        </w:rPr>
        <w:t>4</w:t>
      </w:r>
      <w:r>
        <w:rPr>
          <w:webHidden/>
        </w:rPr>
        <w:fldChar w:fldCharType="end"/>
      </w:r>
    </w:p>
    <w:p w:rsidR="000A24D5" w:rsidRDefault="000A24D5" w:rsidP="000A24D5">
      <w:pPr>
        <w:pStyle w:val="Inhopg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Kader</w:t>
      </w:r>
      <w:r>
        <w:rPr>
          <w:webHidden/>
        </w:rPr>
        <w:t xml:space="preserve"> </w:t>
      </w:r>
      <w:r>
        <w:rPr>
          <w:webHidden/>
        </w:rPr>
        <w:fldChar w:fldCharType="begin"/>
      </w:r>
      <w:r>
        <w:rPr>
          <w:webHidden/>
        </w:rPr>
        <w:instrText xml:space="preserve"> PAGEREF _Toc473822448 \h </w:instrText>
      </w:r>
      <w:r>
        <w:rPr>
          <w:webHidden/>
        </w:rPr>
      </w:r>
      <w:r>
        <w:rPr>
          <w:webHidden/>
        </w:rPr>
        <w:fldChar w:fldCharType="separate"/>
      </w:r>
      <w:r>
        <w:rPr>
          <w:webHidden/>
        </w:rPr>
        <w:t>4</w:t>
      </w:r>
      <w:r>
        <w:rPr>
          <w:webHidden/>
        </w:rPr>
        <w:fldChar w:fldCharType="end"/>
      </w:r>
    </w:p>
    <w:p w:rsidR="000A24D5" w:rsidRDefault="000A24D5" w:rsidP="000A24D5">
      <w:pPr>
        <w:pStyle w:val="Inhopg1"/>
        <w:rPr>
          <w:rFonts w:asciiTheme="minorHAnsi" w:eastAsiaTheme="minorEastAsia" w:hAnsiTheme="minorHAnsi" w:cstheme="minorBidi"/>
          <w:b w:val="0"/>
          <w:sz w:val="22"/>
          <w:szCs w:val="22"/>
        </w:rPr>
      </w:pPr>
      <w:r>
        <w:t>2</w:t>
      </w:r>
      <w:r>
        <w:rPr>
          <w:rFonts w:asciiTheme="minorHAnsi" w:eastAsiaTheme="minorEastAsia" w:hAnsiTheme="minorHAnsi" w:cstheme="minorBidi"/>
          <w:b w:val="0"/>
          <w:sz w:val="22"/>
          <w:szCs w:val="22"/>
        </w:rPr>
        <w:tab/>
      </w:r>
      <w:r>
        <w:t>Algemeen</w:t>
      </w:r>
      <w:r>
        <w:rPr>
          <w:webHidden/>
        </w:rPr>
        <w:t xml:space="preserve"> </w:t>
      </w:r>
      <w:r>
        <w:rPr>
          <w:webHidden/>
        </w:rPr>
        <w:fldChar w:fldCharType="begin"/>
      </w:r>
      <w:r>
        <w:rPr>
          <w:webHidden/>
        </w:rPr>
        <w:instrText xml:space="preserve"> PAGEREF _Toc473822449 \h </w:instrText>
      </w:r>
      <w:r>
        <w:rPr>
          <w:webHidden/>
        </w:rPr>
      </w:r>
      <w:r>
        <w:rPr>
          <w:webHidden/>
        </w:rPr>
        <w:fldChar w:fldCharType="separate"/>
      </w:r>
      <w:r>
        <w:rPr>
          <w:webHidden/>
        </w:rPr>
        <w:t>5</w:t>
      </w:r>
      <w:r>
        <w:rPr>
          <w:webHidden/>
        </w:rPr>
        <w:fldChar w:fldCharType="end"/>
      </w:r>
    </w:p>
    <w:p w:rsidR="000A24D5" w:rsidRDefault="000A24D5" w:rsidP="000A24D5">
      <w:pPr>
        <w:pStyle w:val="Inhopg2"/>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Begrippen</w:t>
      </w:r>
      <w:r>
        <w:rPr>
          <w:webHidden/>
        </w:rPr>
        <w:t xml:space="preserve"> </w:t>
      </w:r>
      <w:r>
        <w:rPr>
          <w:webHidden/>
        </w:rPr>
        <w:fldChar w:fldCharType="begin"/>
      </w:r>
      <w:r>
        <w:rPr>
          <w:webHidden/>
        </w:rPr>
        <w:instrText xml:space="preserve"> PAGEREF _Toc473822450 \h </w:instrText>
      </w:r>
      <w:r>
        <w:rPr>
          <w:webHidden/>
        </w:rPr>
      </w:r>
      <w:r>
        <w:rPr>
          <w:webHidden/>
        </w:rPr>
        <w:fldChar w:fldCharType="separate"/>
      </w:r>
      <w:r>
        <w:rPr>
          <w:webHidden/>
        </w:rPr>
        <w:t>5</w:t>
      </w:r>
      <w:r>
        <w:rPr>
          <w:webHidden/>
        </w:rPr>
        <w:fldChar w:fldCharType="end"/>
      </w:r>
    </w:p>
    <w:p w:rsidR="000A24D5" w:rsidRDefault="000A24D5" w:rsidP="000A24D5">
      <w:pPr>
        <w:pStyle w:val="Inhopg3"/>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Opdrachtnemer</w:t>
      </w:r>
      <w:r>
        <w:rPr>
          <w:noProof/>
          <w:webHidden/>
        </w:rPr>
        <w:t xml:space="preserve"> </w:t>
      </w:r>
      <w:r>
        <w:rPr>
          <w:noProof/>
          <w:webHidden/>
        </w:rPr>
        <w:fldChar w:fldCharType="begin"/>
      </w:r>
      <w:r>
        <w:rPr>
          <w:noProof/>
          <w:webHidden/>
        </w:rPr>
        <w:instrText xml:space="preserve"> PAGEREF _Toc473822451 \h </w:instrText>
      </w:r>
      <w:r>
        <w:rPr>
          <w:noProof/>
          <w:webHidden/>
        </w:rPr>
      </w:r>
      <w:r>
        <w:rPr>
          <w:noProof/>
          <w:webHidden/>
        </w:rPr>
        <w:fldChar w:fldCharType="separate"/>
      </w:r>
      <w:r>
        <w:rPr>
          <w:noProof/>
          <w:webHidden/>
        </w:rPr>
        <w:t>5</w:t>
      </w:r>
      <w:r>
        <w:rPr>
          <w:noProof/>
          <w:webHidden/>
        </w:rPr>
        <w:fldChar w:fldCharType="end"/>
      </w:r>
    </w:p>
    <w:p w:rsidR="000A24D5" w:rsidRDefault="000A24D5" w:rsidP="000A24D5">
      <w:pPr>
        <w:pStyle w:val="Inhopg3"/>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XML</w:t>
      </w:r>
      <w:r>
        <w:rPr>
          <w:noProof/>
          <w:webHidden/>
        </w:rPr>
        <w:t xml:space="preserve"> </w:t>
      </w:r>
      <w:r>
        <w:rPr>
          <w:noProof/>
          <w:webHidden/>
        </w:rPr>
        <w:fldChar w:fldCharType="begin"/>
      </w:r>
      <w:r>
        <w:rPr>
          <w:noProof/>
          <w:webHidden/>
        </w:rPr>
        <w:instrText xml:space="preserve"> PAGEREF _Toc473822452 \h </w:instrText>
      </w:r>
      <w:r>
        <w:rPr>
          <w:noProof/>
          <w:webHidden/>
        </w:rPr>
      </w:r>
      <w:r>
        <w:rPr>
          <w:noProof/>
          <w:webHidden/>
        </w:rPr>
        <w:fldChar w:fldCharType="separate"/>
      </w:r>
      <w:r>
        <w:rPr>
          <w:noProof/>
          <w:webHidden/>
        </w:rPr>
        <w:t>5</w:t>
      </w:r>
      <w:r>
        <w:rPr>
          <w:noProof/>
          <w:webHidden/>
        </w:rPr>
        <w:fldChar w:fldCharType="end"/>
      </w:r>
    </w:p>
    <w:p w:rsidR="000A24D5" w:rsidRDefault="000A24D5" w:rsidP="000A24D5">
      <w:pPr>
        <w:pStyle w:val="Inhopg3"/>
        <w:rPr>
          <w:rFonts w:asciiTheme="minorHAnsi" w:eastAsiaTheme="minorEastAsia" w:hAnsiTheme="minorHAnsi" w:cstheme="minorBidi"/>
          <w:noProof/>
          <w:sz w:val="22"/>
          <w:szCs w:val="22"/>
        </w:rPr>
      </w:pPr>
      <w:r>
        <w:rPr>
          <w:noProof/>
        </w:rPr>
        <w:t>2.1.3</w:t>
      </w:r>
      <w:r>
        <w:rPr>
          <w:rFonts w:asciiTheme="minorHAnsi" w:eastAsiaTheme="minorEastAsia" w:hAnsiTheme="minorHAnsi" w:cstheme="minorBidi"/>
          <w:noProof/>
          <w:sz w:val="22"/>
          <w:szCs w:val="22"/>
        </w:rPr>
        <w:tab/>
      </w:r>
      <w:r>
        <w:rPr>
          <w:noProof/>
        </w:rPr>
        <w:t>XML-bericht</w:t>
      </w:r>
      <w:r>
        <w:rPr>
          <w:noProof/>
          <w:webHidden/>
        </w:rPr>
        <w:t xml:space="preserve"> </w:t>
      </w:r>
      <w:r>
        <w:rPr>
          <w:noProof/>
          <w:webHidden/>
        </w:rPr>
        <w:fldChar w:fldCharType="begin"/>
      </w:r>
      <w:r>
        <w:rPr>
          <w:noProof/>
          <w:webHidden/>
        </w:rPr>
        <w:instrText xml:space="preserve"> PAGEREF _Toc473822453 \h </w:instrText>
      </w:r>
      <w:r>
        <w:rPr>
          <w:noProof/>
          <w:webHidden/>
        </w:rPr>
      </w:r>
      <w:r>
        <w:rPr>
          <w:noProof/>
          <w:webHidden/>
        </w:rPr>
        <w:fldChar w:fldCharType="separate"/>
      </w:r>
      <w:r>
        <w:rPr>
          <w:noProof/>
          <w:webHidden/>
        </w:rPr>
        <w:t>5</w:t>
      </w:r>
      <w:r>
        <w:rPr>
          <w:noProof/>
          <w:webHidden/>
        </w:rPr>
        <w:fldChar w:fldCharType="end"/>
      </w:r>
    </w:p>
    <w:p w:rsidR="000A24D5" w:rsidRDefault="000A24D5" w:rsidP="000A24D5">
      <w:pPr>
        <w:pStyle w:val="Inhopg3"/>
        <w:rPr>
          <w:rFonts w:asciiTheme="minorHAnsi" w:eastAsiaTheme="minorEastAsia" w:hAnsiTheme="minorHAnsi" w:cstheme="minorBidi"/>
          <w:noProof/>
          <w:sz w:val="22"/>
          <w:szCs w:val="22"/>
        </w:rPr>
      </w:pPr>
      <w:r>
        <w:rPr>
          <w:noProof/>
        </w:rPr>
        <w:t>2.1.4</w:t>
      </w:r>
      <w:r>
        <w:rPr>
          <w:rFonts w:asciiTheme="minorHAnsi" w:eastAsiaTheme="minorEastAsia" w:hAnsiTheme="minorHAnsi" w:cstheme="minorBidi"/>
          <w:noProof/>
          <w:sz w:val="22"/>
          <w:szCs w:val="22"/>
        </w:rPr>
        <w:tab/>
      </w:r>
      <w:r>
        <w:rPr>
          <w:noProof/>
        </w:rPr>
        <w:t>Elektronische factuur (e-factuur)</w:t>
      </w:r>
      <w:r>
        <w:rPr>
          <w:noProof/>
          <w:webHidden/>
        </w:rPr>
        <w:t xml:space="preserve"> </w:t>
      </w:r>
      <w:r>
        <w:rPr>
          <w:noProof/>
          <w:webHidden/>
        </w:rPr>
        <w:fldChar w:fldCharType="begin"/>
      </w:r>
      <w:r>
        <w:rPr>
          <w:noProof/>
          <w:webHidden/>
        </w:rPr>
        <w:instrText xml:space="preserve"> PAGEREF _Toc473822454 \h </w:instrText>
      </w:r>
      <w:r>
        <w:rPr>
          <w:noProof/>
          <w:webHidden/>
        </w:rPr>
      </w:r>
      <w:r>
        <w:rPr>
          <w:noProof/>
          <w:webHidden/>
        </w:rPr>
        <w:fldChar w:fldCharType="separate"/>
      </w:r>
      <w:r>
        <w:rPr>
          <w:noProof/>
          <w:webHidden/>
        </w:rPr>
        <w:t>5</w:t>
      </w:r>
      <w:r>
        <w:rPr>
          <w:noProof/>
          <w:webHidden/>
        </w:rPr>
        <w:fldChar w:fldCharType="end"/>
      </w:r>
    </w:p>
    <w:p w:rsidR="000A24D5" w:rsidRDefault="000A24D5" w:rsidP="000A24D5">
      <w:pPr>
        <w:pStyle w:val="Inhopg3"/>
        <w:rPr>
          <w:rFonts w:asciiTheme="minorHAnsi" w:eastAsiaTheme="minorEastAsia" w:hAnsiTheme="minorHAnsi" w:cstheme="minorBidi"/>
          <w:noProof/>
          <w:sz w:val="22"/>
          <w:szCs w:val="22"/>
        </w:rPr>
      </w:pPr>
      <w:r>
        <w:rPr>
          <w:noProof/>
        </w:rPr>
        <w:t>2.1.5</w:t>
      </w:r>
      <w:r>
        <w:rPr>
          <w:rFonts w:asciiTheme="minorHAnsi" w:eastAsiaTheme="minorEastAsia" w:hAnsiTheme="minorHAnsi" w:cstheme="minorBidi"/>
          <w:noProof/>
          <w:sz w:val="22"/>
          <w:szCs w:val="22"/>
        </w:rPr>
        <w:tab/>
      </w:r>
      <w:r>
        <w:rPr>
          <w:noProof/>
        </w:rPr>
        <w:t>Elektronisch factureren (e-factureren)</w:t>
      </w:r>
      <w:r>
        <w:rPr>
          <w:noProof/>
          <w:webHidden/>
        </w:rPr>
        <w:t xml:space="preserve"> </w:t>
      </w:r>
      <w:r>
        <w:rPr>
          <w:noProof/>
          <w:webHidden/>
        </w:rPr>
        <w:fldChar w:fldCharType="begin"/>
      </w:r>
      <w:r>
        <w:rPr>
          <w:noProof/>
          <w:webHidden/>
        </w:rPr>
        <w:instrText xml:space="preserve"> PAGEREF _Toc473822455 \h </w:instrText>
      </w:r>
      <w:r>
        <w:rPr>
          <w:noProof/>
          <w:webHidden/>
        </w:rPr>
      </w:r>
      <w:r>
        <w:rPr>
          <w:noProof/>
          <w:webHidden/>
        </w:rPr>
        <w:fldChar w:fldCharType="separate"/>
      </w:r>
      <w:r>
        <w:rPr>
          <w:noProof/>
          <w:webHidden/>
        </w:rPr>
        <w:t>5</w:t>
      </w:r>
      <w:r>
        <w:rPr>
          <w:noProof/>
          <w:webHidden/>
        </w:rPr>
        <w:fldChar w:fldCharType="end"/>
      </w:r>
    </w:p>
    <w:p w:rsidR="000A24D5" w:rsidRDefault="000A24D5" w:rsidP="000A24D5">
      <w:pPr>
        <w:pStyle w:val="Inhopg3"/>
        <w:rPr>
          <w:rFonts w:asciiTheme="minorHAnsi" w:eastAsiaTheme="minorEastAsia" w:hAnsiTheme="minorHAnsi" w:cstheme="minorBidi"/>
          <w:noProof/>
          <w:sz w:val="22"/>
          <w:szCs w:val="22"/>
        </w:rPr>
      </w:pPr>
      <w:r>
        <w:rPr>
          <w:noProof/>
        </w:rPr>
        <w:t>2.1.6</w:t>
      </w:r>
      <w:r>
        <w:rPr>
          <w:rFonts w:asciiTheme="minorHAnsi" w:eastAsiaTheme="minorEastAsia" w:hAnsiTheme="minorHAnsi" w:cstheme="minorBidi"/>
          <w:noProof/>
          <w:sz w:val="22"/>
          <w:szCs w:val="22"/>
        </w:rPr>
        <w:tab/>
      </w:r>
      <w:r>
        <w:rPr>
          <w:noProof/>
        </w:rPr>
        <w:t>OHNL-standaard</w:t>
      </w:r>
      <w:r>
        <w:rPr>
          <w:noProof/>
          <w:webHidden/>
        </w:rPr>
        <w:t xml:space="preserve"> </w:t>
      </w:r>
      <w:r>
        <w:rPr>
          <w:noProof/>
          <w:webHidden/>
        </w:rPr>
        <w:fldChar w:fldCharType="begin"/>
      </w:r>
      <w:r>
        <w:rPr>
          <w:noProof/>
          <w:webHidden/>
        </w:rPr>
        <w:instrText xml:space="preserve"> PAGEREF _Toc473822456 \h </w:instrText>
      </w:r>
      <w:r>
        <w:rPr>
          <w:noProof/>
          <w:webHidden/>
        </w:rPr>
      </w:r>
      <w:r>
        <w:rPr>
          <w:noProof/>
          <w:webHidden/>
        </w:rPr>
        <w:fldChar w:fldCharType="separate"/>
      </w:r>
      <w:r>
        <w:rPr>
          <w:noProof/>
          <w:webHidden/>
        </w:rPr>
        <w:t>5</w:t>
      </w:r>
      <w:r>
        <w:rPr>
          <w:noProof/>
          <w:webHidden/>
        </w:rPr>
        <w:fldChar w:fldCharType="end"/>
      </w:r>
    </w:p>
    <w:p w:rsidR="000A24D5" w:rsidRDefault="000A24D5" w:rsidP="000A24D5">
      <w:pPr>
        <w:pStyle w:val="Inhopg3"/>
        <w:rPr>
          <w:rFonts w:asciiTheme="minorHAnsi" w:eastAsiaTheme="minorEastAsia" w:hAnsiTheme="minorHAnsi" w:cstheme="minorBidi"/>
          <w:noProof/>
          <w:sz w:val="22"/>
          <w:szCs w:val="22"/>
        </w:rPr>
      </w:pPr>
      <w:r>
        <w:rPr>
          <w:noProof/>
        </w:rPr>
        <w:t>2.1.7</w:t>
      </w:r>
      <w:r>
        <w:rPr>
          <w:rFonts w:asciiTheme="minorHAnsi" w:eastAsiaTheme="minorEastAsia" w:hAnsiTheme="minorHAnsi" w:cstheme="minorBidi"/>
          <w:noProof/>
          <w:sz w:val="22"/>
          <w:szCs w:val="22"/>
        </w:rPr>
        <w:tab/>
      </w:r>
      <w:r>
        <w:rPr>
          <w:noProof/>
        </w:rPr>
        <w:t>UBL-OHNL-standaard</w:t>
      </w:r>
      <w:r>
        <w:rPr>
          <w:noProof/>
          <w:webHidden/>
        </w:rPr>
        <w:t xml:space="preserve"> </w:t>
      </w:r>
      <w:r>
        <w:rPr>
          <w:noProof/>
          <w:webHidden/>
        </w:rPr>
        <w:fldChar w:fldCharType="begin"/>
      </w:r>
      <w:r>
        <w:rPr>
          <w:noProof/>
          <w:webHidden/>
        </w:rPr>
        <w:instrText xml:space="preserve"> PAGEREF _Toc473822457 \h </w:instrText>
      </w:r>
      <w:r>
        <w:rPr>
          <w:noProof/>
          <w:webHidden/>
        </w:rPr>
      </w:r>
      <w:r>
        <w:rPr>
          <w:noProof/>
          <w:webHidden/>
        </w:rPr>
        <w:fldChar w:fldCharType="separate"/>
      </w:r>
      <w:r>
        <w:rPr>
          <w:noProof/>
          <w:webHidden/>
        </w:rPr>
        <w:t>5</w:t>
      </w:r>
      <w:r>
        <w:rPr>
          <w:noProof/>
          <w:webHidden/>
        </w:rPr>
        <w:fldChar w:fldCharType="end"/>
      </w:r>
    </w:p>
    <w:p w:rsidR="000A24D5" w:rsidRDefault="000A24D5" w:rsidP="000A24D5">
      <w:pPr>
        <w:pStyle w:val="Inhopg3"/>
        <w:rPr>
          <w:rFonts w:asciiTheme="minorHAnsi" w:eastAsiaTheme="minorEastAsia" w:hAnsiTheme="minorHAnsi" w:cstheme="minorBidi"/>
          <w:noProof/>
          <w:sz w:val="22"/>
          <w:szCs w:val="22"/>
        </w:rPr>
      </w:pPr>
      <w:r>
        <w:rPr>
          <w:noProof/>
        </w:rPr>
        <w:t>2.1.8</w:t>
      </w:r>
      <w:r>
        <w:rPr>
          <w:rFonts w:asciiTheme="minorHAnsi" w:eastAsiaTheme="minorEastAsia" w:hAnsiTheme="minorHAnsi" w:cstheme="minorBidi"/>
          <w:noProof/>
          <w:sz w:val="22"/>
          <w:szCs w:val="22"/>
        </w:rPr>
        <w:tab/>
      </w:r>
      <w:r>
        <w:rPr>
          <w:noProof/>
        </w:rPr>
        <w:t>SETU/HRXML-OHNL-standaard</w:t>
      </w:r>
      <w:r>
        <w:rPr>
          <w:noProof/>
          <w:webHidden/>
        </w:rPr>
        <w:t xml:space="preserve"> </w:t>
      </w:r>
      <w:r>
        <w:rPr>
          <w:noProof/>
          <w:webHidden/>
        </w:rPr>
        <w:fldChar w:fldCharType="begin"/>
      </w:r>
      <w:r>
        <w:rPr>
          <w:noProof/>
          <w:webHidden/>
        </w:rPr>
        <w:instrText xml:space="preserve"> PAGEREF _Toc473822458 \h </w:instrText>
      </w:r>
      <w:r>
        <w:rPr>
          <w:noProof/>
          <w:webHidden/>
        </w:rPr>
      </w:r>
      <w:r>
        <w:rPr>
          <w:noProof/>
          <w:webHidden/>
        </w:rPr>
        <w:fldChar w:fldCharType="separate"/>
      </w:r>
      <w:r>
        <w:rPr>
          <w:noProof/>
          <w:webHidden/>
        </w:rPr>
        <w:t>5</w:t>
      </w:r>
      <w:r>
        <w:rPr>
          <w:noProof/>
          <w:webHidden/>
        </w:rPr>
        <w:fldChar w:fldCharType="end"/>
      </w:r>
    </w:p>
    <w:p w:rsidR="000A24D5" w:rsidRDefault="000A24D5" w:rsidP="000A24D5">
      <w:pPr>
        <w:pStyle w:val="Inhopg3"/>
        <w:rPr>
          <w:rFonts w:asciiTheme="minorHAnsi" w:eastAsiaTheme="minorEastAsia" w:hAnsiTheme="minorHAnsi" w:cstheme="minorBidi"/>
          <w:noProof/>
          <w:sz w:val="22"/>
          <w:szCs w:val="22"/>
        </w:rPr>
      </w:pPr>
      <w:r>
        <w:rPr>
          <w:noProof/>
        </w:rPr>
        <w:t>2.1.9</w:t>
      </w:r>
      <w:r>
        <w:rPr>
          <w:rFonts w:asciiTheme="minorHAnsi" w:eastAsiaTheme="minorEastAsia" w:hAnsiTheme="minorHAnsi" w:cstheme="minorBidi"/>
          <w:noProof/>
          <w:sz w:val="22"/>
          <w:szCs w:val="22"/>
        </w:rPr>
        <w:tab/>
      </w:r>
      <w:r>
        <w:rPr>
          <w:noProof/>
        </w:rPr>
        <w:t>Digipoort</w:t>
      </w:r>
      <w:r>
        <w:rPr>
          <w:noProof/>
          <w:webHidden/>
        </w:rPr>
        <w:t xml:space="preserve"> </w:t>
      </w:r>
      <w:r>
        <w:rPr>
          <w:noProof/>
          <w:webHidden/>
        </w:rPr>
        <w:fldChar w:fldCharType="begin"/>
      </w:r>
      <w:r>
        <w:rPr>
          <w:noProof/>
          <w:webHidden/>
        </w:rPr>
        <w:instrText xml:space="preserve"> PAGEREF _Toc473822459 \h </w:instrText>
      </w:r>
      <w:r>
        <w:rPr>
          <w:noProof/>
          <w:webHidden/>
        </w:rPr>
      </w:r>
      <w:r>
        <w:rPr>
          <w:noProof/>
          <w:webHidden/>
        </w:rPr>
        <w:fldChar w:fldCharType="separate"/>
      </w:r>
      <w:r>
        <w:rPr>
          <w:noProof/>
          <w:webHidden/>
        </w:rPr>
        <w:t>6</w:t>
      </w:r>
      <w:r>
        <w:rPr>
          <w:noProof/>
          <w:webHidden/>
        </w:rPr>
        <w:fldChar w:fldCharType="end"/>
      </w:r>
    </w:p>
    <w:p w:rsidR="000A24D5" w:rsidRDefault="000A24D5" w:rsidP="000A24D5">
      <w:pPr>
        <w:pStyle w:val="Inhopg3"/>
        <w:rPr>
          <w:rFonts w:asciiTheme="minorHAnsi" w:eastAsiaTheme="minorEastAsia" w:hAnsiTheme="minorHAnsi" w:cstheme="minorBidi"/>
          <w:noProof/>
          <w:sz w:val="22"/>
          <w:szCs w:val="22"/>
        </w:rPr>
      </w:pPr>
      <w:r>
        <w:rPr>
          <w:noProof/>
        </w:rPr>
        <w:t>2.1.10</w:t>
      </w:r>
      <w:r>
        <w:rPr>
          <w:rFonts w:asciiTheme="minorHAnsi" w:eastAsiaTheme="minorEastAsia" w:hAnsiTheme="minorHAnsi" w:cstheme="minorBidi"/>
          <w:noProof/>
          <w:sz w:val="22"/>
          <w:szCs w:val="22"/>
        </w:rPr>
        <w:tab/>
      </w:r>
      <w:r>
        <w:rPr>
          <w:noProof/>
        </w:rPr>
        <w:t>Logius</w:t>
      </w:r>
      <w:r>
        <w:rPr>
          <w:noProof/>
          <w:webHidden/>
        </w:rPr>
        <w:t xml:space="preserve"> </w:t>
      </w:r>
      <w:r>
        <w:rPr>
          <w:noProof/>
          <w:webHidden/>
        </w:rPr>
        <w:fldChar w:fldCharType="begin"/>
      </w:r>
      <w:r>
        <w:rPr>
          <w:noProof/>
          <w:webHidden/>
        </w:rPr>
        <w:instrText xml:space="preserve"> PAGEREF _Toc473822460 \h </w:instrText>
      </w:r>
      <w:r>
        <w:rPr>
          <w:noProof/>
          <w:webHidden/>
        </w:rPr>
      </w:r>
      <w:r>
        <w:rPr>
          <w:noProof/>
          <w:webHidden/>
        </w:rPr>
        <w:fldChar w:fldCharType="separate"/>
      </w:r>
      <w:r>
        <w:rPr>
          <w:noProof/>
          <w:webHidden/>
        </w:rPr>
        <w:t>6</w:t>
      </w:r>
      <w:r>
        <w:rPr>
          <w:noProof/>
          <w:webHidden/>
        </w:rPr>
        <w:fldChar w:fldCharType="end"/>
      </w:r>
    </w:p>
    <w:p w:rsidR="000A24D5" w:rsidRDefault="000A24D5" w:rsidP="000A24D5">
      <w:pPr>
        <w:pStyle w:val="Inhopg3"/>
        <w:rPr>
          <w:rFonts w:asciiTheme="minorHAnsi" w:eastAsiaTheme="minorEastAsia" w:hAnsiTheme="minorHAnsi" w:cstheme="minorBidi"/>
          <w:noProof/>
          <w:sz w:val="22"/>
          <w:szCs w:val="22"/>
        </w:rPr>
      </w:pPr>
      <w:r>
        <w:rPr>
          <w:noProof/>
        </w:rPr>
        <w:t>2.1.11</w:t>
      </w:r>
      <w:r>
        <w:rPr>
          <w:rFonts w:asciiTheme="minorHAnsi" w:eastAsiaTheme="minorEastAsia" w:hAnsiTheme="minorHAnsi" w:cstheme="minorBidi"/>
          <w:noProof/>
          <w:sz w:val="22"/>
          <w:szCs w:val="22"/>
        </w:rPr>
        <w:tab/>
      </w:r>
      <w:r>
        <w:rPr>
          <w:noProof/>
        </w:rPr>
        <w:t>OIN</w:t>
      </w:r>
      <w:r>
        <w:rPr>
          <w:noProof/>
          <w:webHidden/>
        </w:rPr>
        <w:t xml:space="preserve"> </w:t>
      </w:r>
      <w:r>
        <w:rPr>
          <w:noProof/>
          <w:webHidden/>
        </w:rPr>
        <w:fldChar w:fldCharType="begin"/>
      </w:r>
      <w:r>
        <w:rPr>
          <w:noProof/>
          <w:webHidden/>
        </w:rPr>
        <w:instrText xml:space="preserve"> PAGEREF _Toc473822461 \h </w:instrText>
      </w:r>
      <w:r>
        <w:rPr>
          <w:noProof/>
          <w:webHidden/>
        </w:rPr>
      </w:r>
      <w:r>
        <w:rPr>
          <w:noProof/>
          <w:webHidden/>
        </w:rPr>
        <w:fldChar w:fldCharType="separate"/>
      </w:r>
      <w:r>
        <w:rPr>
          <w:noProof/>
          <w:webHidden/>
        </w:rPr>
        <w:t>6</w:t>
      </w:r>
      <w:r>
        <w:rPr>
          <w:noProof/>
          <w:webHidden/>
        </w:rPr>
        <w:fldChar w:fldCharType="end"/>
      </w:r>
    </w:p>
    <w:p w:rsidR="000A24D5" w:rsidRDefault="000A24D5" w:rsidP="000A24D5">
      <w:pPr>
        <w:pStyle w:val="Inhopg3"/>
        <w:rPr>
          <w:rFonts w:asciiTheme="minorHAnsi" w:eastAsiaTheme="minorEastAsia" w:hAnsiTheme="minorHAnsi" w:cstheme="minorBidi"/>
          <w:noProof/>
          <w:sz w:val="22"/>
          <w:szCs w:val="22"/>
        </w:rPr>
      </w:pPr>
      <w:r>
        <w:rPr>
          <w:noProof/>
        </w:rPr>
        <w:t>2.1.12</w:t>
      </w:r>
      <w:r>
        <w:rPr>
          <w:rFonts w:asciiTheme="minorHAnsi" w:eastAsiaTheme="minorEastAsia" w:hAnsiTheme="minorHAnsi" w:cstheme="minorBidi"/>
          <w:noProof/>
          <w:sz w:val="22"/>
          <w:szCs w:val="22"/>
        </w:rPr>
        <w:tab/>
      </w:r>
      <w:r>
        <w:rPr>
          <w:noProof/>
        </w:rPr>
        <w:t>HRN</w:t>
      </w:r>
      <w:r>
        <w:rPr>
          <w:noProof/>
          <w:webHidden/>
        </w:rPr>
        <w:t xml:space="preserve"> </w:t>
      </w:r>
      <w:r>
        <w:rPr>
          <w:noProof/>
          <w:webHidden/>
        </w:rPr>
        <w:fldChar w:fldCharType="begin"/>
      </w:r>
      <w:r>
        <w:rPr>
          <w:noProof/>
          <w:webHidden/>
        </w:rPr>
        <w:instrText xml:space="preserve"> PAGEREF _Toc473822462 \h </w:instrText>
      </w:r>
      <w:r>
        <w:rPr>
          <w:noProof/>
          <w:webHidden/>
        </w:rPr>
      </w:r>
      <w:r>
        <w:rPr>
          <w:noProof/>
          <w:webHidden/>
        </w:rPr>
        <w:fldChar w:fldCharType="separate"/>
      </w:r>
      <w:r>
        <w:rPr>
          <w:noProof/>
          <w:webHidden/>
        </w:rPr>
        <w:t>6</w:t>
      </w:r>
      <w:r>
        <w:rPr>
          <w:noProof/>
          <w:webHidden/>
        </w:rPr>
        <w:fldChar w:fldCharType="end"/>
      </w:r>
    </w:p>
    <w:p w:rsidR="000A24D5" w:rsidRDefault="000A24D5" w:rsidP="000A24D5">
      <w:pPr>
        <w:pStyle w:val="Inhopg2"/>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Achtergrondinformatie</w:t>
      </w:r>
      <w:r>
        <w:rPr>
          <w:webHidden/>
        </w:rPr>
        <w:t xml:space="preserve"> </w:t>
      </w:r>
      <w:r>
        <w:rPr>
          <w:webHidden/>
        </w:rPr>
        <w:fldChar w:fldCharType="begin"/>
      </w:r>
      <w:r>
        <w:rPr>
          <w:webHidden/>
        </w:rPr>
        <w:instrText xml:space="preserve"> PAGEREF _Toc473822463 \h </w:instrText>
      </w:r>
      <w:r>
        <w:rPr>
          <w:webHidden/>
        </w:rPr>
      </w:r>
      <w:r>
        <w:rPr>
          <w:webHidden/>
        </w:rPr>
        <w:fldChar w:fldCharType="separate"/>
      </w:r>
      <w:r>
        <w:rPr>
          <w:webHidden/>
        </w:rPr>
        <w:t>6</w:t>
      </w:r>
      <w:r>
        <w:rPr>
          <w:webHidden/>
        </w:rPr>
        <w:fldChar w:fldCharType="end"/>
      </w:r>
    </w:p>
    <w:p w:rsidR="000A24D5" w:rsidRDefault="000A24D5" w:rsidP="000A24D5">
      <w:pPr>
        <w:pStyle w:val="Inhopg1"/>
        <w:rPr>
          <w:rFonts w:asciiTheme="minorHAnsi" w:eastAsiaTheme="minorEastAsia" w:hAnsiTheme="minorHAnsi" w:cstheme="minorBidi"/>
          <w:b w:val="0"/>
          <w:sz w:val="22"/>
          <w:szCs w:val="22"/>
        </w:rPr>
      </w:pPr>
      <w:r>
        <w:t>3</w:t>
      </w:r>
      <w:r>
        <w:rPr>
          <w:rFonts w:asciiTheme="minorHAnsi" w:eastAsiaTheme="minorEastAsia" w:hAnsiTheme="minorHAnsi" w:cstheme="minorBidi"/>
          <w:b w:val="0"/>
          <w:sz w:val="22"/>
          <w:szCs w:val="22"/>
        </w:rPr>
        <w:tab/>
      </w:r>
      <w:r>
        <w:t>Verzenden elektronische factuur</w:t>
      </w:r>
      <w:r>
        <w:rPr>
          <w:webHidden/>
        </w:rPr>
        <w:t xml:space="preserve"> </w:t>
      </w:r>
      <w:r>
        <w:rPr>
          <w:webHidden/>
        </w:rPr>
        <w:fldChar w:fldCharType="begin"/>
      </w:r>
      <w:r>
        <w:rPr>
          <w:webHidden/>
        </w:rPr>
        <w:instrText xml:space="preserve"> PAGEREF _Toc473822464 \h </w:instrText>
      </w:r>
      <w:r>
        <w:rPr>
          <w:webHidden/>
        </w:rPr>
      </w:r>
      <w:r>
        <w:rPr>
          <w:webHidden/>
        </w:rPr>
        <w:fldChar w:fldCharType="separate"/>
      </w:r>
      <w:r>
        <w:rPr>
          <w:webHidden/>
        </w:rPr>
        <w:t>7</w:t>
      </w:r>
      <w:r>
        <w:rPr>
          <w:webHidden/>
        </w:rPr>
        <w:fldChar w:fldCharType="end"/>
      </w:r>
    </w:p>
    <w:p w:rsidR="000A24D5" w:rsidRDefault="000A24D5" w:rsidP="000A24D5">
      <w:pPr>
        <w:pStyle w:val="Inhopg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Via intermediair</w:t>
      </w:r>
      <w:r>
        <w:rPr>
          <w:webHidden/>
        </w:rPr>
        <w:t xml:space="preserve"> </w:t>
      </w:r>
      <w:r>
        <w:rPr>
          <w:webHidden/>
        </w:rPr>
        <w:fldChar w:fldCharType="begin"/>
      </w:r>
      <w:r>
        <w:rPr>
          <w:webHidden/>
        </w:rPr>
        <w:instrText xml:space="preserve"> PAGEREF _Toc473822465 \h </w:instrText>
      </w:r>
      <w:r>
        <w:rPr>
          <w:webHidden/>
        </w:rPr>
      </w:r>
      <w:r>
        <w:rPr>
          <w:webHidden/>
        </w:rPr>
        <w:fldChar w:fldCharType="separate"/>
      </w:r>
      <w:r>
        <w:rPr>
          <w:webHidden/>
        </w:rPr>
        <w:t>7</w:t>
      </w:r>
      <w:r>
        <w:rPr>
          <w:webHidden/>
        </w:rPr>
        <w:fldChar w:fldCharType="end"/>
      </w:r>
    </w:p>
    <w:p w:rsidR="000A24D5" w:rsidRDefault="000A24D5" w:rsidP="000A24D5">
      <w:pPr>
        <w:pStyle w:val="Inhopg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Via rechtstreekse koppeling</w:t>
      </w:r>
      <w:r>
        <w:rPr>
          <w:webHidden/>
        </w:rPr>
        <w:t xml:space="preserve"> </w:t>
      </w:r>
      <w:r>
        <w:rPr>
          <w:webHidden/>
        </w:rPr>
        <w:fldChar w:fldCharType="begin"/>
      </w:r>
      <w:r>
        <w:rPr>
          <w:webHidden/>
        </w:rPr>
        <w:instrText xml:space="preserve"> PAGEREF _Toc473822466 \h </w:instrText>
      </w:r>
      <w:r>
        <w:rPr>
          <w:webHidden/>
        </w:rPr>
      </w:r>
      <w:r>
        <w:rPr>
          <w:webHidden/>
        </w:rPr>
        <w:fldChar w:fldCharType="separate"/>
      </w:r>
      <w:r>
        <w:rPr>
          <w:webHidden/>
        </w:rPr>
        <w:t>8</w:t>
      </w:r>
      <w:r>
        <w:rPr>
          <w:webHidden/>
        </w:rPr>
        <w:fldChar w:fldCharType="end"/>
      </w:r>
    </w:p>
    <w:p w:rsidR="000A24D5" w:rsidRDefault="000A24D5" w:rsidP="000A24D5">
      <w:pPr>
        <w:pStyle w:val="Inhopg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Via leveranciersportaal van DigiInkoop</w:t>
      </w:r>
      <w:r>
        <w:rPr>
          <w:webHidden/>
        </w:rPr>
        <w:t xml:space="preserve"> </w:t>
      </w:r>
      <w:r>
        <w:rPr>
          <w:webHidden/>
        </w:rPr>
        <w:fldChar w:fldCharType="begin"/>
      </w:r>
      <w:r>
        <w:rPr>
          <w:webHidden/>
        </w:rPr>
        <w:instrText xml:space="preserve"> PAGEREF _Toc473822467 \h </w:instrText>
      </w:r>
      <w:r>
        <w:rPr>
          <w:webHidden/>
        </w:rPr>
      </w:r>
      <w:r>
        <w:rPr>
          <w:webHidden/>
        </w:rPr>
        <w:fldChar w:fldCharType="separate"/>
      </w:r>
      <w:r>
        <w:rPr>
          <w:webHidden/>
        </w:rPr>
        <w:t>8</w:t>
      </w:r>
      <w:r>
        <w:rPr>
          <w:webHidden/>
        </w:rPr>
        <w:fldChar w:fldCharType="end"/>
      </w:r>
    </w:p>
    <w:p w:rsidR="000A24D5" w:rsidRDefault="000A24D5" w:rsidP="000A24D5">
      <w:pPr>
        <w:pStyle w:val="Inhopg1"/>
        <w:rPr>
          <w:rFonts w:asciiTheme="minorHAnsi" w:eastAsiaTheme="minorEastAsia" w:hAnsiTheme="minorHAnsi" w:cstheme="minorBidi"/>
          <w:b w:val="0"/>
          <w:sz w:val="22"/>
          <w:szCs w:val="22"/>
        </w:rPr>
      </w:pPr>
      <w:r>
        <w:t>4</w:t>
      </w:r>
      <w:r>
        <w:rPr>
          <w:rFonts w:asciiTheme="minorHAnsi" w:eastAsiaTheme="minorEastAsia" w:hAnsiTheme="minorHAnsi" w:cstheme="minorBidi"/>
          <w:b w:val="0"/>
          <w:sz w:val="22"/>
          <w:szCs w:val="22"/>
        </w:rPr>
        <w:tab/>
      </w:r>
      <w:r>
        <w:t>Algemene standaarden elektronisch factureren</w:t>
      </w:r>
      <w:r>
        <w:rPr>
          <w:webHidden/>
        </w:rPr>
        <w:t xml:space="preserve"> </w:t>
      </w:r>
      <w:r>
        <w:rPr>
          <w:webHidden/>
        </w:rPr>
        <w:fldChar w:fldCharType="begin"/>
      </w:r>
      <w:r>
        <w:rPr>
          <w:webHidden/>
        </w:rPr>
        <w:instrText xml:space="preserve"> PAGEREF _Toc473822468 \h </w:instrText>
      </w:r>
      <w:r>
        <w:rPr>
          <w:webHidden/>
        </w:rPr>
      </w:r>
      <w:r>
        <w:rPr>
          <w:webHidden/>
        </w:rPr>
        <w:fldChar w:fldCharType="separate"/>
      </w:r>
      <w:r>
        <w:rPr>
          <w:webHidden/>
        </w:rPr>
        <w:t>10</w:t>
      </w:r>
      <w:r>
        <w:rPr>
          <w:webHidden/>
        </w:rPr>
        <w:fldChar w:fldCharType="end"/>
      </w:r>
    </w:p>
    <w:p w:rsidR="000A24D5" w:rsidRDefault="000A24D5" w:rsidP="000A24D5">
      <w:pPr>
        <w:pStyle w:val="Inhopg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Vereiste technische standaarden voor elektronisch factureren</w:t>
      </w:r>
      <w:r>
        <w:rPr>
          <w:webHidden/>
        </w:rPr>
        <w:t xml:space="preserve"> </w:t>
      </w:r>
      <w:r>
        <w:rPr>
          <w:webHidden/>
        </w:rPr>
        <w:fldChar w:fldCharType="begin"/>
      </w:r>
      <w:r>
        <w:rPr>
          <w:webHidden/>
        </w:rPr>
        <w:instrText xml:space="preserve"> PAGEREF _Toc473822469 \h </w:instrText>
      </w:r>
      <w:r>
        <w:rPr>
          <w:webHidden/>
        </w:rPr>
      </w:r>
      <w:r>
        <w:rPr>
          <w:webHidden/>
        </w:rPr>
        <w:fldChar w:fldCharType="separate"/>
      </w:r>
      <w:r>
        <w:rPr>
          <w:webHidden/>
        </w:rPr>
        <w:t>10</w:t>
      </w:r>
      <w:r>
        <w:rPr>
          <w:webHidden/>
        </w:rPr>
        <w:fldChar w:fldCharType="end"/>
      </w:r>
    </w:p>
    <w:p w:rsidR="000A24D5" w:rsidRDefault="000A24D5" w:rsidP="000A24D5">
      <w:pPr>
        <w:pStyle w:val="Inhopg3"/>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Voor geleverde producten, diensten en werken</w:t>
      </w:r>
      <w:r>
        <w:rPr>
          <w:noProof/>
          <w:webHidden/>
        </w:rPr>
        <w:t xml:space="preserve"> </w:t>
      </w:r>
      <w:r>
        <w:rPr>
          <w:noProof/>
          <w:webHidden/>
        </w:rPr>
        <w:fldChar w:fldCharType="begin"/>
      </w:r>
      <w:r>
        <w:rPr>
          <w:noProof/>
          <w:webHidden/>
        </w:rPr>
        <w:instrText xml:space="preserve"> PAGEREF _Toc473822470 \h </w:instrText>
      </w:r>
      <w:r>
        <w:rPr>
          <w:noProof/>
          <w:webHidden/>
        </w:rPr>
      </w:r>
      <w:r>
        <w:rPr>
          <w:noProof/>
          <w:webHidden/>
        </w:rPr>
        <w:fldChar w:fldCharType="separate"/>
      </w:r>
      <w:r>
        <w:rPr>
          <w:noProof/>
          <w:webHidden/>
        </w:rPr>
        <w:t>10</w:t>
      </w:r>
      <w:r>
        <w:rPr>
          <w:noProof/>
          <w:webHidden/>
        </w:rPr>
        <w:fldChar w:fldCharType="end"/>
      </w:r>
    </w:p>
    <w:p w:rsidR="000A24D5" w:rsidRDefault="000A24D5" w:rsidP="000A24D5">
      <w:pPr>
        <w:pStyle w:val="Inhopg3"/>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Voor aangeboden tijdelijk personeel</w:t>
      </w:r>
      <w:r>
        <w:rPr>
          <w:noProof/>
          <w:webHidden/>
        </w:rPr>
        <w:t xml:space="preserve"> </w:t>
      </w:r>
      <w:r>
        <w:rPr>
          <w:noProof/>
          <w:webHidden/>
        </w:rPr>
        <w:fldChar w:fldCharType="begin"/>
      </w:r>
      <w:r>
        <w:rPr>
          <w:noProof/>
          <w:webHidden/>
        </w:rPr>
        <w:instrText xml:space="preserve"> PAGEREF _Toc473822471 \h </w:instrText>
      </w:r>
      <w:r>
        <w:rPr>
          <w:noProof/>
          <w:webHidden/>
        </w:rPr>
      </w:r>
      <w:r>
        <w:rPr>
          <w:noProof/>
          <w:webHidden/>
        </w:rPr>
        <w:fldChar w:fldCharType="separate"/>
      </w:r>
      <w:r>
        <w:rPr>
          <w:noProof/>
          <w:webHidden/>
        </w:rPr>
        <w:t>10</w:t>
      </w:r>
      <w:r>
        <w:rPr>
          <w:noProof/>
          <w:webHidden/>
        </w:rPr>
        <w:fldChar w:fldCharType="end"/>
      </w:r>
    </w:p>
    <w:p w:rsidR="000A24D5" w:rsidRDefault="000A24D5" w:rsidP="000A24D5">
      <w:pPr>
        <w:pStyle w:val="Inhopg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Afwijkende standaards</w:t>
      </w:r>
      <w:r>
        <w:rPr>
          <w:webHidden/>
        </w:rPr>
        <w:t xml:space="preserve"> </w:t>
      </w:r>
      <w:r>
        <w:rPr>
          <w:webHidden/>
        </w:rPr>
        <w:fldChar w:fldCharType="begin"/>
      </w:r>
      <w:r>
        <w:rPr>
          <w:webHidden/>
        </w:rPr>
        <w:instrText xml:space="preserve"> PAGEREF _Toc473822472 \h </w:instrText>
      </w:r>
      <w:r>
        <w:rPr>
          <w:webHidden/>
        </w:rPr>
      </w:r>
      <w:r>
        <w:rPr>
          <w:webHidden/>
        </w:rPr>
        <w:fldChar w:fldCharType="separate"/>
      </w:r>
      <w:r>
        <w:rPr>
          <w:webHidden/>
        </w:rPr>
        <w:t>10</w:t>
      </w:r>
      <w:r>
        <w:rPr>
          <w:webHidden/>
        </w:rPr>
        <w:fldChar w:fldCharType="end"/>
      </w:r>
    </w:p>
    <w:p w:rsidR="000A24D5" w:rsidRDefault="000A24D5" w:rsidP="000A24D5">
      <w:pPr>
        <w:pStyle w:val="Inhopg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Adresseren van de rijksdiensten</w:t>
      </w:r>
      <w:r>
        <w:rPr>
          <w:webHidden/>
        </w:rPr>
        <w:t xml:space="preserve"> </w:t>
      </w:r>
      <w:r>
        <w:rPr>
          <w:webHidden/>
        </w:rPr>
        <w:fldChar w:fldCharType="begin"/>
      </w:r>
      <w:r>
        <w:rPr>
          <w:webHidden/>
        </w:rPr>
        <w:instrText xml:space="preserve"> PAGEREF _Toc473822473 \h </w:instrText>
      </w:r>
      <w:r>
        <w:rPr>
          <w:webHidden/>
        </w:rPr>
      </w:r>
      <w:r>
        <w:rPr>
          <w:webHidden/>
        </w:rPr>
        <w:fldChar w:fldCharType="separate"/>
      </w:r>
      <w:r>
        <w:rPr>
          <w:webHidden/>
        </w:rPr>
        <w:t>10</w:t>
      </w:r>
      <w:r>
        <w:rPr>
          <w:webHidden/>
        </w:rPr>
        <w:fldChar w:fldCharType="end"/>
      </w:r>
    </w:p>
    <w:p w:rsidR="000A24D5" w:rsidRDefault="000A24D5" w:rsidP="000A24D5">
      <w:pPr>
        <w:pStyle w:val="Inhopg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Ontvangstdatum e-factuur is dagtekening factuur</w:t>
      </w:r>
      <w:r>
        <w:rPr>
          <w:webHidden/>
        </w:rPr>
        <w:t xml:space="preserve"> </w:t>
      </w:r>
      <w:r>
        <w:rPr>
          <w:webHidden/>
        </w:rPr>
        <w:fldChar w:fldCharType="begin"/>
      </w:r>
      <w:r>
        <w:rPr>
          <w:webHidden/>
        </w:rPr>
        <w:instrText xml:space="preserve"> PAGEREF _Toc473822474 \h </w:instrText>
      </w:r>
      <w:r>
        <w:rPr>
          <w:webHidden/>
        </w:rPr>
      </w:r>
      <w:r>
        <w:rPr>
          <w:webHidden/>
        </w:rPr>
        <w:fldChar w:fldCharType="separate"/>
      </w:r>
      <w:r>
        <w:rPr>
          <w:webHidden/>
        </w:rPr>
        <w:t>10</w:t>
      </w:r>
      <w:r>
        <w:rPr>
          <w:webHidden/>
        </w:rPr>
        <w:fldChar w:fldCharType="end"/>
      </w:r>
    </w:p>
    <w:p w:rsidR="000A24D5" w:rsidRDefault="000A24D5" w:rsidP="000A24D5">
      <w:pPr>
        <w:pStyle w:val="Inhopg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Doorberekenen administratiekosten</w:t>
      </w:r>
      <w:r>
        <w:rPr>
          <w:webHidden/>
        </w:rPr>
        <w:t xml:space="preserve"> </w:t>
      </w:r>
      <w:r>
        <w:rPr>
          <w:webHidden/>
        </w:rPr>
        <w:fldChar w:fldCharType="begin"/>
      </w:r>
      <w:r>
        <w:rPr>
          <w:webHidden/>
        </w:rPr>
        <w:instrText xml:space="preserve"> PAGEREF _Toc473822475 \h </w:instrText>
      </w:r>
      <w:r>
        <w:rPr>
          <w:webHidden/>
        </w:rPr>
      </w:r>
      <w:r>
        <w:rPr>
          <w:webHidden/>
        </w:rPr>
        <w:fldChar w:fldCharType="separate"/>
      </w:r>
      <w:r>
        <w:rPr>
          <w:webHidden/>
        </w:rPr>
        <w:t>10</w:t>
      </w:r>
      <w:r>
        <w:rPr>
          <w:webHidden/>
        </w:rPr>
        <w:fldChar w:fldCharType="end"/>
      </w:r>
    </w:p>
    <w:p w:rsidR="000A24D5" w:rsidRDefault="000A24D5" w:rsidP="000A24D5">
      <w:pPr>
        <w:pStyle w:val="broodtekst"/>
        <w:rPr>
          <w:noProof/>
          <w:lang w:eastAsia="en-US"/>
        </w:rPr>
      </w:pPr>
      <w:r>
        <w:rPr>
          <w:noProof/>
          <w:lang w:eastAsia="en-US"/>
        </w:rPr>
        <w:fldChar w:fldCharType="end"/>
      </w:r>
    </w:p>
    <w:p w:rsidR="000A24D5" w:rsidRDefault="000A24D5" w:rsidP="000A24D5">
      <w:pPr>
        <w:spacing w:line="240" w:lineRule="auto"/>
        <w:rPr>
          <w:szCs w:val="18"/>
        </w:rPr>
      </w:pPr>
      <w:bookmarkStart w:id="11" w:name="colofon_content"/>
      <w:bookmarkEnd w:id="11"/>
      <w:r>
        <w:br w:type="page"/>
      </w:r>
    </w:p>
    <w:p w:rsidR="000A24D5" w:rsidRDefault="000A24D5" w:rsidP="000A24D5">
      <w:pPr>
        <w:pStyle w:val="kop1"/>
      </w:pPr>
      <w:bookmarkStart w:id="12" w:name="_Toc472431448"/>
      <w:bookmarkStart w:id="13" w:name="_Toc473643588"/>
      <w:bookmarkStart w:id="14" w:name="_Toc473822446"/>
      <w:bookmarkStart w:id="15" w:name="_Toc470692523"/>
      <w:bookmarkStart w:id="16" w:name="_Toc470795172"/>
      <w:bookmarkStart w:id="17" w:name="_Toc470795267"/>
      <w:bookmarkStart w:id="18" w:name="_Toc470877556"/>
      <w:bookmarkStart w:id="19" w:name="_Toc471227308"/>
      <w:bookmarkStart w:id="20" w:name="_Toc471227468"/>
      <w:bookmarkStart w:id="21" w:name="_Toc472079660"/>
      <w:r>
        <w:lastRenderedPageBreak/>
        <w:t>Inleiding</w:t>
      </w:r>
      <w:bookmarkEnd w:id="12"/>
      <w:bookmarkEnd w:id="13"/>
      <w:bookmarkEnd w:id="14"/>
    </w:p>
    <w:p w:rsidR="000A24D5" w:rsidRDefault="000A24D5" w:rsidP="000A24D5">
      <w:pPr>
        <w:pStyle w:val="kop2"/>
      </w:pPr>
      <w:bookmarkStart w:id="22" w:name="_Toc472431449"/>
      <w:bookmarkStart w:id="23" w:name="_Toc473643589"/>
      <w:bookmarkStart w:id="24" w:name="_Toc473822447"/>
      <w:r>
        <w:t>Doel bijlage</w:t>
      </w:r>
      <w:bookmarkEnd w:id="22"/>
      <w:bookmarkEnd w:id="23"/>
      <w:bookmarkEnd w:id="24"/>
    </w:p>
    <w:p w:rsidR="000A24D5" w:rsidRPr="001B19C6" w:rsidRDefault="00D10504" w:rsidP="00D10504">
      <w:pPr>
        <w:pStyle w:val="broodtekst"/>
      </w:pPr>
      <w:r>
        <w:t xml:space="preserve">Dit document is </w:t>
      </w:r>
      <w:r w:rsidR="000A1F35">
        <w:t xml:space="preserve">een </w:t>
      </w:r>
      <w:r>
        <w:t xml:space="preserve">bijlage bij alle aanbestedingsdocumenten en/of inkoopovereenkomsten van de Rijksoverheid. Het beschrijft de voorwaarden voor het elektronisch verzenden van facturen aan </w:t>
      </w:r>
      <w:r w:rsidRPr="001B19C6">
        <w:t>de rijksdiensten in aanvulling op de bepalingen van d</w:t>
      </w:r>
      <w:r w:rsidR="000A1F35">
        <w:t xml:space="preserve">e </w:t>
      </w:r>
      <w:r w:rsidRPr="001B19C6">
        <w:t>Algemene Rijksinkoopvoorwaarden 2018 (ARIV-2018), de Algemene Rijksvoorwaarden voor het verstrekken van opdrachten tot het verrichten van diensten 2018 (ARVODI-2018) en de Algemene Rijksvoorwaarden bij IT-overeenkomsten 2018 (ARBIT-2018).</w:t>
      </w:r>
    </w:p>
    <w:p w:rsidR="000A24D5" w:rsidRPr="001B19C6" w:rsidRDefault="000A24D5" w:rsidP="000A24D5">
      <w:pPr>
        <w:pStyle w:val="kop2"/>
      </w:pPr>
      <w:bookmarkStart w:id="25" w:name="_Toc470877557"/>
      <w:bookmarkStart w:id="26" w:name="_Toc471227309"/>
      <w:bookmarkStart w:id="27" w:name="_Toc471227469"/>
      <w:bookmarkStart w:id="28" w:name="_Toc472079661"/>
      <w:bookmarkStart w:id="29" w:name="_Toc472431450"/>
      <w:bookmarkStart w:id="30" w:name="_Toc473643590"/>
      <w:bookmarkStart w:id="31" w:name="_Toc473822448"/>
      <w:r w:rsidRPr="001B19C6">
        <w:t>Kader</w:t>
      </w:r>
      <w:bookmarkEnd w:id="25"/>
      <w:bookmarkEnd w:id="26"/>
      <w:bookmarkEnd w:id="27"/>
      <w:bookmarkEnd w:id="28"/>
      <w:bookmarkEnd w:id="29"/>
      <w:bookmarkEnd w:id="30"/>
      <w:bookmarkEnd w:id="31"/>
    </w:p>
    <w:p w:rsidR="000A24D5" w:rsidRPr="001B19C6" w:rsidRDefault="000A24D5" w:rsidP="000A24D5">
      <w:pPr>
        <w:pStyle w:val="broodtekst"/>
      </w:pPr>
      <w:r w:rsidRPr="001B19C6">
        <w:t>De Europese richtlijn 2014/55/EU bepaalt dat de lidstaten ervoor zorgen dat uiterlijk eind 2018 alle aanbestedende diensten en aanbestedende instanties elektronisch facturen kunnen ontvangen en verwerken die voldoen aan de Europese norm voor elektronische facturering.</w:t>
      </w:r>
      <w:r w:rsidR="00D10504" w:rsidRPr="001B19C6">
        <w:t xml:space="preserve"> De Aanbestedingswetgeving inzake elektronisch factureren is hiertoe aangepast en zal gelden vanaf 18 april 2019.</w:t>
      </w:r>
    </w:p>
    <w:p w:rsidR="000A24D5" w:rsidRPr="001B19C6" w:rsidRDefault="000A24D5" w:rsidP="000A24D5">
      <w:pPr>
        <w:pStyle w:val="broodtekst"/>
      </w:pPr>
    </w:p>
    <w:p w:rsidR="000A24D5" w:rsidRDefault="000A24D5" w:rsidP="000A24D5">
      <w:pPr>
        <w:pStyle w:val="broodtekst"/>
      </w:pPr>
      <w:r w:rsidRPr="001B19C6">
        <w:t>Al enkele jaren mogen opdrachtnemers facturen elektronisch</w:t>
      </w:r>
      <w:r>
        <w:t xml:space="preserve"> verzenden naar de overheid. Het K</w:t>
      </w:r>
      <w:r w:rsidRPr="005D3F94">
        <w:t>abinet heeft na overleg met het bedrijfsleven</w:t>
      </w:r>
      <w:r>
        <w:rPr>
          <w:rStyle w:val="Voetnootmarkering"/>
        </w:rPr>
        <w:footnoteReference w:id="1"/>
      </w:r>
      <w:r w:rsidRPr="005D3F94">
        <w:t xml:space="preserve"> besloten dat </w:t>
      </w:r>
      <w:r>
        <w:t>vanaf</w:t>
      </w:r>
      <w:r w:rsidRPr="005D3F94">
        <w:t xml:space="preserve"> 1</w:t>
      </w:r>
      <w:r>
        <w:t> </w:t>
      </w:r>
      <w:r w:rsidRPr="005D3F94">
        <w:t xml:space="preserve">januari 2017 </w:t>
      </w:r>
      <w:r>
        <w:t>alle opdrachtnemers</w:t>
      </w:r>
      <w:r w:rsidRPr="005D3F94">
        <w:t xml:space="preserve"> van de </w:t>
      </w:r>
      <w:r w:rsidR="00B1312B">
        <w:rPr>
          <w:i/>
          <w:iCs/>
        </w:rPr>
        <w:t>Rijksoverheid</w:t>
      </w:r>
      <w:r w:rsidRPr="005D3F94">
        <w:t xml:space="preserve"> bij nieuwe inkoopovereenkomsten </w:t>
      </w:r>
      <w:r>
        <w:t xml:space="preserve">de </w:t>
      </w:r>
      <w:r w:rsidRPr="005D3F94">
        <w:t xml:space="preserve">factuur elektronisch </w:t>
      </w:r>
      <w:r>
        <w:t>verzenden zodat deze met inachtneming van de door de Staat der Nederlanden gegeven specificaties elektronisch kunnen worden ontvangen en verwerkt. Deze bijlage behandelt de specificaties.</w:t>
      </w:r>
    </w:p>
    <w:p w:rsidR="000A24D5" w:rsidRDefault="000A24D5" w:rsidP="000A24D5">
      <w:pPr>
        <w:spacing w:line="240" w:lineRule="auto"/>
        <w:rPr>
          <w:szCs w:val="18"/>
        </w:rPr>
      </w:pPr>
      <w:r>
        <w:br w:type="page"/>
      </w:r>
    </w:p>
    <w:p w:rsidR="000A24D5" w:rsidRPr="00A52380" w:rsidRDefault="000A24D5" w:rsidP="000A24D5">
      <w:pPr>
        <w:pStyle w:val="kop1"/>
      </w:pPr>
      <w:bookmarkStart w:id="32" w:name="_Toc472431451"/>
      <w:bookmarkStart w:id="33" w:name="_Toc473643591"/>
      <w:bookmarkStart w:id="34" w:name="_Toc473822449"/>
      <w:r w:rsidRPr="005D3F94">
        <w:lastRenderedPageBreak/>
        <w:t>Algeme</w:t>
      </w:r>
      <w:r>
        <w:t>e</w:t>
      </w:r>
      <w:r w:rsidRPr="005D3F94">
        <w:t>n</w:t>
      </w:r>
      <w:bookmarkEnd w:id="15"/>
      <w:bookmarkEnd w:id="16"/>
      <w:bookmarkEnd w:id="17"/>
      <w:bookmarkEnd w:id="18"/>
      <w:bookmarkEnd w:id="19"/>
      <w:bookmarkEnd w:id="20"/>
      <w:bookmarkEnd w:id="21"/>
      <w:bookmarkEnd w:id="32"/>
      <w:bookmarkEnd w:id="33"/>
      <w:bookmarkEnd w:id="34"/>
    </w:p>
    <w:p w:rsidR="000A24D5" w:rsidRDefault="000A24D5" w:rsidP="000A24D5">
      <w:pPr>
        <w:pStyle w:val="kop2"/>
      </w:pPr>
      <w:bookmarkStart w:id="35" w:name="cursor"/>
      <w:bookmarkStart w:id="36" w:name="_Toc470877558"/>
      <w:bookmarkStart w:id="37" w:name="_Toc471227310"/>
      <w:bookmarkStart w:id="38" w:name="_Toc471227470"/>
      <w:bookmarkStart w:id="39" w:name="_Toc472079662"/>
      <w:bookmarkStart w:id="40" w:name="_Toc472431452"/>
      <w:bookmarkStart w:id="41" w:name="_Toc473643592"/>
      <w:bookmarkStart w:id="42" w:name="_Toc473822450"/>
      <w:bookmarkEnd w:id="35"/>
      <w:r>
        <w:t>Begrippen</w:t>
      </w:r>
      <w:bookmarkEnd w:id="36"/>
      <w:bookmarkEnd w:id="37"/>
      <w:bookmarkEnd w:id="38"/>
      <w:bookmarkEnd w:id="39"/>
      <w:bookmarkEnd w:id="40"/>
      <w:bookmarkEnd w:id="41"/>
      <w:bookmarkEnd w:id="42"/>
    </w:p>
    <w:p w:rsidR="000A24D5" w:rsidRPr="006F223B" w:rsidRDefault="000A24D5" w:rsidP="000A24D5">
      <w:pPr>
        <w:pStyle w:val="broodtekst"/>
      </w:pPr>
      <w:r>
        <w:t>In deze voorwaarden worden de volgende begrippen gehanteerd.</w:t>
      </w:r>
    </w:p>
    <w:p w:rsidR="000A24D5" w:rsidRDefault="000A24D5" w:rsidP="000A24D5">
      <w:pPr>
        <w:pStyle w:val="kop3"/>
      </w:pPr>
      <w:bookmarkStart w:id="43" w:name="_Toc471227311"/>
      <w:bookmarkStart w:id="44" w:name="_Toc471227471"/>
      <w:bookmarkStart w:id="45" w:name="_Toc472079663"/>
      <w:bookmarkStart w:id="46" w:name="_Toc472431453"/>
      <w:bookmarkStart w:id="47" w:name="_Toc473643593"/>
      <w:bookmarkStart w:id="48" w:name="_Toc473822451"/>
      <w:bookmarkStart w:id="49" w:name="_Toc470877559"/>
      <w:r>
        <w:t>Opdrachtnemer</w:t>
      </w:r>
      <w:bookmarkEnd w:id="43"/>
      <w:bookmarkEnd w:id="44"/>
      <w:bookmarkEnd w:id="45"/>
      <w:bookmarkEnd w:id="46"/>
      <w:bookmarkEnd w:id="47"/>
      <w:bookmarkEnd w:id="48"/>
    </w:p>
    <w:p w:rsidR="000A24D5" w:rsidRDefault="000A24D5" w:rsidP="000A24D5">
      <w:pPr>
        <w:pStyle w:val="broodtekst"/>
      </w:pPr>
      <w:r>
        <w:t>Met opdrachtnemer wordt bedoeld:</w:t>
      </w:r>
    </w:p>
    <w:p w:rsidR="000A24D5" w:rsidRDefault="000A24D5" w:rsidP="000A24D5">
      <w:pPr>
        <w:pStyle w:val="broodtekst"/>
        <w:numPr>
          <w:ilvl w:val="0"/>
          <w:numId w:val="3"/>
        </w:numPr>
      </w:pPr>
      <w:r>
        <w:t>de leverancier van producten, diensten en werken;</w:t>
      </w:r>
    </w:p>
    <w:p w:rsidR="000A24D5" w:rsidRDefault="000A24D5" w:rsidP="000A24D5">
      <w:pPr>
        <w:pStyle w:val="broodtekst"/>
        <w:numPr>
          <w:ilvl w:val="0"/>
          <w:numId w:val="3"/>
        </w:numPr>
      </w:pPr>
      <w:r>
        <w:t>of de dienstverlener van tijdelijk personeel;</w:t>
      </w:r>
    </w:p>
    <w:p w:rsidR="000A24D5" w:rsidRPr="00704DCD" w:rsidRDefault="000A24D5" w:rsidP="000A24D5">
      <w:pPr>
        <w:pStyle w:val="broodtekst"/>
        <w:numPr>
          <w:ilvl w:val="0"/>
          <w:numId w:val="3"/>
        </w:numPr>
      </w:pPr>
      <w:r>
        <w:t>of de wederpartij van Opdrachtgever.</w:t>
      </w:r>
    </w:p>
    <w:p w:rsidR="000A24D5" w:rsidRDefault="000A24D5" w:rsidP="000A24D5">
      <w:pPr>
        <w:pStyle w:val="kop3"/>
      </w:pPr>
      <w:bookmarkStart w:id="50" w:name="_Toc470877562"/>
      <w:bookmarkStart w:id="51" w:name="_Toc471227315"/>
      <w:bookmarkStart w:id="52" w:name="_Toc471227475"/>
      <w:bookmarkStart w:id="53" w:name="_Toc472079667"/>
      <w:bookmarkStart w:id="54" w:name="_Toc472431457"/>
      <w:bookmarkStart w:id="55" w:name="_Toc473643594"/>
      <w:bookmarkStart w:id="56" w:name="_Toc473822452"/>
      <w:bookmarkEnd w:id="49"/>
      <w:r>
        <w:t>XML</w:t>
      </w:r>
      <w:bookmarkEnd w:id="50"/>
      <w:bookmarkEnd w:id="51"/>
      <w:bookmarkEnd w:id="52"/>
      <w:bookmarkEnd w:id="53"/>
      <w:bookmarkEnd w:id="54"/>
      <w:bookmarkEnd w:id="55"/>
      <w:bookmarkEnd w:id="56"/>
    </w:p>
    <w:p w:rsidR="000A24D5" w:rsidRDefault="000A24D5" w:rsidP="000A24D5">
      <w:pPr>
        <w:pStyle w:val="broodtekst"/>
      </w:pPr>
      <w:r>
        <w:t>XML is een algemene standaard computertaal voor het opmaken van berichten die over internet verstuurd worden.</w:t>
      </w:r>
    </w:p>
    <w:p w:rsidR="000A24D5" w:rsidRDefault="000A24D5" w:rsidP="000A24D5">
      <w:pPr>
        <w:pStyle w:val="kop3"/>
      </w:pPr>
      <w:bookmarkStart w:id="57" w:name="_Toc470877563"/>
      <w:bookmarkStart w:id="58" w:name="_Toc471227316"/>
      <w:bookmarkStart w:id="59" w:name="_Toc471227476"/>
      <w:bookmarkStart w:id="60" w:name="_Toc472079668"/>
      <w:bookmarkStart w:id="61" w:name="_Toc472431458"/>
      <w:bookmarkStart w:id="62" w:name="_Toc473643595"/>
      <w:bookmarkStart w:id="63" w:name="_Toc473822453"/>
      <w:r>
        <w:t>XML-bericht</w:t>
      </w:r>
      <w:bookmarkEnd w:id="57"/>
      <w:bookmarkEnd w:id="58"/>
      <w:bookmarkEnd w:id="59"/>
      <w:bookmarkEnd w:id="60"/>
      <w:bookmarkEnd w:id="61"/>
      <w:bookmarkEnd w:id="62"/>
      <w:bookmarkEnd w:id="63"/>
    </w:p>
    <w:p w:rsidR="000A24D5" w:rsidRDefault="000A24D5" w:rsidP="000A24D5">
      <w:pPr>
        <w:pStyle w:val="broodtekst"/>
      </w:pPr>
      <w:r>
        <w:t xml:space="preserve">Een XML-bericht is een in XML opgemaakt bericht. </w:t>
      </w:r>
    </w:p>
    <w:p w:rsidR="000A24D5" w:rsidRDefault="000A24D5" w:rsidP="000A24D5">
      <w:pPr>
        <w:pStyle w:val="kop3"/>
      </w:pPr>
      <w:bookmarkStart w:id="64" w:name="_Toc471227312"/>
      <w:bookmarkStart w:id="65" w:name="_Toc471227472"/>
      <w:bookmarkStart w:id="66" w:name="_Toc472079664"/>
      <w:bookmarkStart w:id="67" w:name="_Toc472431454"/>
      <w:bookmarkStart w:id="68" w:name="_Toc473643596"/>
      <w:bookmarkStart w:id="69" w:name="_Toc473822454"/>
      <w:bookmarkStart w:id="70" w:name="_Toc470877564"/>
      <w:bookmarkStart w:id="71" w:name="_Toc471227317"/>
      <w:bookmarkStart w:id="72" w:name="_Toc471227477"/>
      <w:bookmarkStart w:id="73" w:name="_Toc472079669"/>
      <w:bookmarkStart w:id="74" w:name="_Toc472431459"/>
      <w:r>
        <w:t>Elektronische factuur (e-factuur)</w:t>
      </w:r>
      <w:bookmarkEnd w:id="64"/>
      <w:bookmarkEnd w:id="65"/>
      <w:bookmarkEnd w:id="66"/>
      <w:bookmarkEnd w:id="67"/>
      <w:bookmarkEnd w:id="68"/>
      <w:bookmarkEnd w:id="69"/>
    </w:p>
    <w:p w:rsidR="000A24D5" w:rsidRPr="007277F0" w:rsidRDefault="000A24D5" w:rsidP="000A24D5">
      <w:pPr>
        <w:pStyle w:val="broodtekst"/>
      </w:pPr>
      <w:r>
        <w:t>E</w:t>
      </w:r>
      <w:r w:rsidRPr="007277F0">
        <w:t>en</w:t>
      </w:r>
      <w:r>
        <w:t xml:space="preserve"> elektronische factuur </w:t>
      </w:r>
      <w:r w:rsidRPr="007277F0">
        <w:t xml:space="preserve">is </w:t>
      </w:r>
      <w:r>
        <w:t xml:space="preserve">een factuur die is </w:t>
      </w:r>
      <w:r w:rsidRPr="007277F0">
        <w:t>opgesteld, verzonden en ontvangen in een gestructureerde elektronische vorm die automatische en elektronische verwerking ervan mogelijk maakt</w:t>
      </w:r>
      <w:r>
        <w:t>. Een e</w:t>
      </w:r>
      <w:r>
        <w:noBreakHyphen/>
        <w:t>factuur is feitelijk een XML-bericht.</w:t>
      </w:r>
    </w:p>
    <w:p w:rsidR="000A24D5" w:rsidRPr="007277F0" w:rsidRDefault="000A24D5" w:rsidP="000A24D5">
      <w:pPr>
        <w:pStyle w:val="kop3"/>
      </w:pPr>
      <w:bookmarkStart w:id="75" w:name="_Toc470877560"/>
      <w:bookmarkStart w:id="76" w:name="_Toc471227313"/>
      <w:bookmarkStart w:id="77" w:name="_Toc471227473"/>
      <w:bookmarkStart w:id="78" w:name="_Toc472079665"/>
      <w:bookmarkStart w:id="79" w:name="_Toc472431455"/>
      <w:bookmarkStart w:id="80" w:name="_Toc473643597"/>
      <w:bookmarkStart w:id="81" w:name="_Toc473822455"/>
      <w:r>
        <w:t>Elektronisch factureren (e-factureren)</w:t>
      </w:r>
      <w:bookmarkEnd w:id="75"/>
      <w:bookmarkEnd w:id="76"/>
      <w:bookmarkEnd w:id="77"/>
      <w:bookmarkEnd w:id="78"/>
      <w:bookmarkEnd w:id="79"/>
      <w:bookmarkEnd w:id="80"/>
      <w:bookmarkEnd w:id="81"/>
    </w:p>
    <w:p w:rsidR="000A24D5" w:rsidRDefault="000A24D5" w:rsidP="000A24D5">
      <w:pPr>
        <w:pStyle w:val="broodtekst"/>
      </w:pPr>
      <w:r w:rsidRPr="005D5AE5">
        <w:t xml:space="preserve">Elektronisch factureren </w:t>
      </w:r>
      <w:r>
        <w:t>is het proces van het elektronisch versturen van een e</w:t>
      </w:r>
      <w:r>
        <w:noBreakHyphen/>
        <w:t>factuur volgens afgesproken XML-standaarden</w:t>
      </w:r>
      <w:r w:rsidRPr="005D5AE5">
        <w:t>.</w:t>
      </w:r>
    </w:p>
    <w:p w:rsidR="000A24D5" w:rsidRDefault="000A24D5" w:rsidP="000A24D5">
      <w:pPr>
        <w:pStyle w:val="kop3"/>
      </w:pPr>
      <w:bookmarkStart w:id="82" w:name="_Toc473643598"/>
      <w:bookmarkStart w:id="83" w:name="_Toc473822456"/>
      <w:r>
        <w:t>OHNL-standaard</w:t>
      </w:r>
      <w:bookmarkEnd w:id="70"/>
      <w:bookmarkEnd w:id="71"/>
      <w:bookmarkEnd w:id="72"/>
      <w:bookmarkEnd w:id="73"/>
      <w:bookmarkEnd w:id="74"/>
      <w:bookmarkEnd w:id="82"/>
      <w:bookmarkEnd w:id="83"/>
    </w:p>
    <w:p w:rsidR="000A24D5" w:rsidRDefault="000A24D5" w:rsidP="000A24D5">
      <w:pPr>
        <w:pStyle w:val="broodtekst"/>
      </w:pPr>
      <w:r>
        <w:t>De Overheid Nederland (OHNL) standaard beschrijft de opbouw van de XML-berichten (waaronder de e</w:t>
      </w:r>
      <w:r>
        <w:noBreakHyphen/>
        <w:t>factuur) die bij het e-factureren tussen zender en ontvanger uitgewisseld worden. Deze standaard is een verbijzondering van internationale standaarden en is vooruitlopend op de Europese norm ontwikkeld.</w:t>
      </w:r>
    </w:p>
    <w:p w:rsidR="000A24D5" w:rsidRDefault="000A24D5" w:rsidP="000A24D5">
      <w:pPr>
        <w:pStyle w:val="kop3"/>
      </w:pPr>
      <w:bookmarkStart w:id="84" w:name="_Toc470877565"/>
      <w:bookmarkStart w:id="85" w:name="_Toc471227318"/>
      <w:bookmarkStart w:id="86" w:name="_Toc471227478"/>
      <w:bookmarkStart w:id="87" w:name="_Toc472079670"/>
      <w:bookmarkStart w:id="88" w:name="_Toc472431460"/>
      <w:bookmarkStart w:id="89" w:name="_Toc473643599"/>
      <w:bookmarkStart w:id="90" w:name="_Toc473822457"/>
      <w:r>
        <w:t>UBL-OHNL-standaard</w:t>
      </w:r>
      <w:bookmarkEnd w:id="84"/>
      <w:bookmarkEnd w:id="85"/>
      <w:bookmarkEnd w:id="86"/>
      <w:bookmarkEnd w:id="87"/>
      <w:bookmarkEnd w:id="88"/>
      <w:bookmarkEnd w:id="89"/>
      <w:bookmarkEnd w:id="90"/>
    </w:p>
    <w:p w:rsidR="000A24D5" w:rsidRDefault="000A24D5" w:rsidP="000A24D5">
      <w:pPr>
        <w:pStyle w:val="broodtekst"/>
      </w:pPr>
      <w:r w:rsidRPr="006640D8">
        <w:t xml:space="preserve">De UBL-OHNL standaard </w:t>
      </w:r>
      <w:r>
        <w:t xml:space="preserve">is de species van de OHNL-standaard die </w:t>
      </w:r>
      <w:r w:rsidRPr="006640D8">
        <w:t xml:space="preserve">de </w:t>
      </w:r>
      <w:r>
        <w:t>XML-</w:t>
      </w:r>
      <w:r w:rsidRPr="006640D8">
        <w:t xml:space="preserve">berichten beschrijft voor </w:t>
      </w:r>
      <w:r>
        <w:t xml:space="preserve">het inkopen van alle producten, </w:t>
      </w:r>
      <w:r w:rsidRPr="006640D8">
        <w:t>diensten</w:t>
      </w:r>
      <w:r>
        <w:t xml:space="preserve"> en werken</w:t>
      </w:r>
      <w:r w:rsidRPr="006640D8">
        <w:t xml:space="preserve">. Deze standaard is een verbijzondering van de internationale </w:t>
      </w:r>
      <w:r>
        <w:t>Universal Business Language (UBL) standaard.</w:t>
      </w:r>
    </w:p>
    <w:p w:rsidR="000A24D5" w:rsidRDefault="000A24D5" w:rsidP="000A24D5">
      <w:pPr>
        <w:pStyle w:val="kop3"/>
      </w:pPr>
      <w:bookmarkStart w:id="91" w:name="_Toc470877566"/>
      <w:bookmarkStart w:id="92" w:name="_Toc471227319"/>
      <w:bookmarkStart w:id="93" w:name="_Toc471227479"/>
      <w:bookmarkStart w:id="94" w:name="_Toc472079671"/>
      <w:bookmarkStart w:id="95" w:name="_Toc472431461"/>
      <w:bookmarkStart w:id="96" w:name="_Toc473643600"/>
      <w:bookmarkStart w:id="97" w:name="_Toc473822458"/>
      <w:r>
        <w:t>SETU/HRXML-OHNL-standaard</w:t>
      </w:r>
      <w:bookmarkEnd w:id="91"/>
      <w:bookmarkEnd w:id="92"/>
      <w:bookmarkEnd w:id="93"/>
      <w:bookmarkEnd w:id="94"/>
      <w:bookmarkEnd w:id="95"/>
      <w:bookmarkEnd w:id="96"/>
      <w:bookmarkEnd w:id="97"/>
    </w:p>
    <w:p w:rsidR="000A24D5" w:rsidRPr="009715CE" w:rsidRDefault="000A24D5" w:rsidP="00532C24">
      <w:pPr>
        <w:pStyle w:val="broodtekst"/>
        <w:rPr>
          <w:i/>
          <w:iCs/>
        </w:rPr>
      </w:pPr>
      <w:r>
        <w:t>De SETU/HRXML-OHNL-standaard is de species van de OHNL-standaard die de XML-berichten beschrijft voor het inhuren van tijdelijk personeel. Deze standaard is een verbijzondering van de</w:t>
      </w:r>
      <w:r w:rsidR="009715CE">
        <w:t xml:space="preserve"> internationale HRXML-standaard. </w:t>
      </w:r>
      <w:r w:rsidR="009715CE" w:rsidRPr="00095216">
        <w:rPr>
          <w:i/>
          <w:iCs/>
        </w:rPr>
        <w:t xml:space="preserve">Deze standaard wordt niet  door MinJenV </w:t>
      </w:r>
      <w:r w:rsidR="00532C24" w:rsidRPr="00095216">
        <w:rPr>
          <w:i/>
          <w:iCs/>
        </w:rPr>
        <w:t xml:space="preserve">–organisaties die zijn aangesloten op Leonardo </w:t>
      </w:r>
      <w:r w:rsidR="009715CE" w:rsidRPr="00095216">
        <w:rPr>
          <w:i/>
          <w:iCs/>
        </w:rPr>
        <w:t>gebruikt.</w:t>
      </w:r>
      <w:r w:rsidR="00532C24" w:rsidRPr="00095216">
        <w:rPr>
          <w:i/>
          <w:iCs/>
        </w:rPr>
        <w:t xml:space="preserve"> Leonardo is het financiële systeem van MinJenV.</w:t>
      </w:r>
    </w:p>
    <w:p w:rsidR="000A24D5" w:rsidRDefault="000A24D5" w:rsidP="000A24D5">
      <w:pPr>
        <w:pStyle w:val="kop3"/>
      </w:pPr>
      <w:bookmarkStart w:id="98" w:name="_Toc470877567"/>
      <w:bookmarkStart w:id="99" w:name="_Toc471227320"/>
      <w:bookmarkStart w:id="100" w:name="_Toc471227480"/>
      <w:bookmarkStart w:id="101" w:name="_Toc472079672"/>
      <w:bookmarkStart w:id="102" w:name="_Toc472431462"/>
      <w:bookmarkStart w:id="103" w:name="_Toc473643601"/>
      <w:bookmarkStart w:id="104" w:name="_Toc473822459"/>
      <w:r>
        <w:lastRenderedPageBreak/>
        <w:t>Digipoort</w:t>
      </w:r>
      <w:bookmarkEnd w:id="98"/>
      <w:bookmarkEnd w:id="99"/>
      <w:bookmarkEnd w:id="100"/>
      <w:bookmarkEnd w:id="101"/>
      <w:bookmarkEnd w:id="102"/>
      <w:bookmarkEnd w:id="103"/>
      <w:bookmarkEnd w:id="104"/>
    </w:p>
    <w:p w:rsidR="000A24D5" w:rsidRDefault="000A24D5" w:rsidP="000A24D5">
      <w:pPr>
        <w:pStyle w:val="broodtekst"/>
        <w:keepNext/>
        <w:keepLines/>
      </w:pPr>
      <w:r w:rsidRPr="001B55CB">
        <w:rPr>
          <w:rFonts w:ascii="Calibri" w:hAnsi="Calibri"/>
          <w:sz w:val="22"/>
          <w:szCs w:val="22"/>
        </w:rPr>
        <w:t xml:space="preserve">Digipoort </w:t>
      </w:r>
      <w:r>
        <w:t xml:space="preserve">is een voorziening van de </w:t>
      </w:r>
      <w:r w:rsidR="00B1312B">
        <w:t>Rijksoverheid</w:t>
      </w:r>
      <w:r>
        <w:t xml:space="preserve"> voor het snel, veilig en betrouwbaar uitwisselen van berichten tussen bedrijven en overheden, zoals: financiële aangiftes naar de Belastingdienst, ziek- en betermeldingen naar het UWV, importgegevens naar de Douane en nu ook e-facturen naar alle rijksdiensten. Het gebruik van </w:t>
      </w:r>
      <w:r w:rsidRPr="001B55CB">
        <w:rPr>
          <w:rFonts w:ascii="Calibri" w:hAnsi="Calibri"/>
          <w:sz w:val="22"/>
          <w:szCs w:val="22"/>
        </w:rPr>
        <w:t xml:space="preserve">Digipoort </w:t>
      </w:r>
      <w:r w:rsidRPr="00383FB5">
        <w:t>is kosteloos</w:t>
      </w:r>
      <w:r>
        <w:t>. Meer achtergrondinformatie is te vinden op de website van Logius:</w:t>
      </w:r>
    </w:p>
    <w:p w:rsidR="000A24D5" w:rsidRDefault="000A24D5" w:rsidP="000A24D5">
      <w:pPr>
        <w:pStyle w:val="broodtekst"/>
        <w:keepNext/>
        <w:keepLines/>
      </w:pPr>
    </w:p>
    <w:p w:rsidR="000A24D5" w:rsidRPr="00383FB5" w:rsidRDefault="004B0927" w:rsidP="000A24D5">
      <w:pPr>
        <w:pStyle w:val="broodtekst"/>
        <w:pBdr>
          <w:top w:val="single" w:sz="4" w:space="4" w:color="auto"/>
          <w:left w:val="single" w:sz="4" w:space="4" w:color="auto"/>
          <w:bottom w:val="single" w:sz="4" w:space="4" w:color="auto"/>
          <w:right w:val="single" w:sz="4" w:space="4" w:color="auto"/>
        </w:pBdr>
        <w:ind w:left="567" w:right="1134"/>
        <w:rPr>
          <w:sz w:val="16"/>
          <w:szCs w:val="16"/>
        </w:rPr>
      </w:pPr>
      <w:hyperlink r:id="rId17" w:history="1">
        <w:r w:rsidR="000A24D5" w:rsidRPr="00383FB5">
          <w:rPr>
            <w:rStyle w:val="Hyperlink"/>
            <w:sz w:val="16"/>
            <w:szCs w:val="16"/>
          </w:rPr>
          <w:t>https://www.logius.nl/diensten/digipoort/</w:t>
        </w:r>
      </w:hyperlink>
      <w:r w:rsidR="000A24D5" w:rsidRPr="00383FB5">
        <w:rPr>
          <w:sz w:val="16"/>
          <w:szCs w:val="16"/>
        </w:rPr>
        <w:t xml:space="preserve"> </w:t>
      </w:r>
    </w:p>
    <w:p w:rsidR="000A24D5" w:rsidRDefault="000A24D5" w:rsidP="000A24D5">
      <w:pPr>
        <w:pStyle w:val="kop3"/>
      </w:pPr>
      <w:bookmarkStart w:id="105" w:name="_Toc470877568"/>
      <w:bookmarkStart w:id="106" w:name="_Toc471227321"/>
      <w:bookmarkStart w:id="107" w:name="_Toc471227481"/>
      <w:bookmarkStart w:id="108" w:name="_Toc472079673"/>
      <w:bookmarkStart w:id="109" w:name="_Toc472431463"/>
      <w:bookmarkStart w:id="110" w:name="_Toc473643602"/>
      <w:bookmarkStart w:id="111" w:name="_Toc473822460"/>
      <w:r>
        <w:t>Logius</w:t>
      </w:r>
      <w:bookmarkEnd w:id="105"/>
      <w:bookmarkEnd w:id="106"/>
      <w:bookmarkEnd w:id="107"/>
      <w:bookmarkEnd w:id="108"/>
      <w:bookmarkEnd w:id="109"/>
      <w:bookmarkEnd w:id="110"/>
      <w:bookmarkEnd w:id="111"/>
    </w:p>
    <w:p w:rsidR="000A24D5" w:rsidRDefault="000A24D5" w:rsidP="000A24D5">
      <w:pPr>
        <w:pStyle w:val="broodtekst"/>
      </w:pPr>
      <w:r w:rsidRPr="00383FB5">
        <w:t>Logius is de dienst digitale overheid en onderdeel van het ministerie van Binnenlandse Zaken en Koninkrijksrelaties. De diensten en standaarden van Logius zijn voor de gehele overheid ontwikkeld. Logius is verantwoordelijk voor het beheer, de doorontwikkeling en de overheidsbrede toepassingen van deze diensten en standaarden</w:t>
      </w:r>
      <w:r>
        <w:t>.</w:t>
      </w:r>
    </w:p>
    <w:p w:rsidR="000A24D5" w:rsidRDefault="000A24D5" w:rsidP="000A24D5">
      <w:pPr>
        <w:pStyle w:val="kop3"/>
      </w:pPr>
      <w:bookmarkStart w:id="112" w:name="_Toc470877569"/>
      <w:bookmarkStart w:id="113" w:name="_Toc471227322"/>
      <w:bookmarkStart w:id="114" w:name="_Toc471227482"/>
      <w:bookmarkStart w:id="115" w:name="_Toc472079674"/>
      <w:bookmarkStart w:id="116" w:name="_Toc472431464"/>
      <w:bookmarkStart w:id="117" w:name="_Toc473643603"/>
      <w:bookmarkStart w:id="118" w:name="_Toc473822461"/>
      <w:r>
        <w:t>OIN</w:t>
      </w:r>
      <w:bookmarkEnd w:id="112"/>
      <w:bookmarkEnd w:id="113"/>
      <w:bookmarkEnd w:id="114"/>
      <w:bookmarkEnd w:id="115"/>
      <w:bookmarkEnd w:id="116"/>
      <w:bookmarkEnd w:id="117"/>
      <w:bookmarkEnd w:id="118"/>
    </w:p>
    <w:p w:rsidR="000A24D5" w:rsidRDefault="000A24D5" w:rsidP="000A24D5">
      <w:pPr>
        <w:pStyle w:val="broodtekst"/>
      </w:pPr>
      <w:r>
        <w:t>OIN is het Overheidsidentificatienummer waarmee een overheidsorganisatie uniek identificeerbaar is bij het digitaal uitwisselen van berichten met deze overheidsorganisatie.</w:t>
      </w:r>
    </w:p>
    <w:p w:rsidR="000A24D5" w:rsidRDefault="000A24D5" w:rsidP="000A24D5">
      <w:pPr>
        <w:pStyle w:val="kop3"/>
      </w:pPr>
      <w:bookmarkStart w:id="119" w:name="_Toc470877570"/>
      <w:bookmarkStart w:id="120" w:name="_Toc471227323"/>
      <w:bookmarkStart w:id="121" w:name="_Toc471227483"/>
      <w:bookmarkStart w:id="122" w:name="_Toc472079675"/>
      <w:bookmarkStart w:id="123" w:name="_Toc472431465"/>
      <w:bookmarkStart w:id="124" w:name="_Toc473643604"/>
      <w:bookmarkStart w:id="125" w:name="_Toc473822462"/>
      <w:r>
        <w:t>HRN</w:t>
      </w:r>
      <w:bookmarkEnd w:id="119"/>
      <w:bookmarkEnd w:id="120"/>
      <w:bookmarkEnd w:id="121"/>
      <w:bookmarkEnd w:id="122"/>
      <w:bookmarkEnd w:id="123"/>
      <w:bookmarkEnd w:id="124"/>
      <w:bookmarkEnd w:id="125"/>
    </w:p>
    <w:p w:rsidR="000A24D5" w:rsidRPr="005E59BE" w:rsidRDefault="000A24D5" w:rsidP="000A24D5">
      <w:pPr>
        <w:pStyle w:val="broodtekst"/>
      </w:pPr>
      <w:r>
        <w:t>HRN is het Handelsregisternummer waarmee opdrachtnemer uniek identificeerbaar is bij het digitaal uitwisselen van berichten met de overheid.</w:t>
      </w:r>
    </w:p>
    <w:p w:rsidR="000A24D5" w:rsidRDefault="000A24D5" w:rsidP="000A24D5">
      <w:pPr>
        <w:pStyle w:val="kop2"/>
      </w:pPr>
      <w:bookmarkStart w:id="126" w:name="_Toc471227324"/>
      <w:bookmarkStart w:id="127" w:name="_Toc471227484"/>
      <w:bookmarkStart w:id="128" w:name="_Toc472079676"/>
      <w:bookmarkStart w:id="129" w:name="_Toc472431466"/>
      <w:bookmarkStart w:id="130" w:name="_Toc473643605"/>
      <w:bookmarkStart w:id="131" w:name="_Toc473822463"/>
      <w:r>
        <w:t>Achtergrondinformatie</w:t>
      </w:r>
      <w:bookmarkEnd w:id="126"/>
      <w:bookmarkEnd w:id="127"/>
      <w:bookmarkEnd w:id="128"/>
      <w:bookmarkEnd w:id="129"/>
      <w:bookmarkEnd w:id="130"/>
      <w:bookmarkEnd w:id="131"/>
    </w:p>
    <w:p w:rsidR="000A24D5" w:rsidRDefault="000A24D5" w:rsidP="000A24D5">
      <w:pPr>
        <w:pStyle w:val="broodtekst"/>
      </w:pPr>
      <w:r>
        <w:t xml:space="preserve">In deze voorwaarden wordt voor aanvullende achtergrondinformatie verwezen naar specifieke onderdelen van websites van de </w:t>
      </w:r>
      <w:r w:rsidR="00B1312B">
        <w:t>Rijksoverheid</w:t>
      </w:r>
      <w:r>
        <w:t xml:space="preserve">. De ervaring leert dat dergelijke koppelingen onderhoudsgevoelig zijn en snel achterhaald kunnen zijn. De informatie waarnaar in deze voorwaarden wordt verwezen, is niettemin altijd te achterhalen via de volgende link van de website van de </w:t>
      </w:r>
      <w:r w:rsidR="00B1312B">
        <w:t>Rijksoverheid</w:t>
      </w:r>
      <w:r>
        <w:t xml:space="preserve"> eventueel in combinatie met de daar aanwezige zoekfunctie.</w:t>
      </w:r>
    </w:p>
    <w:p w:rsidR="000A24D5" w:rsidRDefault="000A24D5" w:rsidP="000A24D5">
      <w:pPr>
        <w:pStyle w:val="broodtekst"/>
      </w:pPr>
    </w:p>
    <w:p w:rsidR="000A24D5" w:rsidRPr="006640D8" w:rsidRDefault="004B0927" w:rsidP="000A24D5">
      <w:pPr>
        <w:pStyle w:val="broodtekst"/>
        <w:pBdr>
          <w:top w:val="single" w:sz="4" w:space="4" w:color="auto"/>
          <w:left w:val="single" w:sz="4" w:space="4" w:color="auto"/>
          <w:bottom w:val="single" w:sz="4" w:space="4" w:color="auto"/>
          <w:right w:val="single" w:sz="4" w:space="4" w:color="auto"/>
        </w:pBdr>
        <w:ind w:left="567"/>
      </w:pPr>
      <w:hyperlink r:id="rId18" w:history="1">
        <w:r w:rsidR="000A24D5">
          <w:rPr>
            <w:rStyle w:val="Hyperlink"/>
            <w:sz w:val="16"/>
            <w:szCs w:val="16"/>
          </w:rPr>
          <w:t>https://www.rijksoverheid.nl/onderwerpen/digitale-overheid/inhoud/digitaal-zaken-doen-met-de-overheid/e-factureren-aan-de-overheid</w:t>
        </w:r>
      </w:hyperlink>
    </w:p>
    <w:p w:rsidR="000A24D5" w:rsidRPr="00AC6E1A" w:rsidRDefault="000A24D5" w:rsidP="000A24D5">
      <w:pPr>
        <w:pStyle w:val="broodtekst"/>
        <w:ind w:left="454"/>
      </w:pPr>
    </w:p>
    <w:p w:rsidR="000A24D5" w:rsidRPr="00835362" w:rsidRDefault="000A24D5" w:rsidP="000A24D5">
      <w:pPr>
        <w:pStyle w:val="broodtekst"/>
      </w:pPr>
      <w:r>
        <w:t>Wanneer relevante achtergrondinformatie toch niet beschikbaar blijkt te zijn, kan opdrachtnemer contact opnemen met de Helpdesk e-factureren via:</w:t>
      </w:r>
    </w:p>
    <w:p w:rsidR="000A24D5" w:rsidRDefault="000A24D5" w:rsidP="000A24D5">
      <w:pPr>
        <w:pStyle w:val="broodtekst"/>
      </w:pPr>
    </w:p>
    <w:p w:rsidR="000A24D5" w:rsidRDefault="004B0927" w:rsidP="000A24D5">
      <w:pPr>
        <w:pStyle w:val="broodtekst"/>
        <w:pBdr>
          <w:top w:val="single" w:sz="4" w:space="4" w:color="auto"/>
          <w:left w:val="single" w:sz="4" w:space="4" w:color="auto"/>
          <w:bottom w:val="single" w:sz="4" w:space="4" w:color="auto"/>
          <w:right w:val="single" w:sz="4" w:space="4" w:color="auto"/>
        </w:pBdr>
        <w:ind w:left="567" w:right="1134"/>
        <w:rPr>
          <w:sz w:val="16"/>
          <w:szCs w:val="16"/>
        </w:rPr>
      </w:pPr>
      <w:hyperlink r:id="rId19" w:history="1">
        <w:r w:rsidR="00D10504" w:rsidRPr="001B19C6">
          <w:rPr>
            <w:rStyle w:val="Hyperlink"/>
            <w:sz w:val="16"/>
            <w:szCs w:val="16"/>
          </w:rPr>
          <w:t>https://www.helpdesk-efactureren.nl/</w:t>
        </w:r>
      </w:hyperlink>
    </w:p>
    <w:p w:rsidR="000A24D5" w:rsidRDefault="000A24D5" w:rsidP="000A24D5">
      <w:pPr>
        <w:pStyle w:val="broodtekst"/>
        <w:ind w:right="1134"/>
        <w:rPr>
          <w:sz w:val="16"/>
          <w:szCs w:val="16"/>
        </w:rPr>
      </w:pPr>
    </w:p>
    <w:p w:rsidR="000A24D5" w:rsidRDefault="000A24D5" w:rsidP="000A24D5">
      <w:pPr>
        <w:pStyle w:val="broodtekst"/>
      </w:pPr>
      <w:r>
        <w:t>Opdrachtnemer kan ook altijd contact opnemen met de inkoopcontactpersoon van de desbetreffende rijksdienst.</w:t>
      </w:r>
    </w:p>
    <w:p w:rsidR="000A24D5" w:rsidRDefault="000A24D5" w:rsidP="000A24D5">
      <w:pPr>
        <w:spacing w:line="240" w:lineRule="auto"/>
        <w:rPr>
          <w:szCs w:val="18"/>
        </w:rPr>
      </w:pPr>
      <w:r>
        <w:br w:type="page"/>
      </w:r>
    </w:p>
    <w:p w:rsidR="000A24D5" w:rsidRDefault="000A24D5" w:rsidP="000A24D5">
      <w:pPr>
        <w:pStyle w:val="kop1"/>
      </w:pPr>
      <w:bookmarkStart w:id="132" w:name="_Toc470692528"/>
      <w:bookmarkStart w:id="133" w:name="_Toc470795177"/>
      <w:bookmarkStart w:id="134" w:name="_Toc470795272"/>
      <w:bookmarkStart w:id="135" w:name="_Toc470877574"/>
      <w:bookmarkStart w:id="136" w:name="_Toc471227328"/>
      <w:bookmarkStart w:id="137" w:name="_Toc471227488"/>
      <w:bookmarkStart w:id="138" w:name="_Toc472079680"/>
      <w:bookmarkStart w:id="139" w:name="_Toc472431470"/>
      <w:bookmarkStart w:id="140" w:name="_Toc473643614"/>
      <w:bookmarkStart w:id="141" w:name="_Toc473822464"/>
      <w:bookmarkStart w:id="142" w:name="_Toc473643606"/>
      <w:bookmarkStart w:id="143" w:name="_Toc470877571"/>
      <w:bookmarkStart w:id="144" w:name="_Toc471227325"/>
      <w:bookmarkStart w:id="145" w:name="_Toc471227485"/>
      <w:bookmarkStart w:id="146" w:name="_Toc472079677"/>
      <w:bookmarkStart w:id="147" w:name="_Toc472431467"/>
      <w:r>
        <w:lastRenderedPageBreak/>
        <w:t>Verzenden elektronische factuur</w:t>
      </w:r>
      <w:bookmarkEnd w:id="132"/>
      <w:bookmarkEnd w:id="133"/>
      <w:bookmarkEnd w:id="134"/>
      <w:bookmarkEnd w:id="135"/>
      <w:bookmarkEnd w:id="136"/>
      <w:bookmarkEnd w:id="137"/>
      <w:bookmarkEnd w:id="138"/>
      <w:bookmarkEnd w:id="139"/>
      <w:bookmarkEnd w:id="140"/>
      <w:bookmarkEnd w:id="141"/>
    </w:p>
    <w:p w:rsidR="000A24D5" w:rsidRDefault="000A24D5" w:rsidP="000A24D5">
      <w:pPr>
        <w:pStyle w:val="broodtekst"/>
      </w:pPr>
      <w:r>
        <w:t>Opdrachtnemer heeft de keuze uit drie verschillende mogelijkheden om facturen elektronisch te verzenden naar de Rijksoverheid. In alle varianten wordt de e</w:t>
      </w:r>
      <w:r>
        <w:noBreakHyphen/>
        <w:t>factuur vanuit opdrachtnemer via de zogenaamde Digipoort verzonden naar de desbetreffende rijksdienst, tenzij schriftelijk anders overeengekomen.</w:t>
      </w:r>
    </w:p>
    <w:p w:rsidR="000A24D5" w:rsidRDefault="000A24D5" w:rsidP="000A24D5">
      <w:pPr>
        <w:pStyle w:val="broodtekst"/>
      </w:pPr>
    </w:p>
    <w:p w:rsidR="000A24D5" w:rsidRDefault="000A24D5" w:rsidP="000A24D5">
      <w:pPr>
        <w:pStyle w:val="broodtekst"/>
      </w:pPr>
      <w:r>
        <w:t xml:space="preserve">Onderstaande figuur geeft de drie verschillende manieren schematisch weer. </w:t>
      </w:r>
    </w:p>
    <w:p w:rsidR="000A24D5" w:rsidRDefault="000A24D5" w:rsidP="000A24D5">
      <w:pPr>
        <w:pStyle w:val="broodtekst"/>
      </w:pPr>
    </w:p>
    <w:p w:rsidR="000A24D5" w:rsidRDefault="000A24D5" w:rsidP="000A24D5">
      <w:pPr>
        <w:pStyle w:val="broodtekst"/>
      </w:pPr>
      <w:r>
        <w:rPr>
          <w:noProof/>
        </w:rPr>
        <w:drawing>
          <wp:inline distT="0" distB="0" distL="0" distR="0" wp14:anchorId="1894DBDA" wp14:editId="21C2F936">
            <wp:extent cx="5204611" cy="1956021"/>
            <wp:effectExtent l="0" t="0" r="0" b="635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09520" cy="1957866"/>
                    </a:xfrm>
                    <a:prstGeom prst="rect">
                      <a:avLst/>
                    </a:prstGeom>
                    <a:noFill/>
                  </pic:spPr>
                </pic:pic>
              </a:graphicData>
            </a:graphic>
          </wp:inline>
        </w:drawing>
      </w:r>
    </w:p>
    <w:p w:rsidR="000A24D5" w:rsidRDefault="000A24D5" w:rsidP="000A24D5">
      <w:pPr>
        <w:pStyle w:val="broodtekst"/>
      </w:pPr>
    </w:p>
    <w:p w:rsidR="000A24D5" w:rsidRDefault="000A24D5" w:rsidP="000A24D5">
      <w:pPr>
        <w:pStyle w:val="broodtekst"/>
      </w:pPr>
      <w:r>
        <w:t xml:space="preserve">Opdrachtnemer kan een e-factuur verzenden naar </w:t>
      </w:r>
      <w:r w:rsidRPr="00177FDB">
        <w:rPr>
          <w:rFonts w:ascii="Calibri" w:hAnsi="Calibri"/>
          <w:sz w:val="22"/>
          <w:szCs w:val="22"/>
        </w:rPr>
        <w:t>Digipoort</w:t>
      </w:r>
      <w:r>
        <w:rPr>
          <w:rFonts w:ascii="Calibri" w:hAnsi="Calibri"/>
          <w:sz w:val="22"/>
          <w:szCs w:val="22"/>
        </w:rPr>
        <w:t xml:space="preserve"> via</w:t>
      </w:r>
      <w:r>
        <w:t>:</w:t>
      </w:r>
    </w:p>
    <w:p w:rsidR="000A24D5" w:rsidRDefault="000A24D5" w:rsidP="000A24D5">
      <w:pPr>
        <w:pStyle w:val="opsomming-lettersjustitie"/>
      </w:pPr>
      <w:r>
        <w:t>een intermediair;</w:t>
      </w:r>
    </w:p>
    <w:p w:rsidR="000A24D5" w:rsidRDefault="000A24D5" w:rsidP="000A24D5">
      <w:pPr>
        <w:pStyle w:val="opsomming-lettersjustitie"/>
      </w:pPr>
      <w:r>
        <w:t xml:space="preserve">een rechtstreekse koppeling tussen </w:t>
      </w:r>
      <w:r w:rsidRPr="00177FDB">
        <w:rPr>
          <w:rFonts w:ascii="Calibri" w:hAnsi="Calibri"/>
          <w:sz w:val="22"/>
          <w:szCs w:val="22"/>
        </w:rPr>
        <w:t>Digipoort</w:t>
      </w:r>
      <w:r>
        <w:t xml:space="preserve"> en de eigen boekhoud- en facturatiesoftware</w:t>
      </w:r>
      <w:r w:rsidRPr="00177FDB">
        <w:t>;</w:t>
      </w:r>
    </w:p>
    <w:p w:rsidR="000A24D5" w:rsidRDefault="000A24D5" w:rsidP="000A24D5">
      <w:pPr>
        <w:pStyle w:val="opsomming-lettersjustitie"/>
      </w:pPr>
      <w:r>
        <w:t>het Leveranciersportaal van DigiInkoop.</w:t>
      </w:r>
    </w:p>
    <w:p w:rsidR="000A24D5" w:rsidRDefault="000A24D5" w:rsidP="000A24D5">
      <w:pPr>
        <w:pStyle w:val="opsomming-lettersjustitie"/>
        <w:numPr>
          <w:ilvl w:val="0"/>
          <w:numId w:val="0"/>
        </w:numPr>
        <w:ind w:left="454" w:hanging="454"/>
      </w:pPr>
    </w:p>
    <w:p w:rsidR="000A24D5" w:rsidRDefault="000A24D5" w:rsidP="000A24D5">
      <w:pPr>
        <w:pStyle w:val="opsomming-lettersjustitie"/>
        <w:numPr>
          <w:ilvl w:val="0"/>
          <w:numId w:val="0"/>
        </w:numPr>
      </w:pPr>
      <w:r>
        <w:t>Opdrachtnemer kiest zelf de gewenste mogelijkheid. Elke mogelijkheid vraagt om specifieke voorbereiding en doorlooptijd alvorens deze in gebruik genomen kan worden.</w:t>
      </w:r>
    </w:p>
    <w:p w:rsidR="000A24D5" w:rsidRDefault="000A24D5" w:rsidP="000A24D5">
      <w:pPr>
        <w:pStyle w:val="kop2"/>
      </w:pPr>
      <w:bookmarkStart w:id="148" w:name="_Toc470692529"/>
      <w:bookmarkStart w:id="149" w:name="_Toc470795178"/>
      <w:bookmarkStart w:id="150" w:name="_Toc470795273"/>
      <w:bookmarkStart w:id="151" w:name="_Toc470877575"/>
      <w:bookmarkStart w:id="152" w:name="_Toc471227329"/>
      <w:bookmarkStart w:id="153" w:name="_Toc471227489"/>
      <w:bookmarkStart w:id="154" w:name="_Toc472079681"/>
      <w:bookmarkStart w:id="155" w:name="_Toc472431471"/>
      <w:bookmarkStart w:id="156" w:name="_Toc473643615"/>
      <w:bookmarkStart w:id="157" w:name="_Toc473822465"/>
      <w:r>
        <w:t>Via intermediair</w:t>
      </w:r>
      <w:bookmarkEnd w:id="148"/>
      <w:bookmarkEnd w:id="149"/>
      <w:bookmarkEnd w:id="150"/>
      <w:bookmarkEnd w:id="151"/>
      <w:bookmarkEnd w:id="152"/>
      <w:bookmarkEnd w:id="153"/>
      <w:bookmarkEnd w:id="154"/>
      <w:bookmarkEnd w:id="155"/>
      <w:bookmarkEnd w:id="156"/>
      <w:bookmarkEnd w:id="157"/>
    </w:p>
    <w:p w:rsidR="000A24D5" w:rsidRDefault="000A24D5" w:rsidP="000A24D5">
      <w:pPr>
        <w:pStyle w:val="broodtekst"/>
      </w:pPr>
      <w:r>
        <w:t xml:space="preserve">Er zijn verschillende intermediairs die een rechtstreekse koppeling hebben met </w:t>
      </w:r>
      <w:r w:rsidRPr="00177FDB">
        <w:rPr>
          <w:rFonts w:ascii="Calibri" w:hAnsi="Calibri"/>
          <w:sz w:val="22"/>
          <w:szCs w:val="22"/>
        </w:rPr>
        <w:t>Digipoort</w:t>
      </w:r>
      <w:r>
        <w:t xml:space="preserve"> en oplossingen aanbieden voor het verzenden van een e-factuur naar </w:t>
      </w:r>
      <w:r w:rsidRPr="00177FDB">
        <w:rPr>
          <w:rFonts w:ascii="Calibri" w:hAnsi="Calibri"/>
          <w:sz w:val="22"/>
          <w:szCs w:val="22"/>
        </w:rPr>
        <w:t>Digipoort</w:t>
      </w:r>
      <w:r>
        <w:t>.</w:t>
      </w:r>
    </w:p>
    <w:p w:rsidR="000A24D5" w:rsidRDefault="000A24D5" w:rsidP="000A24D5">
      <w:pPr>
        <w:pStyle w:val="broodtekst"/>
      </w:pPr>
    </w:p>
    <w:p w:rsidR="000A24D5" w:rsidRDefault="000A24D5" w:rsidP="000A24D5">
      <w:pPr>
        <w:pStyle w:val="broodtekst"/>
      </w:pPr>
      <w:r>
        <w:t xml:space="preserve">Op de website van Logius is een lijst opgenomen van intermediairs en softwareleveranciers die zijn aangesloten op </w:t>
      </w:r>
      <w:r w:rsidRPr="00177FDB">
        <w:rPr>
          <w:rFonts w:ascii="Calibri" w:hAnsi="Calibri"/>
          <w:sz w:val="22"/>
          <w:szCs w:val="22"/>
        </w:rPr>
        <w:t>Digipoort</w:t>
      </w:r>
      <w:r>
        <w:t xml:space="preserve"> en waaruit opdrachtnemer desgewenst een keuze kan maken:</w:t>
      </w:r>
    </w:p>
    <w:p w:rsidR="000A24D5" w:rsidRDefault="000A24D5" w:rsidP="000A24D5">
      <w:pPr>
        <w:pStyle w:val="broodtekst"/>
      </w:pPr>
    </w:p>
    <w:p w:rsidR="000A24D5" w:rsidRPr="006640D8" w:rsidRDefault="004B0927" w:rsidP="000A24D5">
      <w:pPr>
        <w:pStyle w:val="broodtekst"/>
        <w:pBdr>
          <w:top w:val="single" w:sz="4" w:space="4" w:color="auto"/>
          <w:left w:val="single" w:sz="4" w:space="4" w:color="auto"/>
          <w:bottom w:val="single" w:sz="4" w:space="4" w:color="auto"/>
          <w:right w:val="single" w:sz="4" w:space="4" w:color="auto"/>
        </w:pBdr>
        <w:ind w:left="567" w:right="567"/>
      </w:pPr>
      <w:hyperlink r:id="rId21" w:history="1">
        <w:r w:rsidR="000A24D5" w:rsidRPr="001256FB">
          <w:rPr>
            <w:rStyle w:val="Hyperlink"/>
            <w:sz w:val="16"/>
            <w:szCs w:val="16"/>
          </w:rPr>
          <w:t>https://www.logius.nl/ondersteuning/e-factureren-voor-leveranciers-via-digipoort/intermediair-of-softwareleverancier/</w:t>
        </w:r>
      </w:hyperlink>
      <w:r w:rsidR="000A24D5" w:rsidRPr="006640D8">
        <w:t xml:space="preserve"> </w:t>
      </w:r>
    </w:p>
    <w:p w:rsidR="000A24D5" w:rsidRDefault="000A24D5" w:rsidP="000A24D5">
      <w:pPr>
        <w:pStyle w:val="broodtekst"/>
      </w:pPr>
      <w:bookmarkStart w:id="158" w:name="_Toc470692530"/>
    </w:p>
    <w:p w:rsidR="000A24D5" w:rsidRDefault="000A24D5" w:rsidP="000A24D5">
      <w:pPr>
        <w:pStyle w:val="broodtekst"/>
      </w:pPr>
      <w:r>
        <w:t xml:space="preserve">Veel standaard boekhoud- en facturatiesoftwarepakketten zijn aangesloten op de intermediair Simplerinvoicing en daardoor direct in staat e-facturen naar </w:t>
      </w:r>
      <w:r w:rsidRPr="00177FDB">
        <w:rPr>
          <w:rFonts w:ascii="Calibri" w:hAnsi="Calibri"/>
          <w:sz w:val="22"/>
          <w:szCs w:val="22"/>
        </w:rPr>
        <w:t>Digipoort</w:t>
      </w:r>
      <w:r>
        <w:t xml:space="preserve"> te versturen. Opdrachtnemer kan op de website van Simplerinvoicing nagaan of het eigen boekhoud- en facturatiesoftwarepakket hierop is aangesloten:</w:t>
      </w:r>
    </w:p>
    <w:p w:rsidR="000A24D5" w:rsidRDefault="000A24D5" w:rsidP="000A24D5">
      <w:pPr>
        <w:pStyle w:val="broodtekst"/>
      </w:pPr>
    </w:p>
    <w:p w:rsidR="000A24D5" w:rsidRPr="006640D8" w:rsidRDefault="004B0927" w:rsidP="000A24D5">
      <w:pPr>
        <w:pStyle w:val="broodtekst"/>
        <w:pBdr>
          <w:top w:val="single" w:sz="4" w:space="4" w:color="auto"/>
          <w:left w:val="single" w:sz="4" w:space="4" w:color="auto"/>
          <w:bottom w:val="single" w:sz="4" w:space="4" w:color="auto"/>
          <w:right w:val="single" w:sz="4" w:space="4" w:color="auto"/>
        </w:pBdr>
        <w:ind w:left="567" w:right="3969"/>
      </w:pPr>
      <w:hyperlink r:id="rId22" w:history="1">
        <w:r w:rsidR="000A24D5">
          <w:rPr>
            <w:rStyle w:val="Hyperlink"/>
            <w:sz w:val="16"/>
            <w:szCs w:val="16"/>
          </w:rPr>
          <w:t>http://get.simplerinvoicing.org</w:t>
        </w:r>
      </w:hyperlink>
      <w:r w:rsidR="000A24D5" w:rsidRPr="006640D8">
        <w:t xml:space="preserve"> </w:t>
      </w:r>
    </w:p>
    <w:p w:rsidR="000A24D5" w:rsidRDefault="000A24D5" w:rsidP="000A24D5">
      <w:pPr>
        <w:pStyle w:val="kop2"/>
      </w:pPr>
      <w:bookmarkStart w:id="159" w:name="_Toc470795181"/>
      <w:bookmarkStart w:id="160" w:name="_Toc470795276"/>
      <w:bookmarkStart w:id="161" w:name="_Toc470877576"/>
      <w:bookmarkStart w:id="162" w:name="_Toc471227330"/>
      <w:bookmarkStart w:id="163" w:name="_Toc471227490"/>
      <w:bookmarkStart w:id="164" w:name="_Toc472079682"/>
      <w:bookmarkStart w:id="165" w:name="_Toc472431472"/>
      <w:bookmarkStart w:id="166" w:name="_Toc473643616"/>
      <w:bookmarkStart w:id="167" w:name="_Toc473822466"/>
      <w:r>
        <w:lastRenderedPageBreak/>
        <w:t>Via rechtstreekse koppeling</w:t>
      </w:r>
      <w:bookmarkEnd w:id="158"/>
      <w:bookmarkEnd w:id="159"/>
      <w:bookmarkEnd w:id="160"/>
      <w:bookmarkEnd w:id="161"/>
      <w:bookmarkEnd w:id="162"/>
      <w:bookmarkEnd w:id="163"/>
      <w:bookmarkEnd w:id="164"/>
      <w:bookmarkEnd w:id="165"/>
      <w:bookmarkEnd w:id="166"/>
      <w:bookmarkEnd w:id="167"/>
    </w:p>
    <w:p w:rsidR="000A24D5" w:rsidRDefault="000A24D5" w:rsidP="000A24D5">
      <w:pPr>
        <w:pStyle w:val="broodtekst"/>
      </w:pPr>
      <w:r>
        <w:t xml:space="preserve">Opdrachtnemer kan ervoor kiezen de eigen boekhoud- en facturatiesoftware direct aan te sluiten op </w:t>
      </w:r>
      <w:r w:rsidRPr="00177FDB">
        <w:rPr>
          <w:rFonts w:ascii="Calibri" w:hAnsi="Calibri"/>
          <w:sz w:val="22"/>
          <w:szCs w:val="22"/>
        </w:rPr>
        <w:t>Digipoort</w:t>
      </w:r>
      <w:r>
        <w:t xml:space="preserve"> en vervolgens rechtstreeks e-facturen te verzenden naar de rijksdiensten.</w:t>
      </w:r>
    </w:p>
    <w:p w:rsidR="000A24D5" w:rsidRDefault="000A24D5" w:rsidP="000A24D5">
      <w:pPr>
        <w:pStyle w:val="broodtekst"/>
      </w:pPr>
    </w:p>
    <w:p w:rsidR="000A24D5" w:rsidRPr="00FA2F55" w:rsidRDefault="000A24D5" w:rsidP="000A24D5">
      <w:pPr>
        <w:pStyle w:val="broodtekst"/>
      </w:pPr>
      <w:r>
        <w:t xml:space="preserve">Hiervoor dient eenmalig een aansluitproces doorlopen te worden. Op de website van Logius is uitgebreid beschreven welke stappen gezet moeten worden voor het aansluiten op </w:t>
      </w:r>
      <w:r w:rsidRPr="00177FDB">
        <w:rPr>
          <w:rFonts w:ascii="Calibri" w:hAnsi="Calibri"/>
          <w:sz w:val="22"/>
          <w:szCs w:val="22"/>
        </w:rPr>
        <w:t>Digipoort</w:t>
      </w:r>
      <w:r>
        <w:t xml:space="preserve"> en voor het implementeren van de berichtenstandaard </w:t>
      </w:r>
      <w:r w:rsidRPr="00FA2F55">
        <w:t>in het eigen systeem. Ook is daar het online aanvraagformulier beschikbaar:</w:t>
      </w:r>
    </w:p>
    <w:p w:rsidR="000A24D5" w:rsidRDefault="000A24D5" w:rsidP="000A24D5">
      <w:pPr>
        <w:pStyle w:val="broodtekst"/>
      </w:pPr>
    </w:p>
    <w:p w:rsidR="000A24D5" w:rsidRPr="006640D8" w:rsidRDefault="004B0927" w:rsidP="000A24D5">
      <w:pPr>
        <w:pStyle w:val="broodtekst"/>
        <w:pBdr>
          <w:top w:val="single" w:sz="4" w:space="4" w:color="auto"/>
          <w:left w:val="single" w:sz="4" w:space="4" w:color="auto"/>
          <w:bottom w:val="single" w:sz="4" w:space="4" w:color="auto"/>
          <w:right w:val="single" w:sz="4" w:space="4" w:color="auto"/>
        </w:pBdr>
        <w:ind w:left="567" w:right="284"/>
      </w:pPr>
      <w:hyperlink r:id="rId23" w:history="1">
        <w:r w:rsidR="000A24D5" w:rsidRPr="001256FB">
          <w:rPr>
            <w:rStyle w:val="Hyperlink"/>
            <w:sz w:val="16"/>
            <w:szCs w:val="16"/>
          </w:rPr>
          <w:t>https://www.logius.nl/ondersteuning/e-factureren-voor-leveranciers-via-digipoort/</w:t>
        </w:r>
      </w:hyperlink>
      <w:r w:rsidR="000A24D5" w:rsidRPr="006640D8">
        <w:t xml:space="preserve"> </w:t>
      </w:r>
    </w:p>
    <w:p w:rsidR="000A24D5" w:rsidRDefault="000A24D5" w:rsidP="000A24D5">
      <w:pPr>
        <w:pStyle w:val="broodtekst"/>
      </w:pPr>
    </w:p>
    <w:p w:rsidR="000A24D5" w:rsidRDefault="000A24D5" w:rsidP="000A24D5">
      <w:pPr>
        <w:pStyle w:val="broodtekst"/>
      </w:pPr>
      <w:r>
        <w:t>LET OP! Elke rijksdienst waaraan opdrachtnemer rechtstreeks e-facturen wil verzenden, dient in het eigen systeem instellingen aan te passen om berichten met opdrachtnemer uit te kunnen wisselen. Neem bij de keuze voor rechtstreekse koppeling daarom contact op met de inkoopcontactpersonen van de desbetreffende rijksdiensten.</w:t>
      </w:r>
    </w:p>
    <w:p w:rsidR="000A24D5" w:rsidRDefault="000A24D5" w:rsidP="000A24D5">
      <w:pPr>
        <w:pStyle w:val="broodtekst"/>
      </w:pPr>
    </w:p>
    <w:p w:rsidR="000A24D5" w:rsidRDefault="000A24D5" w:rsidP="000A24D5">
      <w:pPr>
        <w:pStyle w:val="broodtekst"/>
      </w:pPr>
      <w:r>
        <w:t>Houd er rekening mee dat het gehele aansluitproces ongeveer drie maanden in beslag neemt.</w:t>
      </w:r>
    </w:p>
    <w:p w:rsidR="000A24D5" w:rsidRDefault="000A24D5" w:rsidP="000A24D5">
      <w:pPr>
        <w:pStyle w:val="broodtekst"/>
      </w:pPr>
    </w:p>
    <w:p w:rsidR="000A24D5" w:rsidRDefault="000A24D5" w:rsidP="000A24D5">
      <w:pPr>
        <w:pStyle w:val="broodtekst"/>
      </w:pPr>
      <w:r>
        <w:t>Opdrachtnemers die het eigen boekhoud- en facturatiesysteem inrichten voor het e</w:t>
      </w:r>
      <w:r>
        <w:noBreakHyphen/>
        <w:t xml:space="preserve">factureren en ontwikkelaars van standaard boekhoud- en facturatiesoftware, kunnen voor de technische specificaties van de vereiste standaarden ook terecht op de website van Logius. </w:t>
      </w:r>
    </w:p>
    <w:p w:rsidR="000A24D5" w:rsidRDefault="000A24D5" w:rsidP="000A24D5">
      <w:pPr>
        <w:pStyle w:val="broodtekst"/>
      </w:pPr>
    </w:p>
    <w:p w:rsidR="000A24D5" w:rsidRDefault="000A24D5" w:rsidP="000A24D5">
      <w:pPr>
        <w:pStyle w:val="broodtekst"/>
        <w:ind w:left="454"/>
      </w:pPr>
      <w:r>
        <w:t>Voor de UBL-OHNL-standaard via:</w:t>
      </w:r>
    </w:p>
    <w:p w:rsidR="000A24D5" w:rsidRDefault="000A24D5" w:rsidP="000A24D5">
      <w:pPr>
        <w:pStyle w:val="broodtekst"/>
      </w:pPr>
    </w:p>
    <w:p w:rsidR="000A24D5" w:rsidRPr="006640D8" w:rsidRDefault="004B0927" w:rsidP="000A24D5">
      <w:pPr>
        <w:pStyle w:val="broodtekst"/>
        <w:pBdr>
          <w:top w:val="single" w:sz="4" w:space="4" w:color="auto"/>
          <w:left w:val="single" w:sz="4" w:space="4" w:color="auto"/>
          <w:bottom w:val="single" w:sz="4" w:space="4" w:color="auto"/>
          <w:right w:val="single" w:sz="4" w:space="4" w:color="auto"/>
        </w:pBdr>
        <w:ind w:left="567" w:right="1134"/>
      </w:pPr>
      <w:hyperlink r:id="rId24" w:history="1">
        <w:r w:rsidR="000A24D5" w:rsidRPr="006640D8">
          <w:rPr>
            <w:rStyle w:val="Hyperlink"/>
            <w:sz w:val="16"/>
            <w:szCs w:val="16"/>
          </w:rPr>
          <w:t>https://www.logius.nl/ondersteuning/gegevensuitwisseling/ubl-ohnl/</w:t>
        </w:r>
      </w:hyperlink>
      <w:r w:rsidR="000A24D5" w:rsidRPr="006640D8">
        <w:rPr>
          <w:sz w:val="16"/>
          <w:szCs w:val="16"/>
        </w:rPr>
        <w:t xml:space="preserve"> </w:t>
      </w:r>
      <w:r w:rsidR="000A24D5" w:rsidRPr="006640D8">
        <w:t xml:space="preserve"> </w:t>
      </w:r>
    </w:p>
    <w:p w:rsidR="000A24D5" w:rsidRPr="00AC6E1A" w:rsidRDefault="000A24D5" w:rsidP="000A24D5">
      <w:pPr>
        <w:pStyle w:val="broodtekst"/>
        <w:ind w:left="454"/>
      </w:pPr>
    </w:p>
    <w:p w:rsidR="000A24D5" w:rsidRDefault="000A24D5" w:rsidP="000A24D5">
      <w:pPr>
        <w:pStyle w:val="broodtekst"/>
        <w:ind w:left="454"/>
      </w:pPr>
      <w:r>
        <w:t>Voor de SETU/HR-XML-OHNL-standaard via:</w:t>
      </w:r>
    </w:p>
    <w:p w:rsidR="000A24D5" w:rsidRDefault="000A24D5" w:rsidP="000A24D5">
      <w:pPr>
        <w:pStyle w:val="broodtekst"/>
      </w:pPr>
    </w:p>
    <w:p w:rsidR="000A24D5" w:rsidRPr="006640D8" w:rsidRDefault="004B0927" w:rsidP="000A24D5">
      <w:pPr>
        <w:pStyle w:val="broodtekst"/>
        <w:pBdr>
          <w:top w:val="single" w:sz="4" w:space="4" w:color="auto"/>
          <w:left w:val="single" w:sz="4" w:space="4" w:color="auto"/>
          <w:bottom w:val="single" w:sz="4" w:space="4" w:color="auto"/>
          <w:right w:val="single" w:sz="4" w:space="4" w:color="auto"/>
        </w:pBdr>
        <w:ind w:left="567" w:right="567"/>
      </w:pPr>
      <w:hyperlink r:id="rId25" w:history="1">
        <w:r w:rsidR="000A24D5" w:rsidRPr="006640D8">
          <w:rPr>
            <w:rStyle w:val="Hyperlink"/>
            <w:sz w:val="16"/>
            <w:szCs w:val="16"/>
          </w:rPr>
          <w:t>https://www.logius.nl/ondersteuning/gegevensuitwisseling/setu-hr-xml-ohnl/</w:t>
        </w:r>
      </w:hyperlink>
      <w:r w:rsidR="000A24D5" w:rsidRPr="006640D8">
        <w:t xml:space="preserve"> </w:t>
      </w:r>
    </w:p>
    <w:p w:rsidR="000A24D5" w:rsidRPr="009715CE" w:rsidRDefault="009715CE" w:rsidP="00532C24">
      <w:pPr>
        <w:pStyle w:val="broodtekst"/>
        <w:ind w:left="454"/>
        <w:rPr>
          <w:i/>
          <w:iCs/>
        </w:rPr>
      </w:pPr>
      <w:r w:rsidRPr="00095216">
        <w:rPr>
          <w:i/>
          <w:iCs/>
        </w:rPr>
        <w:t>Let op: niet van toepassing voor MinJenV</w:t>
      </w:r>
      <w:r w:rsidR="00532C24" w:rsidRPr="00095216">
        <w:rPr>
          <w:i/>
          <w:iCs/>
        </w:rPr>
        <w:t>-organisaties die zijn aangesloten op Leonardo, zijnde het financiële systeem van MinJenV.</w:t>
      </w:r>
    </w:p>
    <w:p w:rsidR="000A24D5" w:rsidRDefault="000A24D5" w:rsidP="000A24D5">
      <w:pPr>
        <w:pStyle w:val="kop2"/>
      </w:pPr>
      <w:bookmarkStart w:id="168" w:name="_Toc470692531"/>
      <w:bookmarkStart w:id="169" w:name="_Toc470795182"/>
      <w:bookmarkStart w:id="170" w:name="_Toc470795277"/>
      <w:bookmarkStart w:id="171" w:name="_Toc470877577"/>
      <w:bookmarkStart w:id="172" w:name="_Toc471227331"/>
      <w:bookmarkStart w:id="173" w:name="_Toc471227491"/>
      <w:bookmarkStart w:id="174" w:name="_Toc472079683"/>
      <w:bookmarkStart w:id="175" w:name="_Toc472431473"/>
      <w:bookmarkStart w:id="176" w:name="_Toc473643617"/>
      <w:bookmarkStart w:id="177" w:name="_Toc473822467"/>
      <w:r>
        <w:t>Via leveranciersportaal</w:t>
      </w:r>
      <w:bookmarkEnd w:id="168"/>
      <w:bookmarkEnd w:id="169"/>
      <w:bookmarkEnd w:id="170"/>
      <w:bookmarkEnd w:id="171"/>
      <w:bookmarkEnd w:id="172"/>
      <w:bookmarkEnd w:id="173"/>
      <w:bookmarkEnd w:id="174"/>
      <w:bookmarkEnd w:id="175"/>
      <w:r>
        <w:t xml:space="preserve"> van DigiInkoop</w:t>
      </w:r>
      <w:bookmarkEnd w:id="176"/>
      <w:bookmarkEnd w:id="177"/>
    </w:p>
    <w:p w:rsidR="000A24D5" w:rsidRDefault="000A24D5" w:rsidP="000A24D5">
      <w:pPr>
        <w:pStyle w:val="broodtekst"/>
        <w:keepLines/>
      </w:pPr>
      <w:r>
        <w:t xml:space="preserve">Opdrachtnemer kan ook gebruik maken van een laagdrempelige webapplicatie van de </w:t>
      </w:r>
      <w:r w:rsidR="00B1312B">
        <w:t>Rijksoverheid</w:t>
      </w:r>
      <w:r>
        <w:t>. In deze applicatie kan opdrachtnemer handmatig factuurgegevens invoeren en deze vervolgens als e-factuur laten verzenden naar de desbetreffende rijksdienst.</w:t>
      </w:r>
    </w:p>
    <w:p w:rsidR="000A24D5" w:rsidRDefault="000A24D5" w:rsidP="000A24D5">
      <w:pPr>
        <w:pStyle w:val="broodtekst"/>
      </w:pPr>
    </w:p>
    <w:p w:rsidR="000A24D5" w:rsidRDefault="000A24D5" w:rsidP="000A24D5">
      <w:pPr>
        <w:pStyle w:val="broodtekst"/>
      </w:pPr>
      <w:r>
        <w:t>Voor het gebruik van deze applicatie dient opdrachtnemer zich eerst aan te melden en te registreren. Dat kan via:</w:t>
      </w:r>
    </w:p>
    <w:p w:rsidR="000A24D5" w:rsidRDefault="000A24D5" w:rsidP="000A24D5">
      <w:pPr>
        <w:pStyle w:val="broodtekst"/>
      </w:pPr>
    </w:p>
    <w:p w:rsidR="000A24D5" w:rsidRPr="006640D8" w:rsidRDefault="004B0927" w:rsidP="000A24D5">
      <w:pPr>
        <w:pStyle w:val="broodtekst"/>
        <w:pBdr>
          <w:top w:val="single" w:sz="4" w:space="4" w:color="auto"/>
          <w:left w:val="single" w:sz="4" w:space="4" w:color="auto"/>
          <w:bottom w:val="single" w:sz="4" w:space="4" w:color="auto"/>
          <w:right w:val="single" w:sz="4" w:space="4" w:color="auto"/>
        </w:pBdr>
        <w:ind w:left="567" w:right="1134"/>
      </w:pPr>
      <w:hyperlink r:id="rId26" w:history="1">
        <w:r w:rsidR="000A24D5">
          <w:rPr>
            <w:rStyle w:val="Hyperlink"/>
            <w:sz w:val="16"/>
            <w:szCs w:val="16"/>
          </w:rPr>
          <w:t>https://digiinkoop.nl/OA_HTML/jsp/pos/suppreg/SupplierRegister.jsp?ouid=0EED8A04B857259C</w:t>
        </w:r>
      </w:hyperlink>
      <w:r w:rsidR="000A24D5" w:rsidRPr="006640D8">
        <w:t xml:space="preserve"> </w:t>
      </w:r>
    </w:p>
    <w:p w:rsidR="000A24D5" w:rsidRDefault="000A24D5" w:rsidP="000A24D5">
      <w:pPr>
        <w:pStyle w:val="broodtekst"/>
      </w:pPr>
    </w:p>
    <w:p w:rsidR="000A24D5" w:rsidRDefault="000A24D5" w:rsidP="000A24D5">
      <w:pPr>
        <w:pStyle w:val="broodtekst"/>
      </w:pPr>
      <w:r>
        <w:t xml:space="preserve">Na aanmelding controleert Logius alle ingevoerde gegevens van de opdrachtnemer, die na akkoord de inloggegevens of – bij niet akkoord – een gemotiveerde afwijzing </w:t>
      </w:r>
      <w:r>
        <w:lastRenderedPageBreak/>
        <w:t>ontvangt. Houd er rekening mee dat dit controleproces enkele dagen in beslag neemt.</w:t>
      </w:r>
    </w:p>
    <w:p w:rsidR="000A24D5" w:rsidRDefault="000A24D5" w:rsidP="000A24D5">
      <w:pPr>
        <w:pStyle w:val="broodtekst"/>
      </w:pPr>
    </w:p>
    <w:p w:rsidR="000A24D5" w:rsidRDefault="000A24D5" w:rsidP="000A24D5">
      <w:pPr>
        <w:pStyle w:val="broodtekst"/>
      </w:pPr>
      <w:r>
        <w:t>Met de ontvangen inloggegevens kan opdrachtnemer inloggen op de webapplicatie die bereikbaar is via de link:</w:t>
      </w:r>
    </w:p>
    <w:p w:rsidR="000A24D5" w:rsidRDefault="000A24D5" w:rsidP="000A24D5">
      <w:pPr>
        <w:pStyle w:val="broodtekst"/>
      </w:pPr>
    </w:p>
    <w:p w:rsidR="000A24D5" w:rsidRDefault="004B0927" w:rsidP="000A24D5">
      <w:pPr>
        <w:pStyle w:val="broodtekst"/>
        <w:pBdr>
          <w:top w:val="single" w:sz="4" w:space="4" w:color="auto"/>
          <w:left w:val="single" w:sz="4" w:space="4" w:color="auto"/>
          <w:bottom w:val="single" w:sz="4" w:space="4" w:color="auto"/>
          <w:right w:val="single" w:sz="4" w:space="4" w:color="auto"/>
        </w:pBdr>
        <w:ind w:left="567" w:right="3402"/>
      </w:pPr>
      <w:hyperlink r:id="rId27" w:history="1">
        <w:r w:rsidR="000A24D5">
          <w:rPr>
            <w:rStyle w:val="Hyperlink"/>
            <w:sz w:val="16"/>
            <w:szCs w:val="16"/>
          </w:rPr>
          <w:t>https://digiinkoop.nl</w:t>
        </w:r>
      </w:hyperlink>
      <w:r w:rsidR="000A24D5" w:rsidRPr="006640D8">
        <w:t xml:space="preserve"> </w:t>
      </w:r>
      <w:bookmarkEnd w:id="142"/>
    </w:p>
    <w:p w:rsidR="000A24D5" w:rsidRDefault="000A24D5" w:rsidP="000A24D5">
      <w:pPr>
        <w:spacing w:line="240" w:lineRule="auto"/>
        <w:rPr>
          <w:szCs w:val="18"/>
        </w:rPr>
      </w:pPr>
      <w:r>
        <w:br w:type="page"/>
      </w:r>
    </w:p>
    <w:p w:rsidR="000A24D5" w:rsidRPr="00271B9B" w:rsidRDefault="000A24D5" w:rsidP="000A24D5">
      <w:pPr>
        <w:pStyle w:val="kop1"/>
      </w:pPr>
      <w:bookmarkStart w:id="178" w:name="_Toc473822468"/>
      <w:r>
        <w:lastRenderedPageBreak/>
        <w:t>Algemene standaarden elektronisch factureren</w:t>
      </w:r>
      <w:bookmarkEnd w:id="178"/>
    </w:p>
    <w:p w:rsidR="000A24D5" w:rsidRDefault="000A24D5" w:rsidP="000A24D5">
      <w:pPr>
        <w:pStyle w:val="kop2"/>
      </w:pPr>
      <w:bookmarkStart w:id="179" w:name="_Toc473643607"/>
      <w:bookmarkStart w:id="180" w:name="_Toc473822469"/>
      <w:r>
        <w:t>Vereiste technische standaarden voor elektronisch factureren</w:t>
      </w:r>
      <w:bookmarkEnd w:id="143"/>
      <w:bookmarkEnd w:id="144"/>
      <w:bookmarkEnd w:id="145"/>
      <w:bookmarkEnd w:id="146"/>
      <w:bookmarkEnd w:id="147"/>
      <w:bookmarkEnd w:id="179"/>
      <w:bookmarkEnd w:id="180"/>
    </w:p>
    <w:p w:rsidR="000A24D5" w:rsidRDefault="000A24D5" w:rsidP="000A24D5">
      <w:pPr>
        <w:pStyle w:val="kop3"/>
      </w:pPr>
      <w:bookmarkStart w:id="181" w:name="_Toc470877572"/>
      <w:bookmarkStart w:id="182" w:name="_Toc471227326"/>
      <w:bookmarkStart w:id="183" w:name="_Toc471227486"/>
      <w:bookmarkStart w:id="184" w:name="_Toc472079678"/>
      <w:bookmarkStart w:id="185" w:name="_Toc472431468"/>
      <w:bookmarkStart w:id="186" w:name="_Toc473643608"/>
      <w:bookmarkStart w:id="187" w:name="_Toc473822470"/>
      <w:r>
        <w:t>Voor geleverde producten, diensten</w:t>
      </w:r>
      <w:bookmarkEnd w:id="181"/>
      <w:bookmarkEnd w:id="182"/>
      <w:bookmarkEnd w:id="183"/>
      <w:bookmarkEnd w:id="184"/>
      <w:bookmarkEnd w:id="185"/>
      <w:r>
        <w:t xml:space="preserve"> en werken</w:t>
      </w:r>
      <w:bookmarkEnd w:id="186"/>
      <w:bookmarkEnd w:id="187"/>
    </w:p>
    <w:p w:rsidR="000A24D5" w:rsidRDefault="000A24D5" w:rsidP="000A24D5">
      <w:pPr>
        <w:pStyle w:val="broodtekst"/>
      </w:pPr>
      <w:r>
        <w:t>Het e-factureren dient voor alle geleverde producten, diensten of werken te voldoen aan de meest recente versie van de UBL-OHNL-standaard, zoals gepubliceerd door Logius.</w:t>
      </w:r>
    </w:p>
    <w:p w:rsidR="000A24D5" w:rsidRDefault="000A24D5" w:rsidP="000A24D5">
      <w:pPr>
        <w:pStyle w:val="kop3"/>
      </w:pPr>
      <w:bookmarkStart w:id="188" w:name="_Toc470877573"/>
      <w:bookmarkStart w:id="189" w:name="_Toc471227327"/>
      <w:bookmarkStart w:id="190" w:name="_Toc471227487"/>
      <w:bookmarkStart w:id="191" w:name="_Toc472079679"/>
      <w:bookmarkStart w:id="192" w:name="_Toc472431469"/>
      <w:bookmarkStart w:id="193" w:name="_Toc473643609"/>
      <w:bookmarkStart w:id="194" w:name="_Toc473822471"/>
      <w:bookmarkStart w:id="195" w:name="_Toc470692527"/>
      <w:bookmarkStart w:id="196" w:name="_Toc470795176"/>
      <w:bookmarkStart w:id="197" w:name="_Toc470795271"/>
      <w:r>
        <w:t>Voor aangeboden tijdelijk personeel</w:t>
      </w:r>
      <w:bookmarkEnd w:id="188"/>
      <w:bookmarkEnd w:id="189"/>
      <w:bookmarkEnd w:id="190"/>
      <w:bookmarkEnd w:id="191"/>
      <w:bookmarkEnd w:id="192"/>
      <w:bookmarkEnd w:id="193"/>
      <w:bookmarkEnd w:id="194"/>
      <w:r>
        <w:t xml:space="preserve"> </w:t>
      </w:r>
      <w:bookmarkEnd w:id="195"/>
      <w:bookmarkEnd w:id="196"/>
      <w:bookmarkEnd w:id="197"/>
    </w:p>
    <w:p w:rsidR="000A24D5" w:rsidRDefault="000A24D5" w:rsidP="00B400CD">
      <w:pPr>
        <w:pStyle w:val="broodtekst"/>
      </w:pPr>
      <w:r>
        <w:t>Het e-factureren dient voor al het aangeboden tijdelijk personeel te voldoen aan de meest recente versie van de SETU/HRXML</w:t>
      </w:r>
      <w:r w:rsidRPr="006640D8">
        <w:t>-OH</w:t>
      </w:r>
      <w:r>
        <w:t>NL-</w:t>
      </w:r>
      <w:r w:rsidRPr="006640D8">
        <w:t>standaard</w:t>
      </w:r>
      <w:r>
        <w:t>, zoals gepubliceerd door Logius.</w:t>
      </w:r>
      <w:r w:rsidR="009715CE">
        <w:t xml:space="preserve"> </w:t>
      </w:r>
      <w:r w:rsidR="00532C24" w:rsidRPr="00095216">
        <w:t xml:space="preserve">Hiervan uitgezonderd zijn de </w:t>
      </w:r>
      <w:r w:rsidR="009715CE" w:rsidRPr="00095216">
        <w:t>MinJenV</w:t>
      </w:r>
      <w:r w:rsidR="00532C24" w:rsidRPr="00095216">
        <w:t>-organisaties die zijn aangesloten op Leonardo, zijnde het financiële systeem van MinJenV. D</w:t>
      </w:r>
      <w:r w:rsidR="009715CE" w:rsidRPr="00095216">
        <w:t xml:space="preserve">eze standaard wordt </w:t>
      </w:r>
      <w:r w:rsidR="00532C24" w:rsidRPr="00095216">
        <w:t xml:space="preserve">niet </w:t>
      </w:r>
      <w:r w:rsidR="009715CE" w:rsidRPr="00095216">
        <w:t xml:space="preserve">gebruikt </w:t>
      </w:r>
      <w:r w:rsidR="00B400CD">
        <w:t>door deze MinJenV-organisaties</w:t>
      </w:r>
      <w:r w:rsidR="009715CE" w:rsidRPr="00095216">
        <w:t>.</w:t>
      </w:r>
    </w:p>
    <w:p w:rsidR="000A24D5" w:rsidRDefault="000A24D5" w:rsidP="000A24D5">
      <w:pPr>
        <w:pStyle w:val="kop2"/>
      </w:pPr>
      <w:bookmarkStart w:id="198" w:name="_Toc473643610"/>
      <w:bookmarkStart w:id="199" w:name="_Toc473822472"/>
      <w:r>
        <w:t>Afwijkende standaards</w:t>
      </w:r>
      <w:bookmarkEnd w:id="198"/>
      <w:bookmarkEnd w:id="199"/>
    </w:p>
    <w:p w:rsidR="000A24D5" w:rsidRPr="00EF71C5" w:rsidRDefault="000A24D5" w:rsidP="000A24D5">
      <w:pPr>
        <w:pStyle w:val="broodtekst"/>
      </w:pPr>
      <w:r>
        <w:t>Wanneer een e-factuur (deels) afwijkt van één van beide OHNL-standaarden kan Digipoort deze niet afleveren bij de rijksdienst of de rijksdienst kan deze niet automatisch verwerken. In dat geval wordt de afzender via een zogeheten statusbericht erover geïnformeerd dat de e-factuur niet kon worden verwerkt.</w:t>
      </w:r>
    </w:p>
    <w:p w:rsidR="000A24D5" w:rsidRDefault="000A24D5" w:rsidP="000A24D5">
      <w:pPr>
        <w:pStyle w:val="kop2"/>
      </w:pPr>
      <w:bookmarkStart w:id="200" w:name="_Toc470795183"/>
      <w:bookmarkStart w:id="201" w:name="_Toc470795278"/>
      <w:bookmarkStart w:id="202" w:name="_Toc470877578"/>
      <w:bookmarkStart w:id="203" w:name="_Toc471227332"/>
      <w:bookmarkStart w:id="204" w:name="_Toc471227492"/>
      <w:bookmarkStart w:id="205" w:name="_Toc472079684"/>
      <w:bookmarkStart w:id="206" w:name="_Toc472431474"/>
      <w:bookmarkStart w:id="207" w:name="_Toc473643611"/>
      <w:bookmarkStart w:id="208" w:name="_Toc473822473"/>
      <w:r>
        <w:t>Adresseren van de rijksdiensten</w:t>
      </w:r>
      <w:bookmarkEnd w:id="200"/>
      <w:bookmarkEnd w:id="201"/>
      <w:bookmarkEnd w:id="202"/>
      <w:bookmarkEnd w:id="203"/>
      <w:bookmarkEnd w:id="204"/>
      <w:bookmarkEnd w:id="205"/>
      <w:bookmarkEnd w:id="206"/>
      <w:bookmarkEnd w:id="207"/>
      <w:bookmarkEnd w:id="208"/>
    </w:p>
    <w:p w:rsidR="000A24D5" w:rsidRDefault="000A24D5" w:rsidP="000A24D5">
      <w:pPr>
        <w:pStyle w:val="broodtekst"/>
      </w:pPr>
      <w:r>
        <w:t>Bij het uitwisselen van de XML-berichten maken opdrachtnemer en opdrachtgever voor de juiste adressering gebruik van het unieke handelsregisternummer en het unieke overheidsidentificatienummer.</w:t>
      </w:r>
    </w:p>
    <w:p w:rsidR="000A24D5" w:rsidRDefault="000A24D5" w:rsidP="000A24D5">
      <w:pPr>
        <w:pStyle w:val="broodtekst"/>
      </w:pPr>
    </w:p>
    <w:p w:rsidR="000A24D5" w:rsidRDefault="000A24D5" w:rsidP="000A24D5">
      <w:pPr>
        <w:pStyle w:val="broodtekst"/>
      </w:pPr>
      <w:r>
        <w:t>Alle openbaar uitgegeven overheidsidentificatienummers zijn opgenomen in het OIN-register. Dat is bereikbaar via:</w:t>
      </w:r>
    </w:p>
    <w:p w:rsidR="000A24D5" w:rsidRDefault="000A24D5" w:rsidP="000A24D5">
      <w:pPr>
        <w:pStyle w:val="broodtekst"/>
      </w:pPr>
    </w:p>
    <w:p w:rsidR="000A24D5" w:rsidRPr="006640D8" w:rsidRDefault="004B0927" w:rsidP="000A24D5">
      <w:pPr>
        <w:pStyle w:val="broodtekst"/>
        <w:pBdr>
          <w:top w:val="single" w:sz="4" w:space="4" w:color="auto"/>
          <w:left w:val="single" w:sz="4" w:space="4" w:color="auto"/>
          <w:bottom w:val="single" w:sz="4" w:space="4" w:color="auto"/>
          <w:right w:val="single" w:sz="4" w:space="4" w:color="auto"/>
        </w:pBdr>
        <w:ind w:left="567" w:right="2835"/>
      </w:pPr>
      <w:hyperlink r:id="rId28" w:history="1">
        <w:r w:rsidR="000A24D5">
          <w:rPr>
            <w:rStyle w:val="Hyperlink"/>
            <w:sz w:val="16"/>
            <w:szCs w:val="16"/>
          </w:rPr>
          <w:t>https://register.digikoppeling.nl/overview/index</w:t>
        </w:r>
      </w:hyperlink>
      <w:r w:rsidR="000A24D5" w:rsidRPr="006640D8">
        <w:t xml:space="preserve"> </w:t>
      </w:r>
    </w:p>
    <w:p w:rsidR="000A24D5" w:rsidRDefault="000A24D5" w:rsidP="000A24D5">
      <w:pPr>
        <w:pStyle w:val="broodtekst"/>
      </w:pPr>
    </w:p>
    <w:p w:rsidR="000A24D5" w:rsidRDefault="000A24D5" w:rsidP="000A24D5">
      <w:pPr>
        <w:pStyle w:val="broodtekst"/>
      </w:pPr>
      <w:r>
        <w:t>Wanneer een rijksoverheidsorganisatie niet in het register voorkomt, is het geen zelfstandige rijksdienst, maar betreft het een onderdeel van een rijksdienst en dient het OIN daarvan gebruikt te worden.</w:t>
      </w:r>
    </w:p>
    <w:p w:rsidR="000A24D5" w:rsidRDefault="000A24D5" w:rsidP="000A24D5">
      <w:pPr>
        <w:pStyle w:val="kop2"/>
      </w:pPr>
      <w:bookmarkStart w:id="209" w:name="_Toc472079685"/>
      <w:bookmarkStart w:id="210" w:name="_Toc472431475"/>
      <w:bookmarkStart w:id="211" w:name="_Toc473643612"/>
      <w:bookmarkStart w:id="212" w:name="_Toc473822474"/>
      <w:r>
        <w:t>Ontvangstdatum e-factuur</w:t>
      </w:r>
      <w:bookmarkEnd w:id="209"/>
      <w:bookmarkEnd w:id="210"/>
      <w:r>
        <w:t xml:space="preserve"> is dagtekening factuur</w:t>
      </w:r>
      <w:bookmarkEnd w:id="211"/>
      <w:bookmarkEnd w:id="212"/>
      <w:r>
        <w:t xml:space="preserve"> </w:t>
      </w:r>
    </w:p>
    <w:p w:rsidR="000A24D5" w:rsidRDefault="000A24D5" w:rsidP="000A24D5">
      <w:pPr>
        <w:pStyle w:val="broodtekst"/>
      </w:pPr>
      <w:r>
        <w:t xml:space="preserve">Voor elke e-factuur die opdrachtnemer naar een rijkdienst verzendt, retourneert </w:t>
      </w:r>
      <w:r w:rsidRPr="00177FDB">
        <w:rPr>
          <w:rFonts w:ascii="Calibri" w:hAnsi="Calibri"/>
          <w:sz w:val="22"/>
          <w:szCs w:val="22"/>
        </w:rPr>
        <w:t>Digipoort</w:t>
      </w:r>
      <w:r>
        <w:t xml:space="preserve"> bij ontvangst daarvan per direct een elektronische ontvangstbevestiging</w:t>
      </w:r>
      <w:r>
        <w:rPr>
          <w:rStyle w:val="Voetnootmarkering"/>
        </w:rPr>
        <w:footnoteReference w:id="2"/>
      </w:r>
      <w:r>
        <w:t>, wanneer deze e-factuur succesvol afgeleverd kon worden bij de door opdrachtnemer geadresseerde rijksdienst. In dit bericht is de ontvangstdatum en het ontvangsttijdstip opgenomen. Deze ontvangstdatum geldt als dagtekening en basis voor de wettelijke betalingstermijnen.</w:t>
      </w:r>
    </w:p>
    <w:p w:rsidR="000A24D5" w:rsidRDefault="000A24D5" w:rsidP="000A24D5">
      <w:pPr>
        <w:pStyle w:val="broodtekst"/>
      </w:pPr>
    </w:p>
    <w:p w:rsidR="000A24D5" w:rsidRDefault="000A24D5" w:rsidP="000A24D5">
      <w:pPr>
        <w:pStyle w:val="broodtekst"/>
      </w:pPr>
      <w:r>
        <w:t>Een elektronische factuur van opdrachtnemer wordt als ontvangen beschouwd wanneer opdrachtnemer de ontvangstbevestiging heeft ontvangen.</w:t>
      </w:r>
    </w:p>
    <w:p w:rsidR="00D10504" w:rsidRDefault="00D10504" w:rsidP="000A24D5">
      <w:pPr>
        <w:pStyle w:val="broodtekst"/>
      </w:pPr>
    </w:p>
    <w:p w:rsidR="000A24D5" w:rsidRDefault="000A24D5" w:rsidP="000A24D5">
      <w:pPr>
        <w:pStyle w:val="kop2"/>
      </w:pPr>
      <w:bookmarkStart w:id="213" w:name="_Toc473643613"/>
      <w:bookmarkStart w:id="214" w:name="_Toc473822475"/>
      <w:r>
        <w:lastRenderedPageBreak/>
        <w:t>Doorberekenen administratiekosten</w:t>
      </w:r>
      <w:bookmarkEnd w:id="213"/>
      <w:bookmarkEnd w:id="214"/>
    </w:p>
    <w:p w:rsidR="00EC7502" w:rsidRDefault="000A24D5" w:rsidP="009715CE">
      <w:pPr>
        <w:pStyle w:val="broodtekst"/>
      </w:pPr>
      <w:r>
        <w:t>Opdrachtnemer brengt opdrachtgever geen (administratieve) kosten in rekening voor het elektronisch verzenden van een factuur.</w:t>
      </w:r>
    </w:p>
    <w:sectPr w:rsidR="00EC7502" w:rsidSect="00E964EC">
      <w:headerReference w:type="default" r:id="rId29"/>
      <w:footerReference w:type="default" r:id="rId30"/>
      <w:type w:val="continuous"/>
      <w:pgSz w:w="11906" w:h="16838" w:code="9"/>
      <w:pgMar w:top="2671" w:right="964" w:bottom="851" w:left="2098" w:header="510" w:footer="448" w:gutter="113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4D5" w:rsidRDefault="000A24D5" w:rsidP="000A24D5">
      <w:pPr>
        <w:spacing w:line="240" w:lineRule="auto"/>
      </w:pPr>
      <w:r>
        <w:separator/>
      </w:r>
    </w:p>
  </w:endnote>
  <w:endnote w:type="continuationSeparator" w:id="0">
    <w:p w:rsidR="000A24D5" w:rsidRDefault="000A24D5" w:rsidP="000A2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57" w:type="dxa"/>
      <w:tblInd w:w="22" w:type="dxa"/>
      <w:tblLayout w:type="fixed"/>
      <w:tblCellMar>
        <w:left w:w="0" w:type="dxa"/>
        <w:right w:w="0" w:type="dxa"/>
      </w:tblCellMar>
      <w:tblLook w:val="0000" w:firstRow="0" w:lastRow="0" w:firstColumn="0" w:lastColumn="0" w:noHBand="0" w:noVBand="0"/>
    </w:tblPr>
    <w:tblGrid>
      <w:gridCol w:w="6579"/>
      <w:gridCol w:w="1778"/>
    </w:tblGrid>
    <w:tr w:rsidR="000A24D5">
      <w:trPr>
        <w:cantSplit/>
        <w:trHeight w:hRule="exact" w:val="23"/>
      </w:trPr>
      <w:tc>
        <w:tcPr>
          <w:tcW w:w="6579" w:type="dxa"/>
        </w:tcPr>
        <w:p w:rsidR="000A24D5" w:rsidRDefault="000A24D5">
          <w:pPr>
            <w:pStyle w:val="Huisstijl-Rubricering"/>
          </w:pPr>
        </w:p>
      </w:tc>
      <w:tc>
        <w:tcPr>
          <w:tcW w:w="1778" w:type="dxa"/>
        </w:tcPr>
        <w:p w:rsidR="000A24D5" w:rsidRDefault="000A24D5">
          <w:pPr>
            <w:pStyle w:val="Huisstijl-Paginanummering"/>
          </w:pPr>
        </w:p>
      </w:tc>
    </w:tr>
    <w:tr w:rsidR="000A24D5">
      <w:trPr>
        <w:cantSplit/>
        <w:trHeight w:hRule="exact" w:val="216"/>
      </w:trPr>
      <w:tc>
        <w:tcPr>
          <w:tcW w:w="8357" w:type="dxa"/>
          <w:gridSpan w:val="2"/>
        </w:tcPr>
        <w:p w:rsidR="000A24D5" w:rsidRDefault="000A24D5">
          <w:pPr>
            <w:pStyle w:val="Huisstijl-Paginanummering"/>
          </w:pPr>
          <w:r>
            <w:fldChar w:fldCharType="begin"/>
          </w:r>
          <w:r>
            <w:instrText xml:space="preserve"> DOCPROPERTY _pagina </w:instrText>
          </w:r>
          <w:r>
            <w:fldChar w:fldCharType="separate"/>
          </w:r>
          <w:r>
            <w:t>Pagina</w:t>
          </w:r>
          <w:r>
            <w:fldChar w:fldCharType="end"/>
          </w:r>
          <w:r>
            <w:t xml:space="preserve"> </w:t>
          </w:r>
          <w:r>
            <w:fldChar w:fldCharType="begin"/>
          </w:r>
          <w:r>
            <w:instrText xml:space="preserve"> PAGE   \* MERGEFORMAT </w:instrText>
          </w:r>
          <w:r>
            <w:fldChar w:fldCharType="separate"/>
          </w:r>
          <w:r>
            <w:t>14</w:t>
          </w:r>
          <w:r>
            <w:fldChar w:fldCharType="end"/>
          </w:r>
          <w:r>
            <w:t xml:space="preserve"> </w:t>
          </w:r>
          <w:r>
            <w:fldChar w:fldCharType="begin"/>
          </w:r>
          <w:r>
            <w:instrText xml:space="preserve"> DOCPROPERTY _van </w:instrText>
          </w:r>
          <w:r>
            <w:fldChar w:fldCharType="separate"/>
          </w:r>
          <w:r>
            <w:t>van</w:t>
          </w:r>
          <w:r>
            <w:fldChar w:fldCharType="end"/>
          </w:r>
          <w:r>
            <w:t xml:space="preserve"> </w:t>
          </w:r>
          <w:r w:rsidR="004B0927">
            <w:fldChar w:fldCharType="begin"/>
          </w:r>
          <w:r w:rsidR="004B0927">
            <w:instrText xml:space="preserve"> NUMPAGES   \* MERGEFORMAT </w:instrText>
          </w:r>
          <w:r w:rsidR="004B0927">
            <w:fldChar w:fldCharType="separate"/>
          </w:r>
          <w:r>
            <w:t>10</w:t>
          </w:r>
          <w:r w:rsidR="004B0927">
            <w:fldChar w:fldCharType="end"/>
          </w:r>
        </w:p>
      </w:tc>
    </w:tr>
  </w:tbl>
  <w:p w:rsidR="000A24D5" w:rsidRDefault="000A24D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D5" w:rsidRDefault="000A24D5">
    <w:pPr>
      <w:pStyle w:val="Voettekst"/>
      <w:spacing w:line="240"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D5" w:rsidRDefault="000A24D5">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065" w:rsidRPr="00611065" w:rsidRDefault="00611065">
    <w:pPr>
      <w:pStyle w:val="Voettekst"/>
      <w:jc w:val="right"/>
      <w:rPr>
        <w:sz w:val="13"/>
        <w:szCs w:val="13"/>
      </w:rPr>
    </w:pPr>
    <w:r w:rsidRPr="00611065">
      <w:rPr>
        <w:sz w:val="13"/>
        <w:szCs w:val="13"/>
      </w:rPr>
      <w:t xml:space="preserve">Pagina </w:t>
    </w:r>
    <w:sdt>
      <w:sdtPr>
        <w:rPr>
          <w:sz w:val="13"/>
          <w:szCs w:val="13"/>
        </w:rPr>
        <w:id w:val="-1539513337"/>
        <w:docPartObj>
          <w:docPartGallery w:val="Page Numbers (Bottom of Page)"/>
          <w:docPartUnique/>
        </w:docPartObj>
      </w:sdtPr>
      <w:sdtEndPr/>
      <w:sdtContent>
        <w:r w:rsidRPr="00611065">
          <w:rPr>
            <w:sz w:val="13"/>
            <w:szCs w:val="13"/>
          </w:rPr>
          <w:fldChar w:fldCharType="begin"/>
        </w:r>
        <w:r w:rsidRPr="00611065">
          <w:rPr>
            <w:sz w:val="13"/>
            <w:szCs w:val="13"/>
          </w:rPr>
          <w:instrText>PAGE   \* MERGEFORMAT</w:instrText>
        </w:r>
        <w:r w:rsidRPr="00611065">
          <w:rPr>
            <w:sz w:val="13"/>
            <w:szCs w:val="13"/>
          </w:rPr>
          <w:fldChar w:fldCharType="separate"/>
        </w:r>
        <w:r w:rsidR="004B0927">
          <w:rPr>
            <w:noProof/>
            <w:sz w:val="13"/>
            <w:szCs w:val="13"/>
          </w:rPr>
          <w:t>11</w:t>
        </w:r>
        <w:r w:rsidRPr="00611065">
          <w:rPr>
            <w:sz w:val="13"/>
            <w:szCs w:val="13"/>
          </w:rPr>
          <w:fldChar w:fldCharType="end"/>
        </w:r>
        <w:r w:rsidRPr="00611065">
          <w:rPr>
            <w:sz w:val="13"/>
            <w:szCs w:val="13"/>
          </w:rPr>
          <w:t xml:space="preserve"> van 11</w:t>
        </w:r>
      </w:sdtContent>
    </w:sdt>
  </w:p>
  <w:p w:rsidR="00FB7724" w:rsidRDefault="004B0927">
    <w:pPr>
      <w:pStyle w:val="Voettekst"/>
      <w:spacing w:line="240"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4D5" w:rsidRDefault="000A24D5" w:rsidP="000A24D5">
      <w:pPr>
        <w:spacing w:line="240" w:lineRule="auto"/>
      </w:pPr>
      <w:r>
        <w:separator/>
      </w:r>
    </w:p>
  </w:footnote>
  <w:footnote w:type="continuationSeparator" w:id="0">
    <w:p w:rsidR="000A24D5" w:rsidRDefault="000A24D5" w:rsidP="000A24D5">
      <w:pPr>
        <w:spacing w:line="240" w:lineRule="auto"/>
      </w:pPr>
      <w:r>
        <w:continuationSeparator/>
      </w:r>
    </w:p>
  </w:footnote>
  <w:footnote w:id="1">
    <w:p w:rsidR="000A24D5" w:rsidRDefault="000A24D5" w:rsidP="000A24D5">
      <w:pPr>
        <w:pStyle w:val="Voetnoottekst"/>
      </w:pPr>
      <w:r>
        <w:rPr>
          <w:rStyle w:val="Voetnootmarkering"/>
        </w:rPr>
        <w:footnoteRef/>
      </w:r>
      <w:r>
        <w:t xml:space="preserve"> </w:t>
      </w:r>
      <w:r w:rsidRPr="005D3F94">
        <w:t>Er is overlegd met onder andere: VNO-NCW</w:t>
      </w:r>
      <w:r>
        <w:t xml:space="preserve">, </w:t>
      </w:r>
      <w:r w:rsidRPr="005D3F94">
        <w:t>MKB NL, Bouwend Nederland, Nederland ICT, TLN, ZZP Nederland, SRA, ABU/SET</w:t>
      </w:r>
    </w:p>
    <w:p w:rsidR="000A24D5" w:rsidRDefault="000A24D5" w:rsidP="000A24D5">
      <w:pPr>
        <w:pStyle w:val="Voetnoottekst"/>
      </w:pPr>
    </w:p>
  </w:footnote>
  <w:footnote w:id="2">
    <w:p w:rsidR="000A24D5" w:rsidRDefault="000A24D5" w:rsidP="000A24D5">
      <w:pPr>
        <w:pStyle w:val="Voetnoottekst"/>
      </w:pPr>
      <w:r>
        <w:rPr>
          <w:rStyle w:val="Voetnootmarkering"/>
        </w:rPr>
        <w:footnoteRef/>
      </w:r>
      <w:r>
        <w:t xml:space="preserve"> De zogeheten Status-400 melding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D5" w:rsidRDefault="000A24D5">
    <w:pPr>
      <w:pStyle w:val="koptekst0"/>
    </w:pPr>
    <w:r>
      <w:rPr>
        <w:b/>
      </w:rPr>
      <w:fldChar w:fldCharType="begin"/>
    </w:r>
    <w:r>
      <w:rPr>
        <w:b/>
      </w:rPr>
      <w:instrText xml:space="preserve"> DOCPROPERTY rubricering </w:instrText>
    </w:r>
    <w:r>
      <w:rPr>
        <w:b/>
      </w:rPr>
      <w:fldChar w:fldCharType="end"/>
    </w:r>
    <w:r>
      <w:fldChar w:fldCharType="begin"/>
    </w:r>
    <w:r>
      <w:instrText xml:space="preserve"> DOCPROPERTY koptekst </w:instrText>
    </w:r>
    <w:r>
      <w:fldChar w:fldCharType="separate"/>
    </w:r>
    <w:r>
      <w:t>Voorwaarden elektronisch factureren | 31 januari 2017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D5" w:rsidRDefault="000A24D5">
    <w:pPr>
      <w:pStyle w:val="Koptekst"/>
      <w:spacing w:line="14" w:lineRule="exact"/>
    </w:pPr>
  </w:p>
  <w:p w:rsidR="000A24D5" w:rsidRDefault="000A24D5">
    <w:pPr>
      <w:pStyle w:val="broodtekst"/>
      <w:spacing w:line="14" w:lineRule="exact"/>
    </w:pPr>
  </w:p>
  <w:p w:rsidR="000A24D5" w:rsidRDefault="000A24D5">
    <w:pPr>
      <w:pStyle w:val="rubricering"/>
      <w:rPr>
        <w:caps w:val="0"/>
      </w:rPr>
    </w:pPr>
    <w:r>
      <w:rPr>
        <w:caps w:val="0"/>
        <w:sz w:val="20"/>
      </w:rPr>
      <mc:AlternateContent>
        <mc:Choice Requires="wps">
          <w:drawing>
            <wp:anchor distT="0" distB="0" distL="114300" distR="114300" simplePos="0" relativeHeight="251659264" behindDoc="0" locked="1" layoutInCell="1" allowOverlap="1" wp14:anchorId="71B7768E" wp14:editId="264C28CA">
              <wp:simplePos x="0" y="0"/>
              <wp:positionH relativeFrom="page">
                <wp:posOffset>1836420</wp:posOffset>
              </wp:positionH>
              <wp:positionV relativeFrom="page">
                <wp:posOffset>2286635</wp:posOffset>
              </wp:positionV>
              <wp:extent cx="3888105" cy="1600200"/>
              <wp:effectExtent l="7620" t="10160" r="9525" b="8890"/>
              <wp:wrapNone/>
              <wp:docPr id="4"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105" cy="1600200"/>
                      </a:xfrm>
                      <a:prstGeom prst="rect">
                        <a:avLst/>
                      </a:prstGeom>
                      <a:noFill/>
                      <a:ln w="9525">
                        <a:solidFill>
                          <a:srgbClr val="C0C0C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144.6pt;margin-top:180.05pt;width:306.15pt;height:1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" filled="f" strokecolor="silver">
              <v:stroke dashstyle="dash"/>
              <w10:wrap anchorx="page" anchory="page"/>
              <w10:anchorlock/>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D5" w:rsidRDefault="000A24D5">
    <w:pPr>
      <w:pStyle w:val="Koptekst"/>
    </w:pPr>
    <w:r>
      <w:rPr>
        <w:noProof/>
        <w:sz w:val="20"/>
      </w:rPr>
      <w:drawing>
        <wp:anchor distT="0" distB="0" distL="114300" distR="114300" simplePos="0" relativeHeight="251660288" behindDoc="1" locked="1" layoutInCell="1" allowOverlap="1" wp14:anchorId="39AC8BEC" wp14:editId="2B80BAFF">
          <wp:simplePos x="0" y="0"/>
          <wp:positionH relativeFrom="page">
            <wp:posOffset>3546475</wp:posOffset>
          </wp:positionH>
          <wp:positionV relativeFrom="page">
            <wp:posOffset>0</wp:posOffset>
          </wp:positionV>
          <wp:extent cx="466725" cy="1581150"/>
          <wp:effectExtent l="0" t="0" r="9525" b="0"/>
          <wp:wrapNone/>
          <wp:docPr id="1" name="bwlogo" descr="rijksbre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logo" descr="rijksbreed-bw"/>
                  <pic:cNvPicPr>
                    <a:picLocks noChangeAspect="1" noChangeArrowheads="1"/>
                  </pic:cNvPicPr>
                </pic:nvPicPr>
                <pic:blipFill>
                  <a:blip r:embed="rId1"/>
                  <a:srcRect/>
                  <a:stretch>
                    <a:fillRect/>
                  </a:stretch>
                </pic:blipFill>
                <pic:spPr bwMode="auto">
                  <a:xfrm>
                    <a:off x="0" y="0"/>
                    <a:ext cx="466725" cy="15811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4D5" w:rsidRDefault="000A24D5">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724" w:rsidRDefault="0074139A" w:rsidP="0074139A">
    <w:pPr>
      <w:pStyle w:val="koptekst0"/>
    </w:pPr>
    <w:r>
      <w:rPr>
        <w:b/>
      </w:rPr>
      <w:t>Voorwaarden elektronisch factureren versie 05 november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61662"/>
    <w:multiLevelType w:val="multilevel"/>
    <w:tmpl w:val="1E2E5690"/>
    <w:styleLink w:val="list-letters"/>
    <w:lvl w:ilvl="0">
      <w:start w:val="1"/>
      <w:numFmt w:val="upp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
    <w:nsid w:val="1D4B7415"/>
    <w:multiLevelType w:val="multilevel"/>
    <w:tmpl w:val="3F6A112A"/>
    <w:styleLink w:val="list-kop"/>
    <w:lvl w:ilvl="0">
      <w:start w:val="1"/>
      <w:numFmt w:val="decimal"/>
      <w:pStyle w:val="kop1"/>
      <w:lvlText w:val="%1"/>
      <w:lvlJc w:val="left"/>
      <w:pPr>
        <w:ind w:left="0" w:hanging="1134"/>
      </w:pPr>
      <w:rPr>
        <w:rFonts w:hint="default"/>
      </w:rPr>
    </w:lvl>
    <w:lvl w:ilvl="1">
      <w:start w:val="1"/>
      <w:numFmt w:val="decimal"/>
      <w:pStyle w:val="kop2"/>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lvlText w:val="%1.%2.%3.%4.%5"/>
      <w:lvlJc w:val="left"/>
      <w:pPr>
        <w:ind w:left="0" w:hanging="1134"/>
      </w:pPr>
      <w:rPr>
        <w:rFonts w:hint="default"/>
      </w:rPr>
    </w:lvl>
    <w:lvl w:ilvl="5">
      <w:start w:val="1"/>
      <w:numFmt w:val="decimal"/>
      <w:lvlText w:val="%1.%2.%3.%4.%5.%6"/>
      <w:lvlJc w:val="left"/>
      <w:pPr>
        <w:ind w:left="0" w:hanging="1134"/>
      </w:pPr>
      <w:rPr>
        <w:rFonts w:hint="default"/>
      </w:rPr>
    </w:lvl>
    <w:lvl w:ilvl="6">
      <w:start w:val="1"/>
      <w:numFmt w:val="decimal"/>
      <w:lvlText w:val="%7.%1.%2.%3.%4.%5.%6"/>
      <w:lvlJc w:val="left"/>
      <w:pPr>
        <w:ind w:left="0" w:hanging="1134"/>
      </w:pPr>
      <w:rPr>
        <w:rFonts w:hint="default"/>
      </w:rPr>
    </w:lvl>
    <w:lvl w:ilvl="7">
      <w:start w:val="1"/>
      <w:numFmt w:val="decimal"/>
      <w:lvlText w:val="%2.%1.%3.%4.%5.%6.%7.%8"/>
      <w:lvlJc w:val="left"/>
      <w:pPr>
        <w:ind w:left="0" w:hanging="1134"/>
      </w:pPr>
      <w:rPr>
        <w:rFonts w:hint="default"/>
      </w:rPr>
    </w:lvl>
    <w:lvl w:ilvl="8">
      <w:start w:val="1"/>
      <w:numFmt w:val="decimal"/>
      <w:lvlText w:val="%1.%2.%3.%4.%5.%6.%7.%8.%9"/>
      <w:lvlJc w:val="left"/>
      <w:pPr>
        <w:ind w:left="0" w:hanging="1134"/>
      </w:pPr>
      <w:rPr>
        <w:rFonts w:hint="default"/>
      </w:rPr>
    </w:lvl>
  </w:abstractNum>
  <w:abstractNum w:abstractNumId="2">
    <w:nsid w:val="26CF0DA5"/>
    <w:multiLevelType w:val="hybridMultilevel"/>
    <w:tmpl w:val="70C49C1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4D5"/>
    <w:rsid w:val="00095216"/>
    <w:rsid w:val="000A1F35"/>
    <w:rsid w:val="000A24D5"/>
    <w:rsid w:val="00127FBA"/>
    <w:rsid w:val="001B19C6"/>
    <w:rsid w:val="00224A0A"/>
    <w:rsid w:val="0025632D"/>
    <w:rsid w:val="00265BF0"/>
    <w:rsid w:val="004B0927"/>
    <w:rsid w:val="00532C24"/>
    <w:rsid w:val="005A62AB"/>
    <w:rsid w:val="00611065"/>
    <w:rsid w:val="0074139A"/>
    <w:rsid w:val="00810C04"/>
    <w:rsid w:val="00847B04"/>
    <w:rsid w:val="009715CE"/>
    <w:rsid w:val="009A075D"/>
    <w:rsid w:val="00A24597"/>
    <w:rsid w:val="00A6006A"/>
    <w:rsid w:val="00B1312B"/>
    <w:rsid w:val="00B400CD"/>
    <w:rsid w:val="00C465AD"/>
    <w:rsid w:val="00D10504"/>
    <w:rsid w:val="00EC7502"/>
    <w:rsid w:val="00EE78E4"/>
    <w:rsid w:val="00F0229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0A24D5"/>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0A24D5"/>
    <w:pPr>
      <w:tabs>
        <w:tab w:val="left" w:pos="227"/>
        <w:tab w:val="left" w:pos="454"/>
        <w:tab w:val="left" w:pos="680"/>
      </w:tabs>
      <w:autoSpaceDE w:val="0"/>
      <w:autoSpaceDN w:val="0"/>
      <w:adjustRightInd w:val="0"/>
    </w:pPr>
    <w:rPr>
      <w:szCs w:val="18"/>
    </w:rPr>
  </w:style>
  <w:style w:type="paragraph" w:styleId="Koptekst">
    <w:name w:val="header"/>
    <w:basedOn w:val="broodtekst"/>
    <w:link w:val="KoptekstChar"/>
    <w:semiHidden/>
    <w:rsid w:val="000A24D5"/>
    <w:pPr>
      <w:tabs>
        <w:tab w:val="center" w:pos="4536"/>
        <w:tab w:val="right" w:pos="9072"/>
      </w:tabs>
    </w:pPr>
  </w:style>
  <w:style w:type="character" w:customStyle="1" w:styleId="KoptekstChar">
    <w:name w:val="Koptekst Char"/>
    <w:basedOn w:val="Standaardalinea-lettertype"/>
    <w:link w:val="Koptekst"/>
    <w:semiHidden/>
    <w:rsid w:val="000A24D5"/>
    <w:rPr>
      <w:rFonts w:ascii="Verdana" w:eastAsia="Times New Roman" w:hAnsi="Verdana" w:cs="Times New Roman"/>
      <w:sz w:val="18"/>
      <w:szCs w:val="18"/>
      <w:lang w:eastAsia="nl-NL"/>
    </w:rPr>
  </w:style>
  <w:style w:type="paragraph" w:styleId="Voettekst">
    <w:name w:val="footer"/>
    <w:basedOn w:val="broodtekst"/>
    <w:link w:val="VoettekstChar"/>
    <w:uiPriority w:val="99"/>
    <w:rsid w:val="000A24D5"/>
    <w:pPr>
      <w:tabs>
        <w:tab w:val="center" w:pos="4536"/>
        <w:tab w:val="right" w:pos="9072"/>
      </w:tabs>
    </w:pPr>
  </w:style>
  <w:style w:type="character" w:customStyle="1" w:styleId="VoettekstChar">
    <w:name w:val="Voettekst Char"/>
    <w:basedOn w:val="Standaardalinea-lettertype"/>
    <w:link w:val="Voettekst"/>
    <w:uiPriority w:val="99"/>
    <w:rsid w:val="000A24D5"/>
    <w:rPr>
      <w:rFonts w:ascii="Verdana" w:eastAsia="Times New Roman" w:hAnsi="Verdana" w:cs="Times New Roman"/>
      <w:sz w:val="18"/>
      <w:szCs w:val="18"/>
      <w:lang w:eastAsia="nl-NL"/>
    </w:rPr>
  </w:style>
  <w:style w:type="paragraph" w:customStyle="1" w:styleId="Huisstijl-Rubricering">
    <w:name w:val="Huisstijl-Rubricering"/>
    <w:basedOn w:val="broodtekst"/>
    <w:rsid w:val="000A24D5"/>
    <w:pPr>
      <w:spacing w:line="180" w:lineRule="exact"/>
    </w:pPr>
    <w:rPr>
      <w:b/>
      <w:bCs/>
      <w:noProof/>
      <w:sz w:val="13"/>
      <w:szCs w:val="13"/>
    </w:rPr>
  </w:style>
  <w:style w:type="character" w:styleId="Hyperlink">
    <w:name w:val="Hyperlink"/>
    <w:basedOn w:val="Standaardalinea-lettertype"/>
    <w:uiPriority w:val="99"/>
    <w:rsid w:val="000A24D5"/>
    <w:rPr>
      <w:color w:val="0000FF"/>
      <w:u w:val="single"/>
    </w:rPr>
  </w:style>
  <w:style w:type="paragraph" w:customStyle="1" w:styleId="Huisstijl-Paginanummering">
    <w:name w:val="Huisstijl-Paginanummering"/>
    <w:basedOn w:val="broodtekst"/>
    <w:rsid w:val="000A24D5"/>
    <w:pPr>
      <w:spacing w:line="180" w:lineRule="exact"/>
    </w:pPr>
    <w:rPr>
      <w:noProof/>
      <w:sz w:val="13"/>
    </w:rPr>
  </w:style>
  <w:style w:type="paragraph" w:styleId="Inhopg1">
    <w:name w:val="toc 1"/>
    <w:basedOn w:val="Standaard"/>
    <w:next w:val="Standaard"/>
    <w:autoRedefine/>
    <w:uiPriority w:val="39"/>
    <w:rsid w:val="000A24D5"/>
    <w:pPr>
      <w:tabs>
        <w:tab w:val="left" w:pos="0"/>
      </w:tabs>
      <w:spacing w:before="240"/>
      <w:ind w:hanging="1134"/>
    </w:pPr>
    <w:rPr>
      <w:b/>
      <w:noProof/>
    </w:rPr>
  </w:style>
  <w:style w:type="paragraph" w:customStyle="1" w:styleId="broodtekst-bold">
    <w:name w:val="broodtekst-bold"/>
    <w:basedOn w:val="broodtekst"/>
    <w:uiPriority w:val="1"/>
    <w:qFormat/>
    <w:rsid w:val="000A24D5"/>
    <w:rPr>
      <w:b/>
    </w:rPr>
  </w:style>
  <w:style w:type="paragraph" w:customStyle="1" w:styleId="in-table">
    <w:name w:val="in-table"/>
    <w:basedOn w:val="broodtekst"/>
    <w:rsid w:val="000A24D5"/>
    <w:pPr>
      <w:spacing w:line="0" w:lineRule="atLeast"/>
    </w:pPr>
    <w:rPr>
      <w:sz w:val="2"/>
    </w:rPr>
  </w:style>
  <w:style w:type="paragraph" w:customStyle="1" w:styleId="kop4">
    <w:name w:val="kop4"/>
    <w:basedOn w:val="broodtekst"/>
    <w:next w:val="broodtekst"/>
    <w:uiPriority w:val="9"/>
    <w:qFormat/>
    <w:rsid w:val="000A24D5"/>
    <w:pPr>
      <w:numPr>
        <w:ilvl w:val="3"/>
        <w:numId w:val="2"/>
      </w:numPr>
      <w:tabs>
        <w:tab w:val="left" w:pos="0"/>
      </w:tabs>
      <w:spacing w:before="240"/>
      <w:outlineLvl w:val="3"/>
    </w:pPr>
  </w:style>
  <w:style w:type="paragraph" w:customStyle="1" w:styleId="kop3">
    <w:name w:val="kop3"/>
    <w:basedOn w:val="broodtekst"/>
    <w:next w:val="broodtekst"/>
    <w:uiPriority w:val="8"/>
    <w:qFormat/>
    <w:rsid w:val="000A24D5"/>
    <w:pPr>
      <w:keepNext/>
      <w:numPr>
        <w:ilvl w:val="2"/>
        <w:numId w:val="2"/>
      </w:numPr>
      <w:tabs>
        <w:tab w:val="left" w:pos="0"/>
      </w:tabs>
      <w:spacing w:before="240"/>
      <w:outlineLvl w:val="2"/>
    </w:pPr>
    <w:rPr>
      <w:i/>
    </w:rPr>
  </w:style>
  <w:style w:type="paragraph" w:customStyle="1" w:styleId="kop2">
    <w:name w:val="kop2"/>
    <w:basedOn w:val="broodtekst"/>
    <w:next w:val="broodtekst"/>
    <w:uiPriority w:val="7"/>
    <w:qFormat/>
    <w:rsid w:val="000A24D5"/>
    <w:pPr>
      <w:keepNext/>
      <w:numPr>
        <w:ilvl w:val="1"/>
        <w:numId w:val="2"/>
      </w:numPr>
      <w:tabs>
        <w:tab w:val="left" w:pos="0"/>
      </w:tabs>
      <w:spacing w:before="240"/>
      <w:outlineLvl w:val="1"/>
    </w:pPr>
    <w:rPr>
      <w:b/>
    </w:rPr>
  </w:style>
  <w:style w:type="paragraph" w:customStyle="1" w:styleId="kop1">
    <w:name w:val="kop1"/>
    <w:basedOn w:val="broodtekst"/>
    <w:next w:val="broodtekst"/>
    <w:rsid w:val="000A24D5"/>
    <w:pPr>
      <w:numPr>
        <w:numId w:val="2"/>
      </w:numPr>
      <w:tabs>
        <w:tab w:val="left" w:pos="0"/>
      </w:tabs>
      <w:spacing w:after="660" w:line="300" w:lineRule="atLeast"/>
      <w:outlineLvl w:val="0"/>
    </w:pPr>
    <w:rPr>
      <w:sz w:val="24"/>
    </w:rPr>
  </w:style>
  <w:style w:type="numbering" w:customStyle="1" w:styleId="list-letters">
    <w:name w:val="list-letters"/>
    <w:basedOn w:val="Geenlijst"/>
    <w:uiPriority w:val="99"/>
    <w:rsid w:val="000A24D5"/>
    <w:pPr>
      <w:numPr>
        <w:numId w:val="1"/>
      </w:numPr>
    </w:pPr>
  </w:style>
  <w:style w:type="paragraph" w:customStyle="1" w:styleId="rubricering">
    <w:name w:val="rubricering"/>
    <w:basedOn w:val="broodtekst"/>
    <w:rsid w:val="000A24D5"/>
    <w:pPr>
      <w:spacing w:line="180" w:lineRule="atLeast"/>
    </w:pPr>
    <w:rPr>
      <w:b/>
      <w:caps/>
      <w:noProof/>
      <w:sz w:val="13"/>
    </w:rPr>
  </w:style>
  <w:style w:type="paragraph" w:customStyle="1" w:styleId="titel">
    <w:name w:val="titel"/>
    <w:basedOn w:val="broodtekst"/>
    <w:next w:val="Standaard"/>
    <w:rsid w:val="000A24D5"/>
    <w:pPr>
      <w:spacing w:line="300" w:lineRule="atLeast"/>
    </w:pPr>
    <w:rPr>
      <w:b/>
      <w:sz w:val="24"/>
    </w:rPr>
  </w:style>
  <w:style w:type="paragraph" w:customStyle="1" w:styleId="kopzonder">
    <w:name w:val="kopzonder"/>
    <w:basedOn w:val="broodtekst"/>
    <w:next w:val="broodtekst"/>
    <w:rsid w:val="000A24D5"/>
    <w:pPr>
      <w:spacing w:after="660" w:line="300" w:lineRule="atLeast"/>
      <w:outlineLvl w:val="0"/>
    </w:pPr>
    <w:rPr>
      <w:sz w:val="24"/>
    </w:rPr>
  </w:style>
  <w:style w:type="paragraph" w:styleId="Inhopg2">
    <w:name w:val="toc 2"/>
    <w:basedOn w:val="Standaard"/>
    <w:next w:val="Standaard"/>
    <w:autoRedefine/>
    <w:uiPriority w:val="39"/>
    <w:rsid w:val="000A24D5"/>
    <w:pPr>
      <w:tabs>
        <w:tab w:val="left" w:pos="0"/>
      </w:tabs>
      <w:ind w:hanging="1134"/>
    </w:pPr>
    <w:rPr>
      <w:noProof/>
    </w:rPr>
  </w:style>
  <w:style w:type="paragraph" w:styleId="Inhopg3">
    <w:name w:val="toc 3"/>
    <w:basedOn w:val="Standaard"/>
    <w:next w:val="Standaard"/>
    <w:autoRedefine/>
    <w:uiPriority w:val="39"/>
    <w:rsid w:val="000A24D5"/>
    <w:pPr>
      <w:tabs>
        <w:tab w:val="left" w:pos="0"/>
      </w:tabs>
      <w:ind w:hanging="1134"/>
    </w:pPr>
  </w:style>
  <w:style w:type="paragraph" w:styleId="Inhopg5">
    <w:name w:val="toc 5"/>
    <w:basedOn w:val="Standaard"/>
    <w:next w:val="Standaard"/>
    <w:autoRedefine/>
    <w:uiPriority w:val="39"/>
    <w:rsid w:val="000A24D5"/>
    <w:pPr>
      <w:tabs>
        <w:tab w:val="right" w:pos="7700"/>
      </w:tabs>
    </w:pPr>
  </w:style>
  <w:style w:type="paragraph" w:customStyle="1" w:styleId="inhoud">
    <w:name w:val="inhoud"/>
    <w:basedOn w:val="broodtekst"/>
    <w:rsid w:val="000A24D5"/>
    <w:pPr>
      <w:spacing w:after="660" w:line="300" w:lineRule="atLeast"/>
    </w:pPr>
    <w:rPr>
      <w:sz w:val="24"/>
    </w:rPr>
  </w:style>
  <w:style w:type="paragraph" w:customStyle="1" w:styleId="koptekst0">
    <w:name w:val="koptekst"/>
    <w:basedOn w:val="broodtekst"/>
    <w:rsid w:val="000A24D5"/>
    <w:pPr>
      <w:spacing w:before="24" w:line="180" w:lineRule="atLeast"/>
    </w:pPr>
    <w:rPr>
      <w:noProof/>
      <w:sz w:val="13"/>
    </w:rPr>
  </w:style>
  <w:style w:type="paragraph" w:styleId="Voetnoottekst">
    <w:name w:val="footnote text"/>
    <w:basedOn w:val="Standaard"/>
    <w:link w:val="VoetnoottekstChar"/>
    <w:semiHidden/>
    <w:rsid w:val="000A24D5"/>
    <w:rPr>
      <w:sz w:val="16"/>
      <w:szCs w:val="20"/>
    </w:rPr>
  </w:style>
  <w:style w:type="character" w:customStyle="1" w:styleId="VoetnoottekstChar">
    <w:name w:val="Voetnoottekst Char"/>
    <w:basedOn w:val="Standaardalinea-lettertype"/>
    <w:link w:val="Voetnoottekst"/>
    <w:semiHidden/>
    <w:rsid w:val="000A24D5"/>
    <w:rPr>
      <w:rFonts w:ascii="Verdana" w:eastAsia="Times New Roman" w:hAnsi="Verdana" w:cs="Times New Roman"/>
      <w:sz w:val="16"/>
      <w:szCs w:val="20"/>
      <w:lang w:eastAsia="nl-NL"/>
    </w:rPr>
  </w:style>
  <w:style w:type="character" w:styleId="Voetnootmarkering">
    <w:name w:val="footnote reference"/>
    <w:basedOn w:val="Standaardalinea-lettertype"/>
    <w:semiHidden/>
    <w:rsid w:val="000A24D5"/>
    <w:rPr>
      <w:vertAlign w:val="superscript"/>
    </w:rPr>
  </w:style>
  <w:style w:type="paragraph" w:customStyle="1" w:styleId="opsomming-lettersjustitie">
    <w:name w:val="opsomming-letters_justitie"/>
    <w:basedOn w:val="broodtekst"/>
    <w:rsid w:val="000A24D5"/>
    <w:pPr>
      <w:numPr>
        <w:numId w:val="1"/>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numbering" w:customStyle="1" w:styleId="list-kop">
    <w:name w:val="list-kop"/>
    <w:basedOn w:val="Geenlijst"/>
    <w:uiPriority w:val="99"/>
    <w:rsid w:val="000A24D5"/>
    <w:pPr>
      <w:numPr>
        <w:numId w:val="2"/>
      </w:numPr>
    </w:pPr>
  </w:style>
  <w:style w:type="table" w:styleId="Tabelraster">
    <w:name w:val="Table Grid"/>
    <w:basedOn w:val="Standaardtabel"/>
    <w:uiPriority w:val="59"/>
    <w:rsid w:val="000A24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A24D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A24D5"/>
    <w:rPr>
      <w:rFonts w:ascii="Tahoma" w:eastAsia="Times New Roman" w:hAnsi="Tahoma" w:cs="Tahoma"/>
      <w:sz w:val="16"/>
      <w:szCs w:val="16"/>
      <w:lang w:eastAsia="nl-NL"/>
    </w:rPr>
  </w:style>
  <w:style w:type="paragraph" w:customStyle="1" w:styleId="Default">
    <w:name w:val="Default"/>
    <w:rsid w:val="00D10504"/>
    <w:pPr>
      <w:autoSpaceDE w:val="0"/>
      <w:autoSpaceDN w:val="0"/>
      <w:adjustRightInd w:val="0"/>
      <w:spacing w:after="0" w:line="240" w:lineRule="auto"/>
    </w:pPr>
    <w:rPr>
      <w:rFonts w:ascii="Verdana" w:eastAsia="Times New Roman" w:hAnsi="Verdana" w:cs="Verdana"/>
      <w:color w:val="000000"/>
      <w:sz w:val="24"/>
      <w:szCs w:val="24"/>
    </w:rPr>
  </w:style>
  <w:style w:type="character" w:styleId="Verwijzingopmerking">
    <w:name w:val="annotation reference"/>
    <w:basedOn w:val="Standaardalinea-lettertype"/>
    <w:uiPriority w:val="99"/>
    <w:semiHidden/>
    <w:unhideWhenUsed/>
    <w:rsid w:val="0025632D"/>
    <w:rPr>
      <w:sz w:val="16"/>
      <w:szCs w:val="16"/>
    </w:rPr>
  </w:style>
  <w:style w:type="paragraph" w:styleId="Tekstopmerking">
    <w:name w:val="annotation text"/>
    <w:basedOn w:val="Standaard"/>
    <w:link w:val="TekstopmerkingChar"/>
    <w:uiPriority w:val="99"/>
    <w:semiHidden/>
    <w:unhideWhenUsed/>
    <w:rsid w:val="0025632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5632D"/>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5632D"/>
    <w:rPr>
      <w:b/>
      <w:bCs/>
    </w:rPr>
  </w:style>
  <w:style w:type="character" w:customStyle="1" w:styleId="OnderwerpvanopmerkingChar">
    <w:name w:val="Onderwerp van opmerking Char"/>
    <w:basedOn w:val="TekstopmerkingChar"/>
    <w:link w:val="Onderwerpvanopmerking"/>
    <w:uiPriority w:val="99"/>
    <w:semiHidden/>
    <w:rsid w:val="0025632D"/>
    <w:rPr>
      <w:rFonts w:ascii="Verdana" w:eastAsia="Times New Roman" w:hAnsi="Verdana" w:cs="Times New Roman"/>
      <w:b/>
      <w:bCs/>
      <w:sz w:val="20"/>
      <w:szCs w:val="20"/>
      <w:lang w:eastAsia="nl-NL"/>
    </w:rPr>
  </w:style>
  <w:style w:type="character" w:styleId="GevolgdeHyperlink">
    <w:name w:val="FollowedHyperlink"/>
    <w:basedOn w:val="Standaardalinea-lettertype"/>
    <w:uiPriority w:val="99"/>
    <w:semiHidden/>
    <w:unhideWhenUsed/>
    <w:rsid w:val="00F0229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0A24D5"/>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0A24D5"/>
    <w:pPr>
      <w:tabs>
        <w:tab w:val="left" w:pos="227"/>
        <w:tab w:val="left" w:pos="454"/>
        <w:tab w:val="left" w:pos="680"/>
      </w:tabs>
      <w:autoSpaceDE w:val="0"/>
      <w:autoSpaceDN w:val="0"/>
      <w:adjustRightInd w:val="0"/>
    </w:pPr>
    <w:rPr>
      <w:szCs w:val="18"/>
    </w:rPr>
  </w:style>
  <w:style w:type="paragraph" w:styleId="Koptekst">
    <w:name w:val="header"/>
    <w:basedOn w:val="broodtekst"/>
    <w:link w:val="KoptekstChar"/>
    <w:semiHidden/>
    <w:rsid w:val="000A24D5"/>
    <w:pPr>
      <w:tabs>
        <w:tab w:val="center" w:pos="4536"/>
        <w:tab w:val="right" w:pos="9072"/>
      </w:tabs>
    </w:pPr>
  </w:style>
  <w:style w:type="character" w:customStyle="1" w:styleId="KoptekstChar">
    <w:name w:val="Koptekst Char"/>
    <w:basedOn w:val="Standaardalinea-lettertype"/>
    <w:link w:val="Koptekst"/>
    <w:semiHidden/>
    <w:rsid w:val="000A24D5"/>
    <w:rPr>
      <w:rFonts w:ascii="Verdana" w:eastAsia="Times New Roman" w:hAnsi="Verdana" w:cs="Times New Roman"/>
      <w:sz w:val="18"/>
      <w:szCs w:val="18"/>
      <w:lang w:eastAsia="nl-NL"/>
    </w:rPr>
  </w:style>
  <w:style w:type="paragraph" w:styleId="Voettekst">
    <w:name w:val="footer"/>
    <w:basedOn w:val="broodtekst"/>
    <w:link w:val="VoettekstChar"/>
    <w:uiPriority w:val="99"/>
    <w:rsid w:val="000A24D5"/>
    <w:pPr>
      <w:tabs>
        <w:tab w:val="center" w:pos="4536"/>
        <w:tab w:val="right" w:pos="9072"/>
      </w:tabs>
    </w:pPr>
  </w:style>
  <w:style w:type="character" w:customStyle="1" w:styleId="VoettekstChar">
    <w:name w:val="Voettekst Char"/>
    <w:basedOn w:val="Standaardalinea-lettertype"/>
    <w:link w:val="Voettekst"/>
    <w:uiPriority w:val="99"/>
    <w:rsid w:val="000A24D5"/>
    <w:rPr>
      <w:rFonts w:ascii="Verdana" w:eastAsia="Times New Roman" w:hAnsi="Verdana" w:cs="Times New Roman"/>
      <w:sz w:val="18"/>
      <w:szCs w:val="18"/>
      <w:lang w:eastAsia="nl-NL"/>
    </w:rPr>
  </w:style>
  <w:style w:type="paragraph" w:customStyle="1" w:styleId="Huisstijl-Rubricering">
    <w:name w:val="Huisstijl-Rubricering"/>
    <w:basedOn w:val="broodtekst"/>
    <w:rsid w:val="000A24D5"/>
    <w:pPr>
      <w:spacing w:line="180" w:lineRule="exact"/>
    </w:pPr>
    <w:rPr>
      <w:b/>
      <w:bCs/>
      <w:noProof/>
      <w:sz w:val="13"/>
      <w:szCs w:val="13"/>
    </w:rPr>
  </w:style>
  <w:style w:type="character" w:styleId="Hyperlink">
    <w:name w:val="Hyperlink"/>
    <w:basedOn w:val="Standaardalinea-lettertype"/>
    <w:uiPriority w:val="99"/>
    <w:rsid w:val="000A24D5"/>
    <w:rPr>
      <w:color w:val="0000FF"/>
      <w:u w:val="single"/>
    </w:rPr>
  </w:style>
  <w:style w:type="paragraph" w:customStyle="1" w:styleId="Huisstijl-Paginanummering">
    <w:name w:val="Huisstijl-Paginanummering"/>
    <w:basedOn w:val="broodtekst"/>
    <w:rsid w:val="000A24D5"/>
    <w:pPr>
      <w:spacing w:line="180" w:lineRule="exact"/>
    </w:pPr>
    <w:rPr>
      <w:noProof/>
      <w:sz w:val="13"/>
    </w:rPr>
  </w:style>
  <w:style w:type="paragraph" w:styleId="Inhopg1">
    <w:name w:val="toc 1"/>
    <w:basedOn w:val="Standaard"/>
    <w:next w:val="Standaard"/>
    <w:autoRedefine/>
    <w:uiPriority w:val="39"/>
    <w:rsid w:val="000A24D5"/>
    <w:pPr>
      <w:tabs>
        <w:tab w:val="left" w:pos="0"/>
      </w:tabs>
      <w:spacing w:before="240"/>
      <w:ind w:hanging="1134"/>
    </w:pPr>
    <w:rPr>
      <w:b/>
      <w:noProof/>
    </w:rPr>
  </w:style>
  <w:style w:type="paragraph" w:customStyle="1" w:styleId="broodtekst-bold">
    <w:name w:val="broodtekst-bold"/>
    <w:basedOn w:val="broodtekst"/>
    <w:uiPriority w:val="1"/>
    <w:qFormat/>
    <w:rsid w:val="000A24D5"/>
    <w:rPr>
      <w:b/>
    </w:rPr>
  </w:style>
  <w:style w:type="paragraph" w:customStyle="1" w:styleId="in-table">
    <w:name w:val="in-table"/>
    <w:basedOn w:val="broodtekst"/>
    <w:rsid w:val="000A24D5"/>
    <w:pPr>
      <w:spacing w:line="0" w:lineRule="atLeast"/>
    </w:pPr>
    <w:rPr>
      <w:sz w:val="2"/>
    </w:rPr>
  </w:style>
  <w:style w:type="paragraph" w:customStyle="1" w:styleId="kop4">
    <w:name w:val="kop4"/>
    <w:basedOn w:val="broodtekst"/>
    <w:next w:val="broodtekst"/>
    <w:uiPriority w:val="9"/>
    <w:qFormat/>
    <w:rsid w:val="000A24D5"/>
    <w:pPr>
      <w:numPr>
        <w:ilvl w:val="3"/>
        <w:numId w:val="2"/>
      </w:numPr>
      <w:tabs>
        <w:tab w:val="left" w:pos="0"/>
      </w:tabs>
      <w:spacing w:before="240"/>
      <w:outlineLvl w:val="3"/>
    </w:pPr>
  </w:style>
  <w:style w:type="paragraph" w:customStyle="1" w:styleId="kop3">
    <w:name w:val="kop3"/>
    <w:basedOn w:val="broodtekst"/>
    <w:next w:val="broodtekst"/>
    <w:uiPriority w:val="8"/>
    <w:qFormat/>
    <w:rsid w:val="000A24D5"/>
    <w:pPr>
      <w:keepNext/>
      <w:numPr>
        <w:ilvl w:val="2"/>
        <w:numId w:val="2"/>
      </w:numPr>
      <w:tabs>
        <w:tab w:val="left" w:pos="0"/>
      </w:tabs>
      <w:spacing w:before="240"/>
      <w:outlineLvl w:val="2"/>
    </w:pPr>
    <w:rPr>
      <w:i/>
    </w:rPr>
  </w:style>
  <w:style w:type="paragraph" w:customStyle="1" w:styleId="kop2">
    <w:name w:val="kop2"/>
    <w:basedOn w:val="broodtekst"/>
    <w:next w:val="broodtekst"/>
    <w:uiPriority w:val="7"/>
    <w:qFormat/>
    <w:rsid w:val="000A24D5"/>
    <w:pPr>
      <w:keepNext/>
      <w:numPr>
        <w:ilvl w:val="1"/>
        <w:numId w:val="2"/>
      </w:numPr>
      <w:tabs>
        <w:tab w:val="left" w:pos="0"/>
      </w:tabs>
      <w:spacing w:before="240"/>
      <w:outlineLvl w:val="1"/>
    </w:pPr>
    <w:rPr>
      <w:b/>
    </w:rPr>
  </w:style>
  <w:style w:type="paragraph" w:customStyle="1" w:styleId="kop1">
    <w:name w:val="kop1"/>
    <w:basedOn w:val="broodtekst"/>
    <w:next w:val="broodtekst"/>
    <w:rsid w:val="000A24D5"/>
    <w:pPr>
      <w:numPr>
        <w:numId w:val="2"/>
      </w:numPr>
      <w:tabs>
        <w:tab w:val="left" w:pos="0"/>
      </w:tabs>
      <w:spacing w:after="660" w:line="300" w:lineRule="atLeast"/>
      <w:outlineLvl w:val="0"/>
    </w:pPr>
    <w:rPr>
      <w:sz w:val="24"/>
    </w:rPr>
  </w:style>
  <w:style w:type="numbering" w:customStyle="1" w:styleId="list-letters">
    <w:name w:val="list-letters"/>
    <w:basedOn w:val="Geenlijst"/>
    <w:uiPriority w:val="99"/>
    <w:rsid w:val="000A24D5"/>
    <w:pPr>
      <w:numPr>
        <w:numId w:val="1"/>
      </w:numPr>
    </w:pPr>
  </w:style>
  <w:style w:type="paragraph" w:customStyle="1" w:styleId="rubricering">
    <w:name w:val="rubricering"/>
    <w:basedOn w:val="broodtekst"/>
    <w:rsid w:val="000A24D5"/>
    <w:pPr>
      <w:spacing w:line="180" w:lineRule="atLeast"/>
    </w:pPr>
    <w:rPr>
      <w:b/>
      <w:caps/>
      <w:noProof/>
      <w:sz w:val="13"/>
    </w:rPr>
  </w:style>
  <w:style w:type="paragraph" w:customStyle="1" w:styleId="titel">
    <w:name w:val="titel"/>
    <w:basedOn w:val="broodtekst"/>
    <w:next w:val="Standaard"/>
    <w:rsid w:val="000A24D5"/>
    <w:pPr>
      <w:spacing w:line="300" w:lineRule="atLeast"/>
    </w:pPr>
    <w:rPr>
      <w:b/>
      <w:sz w:val="24"/>
    </w:rPr>
  </w:style>
  <w:style w:type="paragraph" w:customStyle="1" w:styleId="kopzonder">
    <w:name w:val="kopzonder"/>
    <w:basedOn w:val="broodtekst"/>
    <w:next w:val="broodtekst"/>
    <w:rsid w:val="000A24D5"/>
    <w:pPr>
      <w:spacing w:after="660" w:line="300" w:lineRule="atLeast"/>
      <w:outlineLvl w:val="0"/>
    </w:pPr>
    <w:rPr>
      <w:sz w:val="24"/>
    </w:rPr>
  </w:style>
  <w:style w:type="paragraph" w:styleId="Inhopg2">
    <w:name w:val="toc 2"/>
    <w:basedOn w:val="Standaard"/>
    <w:next w:val="Standaard"/>
    <w:autoRedefine/>
    <w:uiPriority w:val="39"/>
    <w:rsid w:val="000A24D5"/>
    <w:pPr>
      <w:tabs>
        <w:tab w:val="left" w:pos="0"/>
      </w:tabs>
      <w:ind w:hanging="1134"/>
    </w:pPr>
    <w:rPr>
      <w:noProof/>
    </w:rPr>
  </w:style>
  <w:style w:type="paragraph" w:styleId="Inhopg3">
    <w:name w:val="toc 3"/>
    <w:basedOn w:val="Standaard"/>
    <w:next w:val="Standaard"/>
    <w:autoRedefine/>
    <w:uiPriority w:val="39"/>
    <w:rsid w:val="000A24D5"/>
    <w:pPr>
      <w:tabs>
        <w:tab w:val="left" w:pos="0"/>
      </w:tabs>
      <w:ind w:hanging="1134"/>
    </w:pPr>
  </w:style>
  <w:style w:type="paragraph" w:styleId="Inhopg5">
    <w:name w:val="toc 5"/>
    <w:basedOn w:val="Standaard"/>
    <w:next w:val="Standaard"/>
    <w:autoRedefine/>
    <w:uiPriority w:val="39"/>
    <w:rsid w:val="000A24D5"/>
    <w:pPr>
      <w:tabs>
        <w:tab w:val="right" w:pos="7700"/>
      </w:tabs>
    </w:pPr>
  </w:style>
  <w:style w:type="paragraph" w:customStyle="1" w:styleId="inhoud">
    <w:name w:val="inhoud"/>
    <w:basedOn w:val="broodtekst"/>
    <w:rsid w:val="000A24D5"/>
    <w:pPr>
      <w:spacing w:after="660" w:line="300" w:lineRule="atLeast"/>
    </w:pPr>
    <w:rPr>
      <w:sz w:val="24"/>
    </w:rPr>
  </w:style>
  <w:style w:type="paragraph" w:customStyle="1" w:styleId="koptekst0">
    <w:name w:val="koptekst"/>
    <w:basedOn w:val="broodtekst"/>
    <w:rsid w:val="000A24D5"/>
    <w:pPr>
      <w:spacing w:before="24" w:line="180" w:lineRule="atLeast"/>
    </w:pPr>
    <w:rPr>
      <w:noProof/>
      <w:sz w:val="13"/>
    </w:rPr>
  </w:style>
  <w:style w:type="paragraph" w:styleId="Voetnoottekst">
    <w:name w:val="footnote text"/>
    <w:basedOn w:val="Standaard"/>
    <w:link w:val="VoetnoottekstChar"/>
    <w:semiHidden/>
    <w:rsid w:val="000A24D5"/>
    <w:rPr>
      <w:sz w:val="16"/>
      <w:szCs w:val="20"/>
    </w:rPr>
  </w:style>
  <w:style w:type="character" w:customStyle="1" w:styleId="VoetnoottekstChar">
    <w:name w:val="Voetnoottekst Char"/>
    <w:basedOn w:val="Standaardalinea-lettertype"/>
    <w:link w:val="Voetnoottekst"/>
    <w:semiHidden/>
    <w:rsid w:val="000A24D5"/>
    <w:rPr>
      <w:rFonts w:ascii="Verdana" w:eastAsia="Times New Roman" w:hAnsi="Verdana" w:cs="Times New Roman"/>
      <w:sz w:val="16"/>
      <w:szCs w:val="20"/>
      <w:lang w:eastAsia="nl-NL"/>
    </w:rPr>
  </w:style>
  <w:style w:type="character" w:styleId="Voetnootmarkering">
    <w:name w:val="footnote reference"/>
    <w:basedOn w:val="Standaardalinea-lettertype"/>
    <w:semiHidden/>
    <w:rsid w:val="000A24D5"/>
    <w:rPr>
      <w:vertAlign w:val="superscript"/>
    </w:rPr>
  </w:style>
  <w:style w:type="paragraph" w:customStyle="1" w:styleId="opsomming-lettersjustitie">
    <w:name w:val="opsomming-letters_justitie"/>
    <w:basedOn w:val="broodtekst"/>
    <w:rsid w:val="000A24D5"/>
    <w:pPr>
      <w:numPr>
        <w:numId w:val="1"/>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numbering" w:customStyle="1" w:styleId="list-kop">
    <w:name w:val="list-kop"/>
    <w:basedOn w:val="Geenlijst"/>
    <w:uiPriority w:val="99"/>
    <w:rsid w:val="000A24D5"/>
    <w:pPr>
      <w:numPr>
        <w:numId w:val="2"/>
      </w:numPr>
    </w:pPr>
  </w:style>
  <w:style w:type="table" w:styleId="Tabelraster">
    <w:name w:val="Table Grid"/>
    <w:basedOn w:val="Standaardtabel"/>
    <w:uiPriority w:val="59"/>
    <w:rsid w:val="000A24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A24D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A24D5"/>
    <w:rPr>
      <w:rFonts w:ascii="Tahoma" w:eastAsia="Times New Roman" w:hAnsi="Tahoma" w:cs="Tahoma"/>
      <w:sz w:val="16"/>
      <w:szCs w:val="16"/>
      <w:lang w:eastAsia="nl-NL"/>
    </w:rPr>
  </w:style>
  <w:style w:type="paragraph" w:customStyle="1" w:styleId="Default">
    <w:name w:val="Default"/>
    <w:rsid w:val="00D10504"/>
    <w:pPr>
      <w:autoSpaceDE w:val="0"/>
      <w:autoSpaceDN w:val="0"/>
      <w:adjustRightInd w:val="0"/>
      <w:spacing w:after="0" w:line="240" w:lineRule="auto"/>
    </w:pPr>
    <w:rPr>
      <w:rFonts w:ascii="Verdana" w:eastAsia="Times New Roman" w:hAnsi="Verdana" w:cs="Verdana"/>
      <w:color w:val="000000"/>
      <w:sz w:val="24"/>
      <w:szCs w:val="24"/>
    </w:rPr>
  </w:style>
  <w:style w:type="character" w:styleId="Verwijzingopmerking">
    <w:name w:val="annotation reference"/>
    <w:basedOn w:val="Standaardalinea-lettertype"/>
    <w:uiPriority w:val="99"/>
    <w:semiHidden/>
    <w:unhideWhenUsed/>
    <w:rsid w:val="0025632D"/>
    <w:rPr>
      <w:sz w:val="16"/>
      <w:szCs w:val="16"/>
    </w:rPr>
  </w:style>
  <w:style w:type="paragraph" w:styleId="Tekstopmerking">
    <w:name w:val="annotation text"/>
    <w:basedOn w:val="Standaard"/>
    <w:link w:val="TekstopmerkingChar"/>
    <w:uiPriority w:val="99"/>
    <w:semiHidden/>
    <w:unhideWhenUsed/>
    <w:rsid w:val="0025632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5632D"/>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5632D"/>
    <w:rPr>
      <w:b/>
      <w:bCs/>
    </w:rPr>
  </w:style>
  <w:style w:type="character" w:customStyle="1" w:styleId="OnderwerpvanopmerkingChar">
    <w:name w:val="Onderwerp van opmerking Char"/>
    <w:basedOn w:val="TekstopmerkingChar"/>
    <w:link w:val="Onderwerpvanopmerking"/>
    <w:uiPriority w:val="99"/>
    <w:semiHidden/>
    <w:rsid w:val="0025632D"/>
    <w:rPr>
      <w:rFonts w:ascii="Verdana" w:eastAsia="Times New Roman" w:hAnsi="Verdana" w:cs="Times New Roman"/>
      <w:b/>
      <w:bCs/>
      <w:sz w:val="20"/>
      <w:szCs w:val="20"/>
      <w:lang w:eastAsia="nl-NL"/>
    </w:rPr>
  </w:style>
  <w:style w:type="character" w:styleId="GevolgdeHyperlink">
    <w:name w:val="FollowedHyperlink"/>
    <w:basedOn w:val="Standaardalinea-lettertype"/>
    <w:uiPriority w:val="99"/>
    <w:semiHidden/>
    <w:unhideWhenUsed/>
    <w:rsid w:val="00F022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rijksoverheid.nl/onderwerpen/digitale-overheid/inhoud/digitaal-zaken-doen-met-de-overheid/e-factureren-aan-de-overheid" TargetMode="External"/><Relationship Id="rId26" Type="http://schemas.openxmlformats.org/officeDocument/2006/relationships/hyperlink" Target="https://digiinkoop.nl/OA_HTML/jsp/pos/suppreg/SupplierRegister.jsp?ouid=0EED8A04B857259C" TargetMode="External"/><Relationship Id="rId3" Type="http://schemas.openxmlformats.org/officeDocument/2006/relationships/styles" Target="styles.xml"/><Relationship Id="rId21" Type="http://schemas.openxmlformats.org/officeDocument/2006/relationships/hyperlink" Target="https://www.logius.nl/ondersteuning/e-factureren-voor-leveranciers-via-digipoort/intermediair-of-softwareleverancier/"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logius.nl/diensten/digipoort/" TargetMode="External"/><Relationship Id="rId25" Type="http://schemas.openxmlformats.org/officeDocument/2006/relationships/hyperlink" Target="https://www.logius.nl/ondersteuning/gegevensuitwisseling/setu-hr-xml-ohn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logius.nl/ondersteuning/gegevensuitwisseling/ubl-ohn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www.logius.nl/ondersteuning/e-factureren-voor-leveranciers-via-digipoort/" TargetMode="External"/><Relationship Id="rId28" Type="http://schemas.openxmlformats.org/officeDocument/2006/relationships/hyperlink" Target="https://register.digikoppeling.nl/overview/index" TargetMode="External"/><Relationship Id="rId10" Type="http://schemas.openxmlformats.org/officeDocument/2006/relationships/header" Target="header1.xml"/><Relationship Id="rId19" Type="http://schemas.openxmlformats.org/officeDocument/2006/relationships/hyperlink" Target="https://www.helpdesk-efactureren.n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get.simplerinvoicing.org" TargetMode="External"/><Relationship Id="rId27" Type="http://schemas.openxmlformats.org/officeDocument/2006/relationships/hyperlink" Target="https://digiinkoop.nl" TargetMode="External"/><Relationship Id="rId30"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EFC4C-58F8-4CEE-91F4-55417840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B61EE6C8</Template>
  <TotalTime>1</TotalTime>
  <Pages>11</Pages>
  <Words>2336</Words>
  <Characters>12852</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Laar, drs. M.L. van de mw. - BD/DBOB/COZA</dc:creator>
  <cp:lastModifiedBy>Ozir, Natasia</cp:lastModifiedBy>
  <cp:revision>2</cp:revision>
  <dcterms:created xsi:type="dcterms:W3CDTF">2020-07-31T09:09:00Z</dcterms:created>
  <dcterms:modified xsi:type="dcterms:W3CDTF">2020-07-31T09:09:00Z</dcterms:modified>
</cp:coreProperties>
</file>