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B8A" w:rsidRDefault="00257B8A" w:rsidP="00257B8A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verzoek tot deelname</w:t>
      </w:r>
    </w:p>
    <w:p w:rsidR="00257B8A" w:rsidRDefault="00257B8A" w:rsidP="00257B8A">
      <w:pPr>
        <w:spacing w:line="280" w:lineRule="exact"/>
        <w:rPr>
          <w:rFonts w:ascii="Arial" w:hAnsi="Arial" w:cs="Arial"/>
          <w:sz w:val="18"/>
          <w:szCs w:val="18"/>
        </w:rPr>
      </w:pPr>
    </w:p>
    <w:p w:rsidR="00257B8A" w:rsidRDefault="00257B8A" w:rsidP="00257B8A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verzoek tot deelname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verzoek tot deelname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257B8A" w:rsidRDefault="00257B8A" w:rsidP="00257B8A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257B8A" w:rsidTr="005959A2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257B8A" w:rsidRPr="00A858CE" w:rsidRDefault="00257B8A" w:rsidP="005959A2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257B8A" w:rsidRPr="00A858CE" w:rsidRDefault="00257B8A" w:rsidP="005959A2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bij verzoek tot deelname via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257B8A" w:rsidTr="005959A2">
        <w:trPr>
          <w:trHeight w:val="840"/>
        </w:trPr>
        <w:tc>
          <w:tcPr>
            <w:tcW w:w="508" w:type="pct"/>
          </w:tcPr>
          <w:p w:rsidR="00257B8A" w:rsidRDefault="00257B8A" w:rsidP="005959A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257B8A" w:rsidRPr="0026706A" w:rsidRDefault="00257B8A" w:rsidP="005959A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257B8A" w:rsidTr="005959A2">
        <w:trPr>
          <w:trHeight w:val="840"/>
        </w:trPr>
        <w:tc>
          <w:tcPr>
            <w:tcW w:w="508" w:type="pct"/>
          </w:tcPr>
          <w:p w:rsidR="00257B8A" w:rsidRDefault="00257B8A" w:rsidP="005959A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257B8A" w:rsidRPr="0026706A" w:rsidRDefault="00257B8A" w:rsidP="005959A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257B8A" w:rsidTr="005959A2">
        <w:trPr>
          <w:trHeight w:val="840"/>
        </w:trPr>
        <w:tc>
          <w:tcPr>
            <w:tcW w:w="508" w:type="pct"/>
          </w:tcPr>
          <w:p w:rsidR="00257B8A" w:rsidRDefault="00257B8A" w:rsidP="005959A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257B8A" w:rsidRPr="0026706A" w:rsidRDefault="00257B8A" w:rsidP="005959A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D</w:t>
            </w:r>
          </w:p>
        </w:tc>
      </w:tr>
      <w:tr w:rsidR="00257B8A" w:rsidTr="005959A2">
        <w:trPr>
          <w:trHeight w:val="840"/>
        </w:trPr>
        <w:tc>
          <w:tcPr>
            <w:tcW w:w="508" w:type="pct"/>
          </w:tcPr>
          <w:p w:rsidR="00257B8A" w:rsidRDefault="00257B8A" w:rsidP="005959A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257B8A" w:rsidRPr="0026706A" w:rsidRDefault="00257B8A" w:rsidP="005959A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257B8A" w:rsidTr="005959A2">
        <w:trPr>
          <w:trHeight w:val="840"/>
        </w:trPr>
        <w:tc>
          <w:tcPr>
            <w:tcW w:w="508" w:type="pct"/>
          </w:tcPr>
          <w:p w:rsidR="00257B8A" w:rsidRDefault="00257B8A" w:rsidP="005959A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257B8A" w:rsidRPr="0026706A" w:rsidRDefault="00257B8A" w:rsidP="005959A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257B8A" w:rsidRPr="0026706A" w:rsidRDefault="00257B8A" w:rsidP="005959A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57B8A" w:rsidRPr="0026706A" w:rsidRDefault="00257B8A" w:rsidP="005959A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57B8A" w:rsidRDefault="00257B8A" w:rsidP="00257B8A">
      <w:pPr>
        <w:spacing w:line="280" w:lineRule="exact"/>
        <w:rPr>
          <w:rFonts w:ascii="Arial" w:hAnsi="Arial" w:cs="Arial"/>
          <w:sz w:val="18"/>
          <w:szCs w:val="18"/>
        </w:rPr>
      </w:pPr>
    </w:p>
    <w:p w:rsidR="00257B8A" w:rsidRDefault="00257B8A" w:rsidP="00257B8A">
      <w:pPr>
        <w:spacing w:line="280" w:lineRule="exact"/>
        <w:rPr>
          <w:rFonts w:ascii="Arial" w:hAnsi="Arial" w:cs="Arial"/>
          <w:sz w:val="18"/>
          <w:szCs w:val="18"/>
        </w:rPr>
      </w:pPr>
    </w:p>
    <w:p w:rsidR="00257B8A" w:rsidRDefault="00257B8A" w:rsidP="00257B8A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257B8A" w:rsidRPr="009E07F0" w:rsidTr="005959A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257B8A" w:rsidRPr="009E07F0" w:rsidRDefault="00257B8A" w:rsidP="005959A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257B8A" w:rsidRPr="009E07F0" w:rsidRDefault="00257B8A" w:rsidP="005959A2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257B8A" w:rsidRPr="009E07F0" w:rsidTr="005959A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257B8A" w:rsidRPr="009E07F0" w:rsidRDefault="00257B8A" w:rsidP="005959A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257B8A" w:rsidRPr="009E07F0" w:rsidRDefault="00257B8A" w:rsidP="005959A2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257B8A" w:rsidRPr="009E07F0" w:rsidTr="005959A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257B8A" w:rsidRPr="009E07F0" w:rsidRDefault="00257B8A" w:rsidP="005959A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257B8A" w:rsidRPr="009E07F0" w:rsidRDefault="00257B8A" w:rsidP="005959A2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257B8A" w:rsidRPr="009E07F0" w:rsidTr="005959A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257B8A" w:rsidRPr="009E07F0" w:rsidRDefault="00257B8A" w:rsidP="005959A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257B8A" w:rsidRPr="009E07F0" w:rsidRDefault="00257B8A" w:rsidP="005959A2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257B8A" w:rsidRPr="009E07F0" w:rsidTr="005959A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257B8A" w:rsidRDefault="00257B8A" w:rsidP="005959A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257B8A" w:rsidRPr="009E07F0" w:rsidRDefault="00257B8A" w:rsidP="005959A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257B8A" w:rsidRPr="009E07F0" w:rsidRDefault="00257B8A" w:rsidP="005959A2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257B8A" w:rsidRDefault="00257B8A" w:rsidP="00257B8A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57B8A" w:rsidRDefault="00257B8A" w:rsidP="00257B8A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57B8A" w:rsidRDefault="00257B8A" w:rsidP="00257B8A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57B8A" w:rsidRDefault="00257B8A" w:rsidP="00257B8A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57B8A" w:rsidRDefault="00257B8A" w:rsidP="00257B8A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57B8A" w:rsidRDefault="00257B8A" w:rsidP="00257B8A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57B8A" w:rsidRDefault="00257B8A" w:rsidP="00257B8A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57B8A" w:rsidRDefault="00257B8A" w:rsidP="00257B8A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57B8A" w:rsidRDefault="00257B8A" w:rsidP="00257B8A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57B8A" w:rsidRDefault="00257B8A" w:rsidP="00257B8A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57B8A" w:rsidRDefault="00257B8A" w:rsidP="00257B8A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57B8A" w:rsidRDefault="00257B8A" w:rsidP="00257B8A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57B8A" w:rsidRDefault="00257B8A" w:rsidP="00257B8A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57B8A" w:rsidRDefault="00257B8A" w:rsidP="00257B8A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57B8A" w:rsidRDefault="00257B8A" w:rsidP="00257B8A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57B8A" w:rsidRDefault="00257B8A" w:rsidP="00257B8A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257B8A" w:rsidRDefault="00257B8A" w:rsidP="00257B8A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color w:val="0070C0"/>
          <w:sz w:val="18"/>
          <w:szCs w:val="18"/>
        </w:rPr>
        <w:t>Bijlage D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Visie Schoonmaakdienstverlening </w:t>
      </w:r>
      <w:r>
        <w:rPr>
          <w:rFonts w:ascii="Arial" w:hAnsi="Arial" w:cs="Arial"/>
          <w:b/>
          <w:color w:val="0070C0"/>
          <w:sz w:val="18"/>
          <w:szCs w:val="18"/>
        </w:rPr>
        <w:t>Voortgezet onderwijs</w:t>
      </w:r>
      <w:r w:rsidRPr="00D6744E">
        <w:rPr>
          <w:rFonts w:ascii="Arial" w:hAnsi="Arial" w:cs="Arial"/>
          <w:b/>
          <w:color w:val="0070C0"/>
          <w:sz w:val="18"/>
          <w:szCs w:val="18"/>
        </w:rPr>
        <w:tab/>
      </w:r>
    </w:p>
    <w:p w:rsidR="00257B8A" w:rsidRPr="00D6744E" w:rsidRDefault="00257B8A" w:rsidP="00257B8A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257B8A" w:rsidTr="005959A2">
        <w:tc>
          <w:tcPr>
            <w:tcW w:w="9640" w:type="dxa"/>
          </w:tcPr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A. Visie schoonmaakdienstverlening voortgezet onderwijs                                                         Zie paragraaf 4.5.1</w:t>
            </w:r>
          </w:p>
        </w:tc>
      </w:tr>
      <w:tr w:rsidR="00257B8A" w:rsidTr="005959A2">
        <w:tc>
          <w:tcPr>
            <w:tcW w:w="9640" w:type="dxa"/>
          </w:tcPr>
          <w:p w:rsidR="00257B8A" w:rsidRPr="00BA459B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schoonmaakdienstverlening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in het </w:t>
            </w:r>
            <w:r>
              <w:rPr>
                <w:rFonts w:ascii="Arial" w:hAnsi="Arial" w:cs="Arial"/>
                <w:i/>
                <w:sz w:val="18"/>
                <w:szCs w:val="18"/>
              </w:rPr>
              <w:t>voortgezet onderwijs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>. Met de onderwerpen: h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uidige trends en ontwikkelingen en een praktische vertaling voor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het Dr. Nassau College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257B8A" w:rsidTr="005959A2">
        <w:tc>
          <w:tcPr>
            <w:tcW w:w="9640" w:type="dxa"/>
          </w:tcPr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257B8A" w:rsidRDefault="00257B8A" w:rsidP="00257B8A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br w:type="page"/>
      </w:r>
    </w:p>
    <w:p w:rsidR="00257B8A" w:rsidRDefault="00257B8A" w:rsidP="00257B8A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E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>
        <w:rPr>
          <w:rFonts w:ascii="Arial" w:hAnsi="Arial" w:cs="Arial"/>
          <w:b/>
          <w:color w:val="0070C0"/>
          <w:sz w:val="18"/>
          <w:szCs w:val="18"/>
        </w:rPr>
        <w:t>Duurzame inzetbaarheid personeel</w:t>
      </w:r>
    </w:p>
    <w:p w:rsidR="00257B8A" w:rsidRPr="00D6744E" w:rsidRDefault="00257B8A" w:rsidP="00257B8A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257B8A" w:rsidTr="005959A2">
        <w:tc>
          <w:tcPr>
            <w:tcW w:w="9640" w:type="dxa"/>
          </w:tcPr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B. Duurzame inzetbaarheid personeel                                                                                               Zie paragraaf 4.5.2</w:t>
            </w:r>
          </w:p>
        </w:tc>
      </w:tr>
      <w:tr w:rsidR="00257B8A" w:rsidTr="005959A2">
        <w:tc>
          <w:tcPr>
            <w:tcW w:w="9640" w:type="dxa"/>
          </w:tcPr>
          <w:p w:rsidR="00257B8A" w:rsidRPr="001F6304" w:rsidRDefault="00257B8A" w:rsidP="005959A2">
            <w:pPr>
              <w:pStyle w:val="Geenafstand"/>
              <w:spacing w:line="280" w:lineRule="exact"/>
              <w:jc w:val="both"/>
              <w:rPr>
                <w:rFonts w:ascii="Arial" w:hAnsi="Arial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>
              <w:rPr>
                <w:rFonts w:ascii="Arial" w:hAnsi="Arial" w:cs="Arial"/>
                <w:i/>
                <w:sz w:val="18"/>
                <w:szCs w:val="18"/>
              </w:rPr>
              <w:t>duurzame inzetbaarheid personeel in de schoonmaak-dienstverlening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257B8A" w:rsidTr="005959A2">
        <w:tc>
          <w:tcPr>
            <w:tcW w:w="9640" w:type="dxa"/>
          </w:tcPr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257B8A" w:rsidRDefault="00257B8A" w:rsidP="00257B8A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F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</w:t>
      </w:r>
      <w:r>
        <w:rPr>
          <w:rFonts w:ascii="Arial" w:hAnsi="Arial" w:cs="Arial"/>
          <w:b/>
          <w:color w:val="0070C0"/>
          <w:sz w:val="18"/>
          <w:szCs w:val="18"/>
        </w:rPr>
        <w:t>Lokale Binding</w:t>
      </w:r>
    </w:p>
    <w:p w:rsidR="00257B8A" w:rsidRDefault="00257B8A" w:rsidP="00257B8A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257B8A" w:rsidTr="005959A2">
        <w:tc>
          <w:tcPr>
            <w:tcW w:w="9640" w:type="dxa"/>
          </w:tcPr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C. Lokale Binding                                                                                                          Zie paragraaf 4.5.3</w:t>
            </w:r>
          </w:p>
        </w:tc>
      </w:tr>
      <w:tr w:rsidR="00257B8A" w:rsidTr="005959A2">
        <w:tc>
          <w:tcPr>
            <w:tcW w:w="9640" w:type="dxa"/>
          </w:tcPr>
          <w:p w:rsidR="00257B8A" w:rsidRDefault="00257B8A" w:rsidP="005959A2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>Omschrijving van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lokale binding.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Met minimaal de onderwerpen: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rol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>sociaal economische</w:t>
            </w:r>
            <w:proofErr w:type="gramEnd"/>
            <w:r>
              <w:rPr>
                <w:rFonts w:ascii="Arial" w:hAnsi="Arial" w:cs="Arial"/>
                <w:i/>
                <w:sz w:val="18"/>
                <w:szCs w:val="18"/>
              </w:rPr>
              <w:t xml:space="preserve"> structuur regio en partner inde regio 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 xml:space="preserve">van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het Dr. Nassau College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257B8A" w:rsidTr="005959A2">
        <w:tc>
          <w:tcPr>
            <w:tcW w:w="9640" w:type="dxa"/>
          </w:tcPr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257B8A" w:rsidRDefault="00257B8A" w:rsidP="005959A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CC1FDC" w:rsidRDefault="00257B8A">
      <w:r>
        <w:rPr>
          <w:b/>
          <w:color w:val="0070C0"/>
        </w:rPr>
        <w:br w:type="page"/>
      </w:r>
    </w:p>
    <w:sectPr w:rsidR="00CC1FDC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8A"/>
    <w:rsid w:val="00257B8A"/>
    <w:rsid w:val="009D295E"/>
    <w:rsid w:val="00CC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BB173A"/>
  <w15:chartTrackingRefBased/>
  <w15:docId w15:val="{7F079823-7040-FC47-95BB-A0BAC03D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57B8A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57B8A"/>
    <w:rPr>
      <w:rFonts w:ascii="Times New Roman" w:eastAsia="Times New Roman" w:hAnsi="Times New Roman" w:cs="Times New Roman"/>
    </w:rPr>
  </w:style>
  <w:style w:type="table" w:styleId="Tabelraster">
    <w:name w:val="Table Grid"/>
    <w:basedOn w:val="Standaardtabel"/>
    <w:uiPriority w:val="59"/>
    <w:rsid w:val="00257B8A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2020-02-03T09:13:00Z</dcterms:created>
  <dcterms:modified xsi:type="dcterms:W3CDTF">2020-02-03T09:13:00Z</dcterms:modified>
</cp:coreProperties>
</file>