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B7CCD6" w14:textId="77777777" w:rsidR="005B21DB" w:rsidRPr="00AB2C27" w:rsidRDefault="005B21DB" w:rsidP="005B21DB">
      <w:pPr>
        <w:pStyle w:val="Kop2"/>
        <w:numPr>
          <w:ilvl w:val="0"/>
          <w:numId w:val="0"/>
        </w:numPr>
        <w:ind w:left="576" w:hanging="576"/>
        <w:rPr>
          <w:rFonts w:asciiTheme="minorHAnsi" w:eastAsiaTheme="minorHAnsi" w:hAnsiTheme="minorHAnsi" w:cstheme="minorBidi"/>
          <w:caps w:val="0"/>
          <w:color w:val="4F81BD"/>
          <w:szCs w:val="24"/>
          <w:lang w:val="nl-NL"/>
        </w:rPr>
      </w:pPr>
      <w:r w:rsidRPr="00AB2C27">
        <w:rPr>
          <w:rFonts w:asciiTheme="minorHAnsi" w:eastAsiaTheme="minorHAnsi" w:hAnsiTheme="minorHAnsi" w:cstheme="minorBidi"/>
          <w:caps w:val="0"/>
          <w:color w:val="4F81BD"/>
          <w:szCs w:val="24"/>
          <w:lang w:val="nl-NL"/>
        </w:rPr>
        <w:t>Bijlage 5</w:t>
      </w:r>
      <w:r w:rsidRPr="00AB2C27">
        <w:rPr>
          <w:rFonts w:asciiTheme="minorHAnsi" w:eastAsiaTheme="minorHAnsi" w:hAnsiTheme="minorHAnsi" w:cstheme="minorBidi"/>
          <w:caps w:val="0"/>
          <w:color w:val="4F81BD"/>
          <w:szCs w:val="24"/>
          <w:lang w:val="nl-NL"/>
        </w:rPr>
        <w:tab/>
        <w:t>Programma van Wensen</w:t>
      </w:r>
    </w:p>
    <w:p w14:paraId="2A55E70E" w14:textId="533F51BF" w:rsidR="001F5215" w:rsidRPr="00AB2C27" w:rsidRDefault="005B21DB" w:rsidP="001F5215">
      <w:pPr>
        <w:pStyle w:val="Kop2"/>
        <w:numPr>
          <w:ilvl w:val="1"/>
          <w:numId w:val="2"/>
        </w:numPr>
        <w:spacing w:line="276" w:lineRule="auto"/>
        <w:ind w:left="576" w:hanging="576"/>
        <w:rPr>
          <w:rFonts w:asciiTheme="minorHAnsi" w:hAnsiTheme="minorHAnsi" w:cstheme="minorHAnsi"/>
          <w:bCs/>
          <w:color w:val="000000"/>
          <w:sz w:val="20"/>
          <w:u w:val="single"/>
          <w:lang w:val="nl-NL"/>
        </w:rPr>
      </w:pPr>
      <w:r w:rsidRPr="00AB2C27">
        <w:rPr>
          <w:rFonts w:asciiTheme="minorHAnsi" w:eastAsiaTheme="minorHAnsi" w:hAnsiTheme="minorHAnsi" w:cstheme="minorBidi"/>
          <w:caps w:val="0"/>
          <w:color w:val="4F81BD"/>
          <w:sz w:val="24"/>
          <w:szCs w:val="24"/>
          <w:lang w:val="nl-NL"/>
        </w:rPr>
        <w:t xml:space="preserve">Gunningscriterium 1: </w:t>
      </w:r>
      <w:r w:rsidR="001F5215" w:rsidRPr="00AB2C27">
        <w:rPr>
          <w:rFonts w:asciiTheme="minorHAnsi" w:eastAsiaTheme="minorHAnsi" w:hAnsiTheme="minorHAnsi" w:cstheme="minorBidi"/>
          <w:caps w:val="0"/>
          <w:color w:val="4F81BD"/>
          <w:sz w:val="24"/>
          <w:szCs w:val="24"/>
          <w:lang w:val="nl-NL"/>
        </w:rPr>
        <w:t>Advies en ondersteuning (20 punten v/d 100) Max</w:t>
      </w:r>
      <w:r w:rsidR="00C1334C" w:rsidRPr="00AB2C27">
        <w:rPr>
          <w:rFonts w:asciiTheme="minorHAnsi" w:eastAsiaTheme="minorHAnsi" w:hAnsiTheme="minorHAnsi" w:cstheme="minorBidi"/>
          <w:caps w:val="0"/>
          <w:color w:val="4F81BD"/>
          <w:sz w:val="24"/>
          <w:szCs w:val="24"/>
          <w:lang w:val="nl-NL"/>
        </w:rPr>
        <w:t>.</w:t>
      </w:r>
      <w:r w:rsidR="001F5215" w:rsidRPr="00AB2C27">
        <w:rPr>
          <w:rFonts w:asciiTheme="minorHAnsi" w:eastAsiaTheme="minorHAnsi" w:hAnsiTheme="minorHAnsi" w:cstheme="minorBidi"/>
          <w:caps w:val="0"/>
          <w:color w:val="4F81BD"/>
          <w:sz w:val="24"/>
          <w:szCs w:val="24"/>
          <w:lang w:val="nl-NL"/>
        </w:rPr>
        <w:t xml:space="preserve"> 2 A4</w:t>
      </w:r>
    </w:p>
    <w:p w14:paraId="3C8DC81F" w14:textId="5537DC35" w:rsidR="001F5215" w:rsidRPr="00AB2C27" w:rsidRDefault="001F5215" w:rsidP="001F5215">
      <w:pPr>
        <w:spacing w:line="276" w:lineRule="auto"/>
        <w:rPr>
          <w:rFonts w:cstheme="minorHAnsi"/>
          <w:color w:val="000000"/>
          <w:lang w:val="nl-NL"/>
        </w:rPr>
      </w:pPr>
      <w:r w:rsidRPr="00AB2C27">
        <w:rPr>
          <w:rFonts w:cstheme="minorHAnsi"/>
          <w:color w:val="000000"/>
          <w:lang w:val="nl-NL"/>
        </w:rPr>
        <w:t xml:space="preserve">Voor de aanschaf van licenties wenst Opdrachtgever advies te kunnen inwinnen bij Opdrachtnemer om te komen tot een optimale licentiestructuur. Om aan te tonen dat </w:t>
      </w:r>
      <w:r w:rsidR="00F64B8C" w:rsidRPr="00AB2C27">
        <w:rPr>
          <w:rFonts w:cstheme="minorHAnsi"/>
          <w:color w:val="000000"/>
          <w:lang w:val="nl-NL"/>
        </w:rPr>
        <w:t>Inschrijver</w:t>
      </w:r>
      <w:r w:rsidRPr="00AB2C27">
        <w:rPr>
          <w:rFonts w:cstheme="minorHAnsi"/>
          <w:color w:val="000000"/>
          <w:lang w:val="nl-NL"/>
        </w:rPr>
        <w:t xml:space="preserve"> de expert is die </w:t>
      </w:r>
      <w:r w:rsidR="00683EC1">
        <w:rPr>
          <w:rFonts w:cstheme="minorHAnsi"/>
          <w:color w:val="000000"/>
          <w:lang w:val="nl-NL"/>
        </w:rPr>
        <w:t>O</w:t>
      </w:r>
      <w:r w:rsidRPr="00AB2C27">
        <w:rPr>
          <w:rFonts w:cstheme="minorHAnsi"/>
          <w:color w:val="000000"/>
          <w:lang w:val="nl-NL"/>
        </w:rPr>
        <w:t xml:space="preserve">pdrachtgever van uitstekende adviezen kan voorzien dient Inschrijver drie vragen te beantwoorden.  </w:t>
      </w:r>
    </w:p>
    <w:p w14:paraId="26432468" w14:textId="77777777" w:rsidR="001F5215" w:rsidRPr="00AB2C27" w:rsidRDefault="001F5215" w:rsidP="001F5215">
      <w:pPr>
        <w:spacing w:line="276" w:lineRule="auto"/>
        <w:rPr>
          <w:rFonts w:cstheme="minorHAnsi"/>
          <w:color w:val="000000"/>
          <w:lang w:val="nl-NL"/>
        </w:rPr>
      </w:pPr>
      <w:r w:rsidRPr="00AB2C27">
        <w:rPr>
          <w:rFonts w:cstheme="minorHAnsi"/>
          <w:color w:val="000000"/>
          <w:lang w:val="nl-NL"/>
        </w:rPr>
        <w:t xml:space="preserve"> </w:t>
      </w:r>
    </w:p>
    <w:p w14:paraId="20EB8E3A" w14:textId="1E0A460B" w:rsidR="001F5215" w:rsidRPr="00D01A49" w:rsidRDefault="001F5215" w:rsidP="001F5215">
      <w:pPr>
        <w:pStyle w:val="Lijstalinea"/>
        <w:numPr>
          <w:ilvl w:val="0"/>
          <w:numId w:val="7"/>
        </w:numPr>
        <w:spacing w:line="276" w:lineRule="auto"/>
        <w:contextualSpacing w:val="0"/>
        <w:rPr>
          <w:rFonts w:cstheme="minorHAnsi"/>
          <w:color w:val="000000"/>
          <w:lang w:val="nl-NL"/>
        </w:rPr>
      </w:pPr>
      <w:r w:rsidRPr="00D01A49">
        <w:rPr>
          <w:rFonts w:cstheme="minorHAnsi"/>
          <w:color w:val="000000"/>
          <w:lang w:val="nl-NL"/>
        </w:rPr>
        <w:t xml:space="preserve">Welke aanvullende diensten kan Inschrijver leveren die voor Opdrachtgever gezien haar situatie van toegevoegde waarde zijn, waarom/in welke zin zouden deze van toegevoegde waarde zijn, waarom is Inschrijver bij uitstek geschikt om deze diensten te leveren en welke kosten hangen samen met deze diensten. </w:t>
      </w:r>
    </w:p>
    <w:p w14:paraId="53874783" w14:textId="43BF1760" w:rsidR="001F5215" w:rsidRPr="00D01A49" w:rsidRDefault="001F5215" w:rsidP="001F5215">
      <w:pPr>
        <w:pStyle w:val="Lijstalinea"/>
        <w:numPr>
          <w:ilvl w:val="0"/>
          <w:numId w:val="7"/>
        </w:numPr>
        <w:spacing w:line="276" w:lineRule="auto"/>
        <w:contextualSpacing w:val="0"/>
        <w:rPr>
          <w:rFonts w:cstheme="minorHAnsi"/>
          <w:color w:val="000000"/>
          <w:lang w:val="nl-NL"/>
        </w:rPr>
      </w:pPr>
      <w:r w:rsidRPr="00D01A49">
        <w:rPr>
          <w:rFonts w:cstheme="minorHAnsi"/>
          <w:color w:val="000000"/>
          <w:lang w:val="nl-NL"/>
        </w:rPr>
        <w:t xml:space="preserve">Op welke wijze kan Inschrijver Opdrachtgever adviseren om te komen tot een optimale licentiestructuur? Waarom zou deze wijze succesvol zijn? Welke kosten en opbrengsten hangen hiermee samen?  </w:t>
      </w:r>
    </w:p>
    <w:p w14:paraId="07CF4156" w14:textId="40B49DF5" w:rsidR="001F5215" w:rsidRPr="00AB2C27" w:rsidRDefault="001F5215" w:rsidP="001F5215">
      <w:pPr>
        <w:pStyle w:val="Lijstalinea"/>
        <w:numPr>
          <w:ilvl w:val="0"/>
          <w:numId w:val="7"/>
        </w:numPr>
        <w:spacing w:line="276" w:lineRule="auto"/>
        <w:contextualSpacing w:val="0"/>
        <w:rPr>
          <w:rFonts w:cstheme="minorHAnsi"/>
          <w:color w:val="000000"/>
          <w:lang w:val="nl-NL"/>
        </w:rPr>
      </w:pPr>
      <w:r w:rsidRPr="00AB2C27">
        <w:rPr>
          <w:rFonts w:cstheme="minorHAnsi"/>
          <w:color w:val="000000"/>
          <w:lang w:val="nl-NL"/>
        </w:rPr>
        <w:t xml:space="preserve">Opdrachtgever heeft als optie een </w:t>
      </w:r>
      <w:r w:rsidR="00F64B8C" w:rsidRPr="00AB2C27">
        <w:rPr>
          <w:rFonts w:cstheme="minorHAnsi"/>
          <w:color w:val="000000"/>
          <w:lang w:val="nl-NL"/>
        </w:rPr>
        <w:t>eerste</w:t>
      </w:r>
      <w:r w:rsidRPr="00AB2C27">
        <w:rPr>
          <w:rFonts w:cstheme="minorHAnsi"/>
          <w:color w:val="000000"/>
          <w:lang w:val="nl-NL"/>
        </w:rPr>
        <w:t xml:space="preserve"> grote bestelling opgenomen in de aanbesteding. Deze dekt meer dan 50% van de behoefte. Hoe komt Inschrijver tot een zo optimaal mogelijke prijsstelling voor het resterende deel van de behoefte (ook als deze nog niet volledig is gespecificeerd), waarom zou deze aanpak tot een optimale prijsstelling leiden en hoe toont </w:t>
      </w:r>
      <w:r w:rsidR="00F64B8C" w:rsidRPr="00AB2C27">
        <w:rPr>
          <w:rFonts w:cstheme="minorHAnsi"/>
          <w:color w:val="000000"/>
          <w:lang w:val="nl-NL"/>
        </w:rPr>
        <w:t>Inschrijver</w:t>
      </w:r>
      <w:r w:rsidRPr="00AB2C27">
        <w:rPr>
          <w:rFonts w:cstheme="minorHAnsi"/>
          <w:color w:val="000000"/>
          <w:lang w:val="nl-NL"/>
        </w:rPr>
        <w:t xml:space="preserve"> dat aan?</w:t>
      </w:r>
    </w:p>
    <w:p w14:paraId="350A446E" w14:textId="77777777" w:rsidR="001F5215" w:rsidRPr="00AB2C27" w:rsidRDefault="001F5215" w:rsidP="001F5215">
      <w:pPr>
        <w:spacing w:line="276" w:lineRule="auto"/>
        <w:rPr>
          <w:rFonts w:cstheme="minorHAnsi"/>
          <w:color w:val="000000"/>
          <w:lang w:val="nl-NL"/>
        </w:rPr>
      </w:pPr>
      <w:r w:rsidRPr="00AB2C27">
        <w:rPr>
          <w:rFonts w:cstheme="minorHAnsi"/>
          <w:color w:val="000000"/>
          <w:lang w:val="nl-NL"/>
        </w:rPr>
        <w:t xml:space="preserve"> </w:t>
      </w:r>
    </w:p>
    <w:p w14:paraId="65EFEEAD" w14:textId="77777777" w:rsidR="001F5215" w:rsidRPr="00A97AB1" w:rsidRDefault="001F5215" w:rsidP="001F5215">
      <w:pPr>
        <w:spacing w:line="276" w:lineRule="auto"/>
        <w:rPr>
          <w:rFonts w:cstheme="minorHAnsi"/>
          <w:b/>
          <w:bCs/>
          <w:color w:val="000000"/>
          <w:lang w:val="nl-NL"/>
        </w:rPr>
      </w:pPr>
      <w:r w:rsidRPr="00A97AB1">
        <w:rPr>
          <w:rFonts w:cstheme="minorHAnsi"/>
          <w:b/>
          <w:bCs/>
          <w:color w:val="000000"/>
          <w:lang w:val="nl-NL"/>
        </w:rPr>
        <w:t>Beoordelingskader aanvullende diensten:</w:t>
      </w:r>
    </w:p>
    <w:p w14:paraId="40A43DF6" w14:textId="77777777" w:rsidR="001F5215" w:rsidRPr="00AB2C27" w:rsidRDefault="001F5215" w:rsidP="001F5215">
      <w:pPr>
        <w:pStyle w:val="Lijstalinea"/>
        <w:numPr>
          <w:ilvl w:val="0"/>
          <w:numId w:val="6"/>
        </w:numPr>
        <w:spacing w:line="276" w:lineRule="auto"/>
        <w:contextualSpacing w:val="0"/>
        <w:rPr>
          <w:rFonts w:cstheme="minorHAnsi"/>
          <w:color w:val="000000"/>
          <w:lang w:val="nl-NL"/>
        </w:rPr>
      </w:pPr>
      <w:r w:rsidRPr="00AB2C27">
        <w:rPr>
          <w:rFonts w:cstheme="minorHAnsi"/>
          <w:color w:val="000000"/>
          <w:lang w:val="nl-NL"/>
        </w:rPr>
        <w:t xml:space="preserve">Concreet en helder antwoord; </w:t>
      </w:r>
    </w:p>
    <w:p w14:paraId="77E9DB68" w14:textId="77777777" w:rsidR="001F5215" w:rsidRPr="00AB2C27" w:rsidRDefault="001F5215" w:rsidP="001F5215">
      <w:pPr>
        <w:pStyle w:val="Lijstalinea"/>
        <w:numPr>
          <w:ilvl w:val="0"/>
          <w:numId w:val="6"/>
        </w:numPr>
        <w:spacing w:line="276" w:lineRule="auto"/>
        <w:contextualSpacing w:val="0"/>
        <w:rPr>
          <w:rFonts w:cstheme="minorHAnsi"/>
          <w:color w:val="000000"/>
          <w:lang w:val="nl-NL"/>
        </w:rPr>
      </w:pPr>
      <w:r w:rsidRPr="00AB2C27">
        <w:rPr>
          <w:rFonts w:cstheme="minorHAnsi"/>
          <w:color w:val="000000"/>
          <w:lang w:val="nl-NL"/>
        </w:rPr>
        <w:t xml:space="preserve">Toegevoegde waarde voor Opdrachtgever; </w:t>
      </w:r>
    </w:p>
    <w:p w14:paraId="61932B33" w14:textId="77777777" w:rsidR="001F5215" w:rsidRPr="00AB2C27" w:rsidRDefault="001F5215" w:rsidP="001F5215">
      <w:pPr>
        <w:pStyle w:val="Lijstalinea"/>
        <w:numPr>
          <w:ilvl w:val="0"/>
          <w:numId w:val="6"/>
        </w:numPr>
        <w:spacing w:line="276" w:lineRule="auto"/>
        <w:contextualSpacing w:val="0"/>
        <w:rPr>
          <w:rFonts w:cstheme="minorHAnsi"/>
          <w:color w:val="000000"/>
          <w:lang w:val="nl-NL"/>
        </w:rPr>
      </w:pPr>
      <w:r w:rsidRPr="00AB2C27">
        <w:rPr>
          <w:rFonts w:cstheme="minorHAnsi"/>
          <w:color w:val="000000"/>
          <w:lang w:val="nl-NL"/>
        </w:rPr>
        <w:t xml:space="preserve">Vertrouwen dat Inschrijver expert is; </w:t>
      </w:r>
    </w:p>
    <w:p w14:paraId="1F845E72" w14:textId="32383032" w:rsidR="001F5215" w:rsidRDefault="001F5215" w:rsidP="00425154">
      <w:pPr>
        <w:pStyle w:val="Lijstalinea"/>
        <w:numPr>
          <w:ilvl w:val="0"/>
          <w:numId w:val="6"/>
        </w:numPr>
        <w:spacing w:line="276" w:lineRule="auto"/>
        <w:contextualSpacing w:val="0"/>
        <w:rPr>
          <w:rFonts w:cstheme="minorHAnsi"/>
          <w:color w:val="000000"/>
          <w:lang w:val="nl-NL"/>
        </w:rPr>
      </w:pPr>
      <w:r w:rsidRPr="00AB2C27">
        <w:rPr>
          <w:rFonts w:cstheme="minorHAnsi"/>
          <w:color w:val="000000"/>
          <w:lang w:val="nl-NL"/>
        </w:rPr>
        <w:t>Het nut weegt op tegen de kosten.</w:t>
      </w:r>
    </w:p>
    <w:p w14:paraId="309DC54F" w14:textId="03593ABB" w:rsidR="00A97AB1" w:rsidRDefault="00A97AB1" w:rsidP="00A97AB1">
      <w:pPr>
        <w:spacing w:line="276" w:lineRule="auto"/>
        <w:rPr>
          <w:rFonts w:cstheme="minorHAnsi"/>
          <w:color w:val="000000"/>
          <w:lang w:val="nl-NL"/>
        </w:rPr>
      </w:pPr>
    </w:p>
    <w:p w14:paraId="693A67DA" w14:textId="77777777" w:rsidR="00A97AB1" w:rsidRPr="00A97AB1" w:rsidRDefault="00A97AB1" w:rsidP="00A97AB1">
      <w:pPr>
        <w:spacing w:line="276" w:lineRule="auto"/>
        <w:rPr>
          <w:rFonts w:cstheme="minorHAnsi"/>
          <w:b/>
          <w:bCs/>
          <w:color w:val="000000"/>
          <w:lang w:val="nl-NL"/>
        </w:rPr>
      </w:pPr>
      <w:r w:rsidRPr="00A97AB1">
        <w:rPr>
          <w:rFonts w:cstheme="minorHAnsi"/>
          <w:b/>
          <w:bCs/>
          <w:color w:val="000000"/>
          <w:lang w:val="nl-NL"/>
        </w:rPr>
        <w:t>Beantwoording en beoordeling</w:t>
      </w:r>
    </w:p>
    <w:p w14:paraId="00AEFBBA" w14:textId="40596500" w:rsidR="00A97AB1" w:rsidRDefault="00A97AB1" w:rsidP="00A97AB1">
      <w:pPr>
        <w:spacing w:line="276" w:lineRule="auto"/>
        <w:rPr>
          <w:rFonts w:cstheme="minorHAnsi"/>
          <w:color w:val="000000"/>
          <w:lang w:val="nl-NL"/>
        </w:rPr>
      </w:pPr>
      <w:r w:rsidRPr="00A97AB1">
        <w:rPr>
          <w:rFonts w:cstheme="minorHAnsi"/>
          <w:color w:val="000000"/>
          <w:lang w:val="nl-NL"/>
        </w:rPr>
        <w:t xml:space="preserve">Inschrijver dient in zijn antwoord SMART (Specifiek, Meetbaar, Acceptabel, Realistisch en Tijdsgebonden) in te gaan op minimaal de hierboven genoemde punten. Inschrijver beperkt de beantwoording op deze vraag tot de volgende restricties: Maximaal </w:t>
      </w:r>
      <w:r w:rsidR="003A5492">
        <w:rPr>
          <w:rFonts w:cstheme="minorHAnsi"/>
          <w:color w:val="000000"/>
          <w:lang w:val="nl-NL"/>
        </w:rPr>
        <w:t>twee</w:t>
      </w:r>
      <w:r w:rsidRPr="00A97AB1">
        <w:rPr>
          <w:rFonts w:cstheme="minorHAnsi"/>
          <w:color w:val="000000"/>
          <w:lang w:val="nl-NL"/>
        </w:rPr>
        <w:t xml:space="preserve"> (</w:t>
      </w:r>
      <w:r w:rsidR="003A5492">
        <w:rPr>
          <w:rFonts w:cstheme="minorHAnsi"/>
          <w:color w:val="000000"/>
          <w:lang w:val="nl-NL"/>
        </w:rPr>
        <w:t>2</w:t>
      </w:r>
      <w:r w:rsidRPr="00A97AB1">
        <w:rPr>
          <w:rFonts w:cstheme="minorHAnsi"/>
          <w:color w:val="000000"/>
          <w:lang w:val="nl-NL"/>
        </w:rPr>
        <w:t>) A4-pagina. Indien de beantwoording het maximaal aantal pagina’s overschrijdt, wordt het teveel aan meegezonden pagina’s niet meegenomen in de beoordeling.</w:t>
      </w:r>
      <w:r w:rsidR="005C55AF">
        <w:rPr>
          <w:rFonts w:cstheme="minorHAnsi"/>
          <w:color w:val="000000"/>
          <w:lang w:val="nl-NL"/>
        </w:rPr>
        <w:t xml:space="preserve"> Daarnaast dient Inschrijver lettertype </w:t>
      </w:r>
      <w:proofErr w:type="spellStart"/>
      <w:r w:rsidR="005C55AF">
        <w:rPr>
          <w:rFonts w:cstheme="minorHAnsi"/>
          <w:color w:val="000000"/>
          <w:lang w:val="nl-NL"/>
        </w:rPr>
        <w:t>Calibri</w:t>
      </w:r>
      <w:proofErr w:type="spellEnd"/>
      <w:r w:rsidR="005C55AF">
        <w:rPr>
          <w:rFonts w:cstheme="minorHAnsi"/>
          <w:color w:val="000000"/>
          <w:lang w:val="nl-NL"/>
        </w:rPr>
        <w:t xml:space="preserve"> met lettergrootte 10 te gebruiken bij de beantwoording. </w:t>
      </w:r>
    </w:p>
    <w:p w14:paraId="77813CEC" w14:textId="7924FEEC" w:rsidR="005C55AF" w:rsidRPr="00A97AB1" w:rsidRDefault="00A97AB1" w:rsidP="00A97AB1">
      <w:pPr>
        <w:spacing w:line="276" w:lineRule="auto"/>
        <w:rPr>
          <w:rFonts w:cstheme="minorHAnsi"/>
          <w:color w:val="000000"/>
          <w:lang w:val="nl-NL"/>
        </w:rPr>
      </w:pPr>
      <w:r>
        <w:rPr>
          <w:rFonts w:cstheme="minorHAnsi"/>
          <w:color w:val="000000"/>
          <w:lang w:val="nl-NL"/>
        </w:rPr>
        <w:t xml:space="preserve">Inschrijvers die aantonen meerwaarde te kunnen bieden bij uitvoering van deze Opdracht kunnen hoger worden gescoord. </w:t>
      </w:r>
    </w:p>
    <w:p w14:paraId="0FBAD1AC" w14:textId="77777777" w:rsidR="00D01A49" w:rsidRPr="00DE516A" w:rsidRDefault="00D01A49" w:rsidP="00DE516A">
      <w:pPr>
        <w:spacing w:line="276" w:lineRule="auto"/>
        <w:rPr>
          <w:rFonts w:cstheme="minorHAnsi"/>
          <w:color w:val="000000"/>
          <w:lang w:val="nl-NL"/>
        </w:rPr>
      </w:pPr>
    </w:p>
    <w:p w14:paraId="11B9130F" w14:textId="2A472043" w:rsidR="001F5215" w:rsidRPr="00AB2C27" w:rsidRDefault="005B21DB" w:rsidP="001F5215">
      <w:pPr>
        <w:pStyle w:val="Kop2"/>
        <w:numPr>
          <w:ilvl w:val="1"/>
          <w:numId w:val="2"/>
        </w:numPr>
        <w:ind w:left="576" w:hanging="576"/>
        <w:rPr>
          <w:rFonts w:asciiTheme="minorHAnsi" w:eastAsiaTheme="minorHAnsi" w:hAnsiTheme="minorHAnsi" w:cstheme="minorBidi"/>
          <w:caps w:val="0"/>
          <w:color w:val="4F81BD"/>
          <w:sz w:val="24"/>
          <w:szCs w:val="24"/>
          <w:lang w:val="nl-NL"/>
        </w:rPr>
      </w:pPr>
      <w:r w:rsidRPr="00AB2C27">
        <w:rPr>
          <w:rFonts w:asciiTheme="minorHAnsi" w:eastAsiaTheme="minorHAnsi" w:hAnsiTheme="minorHAnsi" w:cstheme="minorBidi"/>
          <w:caps w:val="0"/>
          <w:color w:val="4F81BD"/>
          <w:sz w:val="24"/>
          <w:szCs w:val="24"/>
          <w:lang w:val="nl-NL"/>
        </w:rPr>
        <w:t xml:space="preserve">Gunningscriterium 2: </w:t>
      </w:r>
      <w:r w:rsidR="001F5215" w:rsidRPr="00AB2C27">
        <w:rPr>
          <w:rFonts w:asciiTheme="minorHAnsi" w:eastAsiaTheme="minorHAnsi" w:hAnsiTheme="minorHAnsi" w:cstheme="minorBidi"/>
          <w:caps w:val="0"/>
          <w:color w:val="4F81BD"/>
          <w:sz w:val="24"/>
          <w:szCs w:val="24"/>
          <w:lang w:val="nl-NL"/>
        </w:rPr>
        <w:t>Administratie van licenties (10 punten v/d 100) Max</w:t>
      </w:r>
      <w:r w:rsidR="00C1334C" w:rsidRPr="00AB2C27">
        <w:rPr>
          <w:rFonts w:asciiTheme="minorHAnsi" w:eastAsiaTheme="minorHAnsi" w:hAnsiTheme="minorHAnsi" w:cstheme="minorBidi"/>
          <w:caps w:val="0"/>
          <w:color w:val="4F81BD"/>
          <w:sz w:val="24"/>
          <w:szCs w:val="24"/>
          <w:lang w:val="nl-NL"/>
        </w:rPr>
        <w:t>.</w:t>
      </w:r>
      <w:r w:rsidR="001F5215" w:rsidRPr="00AB2C27">
        <w:rPr>
          <w:rFonts w:asciiTheme="minorHAnsi" w:eastAsiaTheme="minorHAnsi" w:hAnsiTheme="minorHAnsi" w:cstheme="minorBidi"/>
          <w:caps w:val="0"/>
          <w:color w:val="4F81BD"/>
          <w:sz w:val="24"/>
          <w:szCs w:val="24"/>
          <w:lang w:val="nl-NL"/>
        </w:rPr>
        <w:t xml:space="preserve"> 1 A4</w:t>
      </w:r>
    </w:p>
    <w:p w14:paraId="041CE817" w14:textId="77777777" w:rsidR="001F5215" w:rsidRPr="00AB2C27" w:rsidRDefault="001F5215" w:rsidP="001F5215">
      <w:pPr>
        <w:spacing w:line="276" w:lineRule="auto"/>
        <w:rPr>
          <w:rFonts w:cstheme="minorHAnsi"/>
          <w:color w:val="000000"/>
          <w:lang w:val="nl-NL"/>
        </w:rPr>
      </w:pPr>
      <w:r w:rsidRPr="00AB2C27">
        <w:rPr>
          <w:rFonts w:cstheme="minorHAnsi"/>
          <w:color w:val="000000"/>
          <w:lang w:val="nl-NL"/>
        </w:rPr>
        <w:t xml:space="preserve">Opdrachtgever wenst ontzorgd te worden voor de administratie van de licenties. De winnende Inschrijvers zullen daarom ook verantwoordelijk worden gesteld voor het licentiebeheer, voor zover nodig aanvullend aan wat de fabrikant zelf aanbiedt. Voor het licentiebeheer mogen geen kosten in rekening worden gebracht. Dit dient bij de levering van de licenties inbegrepen te zijn. </w:t>
      </w:r>
    </w:p>
    <w:p w14:paraId="002ECE4C" w14:textId="405E92F4" w:rsidR="001F5215" w:rsidRPr="00AB2C27" w:rsidRDefault="001F5215" w:rsidP="001F5215">
      <w:pPr>
        <w:spacing w:line="276" w:lineRule="auto"/>
        <w:rPr>
          <w:rFonts w:cstheme="minorHAnsi"/>
          <w:color w:val="000000"/>
          <w:lang w:val="nl-NL"/>
        </w:rPr>
      </w:pPr>
    </w:p>
    <w:p w14:paraId="1EACDB8E" w14:textId="35C95574" w:rsidR="001F5215" w:rsidRPr="00AB2C27" w:rsidRDefault="001F5215" w:rsidP="001F5215">
      <w:pPr>
        <w:spacing w:line="276" w:lineRule="auto"/>
        <w:rPr>
          <w:rFonts w:cstheme="minorHAnsi"/>
          <w:color w:val="000000"/>
          <w:lang w:val="nl-NL"/>
        </w:rPr>
      </w:pPr>
      <w:r w:rsidRPr="00AB2C27">
        <w:rPr>
          <w:rFonts w:cstheme="minorHAnsi"/>
          <w:color w:val="000000"/>
          <w:lang w:val="nl-NL"/>
        </w:rPr>
        <w:t xml:space="preserve">Hoe geeft Inschrijver vorm aan het licentiebeheer? Hoe gaat </w:t>
      </w:r>
      <w:r w:rsidR="00F64B8C" w:rsidRPr="00AB2C27">
        <w:rPr>
          <w:rFonts w:cstheme="minorHAnsi"/>
          <w:color w:val="000000"/>
          <w:lang w:val="nl-NL"/>
        </w:rPr>
        <w:t>Inschrijver</w:t>
      </w:r>
      <w:r w:rsidRPr="00AB2C27">
        <w:rPr>
          <w:rFonts w:cstheme="minorHAnsi"/>
          <w:color w:val="000000"/>
          <w:lang w:val="nl-NL"/>
        </w:rPr>
        <w:t xml:space="preserve"> om met oude en nieuwe licenties</w:t>
      </w:r>
      <w:r w:rsidR="00F64B8C" w:rsidRPr="00AB2C27">
        <w:rPr>
          <w:rFonts w:cstheme="minorHAnsi"/>
          <w:color w:val="000000"/>
          <w:lang w:val="nl-NL"/>
        </w:rPr>
        <w:t xml:space="preserve"> en veranderingen in licenti</w:t>
      </w:r>
      <w:r w:rsidR="00AB2C27" w:rsidRPr="00AB2C27">
        <w:rPr>
          <w:rFonts w:cstheme="minorHAnsi"/>
          <w:color w:val="000000"/>
          <w:lang w:val="nl-NL"/>
        </w:rPr>
        <w:t>e</w:t>
      </w:r>
      <w:r w:rsidR="00F64B8C" w:rsidRPr="00AB2C27">
        <w:rPr>
          <w:rFonts w:cstheme="minorHAnsi"/>
          <w:color w:val="000000"/>
          <w:lang w:val="nl-NL"/>
        </w:rPr>
        <w:t>modellen</w:t>
      </w:r>
      <w:r w:rsidRPr="00AB2C27">
        <w:rPr>
          <w:rFonts w:cstheme="minorHAnsi"/>
          <w:color w:val="000000"/>
          <w:lang w:val="nl-NL"/>
        </w:rPr>
        <w:t>? Waarom is zijn aanpak goed bezien vanuit het perspectief van Opdrachtgever? Welke inspanning verwacht Inschrijver van Opdrachtgever, m.a.w. hoe is de taakverdeling?</w:t>
      </w:r>
    </w:p>
    <w:p w14:paraId="686F94ED" w14:textId="77777777" w:rsidR="001F5215" w:rsidRPr="00AB2C27" w:rsidRDefault="001F5215" w:rsidP="001F5215">
      <w:pPr>
        <w:spacing w:line="276" w:lineRule="auto"/>
        <w:rPr>
          <w:rFonts w:cstheme="minorHAnsi"/>
          <w:color w:val="000000"/>
          <w:lang w:val="nl-NL"/>
        </w:rPr>
      </w:pPr>
      <w:r w:rsidRPr="00AB2C27">
        <w:rPr>
          <w:rFonts w:cstheme="minorHAnsi"/>
          <w:color w:val="000000"/>
          <w:lang w:val="nl-NL"/>
        </w:rPr>
        <w:t xml:space="preserve"> </w:t>
      </w:r>
    </w:p>
    <w:p w14:paraId="1BB1351F" w14:textId="77777777" w:rsidR="001F5215" w:rsidRPr="005C55AF" w:rsidRDefault="001F5215" w:rsidP="001F5215">
      <w:pPr>
        <w:spacing w:line="276" w:lineRule="auto"/>
        <w:contextualSpacing/>
        <w:rPr>
          <w:rFonts w:cstheme="minorHAnsi"/>
          <w:b/>
          <w:bCs/>
          <w:lang w:val="nl-NL"/>
        </w:rPr>
      </w:pPr>
      <w:r w:rsidRPr="005C55AF">
        <w:rPr>
          <w:rFonts w:cstheme="minorHAnsi"/>
          <w:b/>
          <w:bCs/>
          <w:lang w:val="nl-NL"/>
        </w:rPr>
        <w:t>Beoordelingskader licentiebeheer:</w:t>
      </w:r>
    </w:p>
    <w:p w14:paraId="784FA4C0" w14:textId="77777777" w:rsidR="001F5215" w:rsidRPr="00AB2C27" w:rsidRDefault="001F5215" w:rsidP="001F5215">
      <w:pPr>
        <w:pStyle w:val="Lijstalinea"/>
        <w:numPr>
          <w:ilvl w:val="0"/>
          <w:numId w:val="8"/>
        </w:numPr>
        <w:spacing w:line="276" w:lineRule="auto"/>
        <w:rPr>
          <w:rFonts w:cstheme="minorHAnsi"/>
          <w:lang w:val="nl-NL"/>
        </w:rPr>
      </w:pPr>
      <w:r w:rsidRPr="00AB2C27">
        <w:rPr>
          <w:rFonts w:cstheme="minorHAnsi"/>
          <w:lang w:val="nl-NL"/>
        </w:rPr>
        <w:t xml:space="preserve">Concreet en helder antwoord; </w:t>
      </w:r>
    </w:p>
    <w:p w14:paraId="22704653" w14:textId="77777777" w:rsidR="001F5215" w:rsidRPr="00AB2C27" w:rsidRDefault="001F5215" w:rsidP="001F5215">
      <w:pPr>
        <w:pStyle w:val="Lijstalinea"/>
        <w:numPr>
          <w:ilvl w:val="0"/>
          <w:numId w:val="8"/>
        </w:numPr>
        <w:spacing w:line="276" w:lineRule="auto"/>
        <w:rPr>
          <w:rFonts w:cstheme="minorHAnsi"/>
          <w:lang w:val="nl-NL"/>
        </w:rPr>
      </w:pPr>
      <w:proofErr w:type="spellStart"/>
      <w:r w:rsidRPr="00AB2C27">
        <w:rPr>
          <w:rFonts w:cstheme="minorHAnsi"/>
          <w:lang w:val="nl-NL"/>
        </w:rPr>
        <w:t>Ontzorging</w:t>
      </w:r>
      <w:proofErr w:type="spellEnd"/>
      <w:r w:rsidRPr="00AB2C27">
        <w:rPr>
          <w:rFonts w:cstheme="minorHAnsi"/>
          <w:lang w:val="nl-NL"/>
        </w:rPr>
        <w:t xml:space="preserve">; </w:t>
      </w:r>
    </w:p>
    <w:p w14:paraId="48469945" w14:textId="77777777" w:rsidR="001F5215" w:rsidRPr="00AB2C27" w:rsidRDefault="001F5215" w:rsidP="001F5215">
      <w:pPr>
        <w:pStyle w:val="Lijstalinea"/>
        <w:numPr>
          <w:ilvl w:val="0"/>
          <w:numId w:val="8"/>
        </w:numPr>
        <w:spacing w:line="276" w:lineRule="auto"/>
        <w:rPr>
          <w:rFonts w:cstheme="minorHAnsi"/>
          <w:lang w:val="nl-NL"/>
        </w:rPr>
      </w:pPr>
      <w:r w:rsidRPr="00AB2C27">
        <w:rPr>
          <w:rFonts w:cstheme="minorHAnsi"/>
          <w:lang w:val="nl-NL"/>
        </w:rPr>
        <w:t>Aanpak wekt vertrouwen.</w:t>
      </w:r>
    </w:p>
    <w:p w14:paraId="46D64B19" w14:textId="719B80D1" w:rsidR="00A97AB1" w:rsidRPr="005C55AF" w:rsidRDefault="00A97AB1" w:rsidP="00A97AB1">
      <w:pPr>
        <w:spacing w:line="276" w:lineRule="auto"/>
        <w:rPr>
          <w:rFonts w:cstheme="minorHAnsi"/>
          <w:b/>
          <w:bCs/>
          <w:lang w:val="nl-NL"/>
        </w:rPr>
      </w:pPr>
      <w:r w:rsidRPr="005C55AF">
        <w:rPr>
          <w:rFonts w:cstheme="minorHAnsi"/>
          <w:b/>
          <w:bCs/>
          <w:lang w:val="nl-NL"/>
        </w:rPr>
        <w:lastRenderedPageBreak/>
        <w:t>Beantwoording en beoordeling</w:t>
      </w:r>
    </w:p>
    <w:p w14:paraId="260BEBDB" w14:textId="14576E09" w:rsidR="00A97AB1" w:rsidRPr="00A97AB1" w:rsidRDefault="00A97AB1" w:rsidP="00A97AB1">
      <w:pPr>
        <w:spacing w:line="276" w:lineRule="auto"/>
        <w:rPr>
          <w:rFonts w:cstheme="minorHAnsi"/>
          <w:lang w:val="nl-NL"/>
        </w:rPr>
      </w:pPr>
      <w:r w:rsidRPr="00A97AB1">
        <w:rPr>
          <w:rFonts w:cstheme="minorHAnsi"/>
          <w:lang w:val="nl-NL"/>
        </w:rPr>
        <w:t>Inschrijver dient in zijn antwoord SMART (Specifiek, Meetbaar, Acceptabel, Realistisch en Tijdsgebonden) in te gaan op minimaal de hierboven genoemde punten. Inschrijver beperkt de beantwoording op deze vraag tot de volgende restricties: Maximaal één (1) A4-pagina. Indien de beantwoording het maximaal aantal pagina’s overschrijdt, wordt het teveel aan meegezonden pagina’s niet meegenomen in de beoordeling.</w:t>
      </w:r>
      <w:r w:rsidR="005C55AF">
        <w:rPr>
          <w:rFonts w:cstheme="minorHAnsi"/>
          <w:lang w:val="nl-NL"/>
        </w:rPr>
        <w:t xml:space="preserve"> </w:t>
      </w:r>
      <w:r w:rsidR="005C55AF" w:rsidRPr="005C55AF">
        <w:rPr>
          <w:rFonts w:cstheme="minorHAnsi"/>
          <w:lang w:val="nl-NL"/>
        </w:rPr>
        <w:t xml:space="preserve">Daarnaast dient Inschrijver lettertype </w:t>
      </w:r>
      <w:proofErr w:type="spellStart"/>
      <w:r w:rsidR="005C55AF" w:rsidRPr="005C55AF">
        <w:rPr>
          <w:rFonts w:cstheme="minorHAnsi"/>
          <w:lang w:val="nl-NL"/>
        </w:rPr>
        <w:t>Calibri</w:t>
      </w:r>
      <w:proofErr w:type="spellEnd"/>
      <w:r w:rsidR="005C55AF" w:rsidRPr="005C55AF">
        <w:rPr>
          <w:rFonts w:cstheme="minorHAnsi"/>
          <w:lang w:val="nl-NL"/>
        </w:rPr>
        <w:t xml:space="preserve"> met lettergrootte 10 te gebruiken bij de beantwoording.</w:t>
      </w:r>
    </w:p>
    <w:p w14:paraId="6AB46A29" w14:textId="3263E802" w:rsidR="005B21DB" w:rsidRPr="00AB2C27" w:rsidRDefault="00A97AB1" w:rsidP="00A97AB1">
      <w:pPr>
        <w:spacing w:line="276" w:lineRule="auto"/>
        <w:rPr>
          <w:rFonts w:cstheme="minorHAnsi"/>
          <w:lang w:val="nl-NL"/>
        </w:rPr>
      </w:pPr>
      <w:r w:rsidRPr="00A97AB1">
        <w:rPr>
          <w:rFonts w:cstheme="minorHAnsi"/>
          <w:lang w:val="nl-NL"/>
        </w:rPr>
        <w:t>Inschrijvers die aantonen meerwaarde te kunnen bieden bij uitvoering van deze opdracht kunnen hoger worden gescoord.</w:t>
      </w:r>
    </w:p>
    <w:sectPr w:rsidR="005B21DB" w:rsidRPr="00AB2C27" w:rsidSect="006765AE">
      <w:headerReference w:type="default" r:id="rId10"/>
      <w:footerReference w:type="default" r:id="rId11"/>
      <w:pgSz w:w="11906" w:h="16838" w:code="9"/>
      <w:pgMar w:top="1417" w:right="1417" w:bottom="1417"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CF5FFC" w14:textId="77777777" w:rsidR="00D845F8" w:rsidRDefault="00D845F8" w:rsidP="005B21DB">
      <w:pPr>
        <w:spacing w:line="240" w:lineRule="auto"/>
      </w:pPr>
      <w:r>
        <w:separator/>
      </w:r>
    </w:p>
  </w:endnote>
  <w:endnote w:type="continuationSeparator" w:id="0">
    <w:p w14:paraId="5BC1CA2A" w14:textId="77777777" w:rsidR="00D845F8" w:rsidRDefault="00D845F8" w:rsidP="005B21D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05238520"/>
      <w:docPartObj>
        <w:docPartGallery w:val="Page Numbers (Top of Page)"/>
        <w:docPartUnique/>
      </w:docPartObj>
    </w:sdtPr>
    <w:sdtEndPr/>
    <w:sdtContent>
      <w:p w14:paraId="365BF3EC" w14:textId="77777777" w:rsidR="007E7E66" w:rsidRDefault="00CF2B91" w:rsidP="007E7E66">
        <w:pPr>
          <w:pStyle w:val="Voettekst"/>
          <w:tabs>
            <w:tab w:val="center" w:pos="4536"/>
            <w:tab w:val="right" w:pos="9072"/>
          </w:tabs>
          <w:jc w:val="right"/>
        </w:pPr>
        <w:proofErr w:type="spellStart"/>
        <w:r w:rsidRPr="00ED608E">
          <w:rPr>
            <w:rFonts w:cstheme="minorHAnsi"/>
            <w:sz w:val="16"/>
            <w:szCs w:val="14"/>
          </w:rPr>
          <w:t>Pagina</w:t>
        </w:r>
        <w:proofErr w:type="spellEnd"/>
        <w:r w:rsidRPr="00ED608E">
          <w:rPr>
            <w:rFonts w:cstheme="minorHAnsi"/>
            <w:sz w:val="16"/>
            <w:szCs w:val="14"/>
          </w:rPr>
          <w:t xml:space="preserve"> </w:t>
        </w:r>
        <w:r w:rsidRPr="00ED608E">
          <w:rPr>
            <w:rFonts w:cstheme="minorHAnsi"/>
            <w:b/>
            <w:bCs/>
            <w:sz w:val="16"/>
            <w:szCs w:val="14"/>
          </w:rPr>
          <w:fldChar w:fldCharType="begin"/>
        </w:r>
        <w:r w:rsidRPr="00ED608E">
          <w:rPr>
            <w:rFonts w:cstheme="minorHAnsi"/>
            <w:b/>
            <w:bCs/>
            <w:sz w:val="16"/>
            <w:szCs w:val="14"/>
          </w:rPr>
          <w:instrText>PAGE</w:instrText>
        </w:r>
        <w:r w:rsidRPr="00ED608E">
          <w:rPr>
            <w:rFonts w:cstheme="minorHAnsi"/>
            <w:b/>
            <w:bCs/>
            <w:sz w:val="16"/>
            <w:szCs w:val="14"/>
          </w:rPr>
          <w:fldChar w:fldCharType="separate"/>
        </w:r>
        <w:r>
          <w:rPr>
            <w:rFonts w:cstheme="minorHAnsi"/>
            <w:b/>
            <w:bCs/>
            <w:noProof/>
            <w:sz w:val="16"/>
            <w:szCs w:val="14"/>
          </w:rPr>
          <w:t>1</w:t>
        </w:r>
        <w:r w:rsidRPr="00ED608E">
          <w:rPr>
            <w:rFonts w:cstheme="minorHAnsi"/>
            <w:b/>
            <w:bCs/>
            <w:sz w:val="16"/>
            <w:szCs w:val="14"/>
          </w:rPr>
          <w:fldChar w:fldCharType="end"/>
        </w:r>
        <w:r w:rsidRPr="00ED608E">
          <w:rPr>
            <w:rFonts w:cstheme="minorHAnsi"/>
            <w:sz w:val="16"/>
            <w:szCs w:val="14"/>
          </w:rPr>
          <w:t xml:space="preserve"> van </w:t>
        </w:r>
        <w:r w:rsidRPr="00ED608E">
          <w:rPr>
            <w:rFonts w:cstheme="minorHAnsi"/>
            <w:b/>
            <w:bCs/>
            <w:sz w:val="16"/>
            <w:szCs w:val="14"/>
          </w:rPr>
          <w:fldChar w:fldCharType="begin"/>
        </w:r>
        <w:r w:rsidRPr="00ED608E">
          <w:rPr>
            <w:rFonts w:cstheme="minorHAnsi"/>
            <w:b/>
            <w:bCs/>
            <w:sz w:val="16"/>
            <w:szCs w:val="14"/>
          </w:rPr>
          <w:instrText>NUMPAGES</w:instrText>
        </w:r>
        <w:r w:rsidRPr="00ED608E">
          <w:rPr>
            <w:rFonts w:cstheme="minorHAnsi"/>
            <w:b/>
            <w:bCs/>
            <w:sz w:val="16"/>
            <w:szCs w:val="14"/>
          </w:rPr>
          <w:fldChar w:fldCharType="separate"/>
        </w:r>
        <w:r>
          <w:rPr>
            <w:rFonts w:cstheme="minorHAnsi"/>
            <w:b/>
            <w:bCs/>
            <w:noProof/>
            <w:sz w:val="16"/>
            <w:szCs w:val="14"/>
          </w:rPr>
          <w:t>2</w:t>
        </w:r>
        <w:r w:rsidRPr="00ED608E">
          <w:rPr>
            <w:rFonts w:cstheme="minorHAnsi"/>
            <w:b/>
            <w:bCs/>
            <w:sz w:val="16"/>
            <w:szCs w:val="14"/>
          </w:rPr>
          <w:fldChar w:fldCharType="end"/>
        </w:r>
      </w:p>
    </w:sdtContent>
  </w:sdt>
  <w:p w14:paraId="00A96421" w14:textId="77777777" w:rsidR="009A5BBB" w:rsidRPr="007E7E66" w:rsidRDefault="00D845F8" w:rsidP="007E7E6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63FE19" w14:textId="77777777" w:rsidR="00D845F8" w:rsidRDefault="00D845F8" w:rsidP="005B21DB">
      <w:pPr>
        <w:spacing w:line="240" w:lineRule="auto"/>
      </w:pPr>
      <w:r>
        <w:separator/>
      </w:r>
    </w:p>
  </w:footnote>
  <w:footnote w:type="continuationSeparator" w:id="0">
    <w:p w14:paraId="3675B482" w14:textId="77777777" w:rsidR="00D845F8" w:rsidRDefault="00D845F8" w:rsidP="005B21D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E9A155" w14:textId="77777777" w:rsidR="005B21DB" w:rsidRPr="00324F44" w:rsidRDefault="00CF2B91" w:rsidP="005B21DB">
    <w:pPr>
      <w:pStyle w:val="Koptekst"/>
      <w:pBdr>
        <w:bottom w:val="single" w:sz="4" w:space="3" w:color="auto"/>
      </w:pBdr>
      <w:jc w:val="right"/>
      <w:rPr>
        <w:rFonts w:cstheme="minorHAnsi"/>
        <w:b/>
        <w:lang w:val="nl-NL"/>
      </w:rPr>
    </w:pPr>
    <w:bookmarkStart w:id="0" w:name="_Hlk523927468"/>
    <w:bookmarkStart w:id="1" w:name="_Hlk523927469"/>
    <w:bookmarkStart w:id="2" w:name="_Hlk523927472"/>
    <w:bookmarkStart w:id="3" w:name="_Hlk523927473"/>
    <w:r w:rsidRPr="003D7C6C">
      <w:rPr>
        <w:rFonts w:cstheme="minorHAnsi"/>
        <w:noProof/>
        <w:lang w:val="nl-NL" w:eastAsia="nl-NL"/>
      </w:rPr>
      <w:drawing>
        <wp:anchor distT="0" distB="0" distL="114300" distR="114300" simplePos="0" relativeHeight="251659264" behindDoc="0" locked="0" layoutInCell="1" allowOverlap="1" wp14:anchorId="6F4E006E" wp14:editId="1E737C8A">
          <wp:simplePos x="0" y="0"/>
          <wp:positionH relativeFrom="margin">
            <wp:posOffset>-3175</wp:posOffset>
          </wp:positionH>
          <wp:positionV relativeFrom="paragraph">
            <wp:posOffset>2169</wp:posOffset>
          </wp:positionV>
          <wp:extent cx="1079500" cy="400050"/>
          <wp:effectExtent l="0" t="0" r="6350" b="0"/>
          <wp:wrapNone/>
          <wp:docPr id="3" name="Afbeelding 16" descr="http://www.vismaarmee.nl/wp-content/uploads/2013/08/cd8263e8af31951455f9b43e5d01cd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6" descr="http://www.vismaarmee.nl/wp-content/uploads/2013/08/cd8263e8af31951455f9b43e5d01cd84.jp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31525" b="31506"/>
                  <a:stretch/>
                </pic:blipFill>
                <pic:spPr bwMode="auto">
                  <a:xfrm>
                    <a:off x="0" y="0"/>
                    <a:ext cx="1079500" cy="400050"/>
                  </a:xfrm>
                  <a:prstGeom prst="rect">
                    <a:avLst/>
                  </a:prstGeom>
                  <a:noFill/>
                  <a:ln>
                    <a:noFill/>
                  </a:ln>
                  <a:extLst>
                    <a:ext uri="{53640926-AAD7-44D8-BBD7-CCE9431645EC}">
                      <a14:shadowObscured xmlns:a14="http://schemas.microsoft.com/office/drawing/2010/main"/>
                    </a:ext>
                  </a:extLst>
                </pic:spPr>
              </pic:pic>
            </a:graphicData>
          </a:graphic>
        </wp:anchor>
      </w:drawing>
    </w:r>
    <w:r w:rsidRPr="00324F44">
      <w:rPr>
        <w:rFonts w:cstheme="minorHAnsi"/>
        <w:b/>
        <w:lang w:val="nl-NL"/>
      </w:rPr>
      <w:tab/>
    </w:r>
    <w:r w:rsidRPr="00324F44">
      <w:rPr>
        <w:rFonts w:cstheme="minorHAnsi"/>
        <w:b/>
        <w:lang w:val="nl-NL"/>
      </w:rPr>
      <w:tab/>
    </w:r>
    <w:r w:rsidR="005B21DB">
      <w:rPr>
        <w:rFonts w:cstheme="minorHAnsi"/>
        <w:b/>
        <w:lang w:val="nl-NL"/>
      </w:rPr>
      <w:t>Programma van Wensen</w:t>
    </w:r>
  </w:p>
  <w:p w14:paraId="64DF2FBD" w14:textId="77777777" w:rsidR="00426F5D" w:rsidRPr="00324F44" w:rsidRDefault="00CF2B91" w:rsidP="00426F5D">
    <w:pPr>
      <w:pStyle w:val="Koptekst"/>
      <w:pBdr>
        <w:bottom w:val="single" w:sz="4" w:space="3" w:color="auto"/>
      </w:pBdr>
      <w:tabs>
        <w:tab w:val="left" w:pos="666"/>
      </w:tabs>
      <w:jc w:val="right"/>
      <w:rPr>
        <w:rFonts w:cstheme="minorHAnsi"/>
        <w:b/>
        <w:lang w:val="nl-NL"/>
      </w:rPr>
    </w:pPr>
    <w:r w:rsidRPr="00324F44">
      <w:rPr>
        <w:rFonts w:cstheme="minorHAnsi"/>
        <w:b/>
        <w:lang w:val="nl-NL"/>
      </w:rPr>
      <w:t>Openbare Europese Aanbesteding</w:t>
    </w:r>
  </w:p>
  <w:bookmarkEnd w:id="0"/>
  <w:bookmarkEnd w:id="1"/>
  <w:bookmarkEnd w:id="2"/>
  <w:bookmarkEnd w:id="3"/>
  <w:p w14:paraId="61375B39" w14:textId="40A46FD1" w:rsidR="00426F5D" w:rsidRPr="00426F5D" w:rsidRDefault="000071B0" w:rsidP="00426F5D">
    <w:pPr>
      <w:pStyle w:val="Koptekst"/>
      <w:pBdr>
        <w:bottom w:val="single" w:sz="4" w:space="3" w:color="auto"/>
      </w:pBdr>
      <w:jc w:val="right"/>
    </w:pPr>
    <w:r>
      <w:rPr>
        <w:rFonts w:cstheme="minorHAnsi"/>
      </w:rPr>
      <w:t>Software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03612"/>
    <w:multiLevelType w:val="multilevel"/>
    <w:tmpl w:val="FC029F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i w:val="0"/>
        <w:color w:val="4F81BD"/>
        <w:sz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6FF25F2"/>
    <w:multiLevelType w:val="hybridMultilevel"/>
    <w:tmpl w:val="79345232"/>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20D27E1"/>
    <w:multiLevelType w:val="hybridMultilevel"/>
    <w:tmpl w:val="342CF9E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17B47B52"/>
    <w:multiLevelType w:val="hybridMultilevel"/>
    <w:tmpl w:val="E8C4456A"/>
    <w:lvl w:ilvl="0" w:tplc="AE78E490">
      <w:start w:val="10"/>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A13362F"/>
    <w:multiLevelType w:val="multilevel"/>
    <w:tmpl w:val="22C8D394"/>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lvlText w:val="%1.%2.%3."/>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5" w15:restartNumberingAfterBreak="0">
    <w:nsid w:val="48854B70"/>
    <w:multiLevelType w:val="hybridMultilevel"/>
    <w:tmpl w:val="916A2E14"/>
    <w:lvl w:ilvl="0" w:tplc="04130005">
      <w:start w:val="1"/>
      <w:numFmt w:val="bullet"/>
      <w:lvlText w:val=""/>
      <w:lvlJc w:val="left"/>
      <w:pPr>
        <w:ind w:left="1080" w:hanging="360"/>
      </w:pPr>
      <w:rPr>
        <w:rFonts w:ascii="Wingdings" w:hAnsi="Wingding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 w15:restartNumberingAfterBreak="0">
    <w:nsid w:val="604F0A99"/>
    <w:multiLevelType w:val="hybridMultilevel"/>
    <w:tmpl w:val="94A056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51E0377"/>
    <w:multiLevelType w:val="hybridMultilevel"/>
    <w:tmpl w:val="39723F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5"/>
  </w:num>
  <w:num w:numId="4">
    <w:abstractNumId w:val="3"/>
  </w:num>
  <w:num w:numId="5">
    <w:abstractNumId w:val="2"/>
  </w:num>
  <w:num w:numId="6">
    <w:abstractNumId w:val="6"/>
  </w:num>
  <w:num w:numId="7">
    <w:abstractNumId w:val="1"/>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1DB"/>
    <w:rsid w:val="000071B0"/>
    <w:rsid w:val="00114130"/>
    <w:rsid w:val="00141769"/>
    <w:rsid w:val="001863A8"/>
    <w:rsid w:val="001D68BD"/>
    <w:rsid w:val="001F5215"/>
    <w:rsid w:val="003A5492"/>
    <w:rsid w:val="00425154"/>
    <w:rsid w:val="00432EFB"/>
    <w:rsid w:val="0047667C"/>
    <w:rsid w:val="004E6A60"/>
    <w:rsid w:val="00523C5A"/>
    <w:rsid w:val="005452E4"/>
    <w:rsid w:val="005B21DB"/>
    <w:rsid w:val="005C55AF"/>
    <w:rsid w:val="00683EC1"/>
    <w:rsid w:val="00685B08"/>
    <w:rsid w:val="006D291C"/>
    <w:rsid w:val="009708E8"/>
    <w:rsid w:val="00A50F36"/>
    <w:rsid w:val="00A97AB1"/>
    <w:rsid w:val="00AB2C27"/>
    <w:rsid w:val="00C1334C"/>
    <w:rsid w:val="00C179C6"/>
    <w:rsid w:val="00CB1C39"/>
    <w:rsid w:val="00CE362D"/>
    <w:rsid w:val="00CF2B91"/>
    <w:rsid w:val="00D01A49"/>
    <w:rsid w:val="00D845F8"/>
    <w:rsid w:val="00DE516A"/>
    <w:rsid w:val="00DE7C62"/>
    <w:rsid w:val="00E15B41"/>
    <w:rsid w:val="00F46B8A"/>
    <w:rsid w:val="00F64B8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21D4E"/>
  <w15:chartTrackingRefBased/>
  <w15:docId w15:val="{E1BEC4D9-967D-4BCB-B757-7E6022E61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B21DB"/>
    <w:pPr>
      <w:spacing w:after="0" w:line="264" w:lineRule="auto"/>
      <w:jc w:val="both"/>
    </w:pPr>
    <w:rPr>
      <w:rFonts w:eastAsiaTheme="minorEastAsia"/>
      <w:sz w:val="20"/>
      <w:szCs w:val="20"/>
      <w:lang w:val="en-US"/>
    </w:rPr>
  </w:style>
  <w:style w:type="paragraph" w:styleId="Kop1">
    <w:name w:val="heading 1"/>
    <w:basedOn w:val="Standaard"/>
    <w:next w:val="Standaard"/>
    <w:link w:val="Kop1Char"/>
    <w:uiPriority w:val="9"/>
    <w:qFormat/>
    <w:rsid w:val="005B21DB"/>
    <w:pPr>
      <w:keepNext/>
      <w:keepLines/>
      <w:pageBreakBefore/>
      <w:numPr>
        <w:numId w:val="1"/>
      </w:numPr>
      <w:spacing w:line="240" w:lineRule="auto"/>
      <w:jc w:val="left"/>
      <w:outlineLvl w:val="0"/>
    </w:pPr>
    <w:rPr>
      <w:rFonts w:asciiTheme="majorHAnsi" w:eastAsiaTheme="majorEastAsia" w:hAnsiTheme="majorHAnsi" w:cstheme="majorBidi"/>
      <w:b/>
      <w:caps/>
      <w:color w:val="4472C4" w:themeColor="accent1"/>
      <w:sz w:val="32"/>
      <w:szCs w:val="32"/>
    </w:rPr>
  </w:style>
  <w:style w:type="paragraph" w:styleId="Kop2">
    <w:name w:val="heading 2"/>
    <w:basedOn w:val="Standaard"/>
    <w:next w:val="Standaard"/>
    <w:link w:val="Kop2Char"/>
    <w:uiPriority w:val="9"/>
    <w:unhideWhenUsed/>
    <w:qFormat/>
    <w:rsid w:val="005B21DB"/>
    <w:pPr>
      <w:keepNext/>
      <w:keepLines/>
      <w:numPr>
        <w:ilvl w:val="1"/>
        <w:numId w:val="1"/>
      </w:numPr>
      <w:spacing w:before="120" w:after="60" w:line="240" w:lineRule="auto"/>
      <w:jc w:val="left"/>
      <w:outlineLvl w:val="1"/>
    </w:pPr>
    <w:rPr>
      <w:rFonts w:asciiTheme="majorHAnsi" w:eastAsiaTheme="majorEastAsia" w:hAnsiTheme="majorHAnsi" w:cstheme="majorBidi"/>
      <w:b/>
      <w:caps/>
      <w:sz w:val="28"/>
      <w:szCs w:val="28"/>
    </w:rPr>
  </w:style>
  <w:style w:type="paragraph" w:styleId="Kop3">
    <w:name w:val="heading 3"/>
    <w:basedOn w:val="Standaard"/>
    <w:next w:val="Standaard"/>
    <w:link w:val="Kop3Char"/>
    <w:uiPriority w:val="9"/>
    <w:unhideWhenUsed/>
    <w:qFormat/>
    <w:rsid w:val="005B21DB"/>
    <w:pPr>
      <w:keepNext/>
      <w:keepLines/>
      <w:numPr>
        <w:ilvl w:val="2"/>
        <w:numId w:val="1"/>
      </w:numPr>
      <w:spacing w:before="120" w:after="60" w:line="240" w:lineRule="auto"/>
      <w:jc w:val="left"/>
      <w:outlineLvl w:val="2"/>
    </w:pPr>
    <w:rPr>
      <w:rFonts w:asciiTheme="majorHAnsi" w:eastAsiaTheme="majorEastAsia" w:hAnsiTheme="majorHAnsi" w:cstheme="majorBidi"/>
      <w:b/>
      <w:caps/>
      <w:sz w:val="24"/>
      <w:szCs w:val="24"/>
    </w:rPr>
  </w:style>
  <w:style w:type="paragraph" w:styleId="Kop7">
    <w:name w:val="heading 7"/>
    <w:basedOn w:val="Standaard"/>
    <w:link w:val="Kop7Char"/>
    <w:rsid w:val="005B21DB"/>
    <w:pPr>
      <w:keepNext/>
      <w:numPr>
        <w:ilvl w:val="6"/>
        <w:numId w:val="1"/>
      </w:numPr>
      <w:spacing w:line="240" w:lineRule="atLeast"/>
      <w:outlineLvl w:val="6"/>
    </w:pPr>
    <w:rPr>
      <w:b/>
      <w:bCs/>
    </w:rPr>
  </w:style>
  <w:style w:type="paragraph" w:styleId="Kop9">
    <w:name w:val="heading 9"/>
    <w:basedOn w:val="Standaard"/>
    <w:next w:val="Standaard"/>
    <w:link w:val="Kop9Char"/>
    <w:rsid w:val="005B21DB"/>
    <w:pPr>
      <w:keepNext/>
      <w:numPr>
        <w:ilvl w:val="8"/>
        <w:numId w:val="1"/>
      </w:numPr>
      <w:spacing w:before="240" w:after="60"/>
      <w:outlineLvl w:val="8"/>
    </w:pPr>
    <w:rPr>
      <w:rFonts w:ascii="Arial" w:hAnsi="Arial"/>
      <w:b/>
      <w:i/>
      <w:sz w:val="18"/>
      <w:lang w:va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B21DB"/>
    <w:rPr>
      <w:rFonts w:asciiTheme="majorHAnsi" w:eastAsiaTheme="majorEastAsia" w:hAnsiTheme="majorHAnsi" w:cstheme="majorBidi"/>
      <w:b/>
      <w:caps/>
      <w:color w:val="4472C4" w:themeColor="accent1"/>
      <w:sz w:val="32"/>
      <w:szCs w:val="32"/>
      <w:lang w:val="en-US"/>
    </w:rPr>
  </w:style>
  <w:style w:type="character" w:customStyle="1" w:styleId="Kop2Char">
    <w:name w:val="Kop 2 Char"/>
    <w:basedOn w:val="Standaardalinea-lettertype"/>
    <w:link w:val="Kop2"/>
    <w:uiPriority w:val="9"/>
    <w:rsid w:val="005B21DB"/>
    <w:rPr>
      <w:rFonts w:asciiTheme="majorHAnsi" w:eastAsiaTheme="majorEastAsia" w:hAnsiTheme="majorHAnsi" w:cstheme="majorBidi"/>
      <w:b/>
      <w:caps/>
      <w:sz w:val="28"/>
      <w:szCs w:val="28"/>
      <w:lang w:val="en-US"/>
    </w:rPr>
  </w:style>
  <w:style w:type="character" w:customStyle="1" w:styleId="Kop3Char">
    <w:name w:val="Kop 3 Char"/>
    <w:basedOn w:val="Standaardalinea-lettertype"/>
    <w:link w:val="Kop3"/>
    <w:uiPriority w:val="9"/>
    <w:rsid w:val="005B21DB"/>
    <w:rPr>
      <w:rFonts w:asciiTheme="majorHAnsi" w:eastAsiaTheme="majorEastAsia" w:hAnsiTheme="majorHAnsi" w:cstheme="majorBidi"/>
      <w:b/>
      <w:caps/>
      <w:sz w:val="24"/>
      <w:szCs w:val="24"/>
      <w:lang w:val="en-US"/>
    </w:rPr>
  </w:style>
  <w:style w:type="character" w:customStyle="1" w:styleId="Kop7Char">
    <w:name w:val="Kop 7 Char"/>
    <w:basedOn w:val="Standaardalinea-lettertype"/>
    <w:link w:val="Kop7"/>
    <w:rsid w:val="005B21DB"/>
    <w:rPr>
      <w:rFonts w:eastAsiaTheme="minorEastAsia"/>
      <w:b/>
      <w:bCs/>
      <w:sz w:val="20"/>
      <w:szCs w:val="20"/>
      <w:lang w:val="en-US"/>
    </w:rPr>
  </w:style>
  <w:style w:type="character" w:customStyle="1" w:styleId="Kop9Char">
    <w:name w:val="Kop 9 Char"/>
    <w:basedOn w:val="Standaardalinea-lettertype"/>
    <w:link w:val="Kop9"/>
    <w:rsid w:val="005B21DB"/>
    <w:rPr>
      <w:rFonts w:ascii="Arial" w:eastAsiaTheme="minorEastAsia" w:hAnsi="Arial"/>
      <w:b/>
      <w:i/>
      <w:sz w:val="18"/>
      <w:szCs w:val="20"/>
      <w:lang w:val="nl"/>
    </w:rPr>
  </w:style>
  <w:style w:type="paragraph" w:styleId="Koptekst">
    <w:name w:val="header"/>
    <w:basedOn w:val="Standaard"/>
    <w:link w:val="KoptekstChar"/>
    <w:unhideWhenUsed/>
    <w:rsid w:val="005B21DB"/>
    <w:pPr>
      <w:tabs>
        <w:tab w:val="center" w:pos="4703"/>
        <w:tab w:val="right" w:pos="9406"/>
      </w:tabs>
      <w:spacing w:line="240" w:lineRule="auto"/>
    </w:pPr>
  </w:style>
  <w:style w:type="character" w:customStyle="1" w:styleId="KoptekstChar">
    <w:name w:val="Koptekst Char"/>
    <w:basedOn w:val="Standaardalinea-lettertype"/>
    <w:link w:val="Koptekst"/>
    <w:rsid w:val="005B21DB"/>
    <w:rPr>
      <w:rFonts w:eastAsiaTheme="minorEastAsia"/>
      <w:sz w:val="20"/>
      <w:szCs w:val="20"/>
      <w:lang w:val="en-US"/>
    </w:rPr>
  </w:style>
  <w:style w:type="paragraph" w:styleId="Voettekst">
    <w:name w:val="footer"/>
    <w:basedOn w:val="Standaard"/>
    <w:link w:val="VoettekstChar"/>
    <w:uiPriority w:val="99"/>
    <w:unhideWhenUsed/>
    <w:rsid w:val="005B21DB"/>
    <w:pPr>
      <w:tabs>
        <w:tab w:val="center" w:pos="4703"/>
        <w:tab w:val="right" w:pos="9406"/>
      </w:tabs>
      <w:spacing w:line="240" w:lineRule="auto"/>
    </w:pPr>
  </w:style>
  <w:style w:type="character" w:customStyle="1" w:styleId="VoettekstChar">
    <w:name w:val="Voettekst Char"/>
    <w:basedOn w:val="Standaardalinea-lettertype"/>
    <w:link w:val="Voettekst"/>
    <w:uiPriority w:val="99"/>
    <w:rsid w:val="005B21DB"/>
    <w:rPr>
      <w:rFonts w:eastAsiaTheme="minorEastAsia"/>
      <w:sz w:val="20"/>
      <w:szCs w:val="20"/>
      <w:lang w:val="en-US"/>
    </w:rPr>
  </w:style>
  <w:style w:type="paragraph" w:styleId="Lijstalinea">
    <w:name w:val="List Paragraph"/>
    <w:basedOn w:val="Standaard"/>
    <w:uiPriority w:val="34"/>
    <w:qFormat/>
    <w:rsid w:val="005B21DB"/>
    <w:pPr>
      <w:contextualSpacing/>
    </w:pPr>
  </w:style>
  <w:style w:type="paragraph" w:styleId="Geenafstand">
    <w:name w:val="No Spacing"/>
    <w:link w:val="GeenafstandChar"/>
    <w:uiPriority w:val="1"/>
    <w:qFormat/>
    <w:rsid w:val="005B21DB"/>
    <w:pPr>
      <w:spacing w:after="0" w:line="240" w:lineRule="auto"/>
      <w:jc w:val="both"/>
    </w:pPr>
    <w:rPr>
      <w:rFonts w:eastAsiaTheme="minorEastAsia"/>
      <w:sz w:val="20"/>
      <w:szCs w:val="20"/>
      <w:lang w:val="en-US"/>
    </w:rPr>
  </w:style>
  <w:style w:type="character" w:customStyle="1" w:styleId="GeenafstandChar">
    <w:name w:val="Geen afstand Char"/>
    <w:basedOn w:val="Standaardalinea-lettertype"/>
    <w:link w:val="Geenafstand"/>
    <w:uiPriority w:val="1"/>
    <w:rsid w:val="005B21DB"/>
    <w:rPr>
      <w:rFonts w:eastAsiaTheme="minorEastAsia"/>
      <w:sz w:val="20"/>
      <w:szCs w:val="20"/>
      <w:lang w:val="en-US"/>
    </w:rPr>
  </w:style>
  <w:style w:type="paragraph" w:styleId="Ballontekst">
    <w:name w:val="Balloon Text"/>
    <w:basedOn w:val="Standaard"/>
    <w:link w:val="BallontekstChar"/>
    <w:uiPriority w:val="99"/>
    <w:semiHidden/>
    <w:unhideWhenUsed/>
    <w:rsid w:val="000071B0"/>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071B0"/>
    <w:rPr>
      <w:rFonts w:ascii="Segoe UI" w:eastAsiaTheme="minorEastAsia" w:hAnsi="Segoe UI" w:cs="Segoe UI"/>
      <w:sz w:val="18"/>
      <w:szCs w:val="18"/>
      <w:lang w:val="en-US"/>
    </w:rPr>
  </w:style>
  <w:style w:type="character" w:styleId="Verwijzingopmerking">
    <w:name w:val="annotation reference"/>
    <w:basedOn w:val="Standaardalinea-lettertype"/>
    <w:uiPriority w:val="99"/>
    <w:semiHidden/>
    <w:unhideWhenUsed/>
    <w:rsid w:val="00683EC1"/>
    <w:rPr>
      <w:sz w:val="16"/>
      <w:szCs w:val="16"/>
    </w:rPr>
  </w:style>
  <w:style w:type="paragraph" w:styleId="Tekstopmerking">
    <w:name w:val="annotation text"/>
    <w:basedOn w:val="Standaard"/>
    <w:link w:val="TekstopmerkingChar"/>
    <w:uiPriority w:val="99"/>
    <w:semiHidden/>
    <w:unhideWhenUsed/>
    <w:rsid w:val="00683EC1"/>
    <w:pPr>
      <w:spacing w:line="240" w:lineRule="auto"/>
    </w:pPr>
  </w:style>
  <w:style w:type="character" w:customStyle="1" w:styleId="TekstopmerkingChar">
    <w:name w:val="Tekst opmerking Char"/>
    <w:basedOn w:val="Standaardalinea-lettertype"/>
    <w:link w:val="Tekstopmerking"/>
    <w:uiPriority w:val="99"/>
    <w:semiHidden/>
    <w:rsid w:val="00683EC1"/>
    <w:rPr>
      <w:rFonts w:eastAsiaTheme="minorEastAsia"/>
      <w:sz w:val="20"/>
      <w:szCs w:val="20"/>
      <w:lang w:val="en-US"/>
    </w:rPr>
  </w:style>
  <w:style w:type="paragraph" w:styleId="Onderwerpvanopmerking">
    <w:name w:val="annotation subject"/>
    <w:basedOn w:val="Tekstopmerking"/>
    <w:next w:val="Tekstopmerking"/>
    <w:link w:val="OnderwerpvanopmerkingChar"/>
    <w:uiPriority w:val="99"/>
    <w:semiHidden/>
    <w:unhideWhenUsed/>
    <w:rsid w:val="00683EC1"/>
    <w:rPr>
      <w:b/>
      <w:bCs/>
    </w:rPr>
  </w:style>
  <w:style w:type="character" w:customStyle="1" w:styleId="OnderwerpvanopmerkingChar">
    <w:name w:val="Onderwerp van opmerking Char"/>
    <w:basedOn w:val="TekstopmerkingChar"/>
    <w:link w:val="Onderwerpvanopmerking"/>
    <w:uiPriority w:val="99"/>
    <w:semiHidden/>
    <w:rsid w:val="00683EC1"/>
    <w:rPr>
      <w:rFonts w:eastAsiaTheme="minorEastAsia"/>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577C1BC267B84EAAFEE51B84D094BF" ma:contentTypeVersion="11" ma:contentTypeDescription="Een nieuw document maken." ma:contentTypeScope="" ma:versionID="ce3a242f704e7117d17d27c53499da24">
  <xsd:schema xmlns:xsd="http://www.w3.org/2001/XMLSchema" xmlns:xs="http://www.w3.org/2001/XMLSchema" xmlns:p="http://schemas.microsoft.com/office/2006/metadata/properties" xmlns:ns2="720d9b1d-60e8-4acf-8763-7792c7c9d130" xmlns:ns3="d1b6d353-2e47-4aa4-9b0f-d1ecf904f41c" targetNamespace="http://schemas.microsoft.com/office/2006/metadata/properties" ma:root="true" ma:fieldsID="a483d6ea362d84604f454849ff594dd3" ns2:_="" ns3:_="">
    <xsd:import namespace="720d9b1d-60e8-4acf-8763-7792c7c9d130"/>
    <xsd:import namespace="d1b6d353-2e47-4aa4-9b0f-d1ecf904f41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0d9b1d-60e8-4acf-8763-7792c7c9d13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1b6d353-2e47-4aa4-9b0f-d1ecf904f41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65044C-F73E-48FB-A4A6-E3CE8A6261F5}"/>
</file>

<file path=customXml/itemProps2.xml><?xml version="1.0" encoding="utf-8"?>
<ds:datastoreItem xmlns:ds="http://schemas.openxmlformats.org/officeDocument/2006/customXml" ds:itemID="{CA4601DB-00DB-4DBE-B704-F1157D1C3F46}">
  <ds:schemaRefs>
    <ds:schemaRef ds:uri="http://schemas.microsoft.com/sharepoint/v3/contenttype/forms"/>
  </ds:schemaRefs>
</ds:datastoreItem>
</file>

<file path=customXml/itemProps3.xml><?xml version="1.0" encoding="utf-8"?>
<ds:datastoreItem xmlns:ds="http://schemas.openxmlformats.org/officeDocument/2006/customXml" ds:itemID="{16394961-5AB5-4B23-9DA3-2FE8AA4EC8B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562</Words>
  <Characters>3094</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r.zeewuster@deinkoopadviesgroep.nl</dc:creator>
  <cp:keywords/>
  <dc:description/>
  <cp:lastModifiedBy>Richard Zeewuster - De Inkoop Adviesgroep</cp:lastModifiedBy>
  <cp:revision>4</cp:revision>
  <dcterms:created xsi:type="dcterms:W3CDTF">2020-08-14T15:06:00Z</dcterms:created>
  <dcterms:modified xsi:type="dcterms:W3CDTF">2020-08-17T11:39:00Z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0x010100E9577C1BC267B84EAAFEE51B84D094BF</vt:lpwstr>
  </property>
</Properties>
</file>