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377" w:rsidRDefault="00886377" w:rsidP="00122CF0">
      <w:pPr>
        <w:pStyle w:val="Default"/>
        <w:widowControl w:val="0"/>
        <w:spacing w:before="120" w:after="120" w:line="240" w:lineRule="atLeast"/>
        <w:rPr>
          <w:sz w:val="20"/>
          <w:szCs w:val="20"/>
        </w:rPr>
      </w:pPr>
      <w:bookmarkStart w:id="0" w:name="_GoBack"/>
      <w:bookmarkEnd w:id="0"/>
      <w:r>
        <w:rPr>
          <w:sz w:val="20"/>
          <w:szCs w:val="20"/>
        </w:rPr>
        <w:t>Beschikbare tijd 120 minuten – gemiddeld 10 minuten per casus</w:t>
      </w:r>
    </w:p>
    <w:p w:rsidR="00886377" w:rsidRPr="00886377" w:rsidRDefault="00C8285F" w:rsidP="00122CF0">
      <w:pPr>
        <w:pStyle w:val="Default"/>
        <w:widowControl w:val="0"/>
        <w:spacing w:before="120" w:after="120" w:line="240" w:lineRule="atLeast"/>
        <w:rPr>
          <w:sz w:val="20"/>
          <w:szCs w:val="20"/>
        </w:rPr>
      </w:pPr>
      <w:r>
        <w:rPr>
          <w:b/>
          <w:sz w:val="20"/>
          <w:szCs w:val="20"/>
        </w:rPr>
        <w:pict>
          <v:rect id="_x0000_i1025" style="width:0;height:1.5pt" o:hralign="center" o:hrstd="t" o:hr="t" fillcolor="#a0a0a0" stroked="f"/>
        </w:pict>
      </w:r>
    </w:p>
    <w:p w:rsidR="00075418" w:rsidRDefault="00075418" w:rsidP="00122CF0">
      <w:pPr>
        <w:pStyle w:val="Default"/>
        <w:widowControl w:val="0"/>
        <w:spacing w:before="120" w:after="120" w:line="240" w:lineRule="atLeast"/>
        <w:rPr>
          <w:sz w:val="20"/>
          <w:szCs w:val="20"/>
        </w:rPr>
      </w:pPr>
      <w:r w:rsidRPr="00075418">
        <w:rPr>
          <w:b/>
          <w:sz w:val="20"/>
          <w:szCs w:val="20"/>
        </w:rPr>
        <w:t xml:space="preserve">Casus 1 </w:t>
      </w:r>
      <w:r w:rsidR="0057436D">
        <w:rPr>
          <w:b/>
          <w:sz w:val="20"/>
          <w:szCs w:val="20"/>
        </w:rPr>
        <w:t xml:space="preserve">- </w:t>
      </w:r>
      <w:r w:rsidRPr="00075418">
        <w:rPr>
          <w:b/>
          <w:sz w:val="20"/>
          <w:szCs w:val="20"/>
        </w:rPr>
        <w:t>D</w:t>
      </w:r>
      <w:r>
        <w:rPr>
          <w:b/>
          <w:sz w:val="20"/>
          <w:szCs w:val="20"/>
        </w:rPr>
        <w:t>igitale aangifte binnen</w:t>
      </w:r>
      <w:r w:rsidR="00886377">
        <w:rPr>
          <w:b/>
          <w:sz w:val="20"/>
          <w:szCs w:val="20"/>
        </w:rPr>
        <w:t xml:space="preserve">gemeentelijke </w:t>
      </w:r>
      <w:r>
        <w:rPr>
          <w:b/>
          <w:sz w:val="20"/>
          <w:szCs w:val="20"/>
        </w:rPr>
        <w:t>verhuizing</w:t>
      </w:r>
    </w:p>
    <w:p w:rsidR="00886377" w:rsidRDefault="00075418" w:rsidP="00886377">
      <w:pPr>
        <w:pStyle w:val="Default"/>
        <w:widowControl w:val="0"/>
        <w:spacing w:before="120" w:after="120" w:line="240" w:lineRule="atLeast"/>
        <w:rPr>
          <w:sz w:val="20"/>
          <w:szCs w:val="20"/>
        </w:rPr>
      </w:pPr>
      <w:r>
        <w:rPr>
          <w:sz w:val="20"/>
          <w:szCs w:val="20"/>
        </w:rPr>
        <w:t xml:space="preserve">De heer Jason ten Leur en mevrouw Kim ten Boer zijn ongehuwd en verhuizen samen met hun 2 minderjarige kinderen Bas ten Leur en Sem ten Leur van het adres Jol 16 24 naar het adres Boeier 12 34. </w:t>
      </w:r>
      <w:r w:rsidR="00886377">
        <w:rPr>
          <w:sz w:val="20"/>
          <w:szCs w:val="20"/>
        </w:rPr>
        <w:t xml:space="preserve">Op het adres staan de oude bewoners nog ingeschreven. </w:t>
      </w:r>
    </w:p>
    <w:p w:rsidR="00075418" w:rsidRDefault="00075418" w:rsidP="00075418">
      <w:pPr>
        <w:pStyle w:val="Default"/>
        <w:widowControl w:val="0"/>
        <w:numPr>
          <w:ilvl w:val="0"/>
          <w:numId w:val="24"/>
        </w:numPr>
        <w:spacing w:before="120" w:after="120" w:line="240" w:lineRule="atLeast"/>
        <w:rPr>
          <w:sz w:val="20"/>
          <w:szCs w:val="20"/>
        </w:rPr>
      </w:pPr>
      <w:r>
        <w:rPr>
          <w:sz w:val="20"/>
          <w:szCs w:val="20"/>
        </w:rPr>
        <w:t>Laat zien op welke wijze de verhuizingen binnen de gemeente digitaal aangegeven kan worden.</w:t>
      </w:r>
      <w:r w:rsidR="00996FFD">
        <w:rPr>
          <w:sz w:val="20"/>
          <w:szCs w:val="20"/>
        </w:rPr>
        <w:t xml:space="preserve"> De gemeente Lelystad stelt het gebruik van Digid verplicht. </w:t>
      </w:r>
    </w:p>
    <w:p w:rsidR="00075418" w:rsidRDefault="00075418" w:rsidP="00075418">
      <w:pPr>
        <w:pStyle w:val="Default"/>
        <w:widowControl w:val="0"/>
        <w:numPr>
          <w:ilvl w:val="0"/>
          <w:numId w:val="24"/>
        </w:numPr>
        <w:spacing w:before="120" w:after="120" w:line="240" w:lineRule="atLeast"/>
        <w:rPr>
          <w:sz w:val="20"/>
          <w:szCs w:val="20"/>
        </w:rPr>
      </w:pPr>
      <w:r>
        <w:rPr>
          <w:sz w:val="20"/>
          <w:szCs w:val="20"/>
        </w:rPr>
        <w:t>Bij de verhuizing moet een huur- of koopcontract bijgevoegd worden</w:t>
      </w:r>
      <w:r w:rsidR="00996FFD">
        <w:rPr>
          <w:sz w:val="20"/>
          <w:szCs w:val="20"/>
        </w:rPr>
        <w:t>.</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wijze(n) de aangifte(n) ontvangen worden.</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 de aangifte(n) automatisch verwerkt kunnen worden.</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 de aangifte(n) door tussenkomst van een medewerker verwerkt kunnen worden.</w:t>
      </w:r>
    </w:p>
    <w:p w:rsidR="00886377" w:rsidRDefault="00886377" w:rsidP="00075418">
      <w:pPr>
        <w:pStyle w:val="Default"/>
        <w:widowControl w:val="0"/>
        <w:numPr>
          <w:ilvl w:val="0"/>
          <w:numId w:val="24"/>
        </w:numPr>
        <w:spacing w:before="120" w:after="120" w:line="240" w:lineRule="atLeast"/>
        <w:rPr>
          <w:sz w:val="20"/>
          <w:szCs w:val="20"/>
        </w:rPr>
      </w:pPr>
      <w:r>
        <w:rPr>
          <w:sz w:val="20"/>
          <w:szCs w:val="20"/>
        </w:rPr>
        <w:t>Laat zien op welke wijze zichtbaar wordt dat er nog oude bewoners staan ingeschreven.</w:t>
      </w:r>
    </w:p>
    <w:p w:rsidR="00886377" w:rsidRDefault="00886377" w:rsidP="00075418">
      <w:pPr>
        <w:pStyle w:val="Default"/>
        <w:widowControl w:val="0"/>
        <w:numPr>
          <w:ilvl w:val="0"/>
          <w:numId w:val="24"/>
        </w:numPr>
        <w:spacing w:before="120" w:after="120" w:line="240" w:lineRule="atLeast"/>
        <w:rPr>
          <w:sz w:val="20"/>
          <w:szCs w:val="20"/>
        </w:rPr>
      </w:pPr>
      <w:r>
        <w:rPr>
          <w:sz w:val="20"/>
          <w:szCs w:val="20"/>
        </w:rPr>
        <w:t xml:space="preserve">Start een adresonderzoek naar de oude bewoners. </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wijze(n) de burger geïnformeerd kan worden over de verwerking van de verhuizing.</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 de aangifte gearchiveerd wordt.</w:t>
      </w:r>
    </w:p>
    <w:p w:rsidR="00996FFD" w:rsidRDefault="00996FFD" w:rsidP="00075418">
      <w:pPr>
        <w:pStyle w:val="Default"/>
        <w:widowControl w:val="0"/>
        <w:numPr>
          <w:ilvl w:val="0"/>
          <w:numId w:val="24"/>
        </w:numPr>
        <w:spacing w:before="120" w:after="120" w:line="240" w:lineRule="atLeast"/>
        <w:rPr>
          <w:sz w:val="20"/>
          <w:szCs w:val="20"/>
        </w:rPr>
      </w:pPr>
      <w:r>
        <w:rPr>
          <w:sz w:val="20"/>
          <w:szCs w:val="20"/>
        </w:rPr>
        <w:t>Laat zien op welke wijze de aangifte op een later moment geraadpleegd kan worden.</w:t>
      </w:r>
    </w:p>
    <w:p w:rsidR="00075418" w:rsidRPr="00075418" w:rsidRDefault="00C8285F" w:rsidP="00122CF0">
      <w:pPr>
        <w:pStyle w:val="Default"/>
        <w:widowControl w:val="0"/>
        <w:spacing w:before="120" w:after="120" w:line="240" w:lineRule="atLeast"/>
        <w:rPr>
          <w:b/>
          <w:sz w:val="20"/>
          <w:szCs w:val="20"/>
        </w:rPr>
      </w:pPr>
      <w:r>
        <w:rPr>
          <w:b/>
          <w:sz w:val="20"/>
          <w:szCs w:val="20"/>
        </w:rPr>
        <w:pict>
          <v:rect id="_x0000_i1026" style="width:0;height:1.5pt" o:hralign="center" o:hrstd="t" o:hr="t" fillcolor="#a0a0a0" stroked="f"/>
        </w:pict>
      </w:r>
    </w:p>
    <w:p w:rsidR="00075418" w:rsidRDefault="00075418" w:rsidP="00122CF0">
      <w:pPr>
        <w:pStyle w:val="Default"/>
        <w:widowControl w:val="0"/>
        <w:spacing w:before="120" w:after="120" w:line="240" w:lineRule="atLeast"/>
        <w:rPr>
          <w:b/>
          <w:sz w:val="20"/>
          <w:szCs w:val="20"/>
        </w:rPr>
      </w:pPr>
      <w:r w:rsidRPr="00075418">
        <w:rPr>
          <w:b/>
          <w:sz w:val="20"/>
          <w:szCs w:val="20"/>
        </w:rPr>
        <w:t xml:space="preserve">Casus 2 </w:t>
      </w:r>
      <w:r w:rsidR="0057436D">
        <w:rPr>
          <w:b/>
          <w:sz w:val="20"/>
          <w:szCs w:val="20"/>
        </w:rPr>
        <w:t xml:space="preserve">- </w:t>
      </w:r>
      <w:r w:rsidRPr="00075418">
        <w:rPr>
          <w:b/>
          <w:sz w:val="20"/>
          <w:szCs w:val="20"/>
        </w:rPr>
        <w:t>Digitale aangifte</w:t>
      </w:r>
      <w:r>
        <w:rPr>
          <w:b/>
          <w:sz w:val="20"/>
          <w:szCs w:val="20"/>
        </w:rPr>
        <w:t xml:space="preserve"> geboorte</w:t>
      </w:r>
    </w:p>
    <w:p w:rsidR="00996FFD" w:rsidRDefault="00996FFD" w:rsidP="00996FFD">
      <w:pPr>
        <w:pStyle w:val="Default"/>
        <w:widowControl w:val="0"/>
        <w:spacing w:before="120" w:after="120" w:line="240" w:lineRule="atLeast"/>
        <w:rPr>
          <w:sz w:val="20"/>
          <w:szCs w:val="20"/>
        </w:rPr>
      </w:pPr>
      <w:r>
        <w:rPr>
          <w:sz w:val="20"/>
          <w:szCs w:val="20"/>
        </w:rPr>
        <w:t xml:space="preserve">De heer Jason ten Leur en mevrouw Kim ten Boer zijn de gelukkige ouders geworden van een dochter: Emily. Emily is in de gemeente Lelystad geboren op het adres Boeier 12 34. Jason en Kim hebben een akte van erkenning ongeboren vrucht op laten maken voor de geboorte. </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Laat zien op welke wijze aangifte van geboorte kan worden gedaan. Hou daarbij rekening met de eerder gedane erkenning.</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 xml:space="preserve">Laat zien op welke wijze de aangifte ontvangen wordt. </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Laat zien op welke wijze de aangifte door tussenkomst van een medewerker verwerkt kan worden in de burgerlijke stand.</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Laat zien op welke wijze de medewerker een controle op nationaliteit van de ouders uit kan voeren. Indien mogelijk inclusief het raadplegen van naslagwerken.</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Laat zien op welke wijze de geboorteakte door tussenkomst van een medewerker verwerkt kan worden in de BRP.</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Laat zien op welke wijze een persoonslijst vervaardigd kan worden.</w:t>
      </w:r>
    </w:p>
    <w:p w:rsidR="00996FFD" w:rsidRDefault="00996FFD" w:rsidP="00996FFD">
      <w:pPr>
        <w:pStyle w:val="Default"/>
        <w:widowControl w:val="0"/>
        <w:numPr>
          <w:ilvl w:val="0"/>
          <w:numId w:val="26"/>
        </w:numPr>
        <w:spacing w:before="120" w:after="120" w:line="240" w:lineRule="atLeast"/>
        <w:rPr>
          <w:sz w:val="20"/>
          <w:szCs w:val="20"/>
        </w:rPr>
      </w:pPr>
      <w:r>
        <w:rPr>
          <w:sz w:val="20"/>
          <w:szCs w:val="20"/>
        </w:rPr>
        <w:t xml:space="preserve">Laat zien op welke wijze(n) de persoonslijst aan de ouders toegestuurd kan worden. </w:t>
      </w:r>
    </w:p>
    <w:p w:rsidR="00996FFD" w:rsidRPr="00996FFD" w:rsidRDefault="00996FFD" w:rsidP="00996FFD">
      <w:pPr>
        <w:pStyle w:val="Default"/>
        <w:widowControl w:val="0"/>
        <w:numPr>
          <w:ilvl w:val="0"/>
          <w:numId w:val="26"/>
        </w:numPr>
        <w:spacing w:before="120" w:after="120" w:line="240" w:lineRule="atLeast"/>
        <w:rPr>
          <w:sz w:val="20"/>
          <w:szCs w:val="20"/>
        </w:rPr>
      </w:pPr>
      <w:r>
        <w:rPr>
          <w:sz w:val="20"/>
          <w:szCs w:val="20"/>
        </w:rPr>
        <w:t xml:space="preserve">Laat zien op welke wijze de geboorteakte opgenomen wordt voor verwerking in een klapper. </w:t>
      </w:r>
    </w:p>
    <w:p w:rsidR="00075418" w:rsidRPr="00075418" w:rsidRDefault="00C8285F" w:rsidP="00122CF0">
      <w:pPr>
        <w:pStyle w:val="Default"/>
        <w:widowControl w:val="0"/>
        <w:spacing w:before="120" w:after="120" w:line="240" w:lineRule="atLeast"/>
        <w:rPr>
          <w:b/>
          <w:sz w:val="20"/>
          <w:szCs w:val="20"/>
        </w:rPr>
      </w:pPr>
      <w:r>
        <w:rPr>
          <w:b/>
          <w:sz w:val="20"/>
          <w:szCs w:val="20"/>
        </w:rPr>
        <w:pict>
          <v:rect id="_x0000_i1027" style="width:0;height:1.5pt" o:hralign="center" o:hrstd="t" o:hr="t" fillcolor="#a0a0a0" stroked="f"/>
        </w:pict>
      </w:r>
    </w:p>
    <w:p w:rsidR="00074DCF" w:rsidRPr="00FA2329" w:rsidRDefault="00074DCF" w:rsidP="00122CF0">
      <w:pPr>
        <w:pStyle w:val="Default"/>
        <w:widowControl w:val="0"/>
        <w:spacing w:before="120" w:after="120" w:line="240" w:lineRule="atLeast"/>
        <w:rPr>
          <w:b/>
          <w:sz w:val="20"/>
          <w:szCs w:val="20"/>
        </w:rPr>
      </w:pPr>
      <w:r w:rsidRPr="00FA2329">
        <w:rPr>
          <w:b/>
          <w:sz w:val="20"/>
          <w:szCs w:val="20"/>
        </w:rPr>
        <w:t xml:space="preserve">Casus </w:t>
      </w:r>
      <w:r w:rsidR="00075418" w:rsidRPr="00FA2329">
        <w:rPr>
          <w:b/>
          <w:sz w:val="20"/>
          <w:szCs w:val="20"/>
        </w:rPr>
        <w:t>3</w:t>
      </w:r>
      <w:r w:rsidRPr="00FA2329">
        <w:rPr>
          <w:b/>
          <w:sz w:val="20"/>
          <w:szCs w:val="20"/>
        </w:rPr>
        <w:t xml:space="preserve"> </w:t>
      </w:r>
      <w:r w:rsidR="0057436D">
        <w:rPr>
          <w:b/>
          <w:sz w:val="20"/>
          <w:szCs w:val="20"/>
        </w:rPr>
        <w:t xml:space="preserve">- </w:t>
      </w:r>
      <w:r w:rsidRPr="00FA2329">
        <w:rPr>
          <w:b/>
          <w:sz w:val="20"/>
          <w:szCs w:val="20"/>
        </w:rPr>
        <w:t>BRP</w:t>
      </w:r>
    </w:p>
    <w:p w:rsidR="00074DCF" w:rsidRPr="00DC00E4" w:rsidRDefault="00074DCF" w:rsidP="00122CF0">
      <w:pPr>
        <w:pStyle w:val="Default"/>
        <w:widowControl w:val="0"/>
        <w:spacing w:before="120" w:after="120" w:line="240" w:lineRule="atLeast"/>
        <w:jc w:val="both"/>
        <w:rPr>
          <w:sz w:val="20"/>
          <w:szCs w:val="20"/>
        </w:rPr>
      </w:pPr>
      <w:r w:rsidRPr="00DC00E4">
        <w:rPr>
          <w:sz w:val="20"/>
          <w:szCs w:val="20"/>
        </w:rPr>
        <w:t xml:space="preserve">Henk van der Plas woont in </w:t>
      </w:r>
      <w:r w:rsidR="00764141">
        <w:rPr>
          <w:sz w:val="20"/>
          <w:szCs w:val="20"/>
        </w:rPr>
        <w:t>Lelystad</w:t>
      </w:r>
      <w:r w:rsidRPr="00DC00E4">
        <w:rPr>
          <w:sz w:val="20"/>
          <w:szCs w:val="20"/>
        </w:rPr>
        <w:t xml:space="preserve"> en is sinds 02-05-2000 weduwnaar van Sandra van den Berg. Hij is opnieuw gehuwd in het buitenland en komt aan de balie met een huwelijksakte vanuit Barbados. Hij verzoekt om zijn in het buitenland gesloten huwelijk op te nemen in de BRP. Zijn partner mevrouw </w:t>
      </w:r>
      <w:proofErr w:type="spellStart"/>
      <w:r w:rsidRPr="00DC00E4">
        <w:rPr>
          <w:sz w:val="20"/>
          <w:szCs w:val="20"/>
        </w:rPr>
        <w:t>Tiğuana</w:t>
      </w:r>
      <w:proofErr w:type="spellEnd"/>
      <w:r w:rsidRPr="00DC00E4">
        <w:rPr>
          <w:sz w:val="20"/>
          <w:szCs w:val="20"/>
        </w:rPr>
        <w:t xml:space="preserve"> </w:t>
      </w:r>
      <w:proofErr w:type="spellStart"/>
      <w:r w:rsidRPr="00DC00E4">
        <w:rPr>
          <w:sz w:val="20"/>
          <w:szCs w:val="20"/>
        </w:rPr>
        <w:t>Ōleandrâ</w:t>
      </w:r>
      <w:proofErr w:type="spellEnd"/>
      <w:r w:rsidRPr="00DC00E4">
        <w:rPr>
          <w:sz w:val="20"/>
          <w:szCs w:val="20"/>
        </w:rPr>
        <w:t xml:space="preserve"> woont nog op Barbados en komt zich pas vestigen over een maand. </w:t>
      </w:r>
    </w:p>
    <w:p w:rsidR="00074DCF" w:rsidRPr="00DC00E4"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t>Op welke wijze</w:t>
      </w:r>
      <w:r w:rsidR="00764141">
        <w:rPr>
          <w:sz w:val="20"/>
          <w:szCs w:val="20"/>
        </w:rPr>
        <w:t>(n)</w:t>
      </w:r>
      <w:r w:rsidRPr="00DC00E4">
        <w:rPr>
          <w:sz w:val="20"/>
          <w:szCs w:val="20"/>
        </w:rPr>
        <w:t xml:space="preserve"> is te zien dat de eerdere echtgenote (gerelateerde) is overleden</w:t>
      </w:r>
      <w:r w:rsidR="00682708" w:rsidRPr="00DC00E4">
        <w:rPr>
          <w:sz w:val="20"/>
          <w:szCs w:val="20"/>
        </w:rPr>
        <w:t>?</w:t>
      </w:r>
      <w:r w:rsidRPr="00DC00E4">
        <w:rPr>
          <w:sz w:val="20"/>
          <w:szCs w:val="20"/>
        </w:rPr>
        <w:t xml:space="preserve"> </w:t>
      </w:r>
    </w:p>
    <w:p w:rsidR="00074DCF" w:rsidRPr="00DC00E4"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lastRenderedPageBreak/>
        <w:t>Ga vanuit de PL van Henk naar de PL van de overleden echtgenote</w:t>
      </w:r>
      <w:r w:rsidR="00682708" w:rsidRPr="00DC00E4">
        <w:rPr>
          <w:sz w:val="20"/>
          <w:szCs w:val="20"/>
        </w:rPr>
        <w:t>.</w:t>
      </w:r>
      <w:r w:rsidRPr="00DC00E4">
        <w:rPr>
          <w:sz w:val="20"/>
          <w:szCs w:val="20"/>
        </w:rPr>
        <w:t xml:space="preserve"> </w:t>
      </w:r>
    </w:p>
    <w:p w:rsidR="00174D21"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t xml:space="preserve">Neem het huwelijk op in de BRP (de gehele mutatie) en laat tijdens het invoeren van de gegevens zien </w:t>
      </w:r>
      <w:r w:rsidR="00764141">
        <w:rPr>
          <w:sz w:val="20"/>
          <w:szCs w:val="20"/>
        </w:rPr>
        <w:t xml:space="preserve">of een </w:t>
      </w:r>
      <w:r w:rsidRPr="00DC00E4">
        <w:rPr>
          <w:sz w:val="20"/>
          <w:szCs w:val="20"/>
        </w:rPr>
        <w:t xml:space="preserve"> kennisbank geraadpleegd kan worden (context gevoelige hulp)</w:t>
      </w:r>
      <w:r w:rsidR="00682708" w:rsidRPr="00DC00E4">
        <w:rPr>
          <w:sz w:val="20"/>
          <w:szCs w:val="20"/>
        </w:rPr>
        <w:t>.</w:t>
      </w:r>
    </w:p>
    <w:p w:rsidR="00074DCF" w:rsidRPr="00DC00E4" w:rsidRDefault="00174D21" w:rsidP="00996FFD">
      <w:pPr>
        <w:pStyle w:val="Default"/>
        <w:widowControl w:val="0"/>
        <w:numPr>
          <w:ilvl w:val="0"/>
          <w:numId w:val="28"/>
        </w:numPr>
        <w:spacing w:before="120" w:after="120" w:line="240" w:lineRule="atLeast"/>
        <w:jc w:val="both"/>
        <w:rPr>
          <w:sz w:val="20"/>
          <w:szCs w:val="20"/>
        </w:rPr>
      </w:pPr>
      <w:r>
        <w:rPr>
          <w:sz w:val="20"/>
          <w:szCs w:val="20"/>
        </w:rPr>
        <w:t xml:space="preserve">Laat zien op welke wijze(n) de juiste uitvoering van de mutatie kan worden </w:t>
      </w:r>
      <w:r w:rsidR="00996FFD">
        <w:rPr>
          <w:sz w:val="20"/>
          <w:szCs w:val="20"/>
        </w:rPr>
        <w:t>gecontroleerd</w:t>
      </w:r>
      <w:r>
        <w:rPr>
          <w:sz w:val="20"/>
          <w:szCs w:val="20"/>
        </w:rPr>
        <w:t>.</w:t>
      </w:r>
      <w:r w:rsidR="00074DCF" w:rsidRPr="00DC00E4">
        <w:rPr>
          <w:sz w:val="20"/>
          <w:szCs w:val="20"/>
        </w:rPr>
        <w:t xml:space="preserve"> </w:t>
      </w:r>
    </w:p>
    <w:p w:rsidR="00074DCF" w:rsidRPr="00DC00E4"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t>Laat zien op welke wijze er een bevestigingsbrief kan worden aangemaakt en opgeslagen</w:t>
      </w:r>
      <w:r w:rsidR="00682708" w:rsidRPr="00DC00E4">
        <w:rPr>
          <w:sz w:val="20"/>
          <w:szCs w:val="20"/>
        </w:rPr>
        <w:t>.</w:t>
      </w:r>
      <w:r w:rsidRPr="00DC00E4">
        <w:rPr>
          <w:sz w:val="20"/>
          <w:szCs w:val="20"/>
        </w:rPr>
        <w:t xml:space="preserve"> </w:t>
      </w:r>
    </w:p>
    <w:p w:rsidR="00074DCF" w:rsidRPr="00DC00E4"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t>Laat zien op welke wijze</w:t>
      </w:r>
      <w:r w:rsidR="00764141">
        <w:rPr>
          <w:sz w:val="20"/>
          <w:szCs w:val="20"/>
        </w:rPr>
        <w:t>(n)</w:t>
      </w:r>
      <w:r w:rsidRPr="00DC00E4">
        <w:rPr>
          <w:sz w:val="20"/>
          <w:szCs w:val="20"/>
        </w:rPr>
        <w:t xml:space="preserve"> het over</w:t>
      </w:r>
      <w:r w:rsidR="00764141">
        <w:rPr>
          <w:sz w:val="20"/>
          <w:szCs w:val="20"/>
        </w:rPr>
        <w:t>ge</w:t>
      </w:r>
      <w:r w:rsidRPr="00DC00E4">
        <w:rPr>
          <w:sz w:val="20"/>
          <w:szCs w:val="20"/>
        </w:rPr>
        <w:t xml:space="preserve">legde brondocument </w:t>
      </w:r>
      <w:r w:rsidR="00764141">
        <w:rPr>
          <w:sz w:val="20"/>
          <w:szCs w:val="20"/>
        </w:rPr>
        <w:t xml:space="preserve">digitaal </w:t>
      </w:r>
      <w:r w:rsidRPr="00DC00E4">
        <w:rPr>
          <w:sz w:val="20"/>
          <w:szCs w:val="20"/>
        </w:rPr>
        <w:t>kan worden opgeslagen</w:t>
      </w:r>
      <w:r w:rsidR="00682708" w:rsidRPr="00DC00E4">
        <w:rPr>
          <w:sz w:val="20"/>
          <w:szCs w:val="20"/>
        </w:rPr>
        <w:t>.</w:t>
      </w:r>
      <w:r w:rsidRPr="00DC00E4">
        <w:rPr>
          <w:sz w:val="20"/>
          <w:szCs w:val="20"/>
        </w:rPr>
        <w:t xml:space="preserve"> </w:t>
      </w:r>
    </w:p>
    <w:p w:rsidR="00074DCF" w:rsidRDefault="00074DCF" w:rsidP="00996FFD">
      <w:pPr>
        <w:pStyle w:val="Default"/>
        <w:widowControl w:val="0"/>
        <w:numPr>
          <w:ilvl w:val="0"/>
          <w:numId w:val="28"/>
        </w:numPr>
        <w:spacing w:before="120" w:after="120" w:line="240" w:lineRule="atLeast"/>
        <w:jc w:val="both"/>
        <w:rPr>
          <w:sz w:val="20"/>
          <w:szCs w:val="20"/>
        </w:rPr>
      </w:pPr>
      <w:r w:rsidRPr="00DC00E4">
        <w:rPr>
          <w:sz w:val="20"/>
          <w:szCs w:val="20"/>
        </w:rPr>
        <w:t>Maak een internationaal uittreksel BRP aan</w:t>
      </w:r>
      <w:r w:rsidR="00764141">
        <w:rPr>
          <w:sz w:val="20"/>
          <w:szCs w:val="20"/>
        </w:rPr>
        <w:t xml:space="preserve"> met huwelijksgegevens</w:t>
      </w:r>
      <w:r w:rsidRPr="00DC00E4">
        <w:rPr>
          <w:sz w:val="20"/>
          <w:szCs w:val="20"/>
        </w:rPr>
        <w:t xml:space="preserve">. </w:t>
      </w:r>
    </w:p>
    <w:p w:rsidR="00764141" w:rsidRPr="00DC00E4" w:rsidRDefault="00764141" w:rsidP="00996FFD">
      <w:pPr>
        <w:pStyle w:val="Default"/>
        <w:widowControl w:val="0"/>
        <w:numPr>
          <w:ilvl w:val="0"/>
          <w:numId w:val="28"/>
        </w:numPr>
        <w:spacing w:before="120" w:after="120" w:line="240" w:lineRule="atLeast"/>
        <w:jc w:val="both"/>
        <w:rPr>
          <w:sz w:val="20"/>
          <w:szCs w:val="20"/>
        </w:rPr>
      </w:pPr>
      <w:r>
        <w:rPr>
          <w:sz w:val="20"/>
          <w:szCs w:val="20"/>
        </w:rPr>
        <w:t xml:space="preserve">Laat zien welke berichten klaargezet </w:t>
      </w:r>
      <w:r w:rsidR="00075418">
        <w:rPr>
          <w:sz w:val="20"/>
          <w:szCs w:val="20"/>
        </w:rPr>
        <w:t xml:space="preserve">zijn </w:t>
      </w:r>
      <w:r>
        <w:rPr>
          <w:sz w:val="20"/>
          <w:szCs w:val="20"/>
        </w:rPr>
        <w:t>naar aanleiding van deze mutatie.</w:t>
      </w:r>
    </w:p>
    <w:p w:rsidR="00074DCF" w:rsidRPr="00DC00E4" w:rsidRDefault="00C8285F" w:rsidP="00122CF0">
      <w:pPr>
        <w:pStyle w:val="Default"/>
        <w:widowControl w:val="0"/>
        <w:spacing w:before="120" w:after="120" w:line="240" w:lineRule="atLeast"/>
        <w:rPr>
          <w:sz w:val="20"/>
          <w:szCs w:val="20"/>
        </w:rPr>
      </w:pPr>
      <w:r>
        <w:rPr>
          <w:b/>
          <w:sz w:val="20"/>
          <w:szCs w:val="20"/>
        </w:rPr>
        <w:pict>
          <v:rect id="_x0000_i1028" style="width:0;height:1.5pt" o:hralign="center" o:hrstd="t" o:hr="t" fillcolor="#a0a0a0" stroked="f"/>
        </w:pict>
      </w:r>
    </w:p>
    <w:p w:rsidR="00074DCF" w:rsidRPr="00DC00E4" w:rsidRDefault="00074DCF" w:rsidP="00122CF0">
      <w:pPr>
        <w:pStyle w:val="Default"/>
        <w:widowControl w:val="0"/>
        <w:spacing w:before="120" w:after="120" w:line="240" w:lineRule="atLeast"/>
        <w:rPr>
          <w:b/>
          <w:sz w:val="20"/>
          <w:szCs w:val="20"/>
        </w:rPr>
      </w:pPr>
      <w:r w:rsidRPr="00DC00E4">
        <w:rPr>
          <w:b/>
          <w:sz w:val="20"/>
          <w:szCs w:val="20"/>
        </w:rPr>
        <w:t xml:space="preserve">Casus </w:t>
      </w:r>
      <w:r w:rsidR="00FA2329">
        <w:rPr>
          <w:b/>
          <w:sz w:val="20"/>
          <w:szCs w:val="20"/>
        </w:rPr>
        <w:t>4</w:t>
      </w:r>
      <w:r w:rsidRPr="00DC00E4">
        <w:rPr>
          <w:b/>
          <w:sz w:val="20"/>
          <w:szCs w:val="20"/>
        </w:rPr>
        <w:t xml:space="preserve"> </w:t>
      </w:r>
      <w:r w:rsidR="0057436D">
        <w:rPr>
          <w:b/>
          <w:sz w:val="20"/>
          <w:szCs w:val="20"/>
        </w:rPr>
        <w:t xml:space="preserve">- </w:t>
      </w:r>
      <w:r w:rsidRPr="00DC00E4">
        <w:rPr>
          <w:b/>
          <w:sz w:val="20"/>
          <w:szCs w:val="20"/>
        </w:rPr>
        <w:t xml:space="preserve">BRP </w:t>
      </w:r>
    </w:p>
    <w:p w:rsidR="00D67E1B" w:rsidRPr="00DC00E4" w:rsidRDefault="00074DCF" w:rsidP="00682708">
      <w:pPr>
        <w:pStyle w:val="Default"/>
        <w:widowControl w:val="0"/>
        <w:spacing w:before="120" w:after="120" w:line="240" w:lineRule="atLeast"/>
        <w:jc w:val="both"/>
        <w:rPr>
          <w:sz w:val="20"/>
          <w:szCs w:val="20"/>
        </w:rPr>
      </w:pPr>
      <w:r w:rsidRPr="00DC00E4">
        <w:rPr>
          <w:sz w:val="20"/>
          <w:szCs w:val="20"/>
        </w:rPr>
        <w:t xml:space="preserve">Mevrouw </w:t>
      </w:r>
      <w:proofErr w:type="spellStart"/>
      <w:r w:rsidRPr="00DC00E4">
        <w:rPr>
          <w:sz w:val="20"/>
          <w:szCs w:val="20"/>
        </w:rPr>
        <w:t>Tiğuana</w:t>
      </w:r>
      <w:proofErr w:type="spellEnd"/>
      <w:r w:rsidRPr="00DC00E4">
        <w:rPr>
          <w:sz w:val="20"/>
          <w:szCs w:val="20"/>
        </w:rPr>
        <w:t xml:space="preserve"> </w:t>
      </w:r>
      <w:proofErr w:type="spellStart"/>
      <w:r w:rsidRPr="00DC00E4">
        <w:rPr>
          <w:sz w:val="20"/>
          <w:szCs w:val="20"/>
        </w:rPr>
        <w:t>Ōleandrâ</w:t>
      </w:r>
      <w:proofErr w:type="spellEnd"/>
      <w:r w:rsidRPr="00DC00E4">
        <w:rPr>
          <w:sz w:val="20"/>
          <w:szCs w:val="20"/>
        </w:rPr>
        <w:t xml:space="preserve"> komt zich melden voor een vestiging. Zij levert in: </w:t>
      </w:r>
    </w:p>
    <w:p w:rsidR="00D67E1B" w:rsidRPr="00DC00E4" w:rsidRDefault="00074DCF" w:rsidP="00D67E1B">
      <w:pPr>
        <w:pStyle w:val="Default"/>
        <w:widowControl w:val="0"/>
        <w:numPr>
          <w:ilvl w:val="0"/>
          <w:numId w:val="7"/>
        </w:numPr>
        <w:spacing w:before="120" w:after="120" w:line="240" w:lineRule="atLeast"/>
        <w:ind w:left="714" w:hanging="357"/>
        <w:contextualSpacing/>
        <w:jc w:val="both"/>
        <w:rPr>
          <w:sz w:val="20"/>
          <w:szCs w:val="20"/>
        </w:rPr>
      </w:pPr>
      <w:r w:rsidRPr="00DC00E4">
        <w:rPr>
          <w:sz w:val="20"/>
          <w:szCs w:val="20"/>
        </w:rPr>
        <w:t>de huwe</w:t>
      </w:r>
      <w:r w:rsidR="00D67E1B" w:rsidRPr="00DC00E4">
        <w:rPr>
          <w:sz w:val="20"/>
          <w:szCs w:val="20"/>
        </w:rPr>
        <w:t xml:space="preserve">lijksakte (zie casus </w:t>
      </w:r>
      <w:r w:rsidR="00FA2329">
        <w:rPr>
          <w:sz w:val="20"/>
          <w:szCs w:val="20"/>
        </w:rPr>
        <w:t>3</w:t>
      </w:r>
      <w:r w:rsidR="00D67E1B" w:rsidRPr="00DC00E4">
        <w:rPr>
          <w:sz w:val="20"/>
          <w:szCs w:val="20"/>
        </w:rPr>
        <w:t>);</w:t>
      </w:r>
    </w:p>
    <w:p w:rsidR="00D67E1B" w:rsidRPr="00DC00E4" w:rsidRDefault="00074DCF" w:rsidP="00D67E1B">
      <w:pPr>
        <w:pStyle w:val="Default"/>
        <w:widowControl w:val="0"/>
        <w:numPr>
          <w:ilvl w:val="0"/>
          <w:numId w:val="7"/>
        </w:numPr>
        <w:spacing w:before="120" w:after="120" w:line="240" w:lineRule="atLeast"/>
        <w:ind w:left="714" w:hanging="357"/>
        <w:contextualSpacing/>
        <w:jc w:val="both"/>
        <w:rPr>
          <w:sz w:val="20"/>
          <w:szCs w:val="20"/>
        </w:rPr>
      </w:pPr>
      <w:r w:rsidRPr="00DC00E4">
        <w:rPr>
          <w:sz w:val="20"/>
          <w:szCs w:val="20"/>
        </w:rPr>
        <w:t>haar paspoort (gebore</w:t>
      </w:r>
      <w:r w:rsidR="00D67E1B" w:rsidRPr="00DC00E4">
        <w:rPr>
          <w:sz w:val="20"/>
          <w:szCs w:val="20"/>
        </w:rPr>
        <w:t>n te Barbados op 01-02-</w:t>
      </w:r>
      <w:r w:rsidR="00075418">
        <w:rPr>
          <w:sz w:val="20"/>
          <w:szCs w:val="20"/>
        </w:rPr>
        <w:t>1990)</w:t>
      </w:r>
      <w:r w:rsidR="00D67E1B" w:rsidRPr="00DC00E4">
        <w:rPr>
          <w:sz w:val="20"/>
          <w:szCs w:val="20"/>
        </w:rPr>
        <w:t>;</w:t>
      </w:r>
    </w:p>
    <w:p w:rsidR="00074DCF" w:rsidRPr="00DC00E4" w:rsidRDefault="00074DCF" w:rsidP="00D67E1B">
      <w:pPr>
        <w:pStyle w:val="Default"/>
        <w:widowControl w:val="0"/>
        <w:numPr>
          <w:ilvl w:val="0"/>
          <w:numId w:val="7"/>
        </w:numPr>
        <w:spacing w:before="120" w:after="120" w:line="240" w:lineRule="atLeast"/>
        <w:jc w:val="both"/>
        <w:rPr>
          <w:sz w:val="20"/>
          <w:szCs w:val="20"/>
        </w:rPr>
      </w:pPr>
      <w:r w:rsidRPr="00DC00E4">
        <w:rPr>
          <w:sz w:val="20"/>
          <w:szCs w:val="20"/>
        </w:rPr>
        <w:t xml:space="preserve">verblijfsdocument. </w:t>
      </w:r>
    </w:p>
    <w:p w:rsidR="00074DCF" w:rsidRPr="00DC00E4" w:rsidRDefault="00074DCF" w:rsidP="00682708">
      <w:pPr>
        <w:pStyle w:val="Default"/>
        <w:widowControl w:val="0"/>
        <w:spacing w:before="120" w:after="120" w:line="240" w:lineRule="atLeast"/>
        <w:jc w:val="both"/>
        <w:rPr>
          <w:sz w:val="20"/>
          <w:szCs w:val="20"/>
        </w:rPr>
      </w:pPr>
      <w:r w:rsidRPr="00DC00E4">
        <w:rPr>
          <w:sz w:val="20"/>
          <w:szCs w:val="20"/>
        </w:rPr>
        <w:t xml:space="preserve">Laat het volgende zien: </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Controleer of mevrouw eerder in Nederland ingeschreven heeft gestaan of staat</w:t>
      </w:r>
      <w:r w:rsidR="00682708" w:rsidRPr="00DC00E4">
        <w:rPr>
          <w:sz w:val="20"/>
          <w:szCs w:val="20"/>
        </w:rPr>
        <w:t>.</w:t>
      </w:r>
      <w:r w:rsidRPr="00DC00E4">
        <w:rPr>
          <w:sz w:val="20"/>
          <w:szCs w:val="20"/>
        </w:rPr>
        <w:t xml:space="preserve"> </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Voer de mutatie (aanleggen van de PL) uit, maak hierbij een fout in het aanleggen van de PL</w:t>
      </w:r>
      <w:r w:rsidR="00682708" w:rsidRPr="00DC00E4">
        <w:rPr>
          <w:sz w:val="20"/>
          <w:szCs w:val="20"/>
        </w:rPr>
        <w:t>:</w:t>
      </w:r>
      <w:r w:rsidRPr="00DC00E4">
        <w:rPr>
          <w:sz w:val="20"/>
          <w:szCs w:val="20"/>
        </w:rPr>
        <w:t xml:space="preserve"> </w:t>
      </w:r>
      <w:r w:rsidR="00682708" w:rsidRPr="00DC00E4">
        <w:rPr>
          <w:sz w:val="20"/>
          <w:szCs w:val="20"/>
        </w:rPr>
        <w:t xml:space="preserve">voer </w:t>
      </w:r>
      <w:r w:rsidRPr="00DC00E4">
        <w:rPr>
          <w:sz w:val="20"/>
          <w:szCs w:val="20"/>
        </w:rPr>
        <w:t>bij de datum ingangsdatum geldigheid van de naam in categorie 1 de geboortedatum in</w:t>
      </w:r>
      <w:r w:rsidR="00682708" w:rsidRPr="00DC00E4">
        <w:rPr>
          <w:sz w:val="20"/>
          <w:szCs w:val="20"/>
        </w:rPr>
        <w:t>.</w:t>
      </w:r>
      <w:r w:rsidRPr="00DC00E4">
        <w:rPr>
          <w:sz w:val="20"/>
          <w:szCs w:val="20"/>
        </w:rPr>
        <w:t xml:space="preserve"> </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 xml:space="preserve">Context gevoelige hulp beschikbaar? Laat dit dan zien. </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 xml:space="preserve">Leg </w:t>
      </w:r>
      <w:r w:rsidR="008C26DA">
        <w:rPr>
          <w:sz w:val="20"/>
          <w:szCs w:val="20"/>
        </w:rPr>
        <w:t xml:space="preserve">categorie 05 aan waarbij direct een </w:t>
      </w:r>
      <w:r w:rsidRPr="00DC00E4">
        <w:rPr>
          <w:sz w:val="20"/>
          <w:szCs w:val="20"/>
        </w:rPr>
        <w:t xml:space="preserve">relatie met haar echtgenoot </w:t>
      </w:r>
      <w:r w:rsidR="008C26DA">
        <w:rPr>
          <w:sz w:val="20"/>
          <w:szCs w:val="20"/>
        </w:rPr>
        <w:t>wordt gelegd.</w:t>
      </w:r>
      <w:r w:rsidRPr="00DC00E4">
        <w:rPr>
          <w:sz w:val="20"/>
          <w:szCs w:val="20"/>
        </w:rPr>
        <w:t xml:space="preserve"> </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 xml:space="preserve">Zet </w:t>
      </w:r>
      <w:r w:rsidR="008C26DA">
        <w:rPr>
          <w:sz w:val="20"/>
          <w:szCs w:val="20"/>
        </w:rPr>
        <w:t xml:space="preserve">01.85.10 </w:t>
      </w:r>
      <w:r w:rsidRPr="00DC00E4">
        <w:rPr>
          <w:sz w:val="20"/>
          <w:szCs w:val="20"/>
        </w:rPr>
        <w:t xml:space="preserve"> in onderzoek</w:t>
      </w:r>
      <w:r w:rsidR="008C26DA">
        <w:rPr>
          <w:sz w:val="20"/>
          <w:szCs w:val="20"/>
        </w:rPr>
        <w:t xml:space="preserve"> en leg een onderzoeks</w:t>
      </w:r>
      <w:r w:rsidR="00075418">
        <w:rPr>
          <w:sz w:val="20"/>
          <w:szCs w:val="20"/>
        </w:rPr>
        <w:t>-</w:t>
      </w:r>
      <w:r w:rsidR="008C26DA">
        <w:rPr>
          <w:sz w:val="20"/>
          <w:szCs w:val="20"/>
        </w:rPr>
        <w:t>dossier aan.</w:t>
      </w:r>
    </w:p>
    <w:p w:rsidR="00074DCF" w:rsidRPr="00DC00E4" w:rsidRDefault="00074DCF" w:rsidP="00774DDA">
      <w:pPr>
        <w:pStyle w:val="Default"/>
        <w:widowControl w:val="0"/>
        <w:numPr>
          <w:ilvl w:val="0"/>
          <w:numId w:val="3"/>
        </w:numPr>
        <w:spacing w:before="120" w:after="120" w:line="240" w:lineRule="atLeast"/>
        <w:ind w:left="709" w:hanging="425"/>
        <w:jc w:val="both"/>
        <w:rPr>
          <w:sz w:val="20"/>
          <w:szCs w:val="20"/>
        </w:rPr>
      </w:pPr>
      <w:r w:rsidRPr="00DC00E4">
        <w:rPr>
          <w:sz w:val="20"/>
          <w:szCs w:val="20"/>
        </w:rPr>
        <w:t>Plaats een vrije opmerking (bijvoorbeeld: levert geboorte akte volgende maand in) en laat zien op welke wijze dit zichtbaar is</w:t>
      </w:r>
      <w:r w:rsidR="008C26DA">
        <w:rPr>
          <w:sz w:val="20"/>
          <w:szCs w:val="20"/>
        </w:rPr>
        <w:t xml:space="preserve"> en op welke wijze je geïnformeerd wordt dat de datum van inlevering verstrijkt.</w:t>
      </w:r>
      <w:r w:rsidR="00682708" w:rsidRPr="00DC00E4">
        <w:rPr>
          <w:sz w:val="20"/>
          <w:szCs w:val="20"/>
        </w:rPr>
        <w:t>.</w:t>
      </w:r>
      <w:r w:rsidRPr="00DC00E4">
        <w:rPr>
          <w:sz w:val="20"/>
          <w:szCs w:val="20"/>
        </w:rPr>
        <w:t xml:space="preserve"> </w:t>
      </w:r>
    </w:p>
    <w:p w:rsidR="00FA2329" w:rsidRDefault="00C8285F" w:rsidP="00174D21">
      <w:pPr>
        <w:pStyle w:val="Default"/>
        <w:widowControl w:val="0"/>
        <w:spacing w:before="120" w:after="120" w:line="240" w:lineRule="atLeast"/>
        <w:jc w:val="both"/>
        <w:rPr>
          <w:sz w:val="20"/>
          <w:szCs w:val="20"/>
        </w:rPr>
      </w:pPr>
      <w:r>
        <w:rPr>
          <w:b/>
          <w:sz w:val="20"/>
          <w:szCs w:val="20"/>
        </w:rPr>
        <w:pict>
          <v:rect id="_x0000_i1029" style="width:0;height:1.5pt" o:hralign="center" o:hrstd="t" o:hr="t" fillcolor="#a0a0a0" stroked="f"/>
        </w:pict>
      </w:r>
    </w:p>
    <w:p w:rsidR="00174D21" w:rsidRPr="00FA2329" w:rsidRDefault="00174D21" w:rsidP="00174D21">
      <w:pPr>
        <w:pStyle w:val="Default"/>
        <w:widowControl w:val="0"/>
        <w:spacing w:before="120" w:after="120" w:line="240" w:lineRule="atLeast"/>
        <w:jc w:val="both"/>
        <w:rPr>
          <w:b/>
          <w:sz w:val="20"/>
          <w:szCs w:val="20"/>
        </w:rPr>
      </w:pPr>
      <w:r w:rsidRPr="00FA2329">
        <w:rPr>
          <w:b/>
          <w:sz w:val="20"/>
          <w:szCs w:val="20"/>
        </w:rPr>
        <w:t xml:space="preserve">Casus </w:t>
      </w:r>
      <w:r w:rsidR="00FA2329" w:rsidRPr="00FA2329">
        <w:rPr>
          <w:b/>
          <w:sz w:val="20"/>
          <w:szCs w:val="20"/>
        </w:rPr>
        <w:t>5</w:t>
      </w:r>
      <w:r w:rsidR="0057436D">
        <w:rPr>
          <w:b/>
          <w:sz w:val="20"/>
          <w:szCs w:val="20"/>
        </w:rPr>
        <w:t xml:space="preserve"> - Berichtenverkeer</w:t>
      </w:r>
    </w:p>
    <w:p w:rsidR="00FA2329" w:rsidRDefault="00FA2329" w:rsidP="00174D21">
      <w:pPr>
        <w:pStyle w:val="Default"/>
        <w:widowControl w:val="0"/>
        <w:spacing w:before="120" w:after="120" w:line="240" w:lineRule="atLeast"/>
        <w:jc w:val="both"/>
        <w:rPr>
          <w:sz w:val="20"/>
          <w:szCs w:val="20"/>
        </w:rPr>
      </w:pPr>
      <w:r w:rsidRPr="00DC00E4">
        <w:rPr>
          <w:sz w:val="20"/>
          <w:szCs w:val="20"/>
        </w:rPr>
        <w:t>Henk van der Plas</w:t>
      </w:r>
      <w:r>
        <w:rPr>
          <w:sz w:val="20"/>
          <w:szCs w:val="20"/>
        </w:rPr>
        <w:t xml:space="preserve"> en </w:t>
      </w:r>
      <w:proofErr w:type="spellStart"/>
      <w:r w:rsidRPr="00DC00E4">
        <w:rPr>
          <w:sz w:val="20"/>
          <w:szCs w:val="20"/>
        </w:rPr>
        <w:t>Tiğuana</w:t>
      </w:r>
      <w:proofErr w:type="spellEnd"/>
      <w:r w:rsidRPr="00DC00E4">
        <w:rPr>
          <w:sz w:val="20"/>
          <w:szCs w:val="20"/>
        </w:rPr>
        <w:t xml:space="preserve"> </w:t>
      </w:r>
      <w:proofErr w:type="spellStart"/>
      <w:r w:rsidRPr="00DC00E4">
        <w:rPr>
          <w:sz w:val="20"/>
          <w:szCs w:val="20"/>
        </w:rPr>
        <w:t>Ōleandrâ</w:t>
      </w:r>
      <w:proofErr w:type="spellEnd"/>
      <w:r w:rsidRPr="00DC00E4">
        <w:rPr>
          <w:sz w:val="20"/>
          <w:szCs w:val="20"/>
        </w:rPr>
        <w:t xml:space="preserve"> </w:t>
      </w:r>
      <w:r>
        <w:rPr>
          <w:sz w:val="20"/>
          <w:szCs w:val="20"/>
        </w:rPr>
        <w:t xml:space="preserve">krijgen in de gemeente Almere een kind. </w:t>
      </w:r>
    </w:p>
    <w:p w:rsidR="00FA2329" w:rsidRDefault="0057436D" w:rsidP="00FA2329">
      <w:pPr>
        <w:pStyle w:val="Default"/>
        <w:widowControl w:val="0"/>
        <w:numPr>
          <w:ilvl w:val="0"/>
          <w:numId w:val="29"/>
        </w:numPr>
        <w:spacing w:before="120" w:after="120" w:line="240" w:lineRule="atLeast"/>
        <w:jc w:val="both"/>
        <w:rPr>
          <w:sz w:val="20"/>
          <w:szCs w:val="20"/>
        </w:rPr>
      </w:pPr>
      <w:r>
        <w:rPr>
          <w:sz w:val="20"/>
          <w:szCs w:val="20"/>
        </w:rPr>
        <w:t>Laat zien op welke wijze de gemeente kan controleren welke berichten zijn ontvangen.</w:t>
      </w:r>
    </w:p>
    <w:p w:rsidR="0057436D" w:rsidRDefault="0057436D" w:rsidP="00FA2329">
      <w:pPr>
        <w:pStyle w:val="Default"/>
        <w:widowControl w:val="0"/>
        <w:numPr>
          <w:ilvl w:val="0"/>
          <w:numId w:val="29"/>
        </w:numPr>
        <w:spacing w:before="120" w:after="120" w:line="240" w:lineRule="atLeast"/>
        <w:jc w:val="both"/>
        <w:rPr>
          <w:sz w:val="20"/>
          <w:szCs w:val="20"/>
        </w:rPr>
      </w:pPr>
      <w:r>
        <w:rPr>
          <w:sz w:val="20"/>
          <w:szCs w:val="20"/>
        </w:rPr>
        <w:t>Verwerk het Tb01 bericht</w:t>
      </w:r>
      <w:r w:rsidR="00886377">
        <w:rPr>
          <w:sz w:val="20"/>
          <w:szCs w:val="20"/>
        </w:rPr>
        <w:t xml:space="preserve"> (zowel geautomatiseerd als handmatig)</w:t>
      </w:r>
      <w:r>
        <w:rPr>
          <w:sz w:val="20"/>
          <w:szCs w:val="20"/>
        </w:rPr>
        <w:t>. Maak inzichtelijk op welke wijze de nationaliteit van de ouders gecontroleerd wordt.</w:t>
      </w:r>
    </w:p>
    <w:p w:rsidR="0057436D" w:rsidRDefault="0057436D" w:rsidP="00FA2329">
      <w:pPr>
        <w:pStyle w:val="Default"/>
        <w:widowControl w:val="0"/>
        <w:numPr>
          <w:ilvl w:val="0"/>
          <w:numId w:val="29"/>
        </w:numPr>
        <w:spacing w:before="120" w:after="120" w:line="240" w:lineRule="atLeast"/>
        <w:jc w:val="both"/>
        <w:rPr>
          <w:sz w:val="20"/>
          <w:szCs w:val="20"/>
        </w:rPr>
      </w:pPr>
      <w:r>
        <w:rPr>
          <w:sz w:val="20"/>
          <w:szCs w:val="20"/>
        </w:rPr>
        <w:t>Laat de persoonslijst van het kind en de verwerking van de geboorte op de persoonslijsten van beide ouders zien.</w:t>
      </w:r>
    </w:p>
    <w:p w:rsidR="0057436D" w:rsidRDefault="0057436D" w:rsidP="00FA2329">
      <w:pPr>
        <w:pStyle w:val="Default"/>
        <w:widowControl w:val="0"/>
        <w:numPr>
          <w:ilvl w:val="0"/>
          <w:numId w:val="29"/>
        </w:numPr>
        <w:spacing w:before="120" w:after="120" w:line="240" w:lineRule="atLeast"/>
        <w:jc w:val="both"/>
        <w:rPr>
          <w:sz w:val="20"/>
          <w:szCs w:val="20"/>
        </w:rPr>
      </w:pPr>
      <w:r>
        <w:rPr>
          <w:sz w:val="20"/>
          <w:szCs w:val="20"/>
        </w:rPr>
        <w:t xml:space="preserve">Laat zien op welke wijze het </w:t>
      </w:r>
      <w:proofErr w:type="spellStart"/>
      <w:r>
        <w:rPr>
          <w:sz w:val="20"/>
          <w:szCs w:val="20"/>
        </w:rPr>
        <w:t>Null</w:t>
      </w:r>
      <w:proofErr w:type="spellEnd"/>
      <w:r>
        <w:rPr>
          <w:sz w:val="20"/>
          <w:szCs w:val="20"/>
        </w:rPr>
        <w:t xml:space="preserve"> bericht kan worden ingezien.</w:t>
      </w:r>
    </w:p>
    <w:p w:rsidR="00FA2329" w:rsidRDefault="00C8285F" w:rsidP="00174D21">
      <w:pPr>
        <w:pStyle w:val="Default"/>
        <w:widowControl w:val="0"/>
        <w:spacing w:before="120" w:after="120" w:line="240" w:lineRule="atLeast"/>
        <w:jc w:val="both"/>
        <w:rPr>
          <w:sz w:val="20"/>
          <w:szCs w:val="20"/>
        </w:rPr>
      </w:pPr>
      <w:r>
        <w:rPr>
          <w:b/>
          <w:sz w:val="20"/>
          <w:szCs w:val="20"/>
        </w:rPr>
        <w:pict>
          <v:rect id="_x0000_i1030" style="width:0;height:1.5pt" o:hralign="center" o:hrstd="t" o:hr="t" fillcolor="#a0a0a0" stroked="f"/>
        </w:pict>
      </w:r>
    </w:p>
    <w:p w:rsidR="00074DCF" w:rsidRPr="00DC00E4" w:rsidRDefault="00074DCF" w:rsidP="00122CF0">
      <w:pPr>
        <w:pStyle w:val="Default"/>
        <w:widowControl w:val="0"/>
        <w:spacing w:before="120" w:after="120" w:line="240" w:lineRule="atLeast"/>
        <w:rPr>
          <w:b/>
          <w:sz w:val="20"/>
          <w:szCs w:val="20"/>
        </w:rPr>
      </w:pPr>
      <w:r w:rsidRPr="00DC00E4">
        <w:rPr>
          <w:b/>
          <w:sz w:val="20"/>
          <w:szCs w:val="20"/>
        </w:rPr>
        <w:t xml:space="preserve">Casus </w:t>
      </w:r>
      <w:r w:rsidR="0057436D">
        <w:rPr>
          <w:b/>
          <w:sz w:val="20"/>
          <w:szCs w:val="20"/>
        </w:rPr>
        <w:t>6</w:t>
      </w:r>
      <w:r w:rsidRPr="00DC00E4">
        <w:rPr>
          <w:b/>
          <w:sz w:val="20"/>
          <w:szCs w:val="20"/>
        </w:rPr>
        <w:t xml:space="preserve"> </w:t>
      </w:r>
      <w:r w:rsidR="0057436D">
        <w:rPr>
          <w:b/>
          <w:sz w:val="20"/>
          <w:szCs w:val="20"/>
        </w:rPr>
        <w:t xml:space="preserve">- </w:t>
      </w:r>
      <w:r w:rsidRPr="00DC00E4">
        <w:rPr>
          <w:b/>
          <w:sz w:val="20"/>
          <w:szCs w:val="20"/>
        </w:rPr>
        <w:t>Kwaliteit</w:t>
      </w:r>
    </w:p>
    <w:p w:rsidR="00074DCF" w:rsidRPr="00174D21" w:rsidRDefault="00074DCF" w:rsidP="00174D21">
      <w:pPr>
        <w:pStyle w:val="Default"/>
        <w:widowControl w:val="0"/>
        <w:numPr>
          <w:ilvl w:val="0"/>
          <w:numId w:val="5"/>
        </w:numPr>
        <w:spacing w:before="120" w:after="120" w:line="240" w:lineRule="atLeast"/>
        <w:ind w:left="709" w:hanging="425"/>
        <w:jc w:val="both"/>
        <w:rPr>
          <w:sz w:val="20"/>
          <w:szCs w:val="20"/>
        </w:rPr>
      </w:pPr>
      <w:r w:rsidRPr="00174D21">
        <w:rPr>
          <w:sz w:val="20"/>
          <w:szCs w:val="20"/>
        </w:rPr>
        <w:t xml:space="preserve">Laat zien </w:t>
      </w:r>
      <w:r w:rsidR="00174D21" w:rsidRPr="00174D21">
        <w:rPr>
          <w:sz w:val="20"/>
          <w:szCs w:val="20"/>
        </w:rPr>
        <w:t>op welke wijze kwaliteitscontroles kunnen worden ingericht</w:t>
      </w:r>
      <w:r w:rsidR="00174D21">
        <w:rPr>
          <w:sz w:val="20"/>
          <w:szCs w:val="20"/>
        </w:rPr>
        <w:t xml:space="preserve"> op medewerker-niveau en op datakwaliteit. </w:t>
      </w:r>
      <w:r w:rsidRPr="00174D21">
        <w:rPr>
          <w:sz w:val="20"/>
          <w:szCs w:val="20"/>
        </w:rPr>
        <w:t>Laat zien of het mogelijk is om alleen een selectie t</w:t>
      </w:r>
      <w:r w:rsidR="00774DDA" w:rsidRPr="00174D21">
        <w:rPr>
          <w:sz w:val="20"/>
          <w:szCs w:val="20"/>
        </w:rPr>
        <w:t>e draaien op fouten of per fout</w:t>
      </w:r>
      <w:r w:rsidRPr="00174D21">
        <w:rPr>
          <w:sz w:val="20"/>
          <w:szCs w:val="20"/>
        </w:rPr>
        <w:t>soort (bijvoorbeeld alleen de fouten in een bepaalde categorie)</w:t>
      </w:r>
      <w:r w:rsidR="00774DDA" w:rsidRPr="00174D21">
        <w:rPr>
          <w:sz w:val="20"/>
          <w:szCs w:val="20"/>
        </w:rPr>
        <w:t>.</w:t>
      </w:r>
    </w:p>
    <w:p w:rsidR="00074DCF" w:rsidRPr="00DC00E4" w:rsidRDefault="00074DCF" w:rsidP="00774DDA">
      <w:pPr>
        <w:pStyle w:val="Default"/>
        <w:widowControl w:val="0"/>
        <w:numPr>
          <w:ilvl w:val="0"/>
          <w:numId w:val="5"/>
        </w:numPr>
        <w:spacing w:before="120" w:after="120" w:line="240" w:lineRule="atLeast"/>
        <w:ind w:left="709" w:hanging="425"/>
        <w:jc w:val="both"/>
        <w:rPr>
          <w:sz w:val="20"/>
          <w:szCs w:val="20"/>
        </w:rPr>
      </w:pPr>
      <w:r w:rsidRPr="00DC00E4">
        <w:rPr>
          <w:sz w:val="20"/>
          <w:szCs w:val="20"/>
        </w:rPr>
        <w:t>Laat zien hoe je een selectie kan draaien op een vrije aantekening (dossier, kladblok of signalering)</w:t>
      </w:r>
      <w:r w:rsidR="00774DDA" w:rsidRPr="00DC00E4">
        <w:rPr>
          <w:sz w:val="20"/>
          <w:szCs w:val="20"/>
        </w:rPr>
        <w:t>.</w:t>
      </w:r>
      <w:r w:rsidRPr="00DC00E4">
        <w:rPr>
          <w:sz w:val="20"/>
          <w:szCs w:val="20"/>
        </w:rPr>
        <w:t xml:space="preserve"> </w:t>
      </w:r>
    </w:p>
    <w:p w:rsidR="00074DCF" w:rsidRPr="00DC00E4" w:rsidRDefault="00C8285F" w:rsidP="00122CF0">
      <w:pPr>
        <w:pStyle w:val="Default"/>
        <w:widowControl w:val="0"/>
        <w:spacing w:before="120" w:after="120" w:line="240" w:lineRule="atLeast"/>
        <w:rPr>
          <w:sz w:val="20"/>
          <w:szCs w:val="20"/>
        </w:rPr>
      </w:pPr>
      <w:r>
        <w:rPr>
          <w:b/>
          <w:sz w:val="20"/>
          <w:szCs w:val="20"/>
        </w:rPr>
        <w:pict>
          <v:rect id="_x0000_i1031" style="width:0;height:1.5pt" o:hralign="center" o:hrstd="t" o:hr="t" fillcolor="#a0a0a0" stroked="f"/>
        </w:pict>
      </w:r>
    </w:p>
    <w:p w:rsidR="00074DCF" w:rsidRPr="00DC00E4" w:rsidRDefault="00074DCF" w:rsidP="00DC00E4">
      <w:pPr>
        <w:pStyle w:val="Default"/>
        <w:keepNext/>
        <w:keepLines/>
        <w:widowControl w:val="0"/>
        <w:spacing w:before="120" w:after="120" w:line="240" w:lineRule="atLeast"/>
        <w:jc w:val="both"/>
        <w:rPr>
          <w:b/>
          <w:sz w:val="20"/>
          <w:szCs w:val="20"/>
        </w:rPr>
      </w:pPr>
      <w:r w:rsidRPr="00DC00E4">
        <w:rPr>
          <w:b/>
          <w:sz w:val="20"/>
          <w:szCs w:val="20"/>
        </w:rPr>
        <w:lastRenderedPageBreak/>
        <w:t xml:space="preserve">Casus </w:t>
      </w:r>
      <w:r w:rsidR="0057436D">
        <w:rPr>
          <w:b/>
          <w:sz w:val="20"/>
          <w:szCs w:val="20"/>
        </w:rPr>
        <w:t>7</w:t>
      </w:r>
      <w:r w:rsidRPr="00DC00E4">
        <w:rPr>
          <w:b/>
          <w:sz w:val="20"/>
          <w:szCs w:val="20"/>
        </w:rPr>
        <w:t xml:space="preserve"> </w:t>
      </w:r>
      <w:r w:rsidR="0057436D">
        <w:rPr>
          <w:b/>
          <w:sz w:val="20"/>
          <w:szCs w:val="20"/>
        </w:rPr>
        <w:t xml:space="preserve">- </w:t>
      </w:r>
      <w:r w:rsidRPr="00DC00E4">
        <w:rPr>
          <w:b/>
          <w:sz w:val="20"/>
          <w:szCs w:val="20"/>
        </w:rPr>
        <w:t>Reisdocumenten</w:t>
      </w:r>
    </w:p>
    <w:p w:rsidR="00074DCF" w:rsidRPr="00DC00E4" w:rsidRDefault="005A643F" w:rsidP="00DC00E4">
      <w:pPr>
        <w:pStyle w:val="Default"/>
        <w:keepNext/>
        <w:keepLines/>
        <w:widowControl w:val="0"/>
        <w:spacing w:before="120" w:after="120" w:line="240" w:lineRule="atLeast"/>
        <w:jc w:val="both"/>
        <w:rPr>
          <w:color w:val="auto"/>
          <w:sz w:val="20"/>
          <w:szCs w:val="20"/>
        </w:rPr>
      </w:pPr>
      <w:r>
        <w:rPr>
          <w:sz w:val="20"/>
          <w:szCs w:val="20"/>
        </w:rPr>
        <w:t>Rob de Vries</w:t>
      </w:r>
      <w:r w:rsidR="0057436D">
        <w:rPr>
          <w:sz w:val="20"/>
          <w:szCs w:val="20"/>
        </w:rPr>
        <w:t xml:space="preserve"> vraagt een nieuw</w:t>
      </w:r>
      <w:r>
        <w:rPr>
          <w:sz w:val="20"/>
          <w:szCs w:val="20"/>
        </w:rPr>
        <w:t>e</w:t>
      </w:r>
      <w:r w:rsidR="0057436D">
        <w:rPr>
          <w:sz w:val="20"/>
          <w:szCs w:val="20"/>
        </w:rPr>
        <w:t xml:space="preserve"> </w:t>
      </w:r>
      <w:r>
        <w:rPr>
          <w:sz w:val="20"/>
          <w:szCs w:val="20"/>
        </w:rPr>
        <w:t>identiteitskaart</w:t>
      </w:r>
      <w:r w:rsidR="0057436D">
        <w:rPr>
          <w:sz w:val="20"/>
          <w:szCs w:val="20"/>
        </w:rPr>
        <w:t xml:space="preserve"> aan en levert zijn oude </w:t>
      </w:r>
      <w:r>
        <w:rPr>
          <w:sz w:val="20"/>
          <w:szCs w:val="20"/>
        </w:rPr>
        <w:t>identiteitskaart</w:t>
      </w:r>
      <w:r w:rsidR="0057436D">
        <w:rPr>
          <w:sz w:val="20"/>
          <w:szCs w:val="20"/>
        </w:rPr>
        <w:t xml:space="preserve"> in. Zijn oude </w:t>
      </w:r>
      <w:r>
        <w:rPr>
          <w:sz w:val="20"/>
          <w:szCs w:val="20"/>
        </w:rPr>
        <w:t>paspoort</w:t>
      </w:r>
      <w:r w:rsidR="0057436D">
        <w:rPr>
          <w:sz w:val="20"/>
          <w:szCs w:val="20"/>
        </w:rPr>
        <w:t xml:space="preserve"> is hij kwijt. </w:t>
      </w:r>
      <w:r>
        <w:rPr>
          <w:sz w:val="20"/>
          <w:szCs w:val="20"/>
        </w:rPr>
        <w:t>H</w:t>
      </w:r>
      <w:r w:rsidR="0057436D">
        <w:rPr>
          <w:sz w:val="20"/>
          <w:szCs w:val="20"/>
        </w:rPr>
        <w:t xml:space="preserve">ij </w:t>
      </w:r>
      <w:r>
        <w:rPr>
          <w:sz w:val="20"/>
          <w:szCs w:val="20"/>
        </w:rPr>
        <w:t xml:space="preserve">staat onder curatele en is </w:t>
      </w:r>
      <w:r w:rsidR="0057436D">
        <w:rPr>
          <w:sz w:val="20"/>
          <w:szCs w:val="20"/>
        </w:rPr>
        <w:t xml:space="preserve">niet in staat om te </w:t>
      </w:r>
      <w:r>
        <w:rPr>
          <w:sz w:val="20"/>
          <w:szCs w:val="20"/>
        </w:rPr>
        <w:t xml:space="preserve">tekenen. </w:t>
      </w:r>
      <w:r w:rsidR="00074DCF" w:rsidRPr="00DC00E4">
        <w:rPr>
          <w:sz w:val="20"/>
          <w:szCs w:val="20"/>
        </w:rPr>
        <w:t xml:space="preserve"> </w:t>
      </w:r>
    </w:p>
    <w:p w:rsidR="00074DCF" w:rsidRPr="00DC00E4" w:rsidRDefault="005A643F" w:rsidP="00DC00E4">
      <w:pPr>
        <w:pStyle w:val="Default"/>
        <w:keepNext/>
        <w:keepLines/>
        <w:widowControl w:val="0"/>
        <w:numPr>
          <w:ilvl w:val="0"/>
          <w:numId w:val="8"/>
        </w:numPr>
        <w:spacing w:before="120" w:after="120" w:line="240" w:lineRule="atLeast"/>
        <w:ind w:left="709" w:hanging="425"/>
        <w:jc w:val="both"/>
        <w:rPr>
          <w:color w:val="auto"/>
          <w:sz w:val="20"/>
          <w:szCs w:val="20"/>
        </w:rPr>
      </w:pPr>
      <w:r>
        <w:rPr>
          <w:color w:val="auto"/>
          <w:sz w:val="20"/>
          <w:szCs w:val="20"/>
        </w:rPr>
        <w:t>Laat de volledige aanvraag van de identiteitskaart zien (inclusief het inleveren van zijn oude identiteitskaart, het verwerken van de toestemming van de curator, de vermissing van zijn paspoort en het plaatsen van een clausule)</w:t>
      </w:r>
      <w:r w:rsidR="00480574" w:rsidRPr="00DC00E4">
        <w:rPr>
          <w:color w:val="auto"/>
          <w:sz w:val="20"/>
          <w:szCs w:val="20"/>
        </w:rPr>
        <w:t>.</w:t>
      </w:r>
      <w:r w:rsidR="00074DCF" w:rsidRPr="00DC00E4">
        <w:rPr>
          <w:color w:val="auto"/>
          <w:sz w:val="20"/>
          <w:szCs w:val="20"/>
        </w:rPr>
        <w:t xml:space="preserve"> </w:t>
      </w:r>
    </w:p>
    <w:p w:rsidR="00074DCF" w:rsidRPr="00DC00E4" w:rsidRDefault="005A643F" w:rsidP="00774DDA">
      <w:pPr>
        <w:pStyle w:val="Default"/>
        <w:widowControl w:val="0"/>
        <w:numPr>
          <w:ilvl w:val="0"/>
          <w:numId w:val="8"/>
        </w:numPr>
        <w:spacing w:before="120" w:after="120" w:line="240" w:lineRule="atLeast"/>
        <w:ind w:left="709" w:hanging="425"/>
        <w:jc w:val="both"/>
        <w:rPr>
          <w:color w:val="auto"/>
          <w:sz w:val="20"/>
          <w:szCs w:val="20"/>
        </w:rPr>
      </w:pPr>
      <w:r>
        <w:rPr>
          <w:color w:val="auto"/>
          <w:sz w:val="20"/>
          <w:szCs w:val="20"/>
        </w:rPr>
        <w:t>Laat de m</w:t>
      </w:r>
      <w:r w:rsidR="00074DCF" w:rsidRPr="00DC00E4">
        <w:rPr>
          <w:color w:val="auto"/>
          <w:sz w:val="20"/>
          <w:szCs w:val="20"/>
        </w:rPr>
        <w:t xml:space="preserve">ogelijkheden </w:t>
      </w:r>
      <w:r>
        <w:rPr>
          <w:color w:val="auto"/>
          <w:sz w:val="20"/>
          <w:szCs w:val="20"/>
        </w:rPr>
        <w:t xml:space="preserve">voor het gebruik van een </w:t>
      </w:r>
      <w:r w:rsidR="00074DCF" w:rsidRPr="00DC00E4">
        <w:rPr>
          <w:color w:val="auto"/>
          <w:sz w:val="20"/>
          <w:szCs w:val="20"/>
        </w:rPr>
        <w:t xml:space="preserve">afhaalbewijs </w:t>
      </w:r>
      <w:r>
        <w:rPr>
          <w:color w:val="auto"/>
          <w:sz w:val="20"/>
          <w:szCs w:val="20"/>
        </w:rPr>
        <w:t>zien</w:t>
      </w:r>
      <w:r w:rsidR="00480574" w:rsidRPr="00DC00E4">
        <w:rPr>
          <w:color w:val="auto"/>
          <w:sz w:val="20"/>
          <w:szCs w:val="20"/>
        </w:rPr>
        <w:t>.</w:t>
      </w:r>
      <w:r w:rsidR="00074DCF" w:rsidRPr="00DC00E4">
        <w:rPr>
          <w:color w:val="auto"/>
          <w:sz w:val="20"/>
          <w:szCs w:val="20"/>
        </w:rPr>
        <w:t xml:space="preserve"> </w:t>
      </w:r>
    </w:p>
    <w:p w:rsidR="00074DCF" w:rsidRDefault="005A643F" w:rsidP="00122CF0">
      <w:pPr>
        <w:pStyle w:val="Default"/>
        <w:widowControl w:val="0"/>
        <w:numPr>
          <w:ilvl w:val="0"/>
          <w:numId w:val="8"/>
        </w:numPr>
        <w:spacing w:before="120" w:after="120" w:line="240" w:lineRule="atLeast"/>
        <w:ind w:left="709" w:hanging="425"/>
        <w:jc w:val="both"/>
        <w:rPr>
          <w:color w:val="auto"/>
          <w:sz w:val="20"/>
          <w:szCs w:val="20"/>
        </w:rPr>
      </w:pPr>
      <w:r>
        <w:rPr>
          <w:color w:val="auto"/>
          <w:sz w:val="20"/>
          <w:szCs w:val="20"/>
        </w:rPr>
        <w:t xml:space="preserve">Laat zien welke vooraf ingestelde controles zijn ingebouwd om fouten bij de aanvraag te voorkomen. </w:t>
      </w:r>
      <w:r w:rsidR="00074DCF" w:rsidRPr="00DC00E4">
        <w:rPr>
          <w:color w:val="auto"/>
          <w:sz w:val="20"/>
          <w:szCs w:val="20"/>
        </w:rPr>
        <w:t xml:space="preserve"> </w:t>
      </w:r>
    </w:p>
    <w:p w:rsidR="005A643F" w:rsidRDefault="005A643F" w:rsidP="00122CF0">
      <w:pPr>
        <w:pStyle w:val="Default"/>
        <w:widowControl w:val="0"/>
        <w:numPr>
          <w:ilvl w:val="0"/>
          <w:numId w:val="8"/>
        </w:numPr>
        <w:spacing w:before="120" w:after="120" w:line="240" w:lineRule="atLeast"/>
        <w:ind w:left="709" w:hanging="425"/>
        <w:jc w:val="both"/>
        <w:rPr>
          <w:color w:val="auto"/>
          <w:sz w:val="20"/>
          <w:szCs w:val="20"/>
        </w:rPr>
      </w:pPr>
      <w:r>
        <w:rPr>
          <w:color w:val="auto"/>
          <w:sz w:val="20"/>
          <w:szCs w:val="20"/>
        </w:rPr>
        <w:t>Laat zien op welke wijze het hiervoor genoemde document wordt uitgereikt</w:t>
      </w:r>
      <w:r w:rsidR="00886377">
        <w:rPr>
          <w:color w:val="auto"/>
          <w:sz w:val="20"/>
          <w:szCs w:val="20"/>
        </w:rPr>
        <w:t xml:space="preserve"> met toepassing van de vereiste functiescheiding</w:t>
      </w:r>
      <w:r>
        <w:rPr>
          <w:color w:val="auto"/>
          <w:sz w:val="20"/>
          <w:szCs w:val="20"/>
        </w:rPr>
        <w:t>.</w:t>
      </w:r>
    </w:p>
    <w:p w:rsidR="005A643F" w:rsidRDefault="005A643F" w:rsidP="00122CF0">
      <w:pPr>
        <w:pStyle w:val="Default"/>
        <w:widowControl w:val="0"/>
        <w:numPr>
          <w:ilvl w:val="0"/>
          <w:numId w:val="8"/>
        </w:numPr>
        <w:spacing w:before="120" w:after="120" w:line="240" w:lineRule="atLeast"/>
        <w:ind w:left="709" w:hanging="425"/>
        <w:jc w:val="both"/>
        <w:rPr>
          <w:color w:val="auto"/>
          <w:sz w:val="20"/>
          <w:szCs w:val="20"/>
        </w:rPr>
      </w:pPr>
      <w:r>
        <w:rPr>
          <w:color w:val="auto"/>
          <w:sz w:val="20"/>
          <w:szCs w:val="20"/>
        </w:rPr>
        <w:t xml:space="preserve">Laat zien op welke wijze de categorieën 12 eruit zien. </w:t>
      </w:r>
    </w:p>
    <w:p w:rsidR="005A643F" w:rsidRPr="005A643F" w:rsidRDefault="00C8285F" w:rsidP="005A643F">
      <w:pPr>
        <w:pStyle w:val="Default"/>
        <w:widowControl w:val="0"/>
        <w:spacing w:before="120" w:after="120" w:line="240" w:lineRule="atLeast"/>
        <w:jc w:val="both"/>
        <w:rPr>
          <w:color w:val="auto"/>
          <w:sz w:val="20"/>
          <w:szCs w:val="20"/>
        </w:rPr>
      </w:pPr>
      <w:r>
        <w:rPr>
          <w:b/>
          <w:sz w:val="20"/>
          <w:szCs w:val="20"/>
        </w:rPr>
        <w:pict>
          <v:rect id="_x0000_i1032" style="width:0;height:1.5pt" o:hralign="center" o:hrstd="t" o:hr="t" fillcolor="#a0a0a0" stroked="f"/>
        </w:pict>
      </w:r>
    </w:p>
    <w:p w:rsidR="00074DCF" w:rsidRPr="00DC00E4" w:rsidRDefault="00074DCF" w:rsidP="00774DDA">
      <w:pPr>
        <w:pStyle w:val="Default"/>
        <w:widowControl w:val="0"/>
        <w:spacing w:before="120" w:after="120" w:line="240" w:lineRule="atLeast"/>
        <w:jc w:val="both"/>
        <w:rPr>
          <w:b/>
          <w:color w:val="auto"/>
          <w:sz w:val="20"/>
          <w:szCs w:val="20"/>
        </w:rPr>
      </w:pPr>
      <w:r w:rsidRPr="00DC00E4">
        <w:rPr>
          <w:b/>
          <w:color w:val="auto"/>
          <w:sz w:val="20"/>
          <w:szCs w:val="20"/>
        </w:rPr>
        <w:t xml:space="preserve">Casus </w:t>
      </w:r>
      <w:r w:rsidR="005A643F">
        <w:rPr>
          <w:b/>
          <w:color w:val="auto"/>
          <w:sz w:val="20"/>
          <w:szCs w:val="20"/>
        </w:rPr>
        <w:t>8 -</w:t>
      </w:r>
      <w:r w:rsidRPr="00DC00E4">
        <w:rPr>
          <w:b/>
          <w:color w:val="auto"/>
          <w:sz w:val="20"/>
          <w:szCs w:val="20"/>
        </w:rPr>
        <w:t xml:space="preserve"> Naturalisatie</w:t>
      </w:r>
    </w:p>
    <w:p w:rsidR="00074DCF" w:rsidRPr="00DC00E4" w:rsidRDefault="005A643F" w:rsidP="00774DDA">
      <w:pPr>
        <w:pStyle w:val="Default"/>
        <w:widowControl w:val="0"/>
        <w:spacing w:before="120" w:after="120" w:line="240" w:lineRule="atLeast"/>
        <w:jc w:val="both"/>
        <w:rPr>
          <w:color w:val="auto"/>
          <w:sz w:val="20"/>
          <w:szCs w:val="20"/>
        </w:rPr>
      </w:pPr>
      <w:r>
        <w:rPr>
          <w:sz w:val="20"/>
          <w:szCs w:val="20"/>
        </w:rPr>
        <w:t xml:space="preserve">Mevrouw </w:t>
      </w:r>
      <w:proofErr w:type="spellStart"/>
      <w:r w:rsidRPr="00DC00E4">
        <w:rPr>
          <w:sz w:val="20"/>
          <w:szCs w:val="20"/>
        </w:rPr>
        <w:t>Tiğuana</w:t>
      </w:r>
      <w:proofErr w:type="spellEnd"/>
      <w:r w:rsidRPr="00DC00E4">
        <w:rPr>
          <w:sz w:val="20"/>
          <w:szCs w:val="20"/>
        </w:rPr>
        <w:t xml:space="preserve"> </w:t>
      </w:r>
      <w:proofErr w:type="spellStart"/>
      <w:r w:rsidRPr="00DC00E4">
        <w:rPr>
          <w:sz w:val="20"/>
          <w:szCs w:val="20"/>
        </w:rPr>
        <w:t>Ōleandrâ</w:t>
      </w:r>
      <w:proofErr w:type="spellEnd"/>
      <w:r w:rsidRPr="00DC00E4">
        <w:rPr>
          <w:sz w:val="20"/>
          <w:szCs w:val="20"/>
        </w:rPr>
        <w:t xml:space="preserve"> </w:t>
      </w:r>
      <w:r>
        <w:rPr>
          <w:sz w:val="20"/>
          <w:szCs w:val="20"/>
        </w:rPr>
        <w:t xml:space="preserve">komt in aanmerking voor naturalisatie. </w:t>
      </w:r>
      <w:r w:rsidR="00074DCF" w:rsidRPr="00DC00E4">
        <w:rPr>
          <w:color w:val="auto"/>
          <w:sz w:val="20"/>
          <w:szCs w:val="20"/>
        </w:rPr>
        <w:t xml:space="preserve"> </w:t>
      </w:r>
    </w:p>
    <w:p w:rsidR="005A643F" w:rsidRDefault="005A643F" w:rsidP="00774DDA">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Laat de mogelijkheden zien om een naturalisatiedossier aan te leggen.</w:t>
      </w:r>
    </w:p>
    <w:p w:rsidR="005A643F" w:rsidRDefault="005A643F" w:rsidP="00774DDA">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Laat de inhoud van een naturalisatiedossier zien.</w:t>
      </w:r>
    </w:p>
    <w:p w:rsidR="00074DCF" w:rsidRDefault="005A643F" w:rsidP="00774DDA">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Laat zien op welke wijze de medewerker een keuze kan maken uit a</w:t>
      </w:r>
      <w:r w:rsidR="00074DCF" w:rsidRPr="00DC00E4">
        <w:rPr>
          <w:color w:val="auto"/>
          <w:sz w:val="20"/>
          <w:szCs w:val="20"/>
        </w:rPr>
        <w:t>ctuele modellen (formulieren, bieven)</w:t>
      </w:r>
      <w:r>
        <w:rPr>
          <w:color w:val="auto"/>
          <w:sz w:val="20"/>
          <w:szCs w:val="20"/>
        </w:rPr>
        <w:t>.</w:t>
      </w:r>
    </w:p>
    <w:p w:rsidR="00B83BC3" w:rsidRPr="00DC00E4" w:rsidRDefault="00B83BC3" w:rsidP="00774DDA">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 xml:space="preserve">Laat zien of het mogelijk is om het dossier digitaal naar de IND te versturen. </w:t>
      </w:r>
    </w:p>
    <w:p w:rsidR="00074DCF" w:rsidRDefault="005A643F" w:rsidP="005A643F">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Laat zien op welke wijze de voortgang van de zaak wordt bewaakt.</w:t>
      </w:r>
    </w:p>
    <w:p w:rsidR="005A643F" w:rsidRDefault="005A643F" w:rsidP="005A643F">
      <w:pPr>
        <w:pStyle w:val="Default"/>
        <w:widowControl w:val="0"/>
        <w:numPr>
          <w:ilvl w:val="0"/>
          <w:numId w:val="10"/>
        </w:numPr>
        <w:spacing w:before="120" w:after="120" w:line="240" w:lineRule="atLeast"/>
        <w:ind w:hanging="436"/>
        <w:jc w:val="both"/>
        <w:rPr>
          <w:color w:val="auto"/>
          <w:sz w:val="20"/>
          <w:szCs w:val="20"/>
        </w:rPr>
      </w:pPr>
      <w:r>
        <w:rPr>
          <w:color w:val="auto"/>
          <w:sz w:val="20"/>
          <w:szCs w:val="20"/>
        </w:rPr>
        <w:t>Laat na ontvangst van het Koninklijk Besluit zien op welke wijze het dossier wordt aangevuld.</w:t>
      </w:r>
    </w:p>
    <w:p w:rsidR="00074DCF" w:rsidRPr="005A643F" w:rsidRDefault="005A643F" w:rsidP="00774DDA">
      <w:pPr>
        <w:pStyle w:val="Default"/>
        <w:widowControl w:val="0"/>
        <w:numPr>
          <w:ilvl w:val="0"/>
          <w:numId w:val="10"/>
        </w:numPr>
        <w:spacing w:before="120" w:after="120" w:line="240" w:lineRule="atLeast"/>
        <w:ind w:hanging="436"/>
        <w:jc w:val="both"/>
        <w:rPr>
          <w:color w:val="auto"/>
          <w:sz w:val="20"/>
          <w:szCs w:val="20"/>
        </w:rPr>
      </w:pPr>
      <w:r w:rsidRPr="005A643F">
        <w:rPr>
          <w:color w:val="auto"/>
          <w:sz w:val="20"/>
          <w:szCs w:val="20"/>
        </w:rPr>
        <w:t xml:space="preserve">Laat zien op welke </w:t>
      </w:r>
      <w:r w:rsidR="00074DCF" w:rsidRPr="005A643F">
        <w:rPr>
          <w:color w:val="auto"/>
          <w:sz w:val="20"/>
          <w:szCs w:val="20"/>
        </w:rPr>
        <w:t xml:space="preserve">wijze de </w:t>
      </w:r>
      <w:r w:rsidR="00B83BC3">
        <w:rPr>
          <w:color w:val="auto"/>
          <w:sz w:val="20"/>
          <w:szCs w:val="20"/>
        </w:rPr>
        <w:t>actualisering in de BRP wordt uitgevoerd.</w:t>
      </w:r>
      <w:r w:rsidR="00074DCF" w:rsidRPr="005A643F">
        <w:rPr>
          <w:color w:val="auto"/>
          <w:sz w:val="20"/>
          <w:szCs w:val="20"/>
        </w:rPr>
        <w:t xml:space="preserve"> </w:t>
      </w:r>
    </w:p>
    <w:p w:rsidR="00074DCF" w:rsidRPr="00DC00E4" w:rsidRDefault="00C8285F" w:rsidP="00122CF0">
      <w:pPr>
        <w:pStyle w:val="Default"/>
        <w:widowControl w:val="0"/>
        <w:spacing w:before="120" w:after="120" w:line="240" w:lineRule="atLeast"/>
        <w:rPr>
          <w:color w:val="auto"/>
          <w:sz w:val="20"/>
          <w:szCs w:val="20"/>
        </w:rPr>
      </w:pPr>
      <w:r>
        <w:rPr>
          <w:b/>
          <w:sz w:val="20"/>
          <w:szCs w:val="20"/>
        </w:rPr>
        <w:pict>
          <v:rect id="_x0000_i1033" style="width:0;height:1.5pt" o:hralign="center" o:hrstd="t" o:hr="t" fillcolor="#a0a0a0" stroked="f"/>
        </w:pict>
      </w:r>
    </w:p>
    <w:p w:rsidR="00074DCF" w:rsidRPr="00DC00E4" w:rsidRDefault="00074DCF" w:rsidP="00122CF0">
      <w:pPr>
        <w:pStyle w:val="Default"/>
        <w:widowControl w:val="0"/>
        <w:spacing w:before="120" w:after="120" w:line="240" w:lineRule="atLeast"/>
        <w:rPr>
          <w:b/>
          <w:color w:val="auto"/>
          <w:sz w:val="20"/>
          <w:szCs w:val="20"/>
        </w:rPr>
      </w:pPr>
      <w:r w:rsidRPr="00DC00E4">
        <w:rPr>
          <w:b/>
          <w:color w:val="auto"/>
          <w:sz w:val="20"/>
          <w:szCs w:val="20"/>
        </w:rPr>
        <w:t xml:space="preserve">Casus </w:t>
      </w:r>
      <w:r w:rsidR="00B83BC3">
        <w:rPr>
          <w:b/>
          <w:color w:val="auto"/>
          <w:sz w:val="20"/>
          <w:szCs w:val="20"/>
        </w:rPr>
        <w:t>9</w:t>
      </w:r>
      <w:r w:rsidRPr="00DC00E4">
        <w:rPr>
          <w:b/>
          <w:color w:val="auto"/>
          <w:sz w:val="20"/>
          <w:szCs w:val="20"/>
        </w:rPr>
        <w:t xml:space="preserve"> </w:t>
      </w:r>
      <w:r w:rsidR="00B83BC3">
        <w:rPr>
          <w:b/>
          <w:color w:val="auto"/>
          <w:sz w:val="20"/>
          <w:szCs w:val="20"/>
        </w:rPr>
        <w:t xml:space="preserve">- </w:t>
      </w:r>
      <w:r w:rsidRPr="00DC00E4">
        <w:rPr>
          <w:b/>
          <w:color w:val="auto"/>
          <w:sz w:val="20"/>
          <w:szCs w:val="20"/>
        </w:rPr>
        <w:t>Burgerlijke Stand</w:t>
      </w:r>
    </w:p>
    <w:p w:rsidR="00074DCF" w:rsidRPr="00DC00E4" w:rsidRDefault="00074DCF" w:rsidP="00122CF0">
      <w:pPr>
        <w:pStyle w:val="Default"/>
        <w:widowControl w:val="0"/>
        <w:spacing w:before="120" w:after="120" w:line="240" w:lineRule="atLeast"/>
        <w:rPr>
          <w:color w:val="auto"/>
          <w:sz w:val="20"/>
          <w:szCs w:val="20"/>
        </w:rPr>
      </w:pPr>
      <w:r w:rsidRPr="00DC00E4">
        <w:rPr>
          <w:color w:val="auto"/>
          <w:sz w:val="20"/>
          <w:szCs w:val="20"/>
        </w:rPr>
        <w:t>Laat aan de hand van een voorbeeld</w:t>
      </w:r>
      <w:r w:rsidR="00B83BC3">
        <w:rPr>
          <w:color w:val="auto"/>
          <w:sz w:val="20"/>
          <w:szCs w:val="20"/>
        </w:rPr>
        <w:t xml:space="preserve"> de volgende processtappen zien</w:t>
      </w:r>
      <w:r w:rsidRPr="00DC00E4">
        <w:rPr>
          <w:color w:val="auto"/>
          <w:sz w:val="20"/>
          <w:szCs w:val="20"/>
        </w:rPr>
        <w:t xml:space="preserve">: </w:t>
      </w:r>
    </w:p>
    <w:p w:rsidR="00B83BC3"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proces van digitaal en in persoon melden van een voorgenomen huwelijk waarbij 1 van beide partners woonachtig is in een andere gemeente.</w:t>
      </w:r>
    </w:p>
    <w:p w:rsidR="00074DCF"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proces van het maken van een afspraak voor een bepaalde huwelijksdatum, huwelijkstijd en huwelijkslocatie</w:t>
      </w:r>
      <w:r w:rsidR="00774DDA" w:rsidRPr="00DC00E4">
        <w:rPr>
          <w:color w:val="auto"/>
          <w:sz w:val="20"/>
          <w:szCs w:val="20"/>
        </w:rPr>
        <w:t>.</w:t>
      </w:r>
      <w:r w:rsidR="00074DCF" w:rsidRPr="00DC00E4">
        <w:rPr>
          <w:color w:val="auto"/>
          <w:sz w:val="20"/>
          <w:szCs w:val="20"/>
        </w:rPr>
        <w:t xml:space="preserve"> </w:t>
      </w:r>
    </w:p>
    <w:p w:rsidR="00074DCF"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vormen, onderhouden en bewaken van de voortgang van een huwelijksdossier</w:t>
      </w:r>
      <w:r w:rsidR="00774DDA" w:rsidRPr="00DC00E4">
        <w:rPr>
          <w:color w:val="auto"/>
          <w:sz w:val="20"/>
          <w:szCs w:val="20"/>
        </w:rPr>
        <w:t>.</w:t>
      </w:r>
      <w:r w:rsidR="00074DCF" w:rsidRPr="00DC00E4">
        <w:rPr>
          <w:color w:val="auto"/>
          <w:sz w:val="20"/>
          <w:szCs w:val="20"/>
        </w:rPr>
        <w:t xml:space="preserve"> </w:t>
      </w:r>
    </w:p>
    <w:p w:rsidR="00B83BC3"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 xml:space="preserve">Het genereren van een overzicht van geplande huwelijken per locatie. </w:t>
      </w:r>
    </w:p>
    <w:p w:rsidR="00B83BC3"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 xml:space="preserve">De mogelijkheden om gedurende het proces van voorbereiding van het huwelijk te communiceren met het bruidspaar, de BABS-en en de bodes. </w:t>
      </w:r>
    </w:p>
    <w:p w:rsidR="00074DCF"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voorbereiden van het huwelijk (o</w:t>
      </w:r>
      <w:r w:rsidR="00074DCF" w:rsidRPr="00DC00E4">
        <w:rPr>
          <w:color w:val="auto"/>
          <w:sz w:val="20"/>
          <w:szCs w:val="20"/>
        </w:rPr>
        <w:t>pmaken akte</w:t>
      </w:r>
      <w:r>
        <w:rPr>
          <w:color w:val="auto"/>
          <w:sz w:val="20"/>
          <w:szCs w:val="20"/>
        </w:rPr>
        <w:t xml:space="preserve"> en vervaardigen van een trouwboekje)</w:t>
      </w:r>
      <w:r w:rsidR="00774DDA" w:rsidRPr="00DC00E4">
        <w:rPr>
          <w:color w:val="auto"/>
          <w:sz w:val="20"/>
          <w:szCs w:val="20"/>
        </w:rPr>
        <w:t>.</w:t>
      </w:r>
      <w:r w:rsidR="00074DCF" w:rsidRPr="00DC00E4">
        <w:rPr>
          <w:color w:val="auto"/>
          <w:sz w:val="20"/>
          <w:szCs w:val="20"/>
        </w:rPr>
        <w:t xml:space="preserve"> </w:t>
      </w:r>
    </w:p>
    <w:p w:rsidR="00074DCF"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afsluiten van het huwelijksdossier en het v</w:t>
      </w:r>
      <w:r w:rsidR="00074DCF" w:rsidRPr="00DC00E4">
        <w:rPr>
          <w:color w:val="auto"/>
          <w:sz w:val="20"/>
          <w:szCs w:val="20"/>
        </w:rPr>
        <w:t xml:space="preserve">erwerken </w:t>
      </w:r>
      <w:r>
        <w:rPr>
          <w:color w:val="auto"/>
          <w:sz w:val="20"/>
          <w:szCs w:val="20"/>
        </w:rPr>
        <w:t>van de huwelijks</w:t>
      </w:r>
      <w:r w:rsidR="00074DCF" w:rsidRPr="00DC00E4">
        <w:rPr>
          <w:color w:val="auto"/>
          <w:sz w:val="20"/>
          <w:szCs w:val="20"/>
        </w:rPr>
        <w:t>akte in de BRP</w:t>
      </w:r>
      <w:r w:rsidR="00774DDA" w:rsidRPr="00DC00E4">
        <w:rPr>
          <w:color w:val="auto"/>
          <w:sz w:val="20"/>
          <w:szCs w:val="20"/>
        </w:rPr>
        <w:t>.</w:t>
      </w:r>
      <w:r w:rsidR="00074DCF" w:rsidRPr="00DC00E4">
        <w:rPr>
          <w:color w:val="auto"/>
          <w:sz w:val="20"/>
          <w:szCs w:val="20"/>
        </w:rPr>
        <w:t xml:space="preserve"> </w:t>
      </w:r>
    </w:p>
    <w:p w:rsidR="00074DCF"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Het v</w:t>
      </w:r>
      <w:r w:rsidR="00074DCF" w:rsidRPr="00DC00E4">
        <w:rPr>
          <w:color w:val="auto"/>
          <w:sz w:val="20"/>
          <w:szCs w:val="20"/>
        </w:rPr>
        <w:t xml:space="preserve">ervaardigen van </w:t>
      </w:r>
      <w:r>
        <w:rPr>
          <w:color w:val="auto"/>
          <w:sz w:val="20"/>
          <w:szCs w:val="20"/>
        </w:rPr>
        <w:t xml:space="preserve">een </w:t>
      </w:r>
      <w:r w:rsidR="00074DCF" w:rsidRPr="00DC00E4">
        <w:rPr>
          <w:color w:val="auto"/>
          <w:sz w:val="20"/>
          <w:szCs w:val="20"/>
        </w:rPr>
        <w:t>internationa</w:t>
      </w:r>
      <w:r>
        <w:rPr>
          <w:color w:val="auto"/>
          <w:sz w:val="20"/>
          <w:szCs w:val="20"/>
        </w:rPr>
        <w:t>a</w:t>
      </w:r>
      <w:r w:rsidR="00074DCF" w:rsidRPr="00DC00E4">
        <w:rPr>
          <w:color w:val="auto"/>
          <w:sz w:val="20"/>
          <w:szCs w:val="20"/>
        </w:rPr>
        <w:t>l</w:t>
      </w:r>
      <w:r>
        <w:rPr>
          <w:color w:val="auto"/>
          <w:sz w:val="20"/>
          <w:szCs w:val="20"/>
        </w:rPr>
        <w:t xml:space="preserve"> uittreksel van de</w:t>
      </w:r>
      <w:r w:rsidR="00074DCF" w:rsidRPr="00DC00E4">
        <w:rPr>
          <w:color w:val="auto"/>
          <w:sz w:val="20"/>
          <w:szCs w:val="20"/>
        </w:rPr>
        <w:t xml:space="preserve"> huwelijksakte</w:t>
      </w:r>
      <w:r w:rsidR="00774DDA" w:rsidRPr="00DC00E4">
        <w:rPr>
          <w:color w:val="auto"/>
          <w:sz w:val="20"/>
          <w:szCs w:val="20"/>
        </w:rPr>
        <w:t>.</w:t>
      </w:r>
      <w:r w:rsidR="00074DCF" w:rsidRPr="00DC00E4">
        <w:rPr>
          <w:color w:val="auto"/>
          <w:sz w:val="20"/>
          <w:szCs w:val="20"/>
        </w:rPr>
        <w:t xml:space="preserve"> </w:t>
      </w:r>
    </w:p>
    <w:p w:rsidR="00074DCF" w:rsidRPr="00DC00E4" w:rsidRDefault="00B83BC3" w:rsidP="00774DDA">
      <w:pPr>
        <w:pStyle w:val="Default"/>
        <w:widowControl w:val="0"/>
        <w:numPr>
          <w:ilvl w:val="0"/>
          <w:numId w:val="12"/>
        </w:numPr>
        <w:spacing w:before="120" w:after="120" w:line="240" w:lineRule="atLeast"/>
        <w:ind w:hanging="436"/>
        <w:jc w:val="both"/>
        <w:rPr>
          <w:color w:val="auto"/>
          <w:sz w:val="20"/>
          <w:szCs w:val="20"/>
        </w:rPr>
      </w:pPr>
      <w:r>
        <w:rPr>
          <w:color w:val="auto"/>
          <w:sz w:val="20"/>
          <w:szCs w:val="20"/>
        </w:rPr>
        <w:t xml:space="preserve">Het raadplegen van het klaargezette </w:t>
      </w:r>
      <w:r w:rsidR="00074DCF" w:rsidRPr="00DC00E4">
        <w:rPr>
          <w:color w:val="auto"/>
          <w:sz w:val="20"/>
          <w:szCs w:val="20"/>
        </w:rPr>
        <w:t xml:space="preserve">Tb02 bericht voor </w:t>
      </w:r>
      <w:r>
        <w:rPr>
          <w:color w:val="auto"/>
          <w:sz w:val="20"/>
          <w:szCs w:val="20"/>
        </w:rPr>
        <w:t xml:space="preserve">de </w:t>
      </w:r>
      <w:r w:rsidR="00074DCF" w:rsidRPr="00DC00E4">
        <w:rPr>
          <w:color w:val="auto"/>
          <w:sz w:val="20"/>
          <w:szCs w:val="20"/>
        </w:rPr>
        <w:t>andere gemeente</w:t>
      </w:r>
      <w:r w:rsidR="00774DDA" w:rsidRPr="00DC00E4">
        <w:rPr>
          <w:color w:val="auto"/>
          <w:sz w:val="20"/>
          <w:szCs w:val="20"/>
        </w:rPr>
        <w:t>.</w:t>
      </w:r>
      <w:r w:rsidR="00074DCF" w:rsidRPr="00DC00E4">
        <w:rPr>
          <w:color w:val="auto"/>
          <w:sz w:val="20"/>
          <w:szCs w:val="20"/>
        </w:rPr>
        <w:t xml:space="preserve"> </w:t>
      </w:r>
    </w:p>
    <w:p w:rsidR="00074DCF" w:rsidRPr="00DC00E4" w:rsidRDefault="00074DCF" w:rsidP="00122CF0">
      <w:pPr>
        <w:pStyle w:val="Default"/>
        <w:widowControl w:val="0"/>
        <w:spacing w:before="120" w:after="120" w:line="240" w:lineRule="atLeast"/>
        <w:rPr>
          <w:color w:val="auto"/>
          <w:sz w:val="20"/>
          <w:szCs w:val="20"/>
        </w:rPr>
      </w:pPr>
    </w:p>
    <w:p w:rsidR="00074DCF" w:rsidRPr="00DC00E4" w:rsidRDefault="00074DCF" w:rsidP="00DC00E4">
      <w:pPr>
        <w:pStyle w:val="Default"/>
        <w:keepNext/>
        <w:keepLines/>
        <w:widowControl w:val="0"/>
        <w:spacing w:before="120" w:after="120" w:line="240" w:lineRule="atLeast"/>
        <w:rPr>
          <w:b/>
          <w:color w:val="auto"/>
          <w:sz w:val="20"/>
          <w:szCs w:val="20"/>
        </w:rPr>
      </w:pPr>
      <w:r w:rsidRPr="00DC00E4">
        <w:rPr>
          <w:b/>
          <w:color w:val="auto"/>
          <w:sz w:val="20"/>
          <w:szCs w:val="20"/>
        </w:rPr>
        <w:lastRenderedPageBreak/>
        <w:t xml:space="preserve">Casus </w:t>
      </w:r>
      <w:r w:rsidR="00B83BC3">
        <w:rPr>
          <w:b/>
          <w:color w:val="auto"/>
          <w:sz w:val="20"/>
          <w:szCs w:val="20"/>
        </w:rPr>
        <w:t>10</w:t>
      </w:r>
      <w:r w:rsidRPr="00DC00E4">
        <w:rPr>
          <w:b/>
          <w:color w:val="auto"/>
          <w:sz w:val="20"/>
          <w:szCs w:val="20"/>
        </w:rPr>
        <w:t xml:space="preserve"> </w:t>
      </w:r>
      <w:r w:rsidR="00B83BC3">
        <w:rPr>
          <w:b/>
          <w:color w:val="auto"/>
          <w:sz w:val="20"/>
          <w:szCs w:val="20"/>
        </w:rPr>
        <w:t xml:space="preserve">- </w:t>
      </w:r>
      <w:r w:rsidRPr="00DC00E4">
        <w:rPr>
          <w:b/>
          <w:color w:val="auto"/>
          <w:sz w:val="20"/>
          <w:szCs w:val="20"/>
        </w:rPr>
        <w:t>Uittreksels</w:t>
      </w:r>
    </w:p>
    <w:p w:rsidR="00074DCF" w:rsidRPr="00DC00E4" w:rsidRDefault="00074DCF" w:rsidP="00DC00E4">
      <w:pPr>
        <w:pStyle w:val="Default"/>
        <w:keepNext/>
        <w:keepLines/>
        <w:widowControl w:val="0"/>
        <w:spacing w:before="120" w:after="120" w:line="240" w:lineRule="atLeast"/>
        <w:rPr>
          <w:color w:val="auto"/>
          <w:sz w:val="20"/>
          <w:szCs w:val="20"/>
        </w:rPr>
      </w:pPr>
      <w:r w:rsidRPr="00DC00E4">
        <w:rPr>
          <w:color w:val="auto"/>
          <w:sz w:val="20"/>
          <w:szCs w:val="20"/>
        </w:rPr>
        <w:t xml:space="preserve">Laat zien aan de hand van een voorbeeld: </w:t>
      </w:r>
    </w:p>
    <w:p w:rsidR="00074DCF" w:rsidRDefault="00B83BC3" w:rsidP="00DC00E4">
      <w:pPr>
        <w:pStyle w:val="Default"/>
        <w:keepNext/>
        <w:keepLines/>
        <w:widowControl w:val="0"/>
        <w:numPr>
          <w:ilvl w:val="0"/>
          <w:numId w:val="14"/>
        </w:numPr>
        <w:spacing w:before="120" w:after="120" w:line="240" w:lineRule="atLeast"/>
        <w:ind w:hanging="436"/>
        <w:jc w:val="both"/>
        <w:rPr>
          <w:color w:val="auto"/>
          <w:sz w:val="20"/>
          <w:szCs w:val="20"/>
        </w:rPr>
      </w:pPr>
      <w:r>
        <w:rPr>
          <w:color w:val="auto"/>
          <w:sz w:val="20"/>
          <w:szCs w:val="20"/>
        </w:rPr>
        <w:t xml:space="preserve">Het ontwerpen van een </w:t>
      </w:r>
      <w:r w:rsidR="00074DCF" w:rsidRPr="00DC00E4">
        <w:rPr>
          <w:color w:val="auto"/>
          <w:sz w:val="20"/>
          <w:szCs w:val="20"/>
        </w:rPr>
        <w:t>uittreksel BRP</w:t>
      </w:r>
    </w:p>
    <w:p w:rsidR="00742918" w:rsidRPr="00DC00E4" w:rsidRDefault="00B83BC3" w:rsidP="00DC00E4">
      <w:pPr>
        <w:pStyle w:val="Default"/>
        <w:keepNext/>
        <w:keepLines/>
        <w:widowControl w:val="0"/>
        <w:numPr>
          <w:ilvl w:val="0"/>
          <w:numId w:val="14"/>
        </w:numPr>
        <w:spacing w:before="120" w:after="120" w:line="240" w:lineRule="atLeast"/>
        <w:ind w:hanging="436"/>
        <w:jc w:val="both"/>
        <w:rPr>
          <w:color w:val="auto"/>
          <w:sz w:val="20"/>
          <w:szCs w:val="20"/>
        </w:rPr>
      </w:pPr>
      <w:r>
        <w:rPr>
          <w:color w:val="auto"/>
          <w:sz w:val="20"/>
          <w:szCs w:val="20"/>
        </w:rPr>
        <w:t>Het dig</w:t>
      </w:r>
      <w:r w:rsidR="00742918">
        <w:rPr>
          <w:color w:val="auto"/>
          <w:sz w:val="20"/>
          <w:szCs w:val="20"/>
        </w:rPr>
        <w:t>itaal aanvragen</w:t>
      </w:r>
      <w:r>
        <w:rPr>
          <w:color w:val="auto"/>
          <w:sz w:val="20"/>
          <w:szCs w:val="20"/>
        </w:rPr>
        <w:t xml:space="preserve"> van een uittreksel BRP</w:t>
      </w:r>
    </w:p>
    <w:p w:rsidR="00074DCF" w:rsidRPr="00DC00E4" w:rsidRDefault="00B83BC3" w:rsidP="00DC00E4">
      <w:pPr>
        <w:pStyle w:val="Default"/>
        <w:keepNext/>
        <w:keepLines/>
        <w:widowControl w:val="0"/>
        <w:numPr>
          <w:ilvl w:val="0"/>
          <w:numId w:val="14"/>
        </w:numPr>
        <w:spacing w:before="120" w:after="120" w:line="240" w:lineRule="atLeast"/>
        <w:ind w:hanging="436"/>
        <w:jc w:val="both"/>
        <w:rPr>
          <w:color w:val="auto"/>
          <w:sz w:val="20"/>
          <w:szCs w:val="20"/>
        </w:rPr>
      </w:pPr>
      <w:r>
        <w:rPr>
          <w:color w:val="auto"/>
          <w:sz w:val="20"/>
          <w:szCs w:val="20"/>
        </w:rPr>
        <w:t>Het v</w:t>
      </w:r>
      <w:r w:rsidR="00074DCF" w:rsidRPr="00DC00E4">
        <w:rPr>
          <w:color w:val="auto"/>
          <w:sz w:val="20"/>
          <w:szCs w:val="20"/>
        </w:rPr>
        <w:t xml:space="preserve">ervaardigen van een </w:t>
      </w:r>
      <w:r>
        <w:rPr>
          <w:color w:val="auto"/>
          <w:sz w:val="20"/>
          <w:szCs w:val="20"/>
        </w:rPr>
        <w:t xml:space="preserve">(internationaal) </w:t>
      </w:r>
      <w:r w:rsidR="00074DCF" w:rsidRPr="00DC00E4">
        <w:rPr>
          <w:color w:val="auto"/>
          <w:sz w:val="20"/>
          <w:szCs w:val="20"/>
        </w:rPr>
        <w:t>uittreksel BRP voor de burger</w:t>
      </w:r>
      <w:r w:rsidR="00774DDA" w:rsidRPr="00DC00E4">
        <w:rPr>
          <w:color w:val="auto"/>
          <w:sz w:val="20"/>
          <w:szCs w:val="20"/>
        </w:rPr>
        <w:t>.</w:t>
      </w:r>
      <w:r w:rsidR="00074DCF" w:rsidRPr="00DC00E4">
        <w:rPr>
          <w:color w:val="auto"/>
          <w:sz w:val="20"/>
          <w:szCs w:val="20"/>
        </w:rPr>
        <w:t xml:space="preserve"> </w:t>
      </w:r>
    </w:p>
    <w:p w:rsidR="00074DCF" w:rsidRDefault="00B83BC3" w:rsidP="00DC00E4">
      <w:pPr>
        <w:pStyle w:val="Default"/>
        <w:keepNext/>
        <w:keepLines/>
        <w:widowControl w:val="0"/>
        <w:numPr>
          <w:ilvl w:val="0"/>
          <w:numId w:val="14"/>
        </w:numPr>
        <w:spacing w:before="120" w:after="120" w:line="240" w:lineRule="atLeast"/>
        <w:ind w:hanging="436"/>
        <w:jc w:val="both"/>
        <w:rPr>
          <w:color w:val="auto"/>
          <w:sz w:val="20"/>
          <w:szCs w:val="20"/>
        </w:rPr>
      </w:pPr>
      <w:r>
        <w:rPr>
          <w:color w:val="auto"/>
          <w:sz w:val="20"/>
          <w:szCs w:val="20"/>
        </w:rPr>
        <w:t xml:space="preserve">Het mogelijk maken van aanpassingen van uittreksels BRP door de medewerker. </w:t>
      </w:r>
    </w:p>
    <w:p w:rsidR="00637F37" w:rsidRPr="00DC00E4" w:rsidRDefault="00B83BC3" w:rsidP="00DC00E4">
      <w:pPr>
        <w:pStyle w:val="Default"/>
        <w:keepNext/>
        <w:keepLines/>
        <w:widowControl w:val="0"/>
        <w:numPr>
          <w:ilvl w:val="0"/>
          <w:numId w:val="14"/>
        </w:numPr>
        <w:spacing w:before="120" w:after="120" w:line="240" w:lineRule="atLeast"/>
        <w:ind w:hanging="436"/>
        <w:jc w:val="both"/>
        <w:rPr>
          <w:color w:val="auto"/>
          <w:sz w:val="20"/>
          <w:szCs w:val="20"/>
        </w:rPr>
      </w:pPr>
      <w:r>
        <w:rPr>
          <w:color w:val="auto"/>
          <w:sz w:val="20"/>
          <w:szCs w:val="20"/>
        </w:rPr>
        <w:t>De wijze van (geautomatiseerd en handmatig) p</w:t>
      </w:r>
      <w:r w:rsidR="00637F37">
        <w:rPr>
          <w:color w:val="auto"/>
          <w:sz w:val="20"/>
          <w:szCs w:val="20"/>
        </w:rPr>
        <w:t>rotocolleren</w:t>
      </w:r>
    </w:p>
    <w:p w:rsidR="00074DCF" w:rsidRPr="00DC00E4" w:rsidRDefault="00C8285F" w:rsidP="00122CF0">
      <w:pPr>
        <w:pStyle w:val="Default"/>
        <w:widowControl w:val="0"/>
        <w:spacing w:before="120" w:after="120" w:line="240" w:lineRule="atLeast"/>
        <w:rPr>
          <w:color w:val="auto"/>
          <w:sz w:val="20"/>
          <w:szCs w:val="20"/>
        </w:rPr>
      </w:pPr>
      <w:r>
        <w:rPr>
          <w:b/>
          <w:sz w:val="20"/>
          <w:szCs w:val="20"/>
        </w:rPr>
        <w:pict>
          <v:rect id="_x0000_i1034" style="width:0;height:1.5pt" o:hralign="center" o:hrstd="t" o:hr="t" fillcolor="#a0a0a0" stroked="f"/>
        </w:pict>
      </w:r>
    </w:p>
    <w:p w:rsidR="00074DCF" w:rsidRPr="00DC00E4" w:rsidRDefault="00074DCF" w:rsidP="00122CF0">
      <w:pPr>
        <w:pStyle w:val="Default"/>
        <w:widowControl w:val="0"/>
        <w:spacing w:before="120" w:after="120" w:line="240" w:lineRule="atLeast"/>
        <w:rPr>
          <w:b/>
          <w:color w:val="auto"/>
          <w:sz w:val="20"/>
          <w:szCs w:val="20"/>
        </w:rPr>
      </w:pPr>
      <w:r w:rsidRPr="00DC00E4">
        <w:rPr>
          <w:b/>
          <w:color w:val="auto"/>
          <w:sz w:val="20"/>
          <w:szCs w:val="20"/>
        </w:rPr>
        <w:t xml:space="preserve">Casus </w:t>
      </w:r>
      <w:r w:rsidR="00B83BC3">
        <w:rPr>
          <w:b/>
          <w:color w:val="auto"/>
          <w:sz w:val="20"/>
          <w:szCs w:val="20"/>
        </w:rPr>
        <w:t>11 -</w:t>
      </w:r>
      <w:r w:rsidRPr="00DC00E4">
        <w:rPr>
          <w:b/>
          <w:color w:val="auto"/>
          <w:sz w:val="20"/>
          <w:szCs w:val="20"/>
        </w:rPr>
        <w:t xml:space="preserve"> Verkiezingen</w:t>
      </w:r>
    </w:p>
    <w:p w:rsidR="00074DCF" w:rsidRPr="00DC00E4" w:rsidRDefault="00074DCF" w:rsidP="00761BE1">
      <w:pPr>
        <w:pStyle w:val="Default"/>
        <w:widowControl w:val="0"/>
        <w:numPr>
          <w:ilvl w:val="0"/>
          <w:numId w:val="16"/>
        </w:numPr>
        <w:spacing w:before="120" w:after="120" w:line="240" w:lineRule="atLeast"/>
        <w:ind w:hanging="436"/>
        <w:jc w:val="both"/>
        <w:rPr>
          <w:color w:val="auto"/>
          <w:sz w:val="20"/>
          <w:szCs w:val="20"/>
        </w:rPr>
      </w:pPr>
      <w:r w:rsidRPr="00DC00E4">
        <w:rPr>
          <w:color w:val="auto"/>
          <w:sz w:val="20"/>
          <w:szCs w:val="20"/>
        </w:rPr>
        <w:t>Op welke wijze kun je voor de verkiezingen selecties draaien (voor bijvoorbeeld het aantal kiesgerechtigden)</w:t>
      </w:r>
      <w:r w:rsidR="00761BE1" w:rsidRPr="00DC00E4">
        <w:rPr>
          <w:color w:val="auto"/>
          <w:sz w:val="20"/>
          <w:szCs w:val="20"/>
        </w:rPr>
        <w:t>.</w:t>
      </w:r>
      <w:r w:rsidRPr="00DC00E4">
        <w:rPr>
          <w:color w:val="auto"/>
          <w:sz w:val="20"/>
          <w:szCs w:val="20"/>
        </w:rPr>
        <w:t xml:space="preserve"> </w:t>
      </w:r>
      <w:r w:rsidR="00637F37">
        <w:rPr>
          <w:color w:val="auto"/>
          <w:sz w:val="20"/>
          <w:szCs w:val="20"/>
        </w:rPr>
        <w:t>Per stemdistrict, per wijk, per straat</w:t>
      </w:r>
      <w:r w:rsidR="00C05CC7">
        <w:rPr>
          <w:color w:val="auto"/>
          <w:sz w:val="20"/>
          <w:szCs w:val="20"/>
        </w:rPr>
        <w:t>?</w:t>
      </w:r>
    </w:p>
    <w:p w:rsidR="00074DCF" w:rsidRPr="00DC00E4" w:rsidRDefault="00074DCF" w:rsidP="00761BE1">
      <w:pPr>
        <w:pStyle w:val="Default"/>
        <w:widowControl w:val="0"/>
        <w:numPr>
          <w:ilvl w:val="0"/>
          <w:numId w:val="16"/>
        </w:numPr>
        <w:spacing w:before="120" w:after="120" w:line="240" w:lineRule="atLeast"/>
        <w:ind w:hanging="436"/>
        <w:jc w:val="both"/>
        <w:rPr>
          <w:color w:val="auto"/>
          <w:sz w:val="20"/>
          <w:szCs w:val="20"/>
        </w:rPr>
      </w:pPr>
      <w:r w:rsidRPr="00DC00E4">
        <w:rPr>
          <w:color w:val="auto"/>
          <w:sz w:val="20"/>
          <w:szCs w:val="20"/>
        </w:rPr>
        <w:t>Laat zien hoe een vervangende stempas</w:t>
      </w:r>
      <w:r w:rsidR="00637F37">
        <w:rPr>
          <w:color w:val="auto"/>
          <w:sz w:val="20"/>
          <w:szCs w:val="20"/>
        </w:rPr>
        <w:t>, kiezerspas</w:t>
      </w:r>
      <w:r w:rsidR="00C05CC7">
        <w:rPr>
          <w:color w:val="auto"/>
          <w:sz w:val="20"/>
          <w:szCs w:val="20"/>
        </w:rPr>
        <w:t xml:space="preserve"> en</w:t>
      </w:r>
      <w:r w:rsidR="00637F37">
        <w:rPr>
          <w:color w:val="auto"/>
          <w:sz w:val="20"/>
          <w:szCs w:val="20"/>
        </w:rPr>
        <w:t xml:space="preserve"> volmacht</w:t>
      </w:r>
      <w:r w:rsidRPr="00DC00E4">
        <w:rPr>
          <w:color w:val="auto"/>
          <w:sz w:val="20"/>
          <w:szCs w:val="20"/>
        </w:rPr>
        <w:t xml:space="preserve"> wordt gemaakt</w:t>
      </w:r>
      <w:r w:rsidR="00761BE1" w:rsidRPr="00DC00E4">
        <w:rPr>
          <w:color w:val="auto"/>
          <w:sz w:val="20"/>
          <w:szCs w:val="20"/>
        </w:rPr>
        <w:t>.</w:t>
      </w:r>
    </w:p>
    <w:p w:rsidR="00637F37" w:rsidRDefault="00074DCF" w:rsidP="00761BE1">
      <w:pPr>
        <w:pStyle w:val="Default"/>
        <w:widowControl w:val="0"/>
        <w:numPr>
          <w:ilvl w:val="0"/>
          <w:numId w:val="16"/>
        </w:numPr>
        <w:spacing w:before="120" w:after="120" w:line="240" w:lineRule="atLeast"/>
        <w:ind w:hanging="436"/>
        <w:jc w:val="both"/>
        <w:rPr>
          <w:color w:val="auto"/>
          <w:sz w:val="20"/>
          <w:szCs w:val="20"/>
        </w:rPr>
      </w:pPr>
      <w:r w:rsidRPr="00DC00E4">
        <w:rPr>
          <w:color w:val="auto"/>
          <w:sz w:val="20"/>
          <w:szCs w:val="20"/>
        </w:rPr>
        <w:t xml:space="preserve">Laat zien op welke wijze het ROS wordt </w:t>
      </w:r>
      <w:r w:rsidR="00637F37">
        <w:rPr>
          <w:color w:val="auto"/>
          <w:sz w:val="20"/>
          <w:szCs w:val="20"/>
        </w:rPr>
        <w:t>gevuld</w:t>
      </w:r>
      <w:r w:rsidR="00C05CC7">
        <w:rPr>
          <w:color w:val="auto"/>
          <w:sz w:val="20"/>
          <w:szCs w:val="20"/>
        </w:rPr>
        <w:t xml:space="preserve"> en beheerd</w:t>
      </w:r>
      <w:r w:rsidR="00637F37">
        <w:rPr>
          <w:color w:val="auto"/>
          <w:sz w:val="20"/>
          <w:szCs w:val="20"/>
        </w:rPr>
        <w:t xml:space="preserve"> (overlijden</w:t>
      </w:r>
      <w:r w:rsidR="00C05CC7">
        <w:rPr>
          <w:color w:val="auto"/>
          <w:sz w:val="20"/>
          <w:szCs w:val="20"/>
        </w:rPr>
        <w:t>, vervangende pas e.d.).</w:t>
      </w:r>
    </w:p>
    <w:p w:rsidR="00074DCF" w:rsidRPr="00DC00E4" w:rsidRDefault="00C05CC7" w:rsidP="00761BE1">
      <w:pPr>
        <w:pStyle w:val="Default"/>
        <w:widowControl w:val="0"/>
        <w:numPr>
          <w:ilvl w:val="0"/>
          <w:numId w:val="16"/>
        </w:numPr>
        <w:spacing w:before="120" w:after="120" w:line="240" w:lineRule="atLeast"/>
        <w:ind w:hanging="436"/>
        <w:jc w:val="both"/>
        <w:rPr>
          <w:color w:val="auto"/>
          <w:sz w:val="20"/>
          <w:szCs w:val="20"/>
        </w:rPr>
      </w:pPr>
      <w:r>
        <w:rPr>
          <w:color w:val="auto"/>
          <w:sz w:val="20"/>
          <w:szCs w:val="20"/>
        </w:rPr>
        <w:t xml:space="preserve">Welke </w:t>
      </w:r>
      <w:r w:rsidR="00637F37">
        <w:rPr>
          <w:color w:val="auto"/>
          <w:sz w:val="20"/>
          <w:szCs w:val="20"/>
        </w:rPr>
        <w:t>andere administr</w:t>
      </w:r>
      <w:r>
        <w:rPr>
          <w:color w:val="auto"/>
          <w:sz w:val="20"/>
          <w:szCs w:val="20"/>
        </w:rPr>
        <w:t>at</w:t>
      </w:r>
      <w:r w:rsidR="00637F37">
        <w:rPr>
          <w:color w:val="auto"/>
          <w:sz w:val="20"/>
          <w:szCs w:val="20"/>
        </w:rPr>
        <w:t xml:space="preserve">ieve handelingen </w:t>
      </w:r>
      <w:r>
        <w:rPr>
          <w:color w:val="auto"/>
          <w:sz w:val="20"/>
          <w:szCs w:val="20"/>
        </w:rPr>
        <w:t xml:space="preserve">dan indeling in stemdistricten worden ondersteund (over </w:t>
      </w:r>
      <w:r w:rsidR="00637F37">
        <w:rPr>
          <w:color w:val="auto"/>
          <w:sz w:val="20"/>
          <w:szCs w:val="20"/>
        </w:rPr>
        <w:t>stembureauleden, locaties etc.)</w:t>
      </w:r>
      <w:r w:rsidR="00074DCF" w:rsidRPr="00DC00E4">
        <w:rPr>
          <w:color w:val="auto"/>
          <w:sz w:val="20"/>
          <w:szCs w:val="20"/>
        </w:rPr>
        <w:t xml:space="preserve"> </w:t>
      </w:r>
    </w:p>
    <w:p w:rsidR="00074DCF" w:rsidRPr="00DC00E4" w:rsidRDefault="00074DCF" w:rsidP="00761BE1">
      <w:pPr>
        <w:pStyle w:val="Default"/>
        <w:widowControl w:val="0"/>
        <w:numPr>
          <w:ilvl w:val="0"/>
          <w:numId w:val="16"/>
        </w:numPr>
        <w:spacing w:before="120" w:after="120" w:line="240" w:lineRule="atLeast"/>
        <w:ind w:hanging="436"/>
        <w:jc w:val="both"/>
        <w:rPr>
          <w:color w:val="auto"/>
          <w:sz w:val="20"/>
          <w:szCs w:val="20"/>
        </w:rPr>
      </w:pPr>
      <w:r w:rsidRPr="00DC00E4">
        <w:rPr>
          <w:color w:val="auto"/>
          <w:sz w:val="20"/>
          <w:szCs w:val="20"/>
        </w:rPr>
        <w:t>Laat zien hoe een stemdistrict wordt aangemaakt en aangepast (bijvoorbeeld als je met een verkiezing het aantal stembureaudistricten halveert)</w:t>
      </w:r>
      <w:r w:rsidR="00761BE1" w:rsidRPr="00DC00E4">
        <w:rPr>
          <w:color w:val="auto"/>
          <w:sz w:val="20"/>
          <w:szCs w:val="20"/>
        </w:rPr>
        <w:t>.</w:t>
      </w:r>
      <w:r w:rsidRPr="00DC00E4">
        <w:rPr>
          <w:color w:val="auto"/>
          <w:sz w:val="20"/>
          <w:szCs w:val="20"/>
        </w:rPr>
        <w:t xml:space="preserve"> </w:t>
      </w:r>
    </w:p>
    <w:p w:rsidR="00074DCF" w:rsidRPr="00DC00E4" w:rsidRDefault="00C8285F" w:rsidP="00122CF0">
      <w:pPr>
        <w:pStyle w:val="Default"/>
        <w:widowControl w:val="0"/>
        <w:spacing w:before="120" w:after="120" w:line="240" w:lineRule="atLeast"/>
        <w:rPr>
          <w:color w:val="auto"/>
          <w:sz w:val="20"/>
          <w:szCs w:val="20"/>
        </w:rPr>
      </w:pPr>
      <w:r>
        <w:rPr>
          <w:b/>
          <w:sz w:val="20"/>
          <w:szCs w:val="20"/>
        </w:rPr>
        <w:pict>
          <v:rect id="_x0000_i1035" style="width:0;height:1.5pt" o:hralign="center" o:hrstd="t" o:hr="t" fillcolor="#a0a0a0" stroked="f"/>
        </w:pict>
      </w:r>
    </w:p>
    <w:p w:rsidR="00074DCF" w:rsidRPr="00DC00E4" w:rsidRDefault="00074DCF" w:rsidP="00122CF0">
      <w:pPr>
        <w:pStyle w:val="Default"/>
        <w:widowControl w:val="0"/>
        <w:spacing w:before="120" w:after="120" w:line="240" w:lineRule="atLeast"/>
        <w:rPr>
          <w:b/>
          <w:color w:val="auto"/>
          <w:sz w:val="20"/>
          <w:szCs w:val="20"/>
        </w:rPr>
      </w:pPr>
      <w:r w:rsidRPr="00DC00E4">
        <w:rPr>
          <w:b/>
          <w:color w:val="auto"/>
          <w:sz w:val="20"/>
          <w:szCs w:val="20"/>
        </w:rPr>
        <w:t xml:space="preserve">Casus </w:t>
      </w:r>
      <w:r w:rsidR="00C05CC7">
        <w:rPr>
          <w:b/>
          <w:color w:val="auto"/>
          <w:sz w:val="20"/>
          <w:szCs w:val="20"/>
        </w:rPr>
        <w:t>12</w:t>
      </w:r>
      <w:r w:rsidRPr="00DC00E4">
        <w:rPr>
          <w:b/>
          <w:color w:val="auto"/>
          <w:sz w:val="20"/>
          <w:szCs w:val="20"/>
        </w:rPr>
        <w:t xml:space="preserve"> </w:t>
      </w:r>
      <w:r w:rsidR="00C05CC7">
        <w:rPr>
          <w:b/>
          <w:color w:val="auto"/>
          <w:sz w:val="20"/>
          <w:szCs w:val="20"/>
        </w:rPr>
        <w:t>- F</w:t>
      </w:r>
      <w:r w:rsidRPr="00DC00E4">
        <w:rPr>
          <w:b/>
          <w:color w:val="auto"/>
          <w:sz w:val="20"/>
          <w:szCs w:val="20"/>
        </w:rPr>
        <w:t>unctioneel beheer</w:t>
      </w:r>
    </w:p>
    <w:p w:rsidR="00074DCF" w:rsidRPr="00DC00E4" w:rsidRDefault="00074DCF" w:rsidP="00122CF0">
      <w:pPr>
        <w:pStyle w:val="Default"/>
        <w:widowControl w:val="0"/>
        <w:spacing w:before="120" w:after="120" w:line="240" w:lineRule="atLeast"/>
        <w:rPr>
          <w:color w:val="auto"/>
          <w:sz w:val="20"/>
          <w:szCs w:val="20"/>
        </w:rPr>
      </w:pPr>
      <w:r w:rsidRPr="00DC00E4">
        <w:rPr>
          <w:color w:val="auto"/>
          <w:sz w:val="20"/>
          <w:szCs w:val="20"/>
        </w:rPr>
        <w:t xml:space="preserve">Laat zien: </w:t>
      </w:r>
    </w:p>
    <w:p w:rsidR="00633979" w:rsidRDefault="00633979" w:rsidP="00761BE1">
      <w:pPr>
        <w:pStyle w:val="Default"/>
        <w:widowControl w:val="0"/>
        <w:numPr>
          <w:ilvl w:val="0"/>
          <w:numId w:val="18"/>
        </w:numPr>
        <w:spacing w:before="120" w:after="120" w:line="240" w:lineRule="atLeast"/>
        <w:ind w:hanging="436"/>
        <w:jc w:val="both"/>
        <w:rPr>
          <w:color w:val="auto"/>
          <w:sz w:val="20"/>
          <w:szCs w:val="20"/>
        </w:rPr>
      </w:pPr>
      <w:r>
        <w:rPr>
          <w:color w:val="auto"/>
          <w:sz w:val="20"/>
          <w:szCs w:val="20"/>
        </w:rPr>
        <w:t>Toegang binnengemeentelijke afnemers en terugmeld</w:t>
      </w:r>
      <w:r w:rsidR="00886377">
        <w:rPr>
          <w:color w:val="auto"/>
          <w:sz w:val="20"/>
          <w:szCs w:val="20"/>
        </w:rPr>
        <w:t xml:space="preserve"> </w:t>
      </w:r>
      <w:r>
        <w:rPr>
          <w:color w:val="auto"/>
          <w:sz w:val="20"/>
          <w:szCs w:val="20"/>
        </w:rPr>
        <w:t>mogelijkheid</w:t>
      </w:r>
    </w:p>
    <w:p w:rsidR="00074DCF" w:rsidRPr="00DC00E4" w:rsidRDefault="00074DCF" w:rsidP="00761BE1">
      <w:pPr>
        <w:pStyle w:val="Default"/>
        <w:widowControl w:val="0"/>
        <w:numPr>
          <w:ilvl w:val="0"/>
          <w:numId w:val="18"/>
        </w:numPr>
        <w:spacing w:before="120" w:after="120" w:line="240" w:lineRule="atLeast"/>
        <w:ind w:hanging="436"/>
        <w:jc w:val="both"/>
        <w:rPr>
          <w:color w:val="auto"/>
          <w:sz w:val="20"/>
          <w:szCs w:val="20"/>
        </w:rPr>
      </w:pPr>
      <w:r w:rsidRPr="00DC00E4">
        <w:rPr>
          <w:color w:val="auto"/>
          <w:sz w:val="20"/>
          <w:szCs w:val="20"/>
        </w:rPr>
        <w:t xml:space="preserve">De standaard selecties </w:t>
      </w:r>
      <w:r w:rsidR="00637F37">
        <w:rPr>
          <w:color w:val="auto"/>
          <w:sz w:val="20"/>
          <w:szCs w:val="20"/>
        </w:rPr>
        <w:t>en rapportages</w:t>
      </w:r>
      <w:r w:rsidR="00761BE1" w:rsidRPr="00DC00E4">
        <w:rPr>
          <w:color w:val="auto"/>
          <w:sz w:val="20"/>
          <w:szCs w:val="20"/>
        </w:rPr>
        <w:t>.</w:t>
      </w:r>
    </w:p>
    <w:p w:rsidR="00074DCF" w:rsidRPr="00DC00E4" w:rsidRDefault="00074DCF" w:rsidP="00761BE1">
      <w:pPr>
        <w:pStyle w:val="Default"/>
        <w:widowControl w:val="0"/>
        <w:numPr>
          <w:ilvl w:val="0"/>
          <w:numId w:val="18"/>
        </w:numPr>
        <w:spacing w:before="120" w:after="120" w:line="240" w:lineRule="atLeast"/>
        <w:ind w:hanging="436"/>
        <w:jc w:val="both"/>
        <w:rPr>
          <w:color w:val="auto"/>
          <w:sz w:val="20"/>
          <w:szCs w:val="20"/>
        </w:rPr>
      </w:pPr>
      <w:r w:rsidRPr="00DC00E4">
        <w:rPr>
          <w:color w:val="auto"/>
          <w:sz w:val="20"/>
          <w:szCs w:val="20"/>
        </w:rPr>
        <w:t>Op welke wijze kun je zelf selecties definiëren, en deze zelf gedefinieerde selectie toevoegen aan de standaardlijst</w:t>
      </w:r>
      <w:r w:rsidR="00761BE1" w:rsidRPr="00DC00E4">
        <w:rPr>
          <w:color w:val="auto"/>
          <w:sz w:val="20"/>
          <w:szCs w:val="20"/>
        </w:rPr>
        <w:t>.</w:t>
      </w:r>
      <w:r w:rsidRPr="00DC00E4">
        <w:rPr>
          <w:color w:val="auto"/>
          <w:sz w:val="20"/>
          <w:szCs w:val="20"/>
        </w:rPr>
        <w:t xml:space="preserve"> </w:t>
      </w:r>
    </w:p>
    <w:p w:rsidR="00074DCF" w:rsidRPr="00DC00E4" w:rsidRDefault="00074DCF" w:rsidP="00761BE1">
      <w:pPr>
        <w:pStyle w:val="Default"/>
        <w:widowControl w:val="0"/>
        <w:numPr>
          <w:ilvl w:val="0"/>
          <w:numId w:val="18"/>
        </w:numPr>
        <w:spacing w:before="120" w:after="120" w:line="240" w:lineRule="atLeast"/>
        <w:ind w:hanging="436"/>
        <w:jc w:val="both"/>
        <w:rPr>
          <w:color w:val="auto"/>
          <w:sz w:val="20"/>
          <w:szCs w:val="20"/>
        </w:rPr>
      </w:pPr>
      <w:r w:rsidRPr="00DC00E4">
        <w:rPr>
          <w:color w:val="auto"/>
          <w:sz w:val="20"/>
          <w:szCs w:val="20"/>
        </w:rPr>
        <w:t>Laat zien hoe de autorisaties worden toegekend (met mogelijkheid op persoons en op groepsniveau)</w:t>
      </w:r>
      <w:r w:rsidR="00761BE1" w:rsidRPr="00DC00E4">
        <w:rPr>
          <w:color w:val="auto"/>
          <w:sz w:val="20"/>
          <w:szCs w:val="20"/>
        </w:rPr>
        <w:t>.</w:t>
      </w:r>
      <w:r w:rsidRPr="00DC00E4">
        <w:rPr>
          <w:color w:val="auto"/>
          <w:sz w:val="20"/>
          <w:szCs w:val="20"/>
        </w:rPr>
        <w:t xml:space="preserve"> </w:t>
      </w:r>
    </w:p>
    <w:p w:rsidR="005A643F" w:rsidRPr="00C05CC7" w:rsidRDefault="00074DCF" w:rsidP="00C05CC7">
      <w:pPr>
        <w:pStyle w:val="Default"/>
        <w:widowControl w:val="0"/>
        <w:numPr>
          <w:ilvl w:val="0"/>
          <w:numId w:val="18"/>
        </w:numPr>
        <w:spacing w:before="120" w:after="120" w:line="240" w:lineRule="atLeast"/>
        <w:ind w:hanging="436"/>
        <w:jc w:val="both"/>
        <w:rPr>
          <w:color w:val="auto"/>
          <w:sz w:val="20"/>
          <w:szCs w:val="20"/>
        </w:rPr>
      </w:pPr>
      <w:r w:rsidRPr="00DC00E4">
        <w:rPr>
          <w:color w:val="auto"/>
          <w:sz w:val="20"/>
          <w:szCs w:val="20"/>
        </w:rPr>
        <w:t xml:space="preserve">Mogelijkheid om selecties te draaien op mutatie soort en op verwerker </w:t>
      </w:r>
      <w:r w:rsidR="00886377" w:rsidRPr="00DC00E4">
        <w:rPr>
          <w:color w:val="auto"/>
          <w:sz w:val="20"/>
          <w:szCs w:val="20"/>
        </w:rPr>
        <w:t>i.v.m.</w:t>
      </w:r>
      <w:r w:rsidRPr="00DC00E4">
        <w:rPr>
          <w:color w:val="auto"/>
          <w:sz w:val="20"/>
          <w:szCs w:val="20"/>
        </w:rPr>
        <w:t xml:space="preserve"> management informatie</w:t>
      </w:r>
      <w:r w:rsidR="00761BE1" w:rsidRPr="00DC00E4">
        <w:rPr>
          <w:color w:val="auto"/>
          <w:sz w:val="20"/>
          <w:szCs w:val="20"/>
        </w:rPr>
        <w:t>.</w:t>
      </w:r>
      <w:r w:rsidRPr="00DC00E4">
        <w:rPr>
          <w:color w:val="auto"/>
          <w:sz w:val="20"/>
          <w:szCs w:val="20"/>
        </w:rPr>
        <w:t xml:space="preserve"> </w:t>
      </w:r>
    </w:p>
    <w:sectPr w:rsidR="005A643F" w:rsidRPr="00C05CC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0C8" w:rsidRDefault="001820C8" w:rsidP="00DC00E4">
      <w:pPr>
        <w:spacing w:after="0" w:line="240" w:lineRule="auto"/>
      </w:pPr>
      <w:r>
        <w:separator/>
      </w:r>
    </w:p>
  </w:endnote>
  <w:endnote w:type="continuationSeparator" w:id="0">
    <w:p w:rsidR="001820C8" w:rsidRDefault="001820C8" w:rsidP="00DC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0C8" w:rsidRDefault="001820C8" w:rsidP="00DC00E4">
      <w:pPr>
        <w:spacing w:after="0" w:line="240" w:lineRule="auto"/>
      </w:pPr>
      <w:r>
        <w:separator/>
      </w:r>
    </w:p>
  </w:footnote>
  <w:footnote w:type="continuationSeparator" w:id="0">
    <w:p w:rsidR="001820C8" w:rsidRDefault="001820C8" w:rsidP="00DC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0E4" w:rsidRDefault="00DC00E4">
    <w:pPr>
      <w:pStyle w:val="Koptekst"/>
    </w:pPr>
    <w:r>
      <w:rPr>
        <w:noProof/>
        <w:lang w:eastAsia="nl-NL"/>
      </w:rPr>
      <w:drawing>
        <wp:anchor distT="0" distB="0" distL="114300" distR="114300" simplePos="0" relativeHeight="251658240" behindDoc="0" locked="0" layoutInCell="1" allowOverlap="1">
          <wp:simplePos x="0" y="0"/>
          <wp:positionH relativeFrom="column">
            <wp:posOffset>4624705</wp:posOffset>
          </wp:positionH>
          <wp:positionV relativeFrom="paragraph">
            <wp:posOffset>-182880</wp:posOffset>
          </wp:positionV>
          <wp:extent cx="1143000" cy="457200"/>
          <wp:effectExtent l="0" t="0" r="0" b="0"/>
          <wp:wrapThrough wrapText="bothSides">
            <wp:wrapPolygon edited="0">
              <wp:start x="0" y="0"/>
              <wp:lineTo x="0" y="20700"/>
              <wp:lineTo x="21240" y="20700"/>
              <wp:lineTo x="21240"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C00E4" w:rsidRDefault="00DC00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39E1"/>
    <w:multiLevelType w:val="hybridMultilevel"/>
    <w:tmpl w:val="70107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7F64C0"/>
    <w:multiLevelType w:val="hybridMultilevel"/>
    <w:tmpl w:val="1B7EF618"/>
    <w:lvl w:ilvl="0" w:tplc="7DB4C68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343C2"/>
    <w:multiLevelType w:val="hybridMultilevel"/>
    <w:tmpl w:val="3C9C9770"/>
    <w:lvl w:ilvl="0" w:tplc="AF5A817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152094"/>
    <w:multiLevelType w:val="hybridMultilevel"/>
    <w:tmpl w:val="E9B8C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A730E2"/>
    <w:multiLevelType w:val="hybridMultilevel"/>
    <w:tmpl w:val="FDB247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4B1A93"/>
    <w:multiLevelType w:val="hybridMultilevel"/>
    <w:tmpl w:val="54908510"/>
    <w:lvl w:ilvl="0" w:tplc="7CC2C45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F246E3"/>
    <w:multiLevelType w:val="hybridMultilevel"/>
    <w:tmpl w:val="57BAEE0C"/>
    <w:lvl w:ilvl="0" w:tplc="0413000F">
      <w:start w:val="1"/>
      <w:numFmt w:val="decimal"/>
      <w:lvlText w:val="%1."/>
      <w:lvlJc w:val="left"/>
      <w:pPr>
        <w:ind w:left="-132" w:hanging="360"/>
      </w:pPr>
    </w:lvl>
    <w:lvl w:ilvl="1" w:tplc="04130019" w:tentative="1">
      <w:start w:val="1"/>
      <w:numFmt w:val="lowerLetter"/>
      <w:lvlText w:val="%2."/>
      <w:lvlJc w:val="left"/>
      <w:pPr>
        <w:ind w:left="588" w:hanging="360"/>
      </w:pPr>
    </w:lvl>
    <w:lvl w:ilvl="2" w:tplc="0413001B" w:tentative="1">
      <w:start w:val="1"/>
      <w:numFmt w:val="lowerRoman"/>
      <w:lvlText w:val="%3."/>
      <w:lvlJc w:val="right"/>
      <w:pPr>
        <w:ind w:left="1308" w:hanging="180"/>
      </w:pPr>
    </w:lvl>
    <w:lvl w:ilvl="3" w:tplc="0413000F" w:tentative="1">
      <w:start w:val="1"/>
      <w:numFmt w:val="decimal"/>
      <w:lvlText w:val="%4."/>
      <w:lvlJc w:val="left"/>
      <w:pPr>
        <w:ind w:left="2028" w:hanging="360"/>
      </w:pPr>
    </w:lvl>
    <w:lvl w:ilvl="4" w:tplc="04130019" w:tentative="1">
      <w:start w:val="1"/>
      <w:numFmt w:val="lowerLetter"/>
      <w:lvlText w:val="%5."/>
      <w:lvlJc w:val="left"/>
      <w:pPr>
        <w:ind w:left="2748" w:hanging="360"/>
      </w:pPr>
    </w:lvl>
    <w:lvl w:ilvl="5" w:tplc="0413001B" w:tentative="1">
      <w:start w:val="1"/>
      <w:numFmt w:val="lowerRoman"/>
      <w:lvlText w:val="%6."/>
      <w:lvlJc w:val="right"/>
      <w:pPr>
        <w:ind w:left="3468" w:hanging="180"/>
      </w:pPr>
    </w:lvl>
    <w:lvl w:ilvl="6" w:tplc="0413000F" w:tentative="1">
      <w:start w:val="1"/>
      <w:numFmt w:val="decimal"/>
      <w:lvlText w:val="%7."/>
      <w:lvlJc w:val="left"/>
      <w:pPr>
        <w:ind w:left="4188" w:hanging="360"/>
      </w:pPr>
    </w:lvl>
    <w:lvl w:ilvl="7" w:tplc="04130019" w:tentative="1">
      <w:start w:val="1"/>
      <w:numFmt w:val="lowerLetter"/>
      <w:lvlText w:val="%8."/>
      <w:lvlJc w:val="left"/>
      <w:pPr>
        <w:ind w:left="4908" w:hanging="360"/>
      </w:pPr>
    </w:lvl>
    <w:lvl w:ilvl="8" w:tplc="0413001B" w:tentative="1">
      <w:start w:val="1"/>
      <w:numFmt w:val="lowerRoman"/>
      <w:lvlText w:val="%9."/>
      <w:lvlJc w:val="right"/>
      <w:pPr>
        <w:ind w:left="5628" w:hanging="180"/>
      </w:pPr>
    </w:lvl>
  </w:abstractNum>
  <w:abstractNum w:abstractNumId="7" w15:restartNumberingAfterBreak="0">
    <w:nsid w:val="24882CD7"/>
    <w:multiLevelType w:val="hybridMultilevel"/>
    <w:tmpl w:val="58FE88EE"/>
    <w:lvl w:ilvl="0" w:tplc="5F4C67C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4E37AF"/>
    <w:multiLevelType w:val="hybridMultilevel"/>
    <w:tmpl w:val="F80ED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5F5CC3"/>
    <w:multiLevelType w:val="hybridMultilevel"/>
    <w:tmpl w:val="CDDE77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C9136F"/>
    <w:multiLevelType w:val="hybridMultilevel"/>
    <w:tmpl w:val="7BE47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707B76"/>
    <w:multiLevelType w:val="hybridMultilevel"/>
    <w:tmpl w:val="4860E8D8"/>
    <w:lvl w:ilvl="0" w:tplc="0413000F">
      <w:start w:val="1"/>
      <w:numFmt w:val="decimal"/>
      <w:lvlText w:val="%1."/>
      <w:lvlJc w:val="left"/>
      <w:pPr>
        <w:ind w:left="-132" w:hanging="360"/>
      </w:pPr>
    </w:lvl>
    <w:lvl w:ilvl="1" w:tplc="04130019" w:tentative="1">
      <w:start w:val="1"/>
      <w:numFmt w:val="lowerLetter"/>
      <w:lvlText w:val="%2."/>
      <w:lvlJc w:val="left"/>
      <w:pPr>
        <w:ind w:left="588" w:hanging="360"/>
      </w:pPr>
    </w:lvl>
    <w:lvl w:ilvl="2" w:tplc="0413001B" w:tentative="1">
      <w:start w:val="1"/>
      <w:numFmt w:val="lowerRoman"/>
      <w:lvlText w:val="%3."/>
      <w:lvlJc w:val="right"/>
      <w:pPr>
        <w:ind w:left="1308" w:hanging="180"/>
      </w:pPr>
    </w:lvl>
    <w:lvl w:ilvl="3" w:tplc="0413000F" w:tentative="1">
      <w:start w:val="1"/>
      <w:numFmt w:val="decimal"/>
      <w:lvlText w:val="%4."/>
      <w:lvlJc w:val="left"/>
      <w:pPr>
        <w:ind w:left="2028" w:hanging="360"/>
      </w:pPr>
    </w:lvl>
    <w:lvl w:ilvl="4" w:tplc="04130019" w:tentative="1">
      <w:start w:val="1"/>
      <w:numFmt w:val="lowerLetter"/>
      <w:lvlText w:val="%5."/>
      <w:lvlJc w:val="left"/>
      <w:pPr>
        <w:ind w:left="2748" w:hanging="360"/>
      </w:pPr>
    </w:lvl>
    <w:lvl w:ilvl="5" w:tplc="0413001B" w:tentative="1">
      <w:start w:val="1"/>
      <w:numFmt w:val="lowerRoman"/>
      <w:lvlText w:val="%6."/>
      <w:lvlJc w:val="right"/>
      <w:pPr>
        <w:ind w:left="3468" w:hanging="180"/>
      </w:pPr>
    </w:lvl>
    <w:lvl w:ilvl="6" w:tplc="0413000F" w:tentative="1">
      <w:start w:val="1"/>
      <w:numFmt w:val="decimal"/>
      <w:lvlText w:val="%7."/>
      <w:lvlJc w:val="left"/>
      <w:pPr>
        <w:ind w:left="4188" w:hanging="360"/>
      </w:pPr>
    </w:lvl>
    <w:lvl w:ilvl="7" w:tplc="04130019" w:tentative="1">
      <w:start w:val="1"/>
      <w:numFmt w:val="lowerLetter"/>
      <w:lvlText w:val="%8."/>
      <w:lvlJc w:val="left"/>
      <w:pPr>
        <w:ind w:left="4908" w:hanging="360"/>
      </w:pPr>
    </w:lvl>
    <w:lvl w:ilvl="8" w:tplc="0413001B" w:tentative="1">
      <w:start w:val="1"/>
      <w:numFmt w:val="lowerRoman"/>
      <w:lvlText w:val="%9."/>
      <w:lvlJc w:val="right"/>
      <w:pPr>
        <w:ind w:left="5628" w:hanging="180"/>
      </w:pPr>
    </w:lvl>
  </w:abstractNum>
  <w:abstractNum w:abstractNumId="12" w15:restartNumberingAfterBreak="0">
    <w:nsid w:val="3C05417A"/>
    <w:multiLevelType w:val="hybridMultilevel"/>
    <w:tmpl w:val="7270A8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2E0113"/>
    <w:multiLevelType w:val="hybridMultilevel"/>
    <w:tmpl w:val="8ECCCF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91C09AD"/>
    <w:multiLevelType w:val="hybridMultilevel"/>
    <w:tmpl w:val="31084896"/>
    <w:lvl w:ilvl="0" w:tplc="36A84AF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200790"/>
    <w:multiLevelType w:val="hybridMultilevel"/>
    <w:tmpl w:val="B9D8225E"/>
    <w:lvl w:ilvl="0" w:tplc="C4FA571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9E68B3"/>
    <w:multiLevelType w:val="hybridMultilevel"/>
    <w:tmpl w:val="B8423C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152C77"/>
    <w:multiLevelType w:val="hybridMultilevel"/>
    <w:tmpl w:val="22C896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2211CB"/>
    <w:multiLevelType w:val="hybridMultilevel"/>
    <w:tmpl w:val="DD5C8C70"/>
    <w:lvl w:ilvl="0" w:tplc="28F0CBA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8065F4"/>
    <w:multiLevelType w:val="hybridMultilevel"/>
    <w:tmpl w:val="129A0C1E"/>
    <w:lvl w:ilvl="0" w:tplc="FBC2ED7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9C3B4C"/>
    <w:multiLevelType w:val="hybridMultilevel"/>
    <w:tmpl w:val="309A0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C829B5"/>
    <w:multiLevelType w:val="hybridMultilevel"/>
    <w:tmpl w:val="8BF0F7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7A5AA2"/>
    <w:multiLevelType w:val="hybridMultilevel"/>
    <w:tmpl w:val="8E90A2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9717135"/>
    <w:multiLevelType w:val="hybridMultilevel"/>
    <w:tmpl w:val="7D0CB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A42BE4"/>
    <w:multiLevelType w:val="hybridMultilevel"/>
    <w:tmpl w:val="0F06B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E078C2"/>
    <w:multiLevelType w:val="hybridMultilevel"/>
    <w:tmpl w:val="D45A05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C640A3"/>
    <w:multiLevelType w:val="hybridMultilevel"/>
    <w:tmpl w:val="80FA8B68"/>
    <w:lvl w:ilvl="0" w:tplc="D78A7E0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8E1A75"/>
    <w:multiLevelType w:val="hybridMultilevel"/>
    <w:tmpl w:val="436AC57E"/>
    <w:lvl w:ilvl="0" w:tplc="9ED83BD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951192"/>
    <w:multiLevelType w:val="hybridMultilevel"/>
    <w:tmpl w:val="841A4280"/>
    <w:lvl w:ilvl="0" w:tplc="496880A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FA5B14"/>
    <w:multiLevelType w:val="hybridMultilevel"/>
    <w:tmpl w:val="309A0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8"/>
  </w:num>
  <w:num w:numId="3">
    <w:abstractNumId w:val="21"/>
  </w:num>
  <w:num w:numId="4">
    <w:abstractNumId w:val="27"/>
  </w:num>
  <w:num w:numId="5">
    <w:abstractNumId w:val="22"/>
  </w:num>
  <w:num w:numId="6">
    <w:abstractNumId w:val="26"/>
  </w:num>
  <w:num w:numId="7">
    <w:abstractNumId w:val="14"/>
  </w:num>
  <w:num w:numId="8">
    <w:abstractNumId w:val="23"/>
  </w:num>
  <w:num w:numId="9">
    <w:abstractNumId w:val="7"/>
  </w:num>
  <w:num w:numId="10">
    <w:abstractNumId w:val="20"/>
  </w:num>
  <w:num w:numId="11">
    <w:abstractNumId w:val="15"/>
  </w:num>
  <w:num w:numId="12">
    <w:abstractNumId w:val="0"/>
  </w:num>
  <w:num w:numId="13">
    <w:abstractNumId w:val="19"/>
  </w:num>
  <w:num w:numId="14">
    <w:abstractNumId w:val="10"/>
  </w:num>
  <w:num w:numId="15">
    <w:abstractNumId w:val="1"/>
  </w:num>
  <w:num w:numId="16">
    <w:abstractNumId w:val="12"/>
  </w:num>
  <w:num w:numId="17">
    <w:abstractNumId w:val="18"/>
  </w:num>
  <w:num w:numId="18">
    <w:abstractNumId w:val="9"/>
  </w:num>
  <w:num w:numId="19">
    <w:abstractNumId w:val="2"/>
  </w:num>
  <w:num w:numId="20">
    <w:abstractNumId w:val="17"/>
  </w:num>
  <w:num w:numId="21">
    <w:abstractNumId w:val="5"/>
  </w:num>
  <w:num w:numId="22">
    <w:abstractNumId w:val="24"/>
  </w:num>
  <w:num w:numId="23">
    <w:abstractNumId w:val="13"/>
  </w:num>
  <w:num w:numId="24">
    <w:abstractNumId w:val="4"/>
  </w:num>
  <w:num w:numId="25">
    <w:abstractNumId w:val="3"/>
  </w:num>
  <w:num w:numId="26">
    <w:abstractNumId w:val="16"/>
  </w:num>
  <w:num w:numId="27">
    <w:abstractNumId w:val="11"/>
  </w:num>
  <w:num w:numId="28">
    <w:abstractNumId w:val="8"/>
  </w:num>
  <w:num w:numId="29">
    <w:abstractNumId w:val="25"/>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DCF"/>
    <w:rsid w:val="00074DCF"/>
    <w:rsid w:val="00075418"/>
    <w:rsid w:val="00122CF0"/>
    <w:rsid w:val="00137F43"/>
    <w:rsid w:val="00174D21"/>
    <w:rsid w:val="001820C8"/>
    <w:rsid w:val="002E6D4E"/>
    <w:rsid w:val="00480574"/>
    <w:rsid w:val="0057436D"/>
    <w:rsid w:val="005A643F"/>
    <w:rsid w:val="00633979"/>
    <w:rsid w:val="00637F37"/>
    <w:rsid w:val="00682708"/>
    <w:rsid w:val="00742918"/>
    <w:rsid w:val="00761BE1"/>
    <w:rsid w:val="00764141"/>
    <w:rsid w:val="00774DDA"/>
    <w:rsid w:val="00886377"/>
    <w:rsid w:val="008C26DA"/>
    <w:rsid w:val="00996FFD"/>
    <w:rsid w:val="00B83BC3"/>
    <w:rsid w:val="00B86581"/>
    <w:rsid w:val="00C05CC7"/>
    <w:rsid w:val="00C8285F"/>
    <w:rsid w:val="00C950D0"/>
    <w:rsid w:val="00D67E1B"/>
    <w:rsid w:val="00D933AD"/>
    <w:rsid w:val="00DA5CF2"/>
    <w:rsid w:val="00DC00E4"/>
    <w:rsid w:val="00F62BD1"/>
    <w:rsid w:val="00FA2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693ED3B3-EB53-4442-8D27-4154E44B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74DCF"/>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DC00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00E4"/>
  </w:style>
  <w:style w:type="paragraph" w:styleId="Voettekst">
    <w:name w:val="footer"/>
    <w:basedOn w:val="Standaard"/>
    <w:link w:val="VoettekstChar"/>
    <w:uiPriority w:val="99"/>
    <w:unhideWhenUsed/>
    <w:rsid w:val="00DC00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00E4"/>
  </w:style>
  <w:style w:type="paragraph" w:styleId="Ballontekst">
    <w:name w:val="Balloon Text"/>
    <w:basedOn w:val="Standaard"/>
    <w:link w:val="BallontekstChar"/>
    <w:uiPriority w:val="99"/>
    <w:semiHidden/>
    <w:unhideWhenUsed/>
    <w:rsid w:val="00174D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4D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6EDD-FB3B-4AA1-BDF2-0C597F7D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75722058</Template>
  <TotalTime>1</TotalTime>
  <Pages>4</Pages>
  <Words>1393</Words>
  <Characters>7665</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Veen-van Egmond, EC ten (Lida)</dc:creator>
  <cp:keywords/>
  <dc:description/>
  <cp:lastModifiedBy>Bakker, PC (Peter)</cp:lastModifiedBy>
  <cp:revision>2</cp:revision>
  <dcterms:created xsi:type="dcterms:W3CDTF">2020-04-29T11:36:00Z</dcterms:created>
  <dcterms:modified xsi:type="dcterms:W3CDTF">2020-04-29T11:36:00Z</dcterms:modified>
</cp:coreProperties>
</file>