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230" w:rsidRDefault="00532230" w:rsidP="00532230">
      <w:pPr>
        <w:jc w:val="center"/>
        <w:rPr>
          <w:b/>
          <w:sz w:val="22"/>
        </w:rPr>
      </w:pPr>
      <w:r w:rsidRPr="00532230">
        <w:rPr>
          <w:b/>
          <w:sz w:val="22"/>
        </w:rPr>
        <w:t>Diepgaande Risicoanalyse</w:t>
      </w:r>
    </w:p>
    <w:p w:rsidR="00532230" w:rsidRPr="00532230" w:rsidRDefault="00532230" w:rsidP="00532230">
      <w:pPr>
        <w:jc w:val="center"/>
        <w:rPr>
          <w:b/>
          <w:sz w:val="22"/>
        </w:rPr>
      </w:pPr>
    </w:p>
    <w:p w:rsidR="0080196B" w:rsidRDefault="00532230" w:rsidP="00532230">
      <w:pPr>
        <w:spacing w:before="120" w:after="120" w:line="240" w:lineRule="atLeast"/>
        <w:jc w:val="both"/>
      </w:pPr>
      <w:r>
        <w:t>Op 0</w:t>
      </w:r>
      <w:r w:rsidR="0080196B">
        <w:t xml:space="preserve">9 januari heeft </w:t>
      </w:r>
      <w:r>
        <w:t>G</w:t>
      </w:r>
      <w:r w:rsidR="0080196B">
        <w:t>emeente Lelystad een diepgaande risicoanalyse</w:t>
      </w:r>
      <w:r w:rsidR="00D12222">
        <w:rPr>
          <w:rStyle w:val="Voetnootmarkering"/>
        </w:rPr>
        <w:footnoteReference w:id="1"/>
      </w:r>
      <w:r w:rsidR="0080196B">
        <w:t xml:space="preserve"> uitgevoerd.</w:t>
      </w:r>
    </w:p>
    <w:p w:rsidR="0080196B" w:rsidRDefault="0080196B" w:rsidP="00532230">
      <w:pPr>
        <w:spacing w:before="120" w:after="120" w:line="240" w:lineRule="atLeast"/>
        <w:jc w:val="both"/>
      </w:pPr>
      <w:r>
        <w:t>Deze diepgaande risicoanalyse is uitgevoerd</w:t>
      </w:r>
      <w:r w:rsidR="00EA4B52">
        <w:t xml:space="preserve"> omdat de Basis Beveiligings Niveau (BBN) van </w:t>
      </w:r>
      <w:r w:rsidR="00532230">
        <w:t>G</w:t>
      </w:r>
      <w:r w:rsidR="00EA4B52">
        <w:t>emeente Lelystad de</w:t>
      </w:r>
      <w:r>
        <w:t xml:space="preserve"> Beschikbaarheid en/of Integriteit en/of Vertrouwelijkheid van het informatiesysteem op Hoog </w:t>
      </w:r>
      <w:r w:rsidR="003D6E5E">
        <w:t>heeft</w:t>
      </w:r>
      <w:r>
        <w:t xml:space="preserve"> geclassificeerd.</w:t>
      </w:r>
      <w:r w:rsidR="00717230">
        <w:t xml:space="preserve"> </w:t>
      </w:r>
    </w:p>
    <w:p w:rsidR="00717230" w:rsidRDefault="00717230" w:rsidP="00532230">
      <w:pPr>
        <w:spacing w:before="120" w:after="120" w:line="240" w:lineRule="atLeast"/>
        <w:jc w:val="both"/>
      </w:pPr>
      <w:r>
        <w:t xml:space="preserve">De gekozen aanpak om deze risicoanalyse uit te voeren is de </w:t>
      </w:r>
      <w:r w:rsidR="00A57753">
        <w:t>MAPGOOD-methode</w:t>
      </w:r>
      <w:r>
        <w:t xml:space="preserve">. </w:t>
      </w:r>
      <w:r w:rsidRPr="00717230">
        <w:t>MAPGOOD staat voor: Mens, Apparatuur, Programmatuur, Gegevens, Organisatie, Omgeving en Diensten</w:t>
      </w:r>
      <w:r>
        <w:t>.</w:t>
      </w:r>
    </w:p>
    <w:p w:rsidR="0080196B" w:rsidRDefault="00B42EB3" w:rsidP="00532230">
      <w:pPr>
        <w:spacing w:before="120" w:after="120" w:line="240" w:lineRule="atLeast"/>
        <w:jc w:val="both"/>
      </w:pPr>
      <w:r>
        <w:t>Op basis van de</w:t>
      </w:r>
      <w:r w:rsidR="00717230">
        <w:t xml:space="preserve"> u</w:t>
      </w:r>
      <w:r w:rsidR="0080196B">
        <w:t xml:space="preserve">itkomst van de risicoanalyse </w:t>
      </w:r>
      <w:r>
        <w:t>zijn onderstaande</w:t>
      </w:r>
      <w:r w:rsidR="00F37743">
        <w:t xml:space="preserve"> MAPGOOD-</w:t>
      </w:r>
      <w:r w:rsidR="00A9180D">
        <w:t xml:space="preserve">onderdelen en </w:t>
      </w:r>
      <w:r>
        <w:t>risico’s als Hoog is geclassificeerd.</w:t>
      </w:r>
      <w:r w:rsidR="00A9180D">
        <w:t xml:space="preserve"> </w:t>
      </w:r>
      <w:r>
        <w:t>De</w:t>
      </w:r>
      <w:r w:rsidR="000C4232">
        <w:t xml:space="preserve"> inschrijver </w:t>
      </w:r>
      <w:r>
        <w:t xml:space="preserve">heeft </w:t>
      </w:r>
      <w:r w:rsidR="0080196B">
        <w:t>beveiligingsmaatregelen getroffen om</w:t>
      </w:r>
      <w:r>
        <w:t xml:space="preserve"> de risico’s</w:t>
      </w:r>
      <w:r w:rsidR="0080196B">
        <w:t xml:space="preserve"> te verminderen en/of weg te nemen. </w:t>
      </w:r>
      <w:r w:rsidR="00EA4B52">
        <w:t>Optioneel kan kort worden beschreven op welke manier mitigerende maatregelen zijn getroffen</w:t>
      </w:r>
      <w:r w:rsidR="00E43D6A">
        <w:t xml:space="preserve"> bij de </w:t>
      </w:r>
      <w:r w:rsidR="003D6E5E">
        <w:t>inschrijver</w:t>
      </w:r>
      <w:r w:rsidR="00EA4B52">
        <w:t>.</w:t>
      </w:r>
    </w:p>
    <w:p w:rsidR="00B42EB3" w:rsidRDefault="00B42EB3" w:rsidP="00B42EB3"/>
    <w:p w:rsidR="00511E20" w:rsidRPr="00532230" w:rsidRDefault="00B42EB3" w:rsidP="00B42EB3">
      <w:pPr>
        <w:pStyle w:val="Kop1"/>
        <w:rPr>
          <w:sz w:val="22"/>
          <w:szCs w:val="22"/>
        </w:rPr>
      </w:pPr>
      <w:r w:rsidRPr="00532230">
        <w:rPr>
          <w:sz w:val="22"/>
          <w:szCs w:val="22"/>
        </w:rPr>
        <w:t>Apparatuur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1"/>
        <w:gridCol w:w="1074"/>
        <w:gridCol w:w="2979"/>
      </w:tblGrid>
      <w:tr w:rsidR="00071F88" w:rsidRPr="00532230" w:rsidTr="0068107E">
        <w:trPr>
          <w:trHeight w:val="480"/>
        </w:trPr>
        <w:tc>
          <w:tcPr>
            <w:tcW w:w="56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071F88" w:rsidRPr="00532230" w:rsidRDefault="001E4F3B" w:rsidP="00717230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Er zijn</w:t>
            </w:r>
            <w:r w:rsidR="00071F88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maatregelen getroffen om spontane technisch falen te voorkomen</w:t>
            </w:r>
            <w:r w:rsidR="007931E0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: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071F88" w:rsidRPr="00532230" w:rsidRDefault="00071F88" w:rsidP="0071723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071F88" w:rsidRPr="00532230" w:rsidRDefault="00592A59" w:rsidP="0071723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071F88" w:rsidRPr="00532230" w:rsidTr="0068107E">
        <w:trPr>
          <w:trHeight w:val="240"/>
        </w:trPr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F88" w:rsidRPr="00532230" w:rsidRDefault="00071F88" w:rsidP="0071723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Veroudering/slijtage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F88" w:rsidRPr="00532230" w:rsidRDefault="00071F88" w:rsidP="0071723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88" w:rsidRPr="00532230" w:rsidRDefault="00071F88" w:rsidP="0071723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071F88" w:rsidRPr="00532230" w:rsidTr="0068107E">
        <w:trPr>
          <w:trHeight w:val="240"/>
        </w:trPr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F88" w:rsidRPr="00532230" w:rsidRDefault="00071F88" w:rsidP="0071723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Storing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F88" w:rsidRPr="00532230" w:rsidRDefault="00071F88" w:rsidP="00071F8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88" w:rsidRPr="00532230" w:rsidRDefault="00071F88" w:rsidP="0071723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071F88" w:rsidRPr="00532230" w:rsidTr="001F6C27">
        <w:trPr>
          <w:trHeight w:val="279"/>
        </w:trPr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F88" w:rsidRPr="00532230" w:rsidRDefault="00071F88" w:rsidP="00717230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Ontwerp/fabricage/installatie/onderhoud fouten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F88" w:rsidRPr="00532230" w:rsidRDefault="00071F88" w:rsidP="0071723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88" w:rsidRPr="00532230" w:rsidRDefault="00071F88" w:rsidP="0071723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Er zijn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maatregelen getroffen om technisch falen door externe invloeden te voorkomen: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A57753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Bij</w:t>
            </w:r>
            <w:r w:rsidR="00592A59"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stroomuitval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55"/>
        </w:trPr>
        <w:tc>
          <w:tcPr>
            <w:tcW w:w="5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Klimaatbeheersing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:rsidR="00532230" w:rsidRPr="00532230" w:rsidRDefault="00532230" w:rsidP="0080196B">
      <w:pPr>
        <w:rPr>
          <w:rFonts w:cs="Arial"/>
          <w:szCs w:val="20"/>
        </w:rPr>
      </w:pPr>
    </w:p>
    <w:p w:rsidR="00ED3BFE" w:rsidRPr="00532230" w:rsidRDefault="00ED3BFE" w:rsidP="00ED3BFE">
      <w:pPr>
        <w:pStyle w:val="Kop1"/>
        <w:rPr>
          <w:rFonts w:cs="Arial"/>
          <w:sz w:val="22"/>
          <w:szCs w:val="22"/>
        </w:rPr>
      </w:pPr>
      <w:r w:rsidRPr="00532230">
        <w:rPr>
          <w:rFonts w:cs="Arial"/>
          <w:sz w:val="22"/>
          <w:szCs w:val="22"/>
        </w:rPr>
        <w:t>Programmatuur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3"/>
        <w:gridCol w:w="1074"/>
        <w:gridCol w:w="3027"/>
      </w:tblGrid>
      <w:tr w:rsidR="00592A59" w:rsidRPr="00532230" w:rsidTr="0068107E">
        <w:trPr>
          <w:trHeight w:val="480"/>
        </w:trPr>
        <w:tc>
          <w:tcPr>
            <w:tcW w:w="56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Er zijn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maatregelen getroffen om nalatigheid van menselijk handelen te voorkomen: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Ontwerp-, programmeer-, invoering, beheer/onderhoudsfouten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95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Introductie van virus en dergelijke door gebruik van niet gescreende programma's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Er zijn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maatregelen getroffen om onopzettelijk menselijk handelen te voorkomen: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1F6C27">
        <w:trPr>
          <w:trHeight w:val="505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Installatie van malware en virussen door gebruik van onjuist/hoge autorisaties bijvoorbeeld gebruik admin-account tijdens browsen websites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Er zijn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maatregelen getroffen om opzettelijk menselijk handelen te voorkomen: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Installatie van virussen, Trojaanse paarden en dergelijke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95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Oneigenlijk gebruik of privégebruik van bedrijfs-programmatuur waarbij SaaS alleen vanaf gemeentelijke netwerk benaderbaar is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Er zijn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maatregelen getroffen om technische fouten/mankementen te voorkomen: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Fouten in code programmatuur die de werking verstoren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Achterdeuren in programmatuur voor (onbevoegde) toegang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55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Bugs/fouten in code die tot exploits kunnen leiden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maatregelen getroffen om organisatorische </w:t>
            </w: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fouten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te </w:t>
            </w: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voorkomen: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Leverancier gaat failliet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55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Geen goede afspraken met leverancier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:rsidR="00ED3BFE" w:rsidRDefault="00ED3BFE" w:rsidP="00ED3BFE"/>
    <w:p w:rsidR="00ED3BFE" w:rsidRPr="00532230" w:rsidRDefault="00ED3BFE" w:rsidP="00ED3BFE">
      <w:pPr>
        <w:pStyle w:val="Kop1"/>
        <w:rPr>
          <w:sz w:val="22"/>
          <w:szCs w:val="22"/>
        </w:rPr>
      </w:pPr>
      <w:r w:rsidRPr="00532230">
        <w:rPr>
          <w:sz w:val="22"/>
          <w:szCs w:val="22"/>
        </w:rPr>
        <w:lastRenderedPageBreak/>
        <w:t>Gegevens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7"/>
        <w:gridCol w:w="1074"/>
        <w:gridCol w:w="3033"/>
      </w:tblGrid>
      <w:tr w:rsidR="00592A59" w:rsidRPr="00532230" w:rsidTr="0068107E">
        <w:trPr>
          <w:trHeight w:val="480"/>
        </w:trPr>
        <w:tc>
          <w:tcPr>
            <w:tcW w:w="56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op gegevensdragers (CD/DVD/ USB-sticks/ Harddisk/ Back-ups/ mobiele apparaten):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Diefstal/zoekraken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Lekken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Foutieve of geen versleuteling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95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Foutieve of vervalste identificatie van ontvangers om aan gegevens te komen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op Cloud voorziening: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Ongeautoriseerde toegang door onbevoegden (hackers/hosters)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Ongeautoriseerde wijziging van gegevens (hacking) + toevoegen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55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Ongeautoriseerde verwijdering van gegevens (hacking)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maatregelen getroffen via </w:t>
            </w:r>
            <w:r w:rsidR="006B7D7F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apparatuur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toegangsbeperking tot apparatuur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55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Aftappen van gegevens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via programmatuur: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Foutieve of gemanipuleerde programmatuur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Doorwerking van virussen/malware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55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Afbreken van verwerking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via mensen: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68107E">
        <w:trPr>
          <w:trHeight w:val="238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(On)opzettelijke foutieve gegevensinvoer en -verandering</w:t>
            </w:r>
            <w:r w:rsidR="001523B0"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van data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38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(On)opzettelijke foutieve gegevensverwijdering van data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8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Onbevoegde toegang door onbevoegden bijvoorbeeld hackers en dergelijke via malware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Onbevoegd kopiëren van gegevens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40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Meekijken over de schouder door onbevoegden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38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Onzorgvuldig vernietigen van gegevens bijvoorbeeld laten liggen op printer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38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Niet toepassen clear screen/clear desk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38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Aftappen (draadloos) netwerk door onbevoegden (telewerk situaties)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238"/>
        </w:trPr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Oneigenlijk gebruik van autorisaties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68107E">
        <w:trPr>
          <w:trHeight w:val="495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Toegang verschaffen tot gegevens door middel van identiteitsfraude of social engineering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:rsidR="0068107E" w:rsidRPr="00532230" w:rsidRDefault="0068107E" w:rsidP="0068107E">
      <w:pPr>
        <w:rPr>
          <w:rFonts w:cs="Arial"/>
          <w:szCs w:val="20"/>
        </w:rPr>
      </w:pPr>
    </w:p>
    <w:p w:rsidR="00ED3BFE" w:rsidRPr="00532230" w:rsidRDefault="00ED3BFE" w:rsidP="00ED3BFE">
      <w:pPr>
        <w:pStyle w:val="Kop1"/>
        <w:rPr>
          <w:rFonts w:cs="Arial"/>
          <w:sz w:val="20"/>
          <w:szCs w:val="20"/>
        </w:rPr>
      </w:pPr>
      <w:r w:rsidRPr="00532230">
        <w:rPr>
          <w:rFonts w:cs="Arial"/>
          <w:sz w:val="20"/>
          <w:szCs w:val="20"/>
        </w:rPr>
        <w:t>Organisatie</w:t>
      </w:r>
    </w:p>
    <w:tbl>
      <w:tblPr>
        <w:tblW w:w="963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3"/>
        <w:gridCol w:w="1074"/>
        <w:gridCol w:w="3027"/>
      </w:tblGrid>
      <w:tr w:rsidR="00592A59" w:rsidRPr="00532230" w:rsidTr="00592A59">
        <w:trPr>
          <w:trHeight w:val="480"/>
        </w:trPr>
        <w:tc>
          <w:tcPr>
            <w:tcW w:w="5646" w:type="dxa"/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om risico's binnen de beheerorganisatie te voorkomen:</w:t>
            </w:r>
          </w:p>
        </w:tc>
        <w:tc>
          <w:tcPr>
            <w:tcW w:w="897" w:type="dxa"/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</w:t>
            </w:r>
            <w:r w:rsidR="001523B0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3091" w:type="dxa"/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592A59">
        <w:trPr>
          <w:trHeight w:val="240"/>
        </w:trPr>
        <w:tc>
          <w:tcPr>
            <w:tcW w:w="5646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kennis of capaciteit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1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46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kwaliteitsborging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1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55"/>
        </w:trPr>
        <w:tc>
          <w:tcPr>
            <w:tcW w:w="5646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beheer van systemen en middelen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1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480"/>
        </w:trPr>
        <w:tc>
          <w:tcPr>
            <w:tcW w:w="5646" w:type="dxa"/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om risico's binnen de ontwikkelingsorganisatie te voorkomen</w:t>
            </w: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:</w:t>
            </w:r>
          </w:p>
        </w:tc>
        <w:tc>
          <w:tcPr>
            <w:tcW w:w="897" w:type="dxa"/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91" w:type="dxa"/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592A59">
        <w:trPr>
          <w:trHeight w:val="240"/>
        </w:trPr>
        <w:tc>
          <w:tcPr>
            <w:tcW w:w="5646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Slecht projectmanagement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1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46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Geen ontwikkelrichtlijnen en/of – procedures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1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55"/>
        </w:trPr>
        <w:tc>
          <w:tcPr>
            <w:tcW w:w="5646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Gebrek aan planmatig werken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91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:rsidR="00ED3BFE" w:rsidRPr="00532230" w:rsidRDefault="00ED3BFE" w:rsidP="00ED3BFE">
      <w:pPr>
        <w:rPr>
          <w:rFonts w:cs="Arial"/>
          <w:szCs w:val="20"/>
        </w:rPr>
      </w:pPr>
    </w:p>
    <w:p w:rsidR="00ED3BFE" w:rsidRPr="00532230" w:rsidRDefault="00ED3BFE" w:rsidP="00ED3BFE">
      <w:pPr>
        <w:pStyle w:val="Kop1"/>
        <w:rPr>
          <w:rFonts w:cs="Arial"/>
          <w:sz w:val="22"/>
          <w:szCs w:val="22"/>
        </w:rPr>
      </w:pPr>
      <w:r w:rsidRPr="00532230">
        <w:rPr>
          <w:rFonts w:cs="Arial"/>
          <w:sz w:val="22"/>
          <w:szCs w:val="22"/>
        </w:rPr>
        <w:lastRenderedPageBreak/>
        <w:t>Omgeving</w:t>
      </w:r>
    </w:p>
    <w:tbl>
      <w:tblPr>
        <w:tblW w:w="963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8"/>
        <w:gridCol w:w="1074"/>
        <w:gridCol w:w="3022"/>
      </w:tblGrid>
      <w:tr w:rsidR="00592A59" w:rsidRPr="00532230" w:rsidTr="001F6C27">
        <w:trPr>
          <w:trHeight w:val="240"/>
        </w:trPr>
        <w:tc>
          <w:tcPr>
            <w:tcW w:w="5648" w:type="dxa"/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m.b.t. huisvesting:</w:t>
            </w:r>
          </w:p>
        </w:tc>
        <w:tc>
          <w:tcPr>
            <w:tcW w:w="897" w:type="dxa"/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89" w:type="dxa"/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1F6C27">
        <w:trPr>
          <w:trHeight w:val="48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Ongeautoriseerde toegang tot gebouw(en)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Diefstal op werkplekken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Gebreken in ruimtes, waardoor kans op insluiping/inbraak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495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fysieke voorzieningen om te vluchten of in te grijpen tijdens geweldsdreigingen/conflicten met klanten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m.b.t. nutsvoorzieningen:</w:t>
            </w:r>
          </w:p>
        </w:tc>
        <w:tc>
          <w:tcPr>
            <w:tcW w:w="897" w:type="dxa"/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89" w:type="dxa"/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Uitval van elektriciteit, water, telefoon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Wateroverlast door lekkage, bluswater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55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Uitval van licht-, klimaat- en/of sprinklerinstallatie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000000" w:fill="FFE699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m.b.t. buitengebeuren:</w:t>
            </w:r>
          </w:p>
        </w:tc>
        <w:tc>
          <w:tcPr>
            <w:tcW w:w="897" w:type="dxa"/>
            <w:shd w:val="clear" w:color="000000" w:fill="FFE699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 </w:t>
            </w:r>
          </w:p>
        </w:tc>
        <w:tc>
          <w:tcPr>
            <w:tcW w:w="3089" w:type="dxa"/>
            <w:shd w:val="clear" w:color="000000" w:fill="FFE699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1F6C27">
        <w:trPr>
          <w:trHeight w:val="48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Natuurgeweld (overstroming, blikseminslag, storm, aardbeving et cetera)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48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Overig geweld bijvoorbeeld oorlog, terrorisme, brandstichting en neerstortend vliegtuig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Overig geweld bijvoorbeeld inbraak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40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Blokkade/staking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1F6C27">
        <w:trPr>
          <w:trHeight w:val="255"/>
        </w:trPr>
        <w:tc>
          <w:tcPr>
            <w:tcW w:w="5648" w:type="dxa"/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Onveilige, geblokkeerde, vluchtwegen bij brand</w:t>
            </w:r>
          </w:p>
        </w:tc>
        <w:tc>
          <w:tcPr>
            <w:tcW w:w="897" w:type="dxa"/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89" w:type="dxa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:rsidR="00ED3BFE" w:rsidRPr="00532230" w:rsidRDefault="00ED3BFE" w:rsidP="00ED3BFE">
      <w:pPr>
        <w:rPr>
          <w:rFonts w:cs="Arial"/>
          <w:szCs w:val="20"/>
        </w:rPr>
      </w:pPr>
    </w:p>
    <w:p w:rsidR="00ED3BFE" w:rsidRPr="00532230" w:rsidRDefault="00ED3BFE" w:rsidP="00ED3BFE">
      <w:pPr>
        <w:pStyle w:val="Kop1"/>
        <w:rPr>
          <w:rFonts w:cs="Arial"/>
          <w:sz w:val="22"/>
          <w:szCs w:val="22"/>
        </w:rPr>
      </w:pPr>
      <w:bookmarkStart w:id="0" w:name="_GoBack"/>
      <w:r w:rsidRPr="00532230">
        <w:rPr>
          <w:rFonts w:cs="Arial"/>
          <w:sz w:val="22"/>
          <w:szCs w:val="22"/>
        </w:rPr>
        <w:t>Diensten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6"/>
        <w:gridCol w:w="1129"/>
        <w:gridCol w:w="2999"/>
      </w:tblGrid>
      <w:tr w:rsidR="00592A59" w:rsidRPr="00532230" w:rsidTr="00592A59">
        <w:trPr>
          <w:trHeight w:val="480"/>
        </w:trPr>
        <w:tc>
          <w:tcPr>
            <w:tcW w:w="56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bookmarkEnd w:id="0"/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waarbij diensten worden niet conform afspraak geleverd: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</w:t>
            </w:r>
            <w:r w:rsidR="001523B0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592A59">
        <w:trPr>
          <w:trHeight w:val="48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Slecht opgeleid personeel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Groot personeelsverloop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capaciteit in personeel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Valse verklaringen over certificeringen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Onvoldoende of geen kwaliteitsborging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48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Personeel voldoet niet aan eisen zoals een geldige VOG en getekende geheimhoudingsverklaringen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Voert wanbeheer, slordigheden in beheersactiviteiten,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Werkt niet conform ITIL of BiSL-principes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48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Maakt misbruik van toevertrouwde gegevens, applicaties en documentatie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Houdt zich niet aan functiescheiding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5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Maakt gebruik van te zware autorisatie, niet functie gebonden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48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 getroffen als dienstverlener tijdelijk niet beschikbaar is: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Antwoord (ja) 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Levert diensten niet conform overeenkomst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Onderbreking dienstverlening door overname dienstverlener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48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Kan diensten tijdelijk niet uitvoeren door zaken buiten de eigen controle bijvoorbeeld stakingen en dergelijke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Past verkeerde prioriteiten toe in klantbejegening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5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Levert onvoldoende capaciteit voor een goede dienstverlening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48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CE02D7" w:rsidP="00592A5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Er zijn </w:t>
            </w:r>
            <w:r w:rsidR="00A57753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maatregelen</w:t>
            </w:r>
            <w:r w:rsidR="00592A59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getroffen als diensten definitief niet meer te leveren is: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Antwoord (ja)</w:t>
            </w:r>
            <w:r w:rsidR="001523B0"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Mitigerende maatregelen</w:t>
            </w:r>
          </w:p>
        </w:tc>
      </w:tr>
      <w:tr w:rsidR="00592A59" w:rsidRPr="00532230" w:rsidTr="00592A59">
        <w:trPr>
          <w:trHeight w:val="240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Een dienstverlener gaat failliet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592A59" w:rsidRPr="00532230" w:rsidTr="00592A59">
        <w:trPr>
          <w:trHeight w:val="25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92A59" w:rsidRPr="00532230" w:rsidRDefault="00592A59" w:rsidP="00592A59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532230">
              <w:rPr>
                <w:rFonts w:eastAsia="Times New Roman" w:cs="Arial"/>
                <w:color w:val="000000"/>
                <w:szCs w:val="20"/>
                <w:lang w:eastAsia="nl-NL"/>
              </w:rPr>
              <w:t>Opzegging diensten door dienstverlener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2A59" w:rsidRPr="00532230" w:rsidRDefault="00592A59" w:rsidP="00592A5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</w:tbl>
    <w:p w:rsidR="00ED3BFE" w:rsidRPr="00532230" w:rsidRDefault="00ED3BFE" w:rsidP="0080196B">
      <w:pPr>
        <w:rPr>
          <w:rFonts w:cs="Arial"/>
          <w:szCs w:val="20"/>
        </w:rPr>
      </w:pPr>
    </w:p>
    <w:sectPr w:rsidR="00ED3BFE" w:rsidRPr="00532230" w:rsidSect="001116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222" w:rsidRDefault="00D12222" w:rsidP="00D12222">
      <w:pPr>
        <w:spacing w:line="240" w:lineRule="auto"/>
      </w:pPr>
      <w:r>
        <w:separator/>
      </w:r>
    </w:p>
  </w:endnote>
  <w:endnote w:type="continuationSeparator" w:id="0">
    <w:p w:rsidR="00D12222" w:rsidRDefault="00D12222" w:rsidP="00D12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C54" w:rsidRDefault="00464C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222" w:rsidRDefault="00D12222" w:rsidP="00D12222">
    <w:pPr>
      <w:pStyle w:val="Voettekst"/>
    </w:pPr>
    <w:r>
      <w:t>Uitkomst diepgaande risicoanalyse</w:t>
    </w:r>
    <w:r>
      <w:tab/>
    </w:r>
    <w:r>
      <w:tab/>
    </w:r>
    <w:r>
      <w:tab/>
    </w:r>
    <w:sdt>
      <w:sdtPr>
        <w:id w:val="-18051064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D12222" w:rsidRDefault="00D122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C54" w:rsidRDefault="00464C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222" w:rsidRDefault="00D12222" w:rsidP="00D12222">
      <w:pPr>
        <w:spacing w:line="240" w:lineRule="auto"/>
      </w:pPr>
      <w:r>
        <w:separator/>
      </w:r>
    </w:p>
  </w:footnote>
  <w:footnote w:type="continuationSeparator" w:id="0">
    <w:p w:rsidR="00D12222" w:rsidRDefault="00D12222" w:rsidP="00D12222">
      <w:pPr>
        <w:spacing w:line="240" w:lineRule="auto"/>
      </w:pPr>
      <w:r>
        <w:continuationSeparator/>
      </w:r>
    </w:p>
  </w:footnote>
  <w:footnote w:id="1">
    <w:p w:rsidR="00D12222" w:rsidRDefault="00D1222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12222">
        <w:rPr>
          <w:sz w:val="16"/>
          <w:szCs w:val="16"/>
        </w:rPr>
        <w:t>https://www.informatiebeveiligingsdienst.nl/product/diepgaande-risicoanalyse-methode-gemeenten-v1-0/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C54" w:rsidRDefault="00464C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C54" w:rsidRDefault="00464C5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C54" w:rsidRDefault="00464C5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89"/>
    <w:rsid w:val="0006435F"/>
    <w:rsid w:val="00071F88"/>
    <w:rsid w:val="000C4232"/>
    <w:rsid w:val="000D0C0A"/>
    <w:rsid w:val="000E0662"/>
    <w:rsid w:val="00111682"/>
    <w:rsid w:val="001523B0"/>
    <w:rsid w:val="00191BED"/>
    <w:rsid w:val="001B7AD6"/>
    <w:rsid w:val="001E4F3B"/>
    <w:rsid w:val="001F6C27"/>
    <w:rsid w:val="002070B5"/>
    <w:rsid w:val="003D04C8"/>
    <w:rsid w:val="003D6E5E"/>
    <w:rsid w:val="00431AF8"/>
    <w:rsid w:val="004569B7"/>
    <w:rsid w:val="00464C54"/>
    <w:rsid w:val="00511E20"/>
    <w:rsid w:val="00532230"/>
    <w:rsid w:val="00592A59"/>
    <w:rsid w:val="0067161D"/>
    <w:rsid w:val="0068107E"/>
    <w:rsid w:val="006B7D7F"/>
    <w:rsid w:val="00717230"/>
    <w:rsid w:val="007931E0"/>
    <w:rsid w:val="007A44FF"/>
    <w:rsid w:val="007B6C89"/>
    <w:rsid w:val="0080196B"/>
    <w:rsid w:val="008C63E1"/>
    <w:rsid w:val="00910F61"/>
    <w:rsid w:val="009528D5"/>
    <w:rsid w:val="009D436D"/>
    <w:rsid w:val="00A57753"/>
    <w:rsid w:val="00A9180D"/>
    <w:rsid w:val="00B05EFD"/>
    <w:rsid w:val="00B42EB3"/>
    <w:rsid w:val="00B66A54"/>
    <w:rsid w:val="00CD1FF3"/>
    <w:rsid w:val="00CE02D7"/>
    <w:rsid w:val="00CE75DD"/>
    <w:rsid w:val="00D12222"/>
    <w:rsid w:val="00D700FB"/>
    <w:rsid w:val="00E43D6A"/>
    <w:rsid w:val="00EA4B52"/>
    <w:rsid w:val="00ED3BFE"/>
    <w:rsid w:val="00F37743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698952"/>
  <w15:chartTrackingRefBased/>
  <w15:docId w15:val="{5D6D10FC-57A2-471F-ADF4-CF774D9F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B42EB3"/>
    <w:pPr>
      <w:keepNext/>
      <w:keepLines/>
      <w:spacing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2EB3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D122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2222"/>
  </w:style>
  <w:style w:type="paragraph" w:styleId="Voettekst">
    <w:name w:val="footer"/>
    <w:basedOn w:val="Standaard"/>
    <w:link w:val="VoettekstChar"/>
    <w:uiPriority w:val="99"/>
    <w:unhideWhenUsed/>
    <w:rsid w:val="00D122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2222"/>
  </w:style>
  <w:style w:type="paragraph" w:styleId="Titel">
    <w:name w:val="Title"/>
    <w:basedOn w:val="Standaard"/>
    <w:next w:val="Standaard"/>
    <w:link w:val="TitelChar"/>
    <w:uiPriority w:val="10"/>
    <w:qFormat/>
    <w:rsid w:val="00D1222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2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12222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222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12222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67161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43D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3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CA38C-6F3C-4090-A971-DAEF47FB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447BDDA7</Template>
  <TotalTime>1</TotalTime>
  <Pages>3</Pages>
  <Words>1073</Words>
  <Characters>5903</Characters>
  <Application>Microsoft Office Word</Application>
  <DocSecurity>4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Stompé, MF (Michel)</dc:creator>
  <cp:keywords/>
  <dc:description/>
  <cp:lastModifiedBy>Bakker, PC (Peter)</cp:lastModifiedBy>
  <cp:revision>2</cp:revision>
  <cp:lastPrinted>2020-01-29T08:11:00Z</cp:lastPrinted>
  <dcterms:created xsi:type="dcterms:W3CDTF">2020-02-04T06:59:00Z</dcterms:created>
  <dcterms:modified xsi:type="dcterms:W3CDTF">2020-02-04T06:59:00Z</dcterms:modified>
</cp:coreProperties>
</file>