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FD" w:rsidRPr="009974FD" w:rsidRDefault="009974FD" w:rsidP="00B83FD7">
      <w:pPr>
        <w:tabs>
          <w:tab w:val="left" w:pos="540"/>
          <w:tab w:val="left" w:pos="1800"/>
        </w:tabs>
        <w:ind w:left="540" w:hanging="540"/>
        <w:rPr>
          <w:rFonts w:cs="V&amp;W Syntax (Adobe)"/>
          <w:sz w:val="24"/>
        </w:rPr>
      </w:pPr>
      <w:bookmarkStart w:id="0" w:name="bwBijlageD_EigenVerklaring"/>
      <w:bookmarkStart w:id="1" w:name="_GoBack"/>
      <w:bookmarkEnd w:id="1"/>
      <w:r w:rsidRPr="009974FD">
        <w:rPr>
          <w:rFonts w:cs="V&amp;W Syntax (Adobe)"/>
          <w:sz w:val="24"/>
        </w:rPr>
        <w:t xml:space="preserve">Bijlage </w:t>
      </w:r>
      <w:r w:rsidR="000F4C0B">
        <w:rPr>
          <w:rFonts w:cs="V&amp;W Syntax (Adobe)"/>
          <w:sz w:val="24"/>
        </w:rPr>
        <w:t>C</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rsidR="003829E8" w:rsidRDefault="003829E8" w:rsidP="00B83FD7">
      <w:pPr>
        <w:tabs>
          <w:tab w:val="left" w:pos="540"/>
        </w:tabs>
        <w:ind w:left="540" w:hanging="540"/>
        <w:rPr>
          <w:rFonts w:cs="V&amp;W Syntax (Adobe)"/>
          <w:bCs/>
          <w:szCs w:val="18"/>
        </w:rPr>
      </w:pPr>
    </w:p>
    <w:p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rsidR="006327B9" w:rsidRDefault="006327B9" w:rsidP="00B83FD7">
      <w:pPr>
        <w:tabs>
          <w:tab w:val="left" w:pos="540"/>
        </w:tabs>
        <w:ind w:left="540" w:hanging="540"/>
        <w:rPr>
          <w:rFonts w:cs="V&amp;W Syntax (Adobe)"/>
          <w:bCs/>
          <w:szCs w:val="18"/>
        </w:rPr>
      </w:pPr>
    </w:p>
    <w:p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9974FD" w:rsidRDefault="009974FD" w:rsidP="00B83FD7">
      <w:pPr>
        <w:tabs>
          <w:tab w:val="left" w:pos="540"/>
        </w:tabs>
        <w:ind w:left="540" w:hanging="540"/>
        <w:rPr>
          <w:rFonts w:cs="V&amp;W Syntax (Adobe)"/>
        </w:rPr>
      </w:pPr>
    </w:p>
    <w:p w:rsidR="00C6141E" w:rsidRPr="00476317" w:rsidRDefault="00C6141E" w:rsidP="00B83FD7">
      <w:pPr>
        <w:tabs>
          <w:tab w:val="left" w:pos="540"/>
        </w:tabs>
        <w:ind w:left="540" w:hanging="540"/>
        <w:rPr>
          <w:rFonts w:cs="V&amp;W Syntax (Adobe)"/>
        </w:rPr>
      </w:pPr>
    </w:p>
    <w:p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B83FD7">
      <w:pPr>
        <w:tabs>
          <w:tab w:val="left" w:pos="540"/>
        </w:tabs>
        <w:ind w:left="540" w:hanging="540"/>
        <w:rPr>
          <w:rFonts w:cs="V&amp;W Syntax (Adobe)"/>
        </w:rPr>
      </w:pPr>
    </w:p>
    <w:p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B83FD7">
      <w:pPr>
        <w:tabs>
          <w:tab w:val="left" w:pos="540"/>
        </w:tabs>
        <w:ind w:left="540" w:hanging="540"/>
        <w:rPr>
          <w:rFonts w:cs="V&amp;W Syntax (Adobe)"/>
        </w:rPr>
      </w:pPr>
    </w:p>
    <w:p w:rsidR="00E534E5" w:rsidRPr="00476317" w:rsidRDefault="00E534E5" w:rsidP="00B83FD7">
      <w:pPr>
        <w:tabs>
          <w:tab w:val="left" w:pos="540"/>
        </w:tabs>
        <w:ind w:left="540" w:hanging="540"/>
        <w:rPr>
          <w:rFonts w:cs="V&amp;W Syntax (Adobe)"/>
        </w:rPr>
      </w:pPr>
    </w:p>
    <w:p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B83FD7">
      <w:pPr>
        <w:tabs>
          <w:tab w:val="left" w:pos="540"/>
        </w:tabs>
        <w:ind w:left="540" w:hanging="540"/>
        <w:rPr>
          <w:rFonts w:cs="V&amp;W Syntax (Adobe)"/>
        </w:rPr>
      </w:pPr>
    </w:p>
    <w:p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797AB4">
      <w:pPr>
        <w:tabs>
          <w:tab w:val="left" w:pos="540"/>
        </w:tabs>
        <w:ind w:left="540" w:hanging="540"/>
        <w:rPr>
          <w:rFonts w:cs="V&amp;W Syntax (Adobe)"/>
        </w:rPr>
      </w:pPr>
    </w:p>
    <w:p w:rsidR="00267704" w:rsidRDefault="00267704" w:rsidP="00797AB4">
      <w:pPr>
        <w:tabs>
          <w:tab w:val="left" w:pos="540"/>
        </w:tabs>
        <w:ind w:left="540" w:hanging="540"/>
        <w:rPr>
          <w:rFonts w:cs="V&amp;W Syntax (Adobe)"/>
        </w:rPr>
      </w:pPr>
    </w:p>
    <w:p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797AB4">
      <w:pPr>
        <w:tabs>
          <w:tab w:val="left" w:pos="540"/>
          <w:tab w:val="num" w:pos="879"/>
        </w:tabs>
        <w:ind w:left="540" w:hanging="540"/>
        <w:rPr>
          <w:rFonts w:cs="V&amp;W Syntax (Adobe)"/>
        </w:rPr>
      </w:pPr>
    </w:p>
    <w:p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797AB4">
      <w:pPr>
        <w:tabs>
          <w:tab w:val="left" w:pos="540"/>
        </w:tabs>
        <w:ind w:left="540" w:hanging="540"/>
        <w:rPr>
          <w:rFonts w:cs="V&amp;W Syntax (Adobe)"/>
        </w:rPr>
      </w:pPr>
      <w:r>
        <w:rPr>
          <w:rFonts w:cs="V&amp;W Syntax (Adobe)"/>
        </w:rPr>
        <w:tab/>
        <w:t>Zo ja, vermeld van elke adviseur:</w:t>
      </w:r>
    </w:p>
    <w:p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B83FD7">
      <w:pPr>
        <w:tabs>
          <w:tab w:val="left" w:pos="540"/>
        </w:tabs>
        <w:ind w:left="540" w:hanging="540"/>
        <w:rPr>
          <w:rFonts w:cs="V&amp;W Syntax (Adobe)"/>
        </w:rPr>
      </w:pPr>
    </w:p>
    <w:p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797AB4">
      <w:pPr>
        <w:tabs>
          <w:tab w:val="left" w:pos="540"/>
        </w:tabs>
        <w:ind w:left="540" w:hanging="540"/>
        <w:rPr>
          <w:rFonts w:cs="V&amp;W Syntax (Adobe)"/>
          <w:b/>
          <w:bCs/>
        </w:rPr>
      </w:pPr>
    </w:p>
    <w:p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B83FD7">
      <w:pPr>
        <w:tabs>
          <w:tab w:val="left" w:pos="540"/>
        </w:tabs>
        <w:ind w:left="540" w:hanging="540"/>
        <w:rPr>
          <w:rFonts w:cs="V&amp;W Syntax (Adobe)"/>
          <w:b/>
          <w:bCs/>
        </w:rPr>
      </w:pPr>
    </w:p>
    <w:p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dan wel als Special Purpose Vehicle (SPV)</w:t>
      </w:r>
      <w:r w:rsidRPr="00476317">
        <w:rPr>
          <w:rFonts w:cs="V&amp;W Syntax (Adobe)"/>
          <w:i/>
          <w:iCs/>
        </w:rPr>
        <w:t>.</w:t>
      </w:r>
      <w:r w:rsidRPr="00476317">
        <w:rPr>
          <w:rFonts w:cs="V&amp;W Syntax (Adobe)"/>
          <w:i/>
          <w:iCs/>
        </w:rPr>
        <w:br/>
      </w: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797AB4">
      <w:pPr>
        <w:tabs>
          <w:tab w:val="left" w:pos="540"/>
        </w:tabs>
        <w:ind w:left="540" w:hanging="540"/>
        <w:rPr>
          <w:rFonts w:cs="V&amp;W Syntax (Adobe)"/>
        </w:rPr>
      </w:pP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EA16F8">
      <w:pPr>
        <w:tabs>
          <w:tab w:val="left" w:pos="540"/>
        </w:tabs>
        <w:ind w:left="540" w:hanging="540"/>
        <w:rPr>
          <w:rFonts w:cs="V&amp;W Syntax (Adobe)"/>
        </w:rPr>
      </w:pPr>
    </w:p>
    <w:p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006973" w:rsidRDefault="00006973" w:rsidP="00B83FD7">
      <w:pPr>
        <w:tabs>
          <w:tab w:val="left" w:pos="540"/>
        </w:tabs>
        <w:ind w:left="540" w:hanging="540"/>
        <w:rPr>
          <w:rFonts w:cs="V&amp;W Syntax (Adobe)"/>
        </w:rPr>
      </w:pPr>
    </w:p>
    <w:p w:rsidR="00FB4ABA" w:rsidRDefault="00FB4ABA" w:rsidP="00B83FD7">
      <w:pPr>
        <w:tabs>
          <w:tab w:val="left" w:pos="540"/>
        </w:tabs>
        <w:ind w:left="540" w:hanging="540"/>
        <w:rPr>
          <w:rFonts w:cs="V&amp;W Syntax (Adobe)"/>
        </w:rPr>
      </w:pPr>
    </w:p>
    <w:p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rsidR="004D3879" w:rsidRPr="004D3879" w:rsidRDefault="004D3879" w:rsidP="00B83FD7">
      <w:pPr>
        <w:tabs>
          <w:tab w:val="left" w:pos="540"/>
        </w:tabs>
        <w:ind w:left="540" w:hanging="540"/>
        <w:rPr>
          <w:rFonts w:cs="V&amp;W Syntax (Adobe)"/>
        </w:rPr>
      </w:pPr>
    </w:p>
    <w:p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rsidR="004D3879" w:rsidRPr="00476317" w:rsidRDefault="004D3879" w:rsidP="00B83FD7">
      <w:pPr>
        <w:tabs>
          <w:tab w:val="left" w:pos="540"/>
        </w:tabs>
        <w:ind w:left="540" w:hanging="540"/>
        <w:rPr>
          <w:rFonts w:cs="V&amp;W Syntax (Adobe)"/>
        </w:rPr>
      </w:pPr>
    </w:p>
    <w:p w:rsidR="004D3879" w:rsidRPr="00476317" w:rsidRDefault="004D3879" w:rsidP="00B83FD7">
      <w:pPr>
        <w:tabs>
          <w:tab w:val="left" w:pos="540"/>
        </w:tabs>
        <w:ind w:left="540" w:hanging="540"/>
        <w:rPr>
          <w:rFonts w:cs="V&amp;W Syntax (Adobe)"/>
        </w:rPr>
      </w:pPr>
    </w:p>
    <w:p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B83FD7">
      <w:pPr>
        <w:tabs>
          <w:tab w:val="left" w:pos="540"/>
        </w:tabs>
        <w:ind w:left="540" w:hanging="540"/>
        <w:rPr>
          <w:rFonts w:cs="V&amp;W Syntax (Adobe)"/>
        </w:rPr>
      </w:pPr>
    </w:p>
    <w:p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rsidR="00F64CE5" w:rsidRDefault="00F64CE5" w:rsidP="00EA16F8">
      <w:pPr>
        <w:tabs>
          <w:tab w:val="left" w:pos="540"/>
        </w:tabs>
        <w:ind w:left="539"/>
        <w:rPr>
          <w:rFonts w:cs="RijksoverheidSansText-Regular"/>
          <w:szCs w:val="16"/>
        </w:rPr>
      </w:pPr>
    </w:p>
    <w:p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rsidR="0016357E" w:rsidRDefault="0016357E" w:rsidP="00EA16F8">
      <w:pPr>
        <w:tabs>
          <w:tab w:val="left" w:pos="540"/>
        </w:tabs>
        <w:ind w:left="539"/>
        <w:rPr>
          <w:rFonts w:cs="RijksoverheidSansText-Regular"/>
          <w:szCs w:val="16"/>
        </w:rPr>
      </w:pPr>
    </w:p>
    <w:p w:rsidR="00F64CE5" w:rsidRPr="003829E8" w:rsidRDefault="003829E8" w:rsidP="003829E8">
      <w:pPr>
        <w:tabs>
          <w:tab w:val="left" w:pos="540"/>
        </w:tabs>
        <w:ind w:left="539"/>
        <w:rPr>
          <w:rFonts w:cs="RijksoverheidSansText-Regular"/>
          <w:szCs w:val="16"/>
        </w:rPr>
      </w:pPr>
      <w:r w:rsidRPr="0029463D">
        <w:rPr>
          <w:rFonts w:cs="RijksoverheidSansText-Regular"/>
          <w:szCs w:val="16"/>
        </w:rPr>
        <w:t xml:space="preserve">De aanvullende eigen verklaring dient digitaal te worden ondertekend conform paragraaf </w:t>
      </w:r>
      <w:r w:rsidR="002032DE" w:rsidRPr="0029463D">
        <w:rPr>
          <w:rFonts w:cs="RijksoverheidSansText-Regular"/>
          <w:szCs w:val="16"/>
        </w:rPr>
        <w:t>6.4</w:t>
      </w:r>
      <w:r w:rsidRPr="0029463D">
        <w:rPr>
          <w:rFonts w:cs="RijksoverheidSansText-Regular"/>
          <w:szCs w:val="16"/>
        </w:rPr>
        <w:t>.1.</w:t>
      </w:r>
    </w:p>
    <w:bookmarkEnd w:id="0"/>
    <w:sectPr w:rsidR="00F64CE5" w:rsidRPr="003829E8" w:rsidSect="00B115D4">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D05" w:rsidRDefault="000C2097" w:rsidP="00D2229E">
    <w:pPr>
      <w:pStyle w:val="Voettekst"/>
      <w:tabs>
        <w:tab w:val="clear" w:pos="8306"/>
        <w:tab w:val="right" w:pos="8280"/>
      </w:tabs>
      <w:rPr>
        <w:sz w:val="16"/>
        <w:szCs w:val="16"/>
      </w:rPr>
    </w:pPr>
    <w:r>
      <w:rPr>
        <w:sz w:val="16"/>
        <w:szCs w:val="16"/>
      </w:rPr>
      <w:t xml:space="preserve">RWS </w:t>
    </w:r>
    <w:r w:rsidR="007723CC">
      <w:rPr>
        <w:sz w:val="16"/>
        <w:szCs w:val="16"/>
      </w:rPr>
      <w:t>INFORMATIE</w:t>
    </w:r>
  </w:p>
  <w:p w:rsidR="00A326AB" w:rsidRPr="00B234B7" w:rsidRDefault="00142D05" w:rsidP="00D2229E">
    <w:pPr>
      <w:pStyle w:val="Voettekst"/>
      <w:tabs>
        <w:tab w:val="clear" w:pos="8306"/>
        <w:tab w:val="right" w:pos="8280"/>
      </w:tabs>
      <w:rPr>
        <w:sz w:val="16"/>
        <w:szCs w:val="16"/>
      </w:rPr>
    </w:pPr>
    <w:r>
      <w:rPr>
        <w:sz w:val="16"/>
        <w:szCs w:val="16"/>
      </w:rPr>
      <w:t>Bijlage bij model 130 Aanbestedingsleidraad v1.2</w:t>
    </w:r>
    <w:r w:rsidR="000C2097" w:rsidDel="000C2097">
      <w:rPr>
        <w:sz w:val="16"/>
        <w:szCs w:val="16"/>
      </w:rPr>
      <w:t xml:space="preserve"> </w:t>
    </w:r>
    <w:r w:rsidR="001D1109">
      <w:rPr>
        <w:sz w:val="16"/>
        <w:szCs w:val="16"/>
      </w:rPr>
      <w:tab/>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743265">
      <w:rPr>
        <w:noProof/>
        <w:sz w:val="16"/>
        <w:szCs w:val="16"/>
      </w:rPr>
      <w:t>3</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743265">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1D" w:rsidRDefault="008A6C1D">
      <w:r>
        <w:separator/>
      </w:r>
    </w:p>
  </w:footnote>
  <w:footnote w:type="continuationSeparator" w:id="0">
    <w:p w:rsidR="008A6C1D" w:rsidRDefault="008A6C1D">
      <w:r>
        <w:continuationSeparator/>
      </w:r>
    </w:p>
  </w:footnote>
  <w:footnote w:id="1">
    <w:p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D" w:rsidRPr="00476317" w:rsidRDefault="00743265"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0F4C0B" w:rsidP="009974FD">
    <w:pPr>
      <w:tabs>
        <w:tab w:val="left" w:pos="1260"/>
      </w:tabs>
      <w:rPr>
        <w:rFonts w:cs="V&amp;W Syntax (Adobe)"/>
      </w:rPr>
    </w:pPr>
    <w:r>
      <w:rPr>
        <w:rFonts w:cs="V&amp;W Syntax (Adobe)"/>
      </w:rPr>
      <w:t>Behoort bij zaaknummer: 31155611</w:t>
    </w:r>
  </w:p>
  <w:p w:rsidR="009974FD" w:rsidRDefault="00743265"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45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32882"/>
    <w:rsid w:val="000466CB"/>
    <w:rsid w:val="00047524"/>
    <w:rsid w:val="00066BD0"/>
    <w:rsid w:val="000A4E65"/>
    <w:rsid w:val="000C0896"/>
    <w:rsid w:val="000C2097"/>
    <w:rsid w:val="000D4ECB"/>
    <w:rsid w:val="000E3B76"/>
    <w:rsid w:val="000F4C0B"/>
    <w:rsid w:val="0011159F"/>
    <w:rsid w:val="00126754"/>
    <w:rsid w:val="00132E00"/>
    <w:rsid w:val="00142D05"/>
    <w:rsid w:val="0014733F"/>
    <w:rsid w:val="0016357E"/>
    <w:rsid w:val="00167CD7"/>
    <w:rsid w:val="001A3800"/>
    <w:rsid w:val="001D1109"/>
    <w:rsid w:val="001E5136"/>
    <w:rsid w:val="001F2FBA"/>
    <w:rsid w:val="001F3508"/>
    <w:rsid w:val="002032DE"/>
    <w:rsid w:val="00205DA2"/>
    <w:rsid w:val="002647A3"/>
    <w:rsid w:val="00267704"/>
    <w:rsid w:val="002732D7"/>
    <w:rsid w:val="0027594A"/>
    <w:rsid w:val="0029463D"/>
    <w:rsid w:val="002A5C9C"/>
    <w:rsid w:val="002A7C5F"/>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4233B"/>
    <w:rsid w:val="0058678A"/>
    <w:rsid w:val="005B3D4B"/>
    <w:rsid w:val="005C075B"/>
    <w:rsid w:val="005C247C"/>
    <w:rsid w:val="005C5974"/>
    <w:rsid w:val="005D0C70"/>
    <w:rsid w:val="005E4622"/>
    <w:rsid w:val="00605B9F"/>
    <w:rsid w:val="0061772C"/>
    <w:rsid w:val="00622841"/>
    <w:rsid w:val="006327B9"/>
    <w:rsid w:val="00641DE2"/>
    <w:rsid w:val="00646211"/>
    <w:rsid w:val="00672640"/>
    <w:rsid w:val="006778F8"/>
    <w:rsid w:val="0068049D"/>
    <w:rsid w:val="006F50FD"/>
    <w:rsid w:val="00701AEF"/>
    <w:rsid w:val="00743265"/>
    <w:rsid w:val="007723CC"/>
    <w:rsid w:val="00797AB4"/>
    <w:rsid w:val="007B0E4D"/>
    <w:rsid w:val="007C3350"/>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56960"/>
    <w:rsid w:val="00B63089"/>
    <w:rsid w:val="00B72773"/>
    <w:rsid w:val="00B83FD7"/>
    <w:rsid w:val="00BE1A6E"/>
    <w:rsid w:val="00BE23B3"/>
    <w:rsid w:val="00C012DE"/>
    <w:rsid w:val="00C146AF"/>
    <w:rsid w:val="00C6141E"/>
    <w:rsid w:val="00C651D8"/>
    <w:rsid w:val="00CB00C2"/>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5"/>
    <o:shapelayout v:ext="edit">
      <o:idmap v:ext="edit" data="1"/>
    </o:shapelayout>
  </w:shapeDefaults>
  <w:decimalSymbol w:val=","/>
  <w:listSeparator w:val=";"/>
  <w15:docId w15:val="{09C372B6-1A54-49D1-A969-A335C2F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A91DE-BC3D-408D-AC34-10679D5E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4935</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WORD Aanvullende eigen verklaring bij model 130</vt:lpstr>
    </vt:vector>
  </TitlesOfParts>
  <Company>Rijkswaterstaat</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Aanvullende eigen verklaring bij model 130</dc:title>
  <dc:creator>Beukema, Tim</dc:creator>
  <cp:keywords>v1.2</cp:keywords>
  <cp:lastModifiedBy>Maters, Andre (GPO)</cp:lastModifiedBy>
  <cp:revision>2</cp:revision>
  <cp:lastPrinted>2015-12-17T10:41:00Z</cp:lastPrinted>
  <dcterms:created xsi:type="dcterms:W3CDTF">2020-04-21T12:26:00Z</dcterms:created>
  <dcterms:modified xsi:type="dcterms:W3CDTF">2020-04-21T12:26:00Z</dcterms:modified>
</cp:coreProperties>
</file>