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5AF05" w14:textId="62E91F77" w:rsidR="00A84F24" w:rsidRDefault="0000396F">
      <w:pPr>
        <w:rPr>
          <w:b/>
          <w:bCs/>
          <w:lang w:val="en-GB"/>
        </w:rPr>
      </w:pPr>
      <w:proofErr w:type="spellStart"/>
      <w:r w:rsidRPr="0000396F">
        <w:rPr>
          <w:b/>
          <w:bCs/>
          <w:lang w:val="en-GB"/>
        </w:rPr>
        <w:t>Bijlage</w:t>
      </w:r>
      <w:proofErr w:type="spellEnd"/>
      <w:r w:rsidRPr="0000396F">
        <w:rPr>
          <w:b/>
          <w:bCs/>
          <w:lang w:val="en-GB"/>
        </w:rPr>
        <w:t xml:space="preserve"> S.</w:t>
      </w:r>
      <w:r w:rsidR="004F55CF">
        <w:rPr>
          <w:b/>
          <w:bCs/>
          <w:lang w:val="en-GB"/>
        </w:rPr>
        <w:t>4</w:t>
      </w:r>
      <w:r w:rsidRPr="0000396F">
        <w:rPr>
          <w:b/>
          <w:bCs/>
          <w:lang w:val="en-GB"/>
        </w:rPr>
        <w:t xml:space="preserve"> </w:t>
      </w:r>
      <w:proofErr w:type="spellStart"/>
      <w:r w:rsidRPr="0000396F">
        <w:rPr>
          <w:b/>
          <w:bCs/>
          <w:lang w:val="en-GB"/>
        </w:rPr>
        <w:t>Formulier</w:t>
      </w:r>
      <w:proofErr w:type="spellEnd"/>
      <w:r w:rsidRPr="0000396F">
        <w:rPr>
          <w:b/>
          <w:bCs/>
          <w:lang w:val="en-GB"/>
        </w:rPr>
        <w:t xml:space="preserve"> </w:t>
      </w:r>
      <w:proofErr w:type="spellStart"/>
      <w:r w:rsidR="004F55CF">
        <w:rPr>
          <w:b/>
          <w:bCs/>
          <w:lang w:val="en-GB"/>
        </w:rPr>
        <w:t>selectie</w:t>
      </w:r>
      <w:proofErr w:type="spellEnd"/>
    </w:p>
    <w:p w14:paraId="2468FC56" w14:textId="6AA53C7E" w:rsidR="004F55CF" w:rsidRDefault="004F55CF">
      <w:pPr>
        <w:rPr>
          <w:b/>
          <w:bCs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5223"/>
        <w:gridCol w:w="3011"/>
      </w:tblGrid>
      <w:tr w:rsidR="004F55CF" w:rsidRPr="00EA0FEC" w14:paraId="78362129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2A04F1BB" w14:textId="77777777" w:rsidR="004F55CF" w:rsidRPr="00EA0FEC" w:rsidRDefault="004F55CF" w:rsidP="00BE3FE3">
            <w:pPr>
              <w:pStyle w:val="CBPalinea"/>
              <w:spacing w:after="0"/>
            </w:pP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1ABA6EF3" w14:textId="77777777" w:rsidR="004F55CF" w:rsidRPr="00EA0FEC" w:rsidRDefault="004F55CF" w:rsidP="00BE3FE3">
            <w:pPr>
              <w:pStyle w:val="CBPalinea"/>
              <w:spacing w:after="0"/>
              <w:rPr>
                <w:b/>
              </w:rPr>
            </w:pPr>
            <w:r w:rsidRPr="00EA0FEC">
              <w:rPr>
                <w:b/>
              </w:rPr>
              <w:t>Selectiecriteria</w:t>
            </w:r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7D3F15D9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>
              <w:rPr>
                <w:b/>
              </w:rPr>
              <w:t>Wijze motiveren antwoord</w:t>
            </w:r>
          </w:p>
        </w:tc>
      </w:tr>
      <w:tr w:rsidR="004F55CF" w:rsidRPr="00CC2F8D" w14:paraId="717F565B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4FA3217F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S1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4048EBDD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Maatschappelijk verantwoord ondernemen</w:t>
            </w:r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32C18401" w14:textId="7E806208" w:rsidR="004F55CF" w:rsidRDefault="004F55CF" w:rsidP="004F55CF">
            <w:pPr>
              <w:pStyle w:val="CBPalinea"/>
              <w:tabs>
                <w:tab w:val="clear" w:pos="419"/>
                <w:tab w:val="left" w:pos="793"/>
              </w:tabs>
              <w:spacing w:after="0"/>
              <w:jc w:val="left"/>
            </w:pPr>
            <w:r w:rsidRPr="004F55CF">
              <w:rPr>
                <w:b/>
              </w:rPr>
              <w:t>Beschrijving van de wijze waarop u binnen uw onderneming invulling geeft aan de vier onderdelen van maatschappelijk verantwoord ondernemen</w:t>
            </w:r>
            <w:r>
              <w:rPr>
                <w:b/>
              </w:rPr>
              <w:t xml:space="preserve">: </w:t>
            </w:r>
          </w:p>
          <w:p w14:paraId="44F1F879" w14:textId="77777777" w:rsidR="004F55CF" w:rsidRDefault="004F55CF" w:rsidP="004F55CF">
            <w:pPr>
              <w:pStyle w:val="CBPalinea"/>
              <w:numPr>
                <w:ilvl w:val="0"/>
                <w:numId w:val="10"/>
              </w:numPr>
              <w:tabs>
                <w:tab w:val="clear" w:pos="419"/>
                <w:tab w:val="left" w:pos="236"/>
              </w:tabs>
              <w:spacing w:after="0"/>
              <w:ind w:left="229" w:hanging="229"/>
              <w:jc w:val="left"/>
            </w:pPr>
            <w:r>
              <w:t>een veilig en schoon internet</w:t>
            </w:r>
            <w:r>
              <w:rPr>
                <w:rStyle w:val="Voetnootmarkering"/>
              </w:rPr>
              <w:footnoteReference w:id="1"/>
            </w:r>
            <w:r>
              <w:t>;</w:t>
            </w:r>
          </w:p>
          <w:p w14:paraId="11D61932" w14:textId="77777777" w:rsidR="004F55CF" w:rsidRDefault="004F55CF" w:rsidP="004F55CF">
            <w:pPr>
              <w:pStyle w:val="CBPalinea"/>
              <w:numPr>
                <w:ilvl w:val="0"/>
                <w:numId w:val="10"/>
              </w:numPr>
              <w:tabs>
                <w:tab w:val="clear" w:pos="419"/>
                <w:tab w:val="left" w:pos="236"/>
              </w:tabs>
              <w:spacing w:after="0"/>
              <w:ind w:left="229" w:hanging="229"/>
              <w:jc w:val="left"/>
            </w:pPr>
            <w:r>
              <w:t>onderwijs en instroom in de IT;</w:t>
            </w:r>
          </w:p>
          <w:p w14:paraId="5D914178" w14:textId="77777777" w:rsidR="004F55CF" w:rsidRDefault="004F55CF" w:rsidP="004F55CF">
            <w:pPr>
              <w:pStyle w:val="CBPalinea"/>
              <w:numPr>
                <w:ilvl w:val="0"/>
                <w:numId w:val="10"/>
              </w:numPr>
              <w:tabs>
                <w:tab w:val="clear" w:pos="419"/>
                <w:tab w:val="left" w:pos="236"/>
              </w:tabs>
              <w:spacing w:after="0"/>
              <w:ind w:left="520" w:hanging="484"/>
              <w:jc w:val="left"/>
            </w:pPr>
            <w:r>
              <w:t>recycling van hardware;</w:t>
            </w:r>
          </w:p>
          <w:p w14:paraId="488D583F" w14:textId="28897C2D" w:rsidR="004F55CF" w:rsidRPr="004F55CF" w:rsidRDefault="004F55CF" w:rsidP="004F55CF">
            <w:pPr>
              <w:pStyle w:val="CBPalinea"/>
              <w:spacing w:after="0"/>
              <w:ind w:left="229"/>
              <w:rPr>
                <w:b/>
              </w:rPr>
            </w:pPr>
            <w:r>
              <w:t>teruggeven aan de maatschappij.</w:t>
            </w:r>
          </w:p>
        </w:tc>
      </w:tr>
      <w:tr w:rsidR="004F55CF" w:rsidRPr="00CC2F8D" w14:paraId="69EF0939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3D20C95C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S2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2DD9A245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Datalekken procedure</w:t>
            </w:r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1132EE5C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Beschrijving van de maatregelen en procedures binnen uw onderneming voor het melden van datalekken en de wijze waarop de procedures worden getest.</w:t>
            </w:r>
          </w:p>
        </w:tc>
      </w:tr>
      <w:tr w:rsidR="004F55CF" w:rsidRPr="00CC2F8D" w14:paraId="571DDA6F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1241CCB1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S3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015654E2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Uitwijk</w:t>
            </w:r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68030684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Beschrijving van de uitwijk mogelijkheden die u standaard biedt.</w:t>
            </w:r>
          </w:p>
        </w:tc>
      </w:tr>
      <w:tr w:rsidR="004F55CF" w:rsidRPr="00CC2F8D" w14:paraId="4AF905EC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2F51A985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S4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6AE11AF2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Tevredenheid</w:t>
            </w:r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58D3A8A1" w14:textId="2BB4DE58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Beschrijving van de wijze waarop u standaard de klanttevredenheid meet en 1 referentie waaruit dit blijkt.</w:t>
            </w:r>
            <w:r>
              <w:rPr>
                <w:b/>
              </w:rPr>
              <w:t xml:space="preserve"> </w:t>
            </w:r>
            <w:r w:rsidRPr="004F55CF">
              <w:rPr>
                <w:b/>
              </w:rPr>
              <w:t>hiervoor gelden dezelfde eisen als opgenomen in paragraaf 1.2.3.1.</w:t>
            </w:r>
          </w:p>
        </w:tc>
      </w:tr>
      <w:tr w:rsidR="004F55CF" w14:paraId="183762FE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4E651BFB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S5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17EF3F95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BIO</w:t>
            </w:r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5066F0F9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Referentie: hiervoor gelden dezelfde eisen als opgenomen in paragraaf 1.2.3.1.</w:t>
            </w:r>
          </w:p>
        </w:tc>
      </w:tr>
      <w:tr w:rsidR="004F55CF" w14:paraId="3B3B318C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1FDD5848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S6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099089DE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 xml:space="preserve">Implementatie </w:t>
            </w:r>
            <w:proofErr w:type="spellStart"/>
            <w:r w:rsidRPr="004F55CF">
              <w:rPr>
                <w:b/>
              </w:rPr>
              <w:t>Embrace</w:t>
            </w:r>
            <w:proofErr w:type="spellEnd"/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0905B69C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Referentie: hiervoor gelden dezelfde eisen als opgenomen in paragraaf 1.2.3.1.</w:t>
            </w:r>
          </w:p>
        </w:tc>
      </w:tr>
      <w:tr w:rsidR="004F55CF" w14:paraId="7F8ECEC4" w14:textId="77777777" w:rsidTr="004F55CF"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68E8AE82" w14:textId="77777777" w:rsidR="004F55CF" w:rsidRPr="004F55CF" w:rsidRDefault="004F55CF" w:rsidP="00BE3FE3">
            <w:pPr>
              <w:pStyle w:val="CBPalinea"/>
              <w:spacing w:after="0"/>
            </w:pPr>
            <w:r w:rsidRPr="004F55CF">
              <w:t>S7</w:t>
            </w:r>
          </w:p>
        </w:tc>
        <w:tc>
          <w:tcPr>
            <w:tcW w:w="5223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tcMar>
              <w:top w:w="28" w:type="dxa"/>
              <w:bottom w:w="28" w:type="dxa"/>
            </w:tcMar>
          </w:tcPr>
          <w:p w14:paraId="417BAB96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proofErr w:type="spellStart"/>
            <w:r w:rsidRPr="004F55CF">
              <w:rPr>
                <w:b/>
              </w:rPr>
              <w:t>Continuiteitgarantie</w:t>
            </w:r>
            <w:proofErr w:type="spellEnd"/>
          </w:p>
        </w:tc>
        <w:tc>
          <w:tcPr>
            <w:tcW w:w="3011" w:type="dxa"/>
            <w:tcBorders>
              <w:top w:val="double" w:sz="4" w:space="0" w:color="auto"/>
              <w:left w:val="single" w:sz="4" w:space="0" w:color="C0C0C0"/>
              <w:bottom w:val="single" w:sz="4" w:space="0" w:color="auto"/>
              <w:right w:val="double" w:sz="4" w:space="0" w:color="auto"/>
            </w:tcBorders>
            <w:tcMar>
              <w:top w:w="28" w:type="dxa"/>
              <w:bottom w:w="28" w:type="dxa"/>
            </w:tcMar>
          </w:tcPr>
          <w:p w14:paraId="407264B8" w14:textId="77777777" w:rsidR="004F55CF" w:rsidRPr="004F55CF" w:rsidRDefault="004F55CF" w:rsidP="00BE3FE3">
            <w:pPr>
              <w:pStyle w:val="CBPalinea"/>
              <w:spacing w:after="0"/>
              <w:rPr>
                <w:b/>
              </w:rPr>
            </w:pPr>
            <w:r w:rsidRPr="004F55CF">
              <w:rPr>
                <w:b/>
              </w:rPr>
              <w:t>Beschrijving van de wijze waarop binnen uw onderneming de continuïteit van dienstverlening wordt gegarandeerd.</w:t>
            </w:r>
          </w:p>
        </w:tc>
      </w:tr>
    </w:tbl>
    <w:p w14:paraId="19532693" w14:textId="25FB8F2D" w:rsidR="0000396F" w:rsidRDefault="0000396F">
      <w:pPr>
        <w:rPr>
          <w:lang w:val="en-GB"/>
        </w:rPr>
      </w:pPr>
    </w:p>
    <w:p w14:paraId="5AD525B3" w14:textId="77777777" w:rsidR="0000396F" w:rsidRPr="00D85571" w:rsidRDefault="0000396F" w:rsidP="0000396F">
      <w:pPr>
        <w:pStyle w:val="CBPalinea"/>
      </w:pPr>
    </w:p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00396F" w14:paraId="5F9F1DB5" w14:textId="77777777" w:rsidTr="00BE3F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FD6666C" w14:textId="6E61E02A" w:rsidR="0000396F" w:rsidRDefault="004F55CF" w:rsidP="00BE3FE3">
            <w:pPr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Model referentie voor S4, S5 en S6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5963C96" w14:textId="77777777" w:rsidR="0000396F" w:rsidRDefault="0000396F" w:rsidP="004F55CF">
            <w:pPr>
              <w:pStyle w:val="CBPaline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</w:p>
        </w:tc>
      </w:tr>
      <w:tr w:rsidR="0000396F" w14:paraId="342B4E50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76439313" w14:textId="77777777" w:rsidR="0000396F" w:rsidRDefault="0000396F" w:rsidP="00BE3FE3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96E3671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078D9BA0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7C6834EA" w14:textId="77777777" w:rsidR="0000396F" w:rsidRDefault="0000396F" w:rsidP="00BE3FE3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4C2FDC1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7CD3720C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5E97F9AD" w14:textId="77777777" w:rsidR="0000396F" w:rsidRDefault="0000396F" w:rsidP="00BE3FE3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lastRenderedPageBreak/>
              <w:t>Telefoonnummer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75256AA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50AC9618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56CB42B3" w14:textId="77777777" w:rsidR="0000396F" w:rsidRDefault="0000396F" w:rsidP="00BE3FE3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ECAAF1C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70C66687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806F728" w14:textId="77777777" w:rsidR="0000396F" w:rsidRDefault="0000396F" w:rsidP="00BE3FE3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E44643E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17CAAD29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0658383E" w14:textId="77777777" w:rsidR="0000396F" w:rsidRDefault="0000396F" w:rsidP="00BE3FE3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17244EB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43810A9E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5561C3CE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14:paraId="22A186DF" w14:textId="77777777" w:rsidR="0000396F" w:rsidRDefault="0000396F" w:rsidP="00BE3FE3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29BFF0AE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 xml:space="preserve">€ </w:t>
            </w:r>
          </w:p>
        </w:tc>
      </w:tr>
      <w:tr w:rsidR="0000396F" w14:paraId="68C6E2F9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48812D35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EB033FB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58D9C884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30FE4C8A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6CB1B0F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00396F" w14:paraId="4681BF13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5EE6764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6012F56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17A81353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A8C04A8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  <w:t>Beschrijving van de opdracht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1ACA7A4" w14:textId="77777777" w:rsidR="0000396F" w:rsidRDefault="0000396F" w:rsidP="004F55CF">
            <w:pPr>
              <w:pStyle w:val="CBPalinea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</w:p>
        </w:tc>
      </w:tr>
      <w:tr w:rsidR="0000396F" w14:paraId="6374FFE6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5FA1B57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6F79753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00396F" w14:paraId="51285031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1A8A15F7" w14:textId="77777777" w:rsidR="0000396F" w:rsidRDefault="0000396F" w:rsidP="00BE3FE3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Naam inschrijver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E795E6D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00396F" w14:paraId="33287898" w14:textId="77777777" w:rsidTr="00BE3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1299446A" w14:textId="77777777" w:rsidR="0000396F" w:rsidRDefault="0000396F" w:rsidP="00BE3FE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CE25D78" w14:textId="77777777" w:rsidR="0000396F" w:rsidRDefault="0000396F" w:rsidP="00BE3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14:paraId="3EB0668C" w14:textId="77777777" w:rsidR="0000396F" w:rsidRPr="0000396F" w:rsidRDefault="0000396F"/>
    <w:sectPr w:rsidR="0000396F" w:rsidRPr="000039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A4644" w14:textId="77777777" w:rsidR="0066376B" w:rsidRDefault="0066376B" w:rsidP="0000396F">
      <w:pPr>
        <w:spacing w:after="0" w:line="240" w:lineRule="auto"/>
      </w:pPr>
      <w:r>
        <w:separator/>
      </w:r>
    </w:p>
  </w:endnote>
  <w:endnote w:type="continuationSeparator" w:id="0">
    <w:p w14:paraId="01699773" w14:textId="77777777" w:rsidR="0066376B" w:rsidRDefault="0066376B" w:rsidP="0000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68EDE" w14:textId="44054A6D" w:rsidR="0000396F" w:rsidRDefault="0000396F">
    <w:pPr>
      <w:pStyle w:val="Voettekst"/>
    </w:pPr>
    <w:r>
      <w:rPr>
        <w:rFonts w:ascii="Trebuchet MS" w:hAnsi="Trebuchet MS"/>
        <w:sz w:val="16"/>
      </w:rPr>
      <w:t>Bijlage S.</w:t>
    </w:r>
    <w:r w:rsidR="004F55CF">
      <w:rPr>
        <w:rFonts w:ascii="Trebuchet MS" w:hAnsi="Trebuchet MS"/>
        <w:sz w:val="16"/>
      </w:rPr>
      <w:t>4</w:t>
    </w:r>
    <w:r>
      <w:rPr>
        <w:rFonts w:ascii="Trebuchet MS" w:hAnsi="Trebuchet MS"/>
        <w:sz w:val="16"/>
      </w:rPr>
      <w:t xml:space="preserve"> </w:t>
    </w:r>
    <w:r w:rsidRPr="00AA01EA">
      <w:rPr>
        <w:rFonts w:ascii="Trebuchet MS" w:hAnsi="Trebuchet MS"/>
        <w:sz w:val="16"/>
      </w:rPr>
      <w:t xml:space="preserve">Selectieleidraad </w:t>
    </w:r>
    <w:r>
      <w:rPr>
        <w:rFonts w:ascii="Trebuchet MS" w:hAnsi="Trebuchet MS"/>
        <w:sz w:val="16"/>
      </w:rPr>
      <w:t>Europese</w:t>
    </w:r>
    <w:r w:rsidRPr="00AA01EA">
      <w:rPr>
        <w:rFonts w:ascii="Trebuchet MS" w:hAnsi="Trebuchet MS"/>
        <w:sz w:val="16"/>
      </w:rPr>
      <w:t xml:space="preserve"> niet-openbare aanbesteding </w:t>
    </w:r>
    <w:r>
      <w:rPr>
        <w:rFonts w:ascii="Trebuchet MS" w:hAnsi="Trebuchet MS"/>
        <w:sz w:val="16"/>
      </w:rPr>
      <w:t>Uitbesteding ICT Infrastructuur</w:t>
    </w:r>
    <w:r w:rsidRPr="00AA01EA">
      <w:rPr>
        <w:sz w:val="16"/>
      </w:rPr>
      <w:t xml:space="preserve">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1E82A" w14:textId="77777777" w:rsidR="0066376B" w:rsidRDefault="0066376B" w:rsidP="0000396F">
      <w:pPr>
        <w:spacing w:after="0" w:line="240" w:lineRule="auto"/>
      </w:pPr>
      <w:r>
        <w:separator/>
      </w:r>
    </w:p>
  </w:footnote>
  <w:footnote w:type="continuationSeparator" w:id="0">
    <w:p w14:paraId="0AB53D6A" w14:textId="77777777" w:rsidR="0066376B" w:rsidRDefault="0066376B" w:rsidP="0000396F">
      <w:pPr>
        <w:spacing w:after="0" w:line="240" w:lineRule="auto"/>
      </w:pPr>
      <w:r>
        <w:continuationSeparator/>
      </w:r>
    </w:p>
  </w:footnote>
  <w:footnote w:id="1">
    <w:p w14:paraId="3D6D8D2F" w14:textId="77777777" w:rsidR="004F55CF" w:rsidRPr="006632A4" w:rsidRDefault="004F55CF" w:rsidP="004F55CF">
      <w:pPr>
        <w:pStyle w:val="Voetnoottekst"/>
        <w:rPr>
          <w:rFonts w:ascii="Trebuchet MS" w:eastAsiaTheme="minorEastAsia" w:hAnsi="Trebuchet MS" w:cstheme="minorBidi"/>
          <w:color w:val="auto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 w:rsidRPr="006632A4">
        <w:rPr>
          <w:rFonts w:ascii="Trebuchet MS" w:eastAsiaTheme="minorEastAsia" w:hAnsi="Trebuchet MS" w:cstheme="minorBidi"/>
          <w:color w:val="auto"/>
          <w:lang w:eastAsia="nl-NL"/>
        </w:rPr>
        <w:t xml:space="preserve">Een veilig en schoon internet betekent dat </w:t>
      </w:r>
      <w:r>
        <w:rPr>
          <w:rFonts w:ascii="Trebuchet MS" w:eastAsiaTheme="minorEastAsia" w:hAnsi="Trebuchet MS" w:cstheme="minorBidi"/>
          <w:color w:val="auto"/>
          <w:lang w:eastAsia="nl-NL"/>
        </w:rPr>
        <w:t xml:space="preserve">aspecten van </w:t>
      </w:r>
      <w:r w:rsidRPr="006632A4">
        <w:rPr>
          <w:rFonts w:ascii="Trebuchet MS" w:eastAsiaTheme="minorEastAsia" w:hAnsi="Trebuchet MS" w:cstheme="minorBidi"/>
          <w:color w:val="auto"/>
          <w:lang w:eastAsia="nl-NL"/>
        </w:rPr>
        <w:t>privacy, security en duurzaamheid</w:t>
      </w:r>
      <w:r>
        <w:rPr>
          <w:rFonts w:ascii="Trebuchet MS" w:eastAsiaTheme="minorEastAsia" w:hAnsi="Trebuchet MS" w:cstheme="minorBidi"/>
          <w:color w:val="auto"/>
          <w:lang w:eastAsia="nl-NL"/>
        </w:rPr>
        <w:t xml:space="preserve"> geborgd zijn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51F5B"/>
    <w:multiLevelType w:val="hybridMultilevel"/>
    <w:tmpl w:val="476C8240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1A14630"/>
    <w:multiLevelType w:val="hybridMultilevel"/>
    <w:tmpl w:val="AF167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77971"/>
    <w:multiLevelType w:val="hybridMultilevel"/>
    <w:tmpl w:val="79C28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17625"/>
    <w:multiLevelType w:val="hybridMultilevel"/>
    <w:tmpl w:val="971EEDF0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A354965"/>
    <w:multiLevelType w:val="hybridMultilevel"/>
    <w:tmpl w:val="78467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38264D"/>
    <w:multiLevelType w:val="hybridMultilevel"/>
    <w:tmpl w:val="9FE838EE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C664FC2"/>
    <w:multiLevelType w:val="hybridMultilevel"/>
    <w:tmpl w:val="F2C4DF8A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B122AAA"/>
    <w:multiLevelType w:val="hybridMultilevel"/>
    <w:tmpl w:val="FD0C72B6"/>
    <w:lvl w:ilvl="0" w:tplc="296A3AA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04169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C9EF4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90F8C0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66620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4AA384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F8597A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0AA45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06A60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71AF2"/>
    <w:multiLevelType w:val="hybridMultilevel"/>
    <w:tmpl w:val="FA961872"/>
    <w:lvl w:ilvl="0" w:tplc="1862CA0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0846B4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52F3F8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48A80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A62A0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424B5E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F2AB8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82594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6421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6F"/>
    <w:rsid w:val="0000396F"/>
    <w:rsid w:val="004F55CF"/>
    <w:rsid w:val="0066376B"/>
    <w:rsid w:val="00951CC7"/>
    <w:rsid w:val="00A84F24"/>
    <w:rsid w:val="00B4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2F86"/>
  <w15:chartTrackingRefBased/>
  <w15:docId w15:val="{24768208-285E-4848-B9CB-1AB6BCFA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alinea">
    <w:name w:val="CBP alinea"/>
    <w:qFormat/>
    <w:rsid w:val="0000396F"/>
    <w:pPr>
      <w:tabs>
        <w:tab w:val="left" w:pos="419"/>
      </w:tabs>
      <w:spacing w:after="240" w:line="240" w:lineRule="auto"/>
      <w:jc w:val="both"/>
    </w:pPr>
    <w:rPr>
      <w:rFonts w:ascii="Trebuchet MS" w:eastAsiaTheme="minorEastAsia" w:hAnsi="Trebuchet MS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396F"/>
    <w:pPr>
      <w:spacing w:after="200"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396F"/>
    <w:rPr>
      <w:rFonts w:eastAsiaTheme="minorEastAsia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0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96F"/>
  </w:style>
  <w:style w:type="paragraph" w:styleId="Voettekst">
    <w:name w:val="footer"/>
    <w:basedOn w:val="Standaard"/>
    <w:link w:val="VoettekstChar"/>
    <w:uiPriority w:val="99"/>
    <w:unhideWhenUsed/>
    <w:rsid w:val="0000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96F"/>
  </w:style>
  <w:style w:type="table" w:styleId="Tabelraster">
    <w:name w:val="Table Grid"/>
    <w:basedOn w:val="Standaardtabel"/>
    <w:uiPriority w:val="39"/>
    <w:rsid w:val="0000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0396F"/>
    <w:pPr>
      <w:numPr>
        <w:numId w:val="5"/>
      </w:numPr>
      <w:spacing w:after="0" w:line="240" w:lineRule="exact"/>
    </w:pPr>
    <w:rPr>
      <w:rFonts w:ascii="Meiryo" w:eastAsia="Meiryo" w:hAnsi="Meiryo" w:cs="Meiryo"/>
      <w:color w:val="273273"/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0396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eenafstand">
    <w:name w:val="No Spacing"/>
    <w:uiPriority w:val="1"/>
    <w:qFormat/>
    <w:rsid w:val="004F55CF"/>
    <w:pPr>
      <w:spacing w:after="0" w:line="240" w:lineRule="auto"/>
    </w:pPr>
    <w:rPr>
      <w:rFonts w:eastAsiaTheme="minorEastAsia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F55CF"/>
    <w:pPr>
      <w:spacing w:after="0" w:line="240" w:lineRule="auto"/>
      <w:ind w:left="714" w:hanging="357"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F55CF"/>
    <w:rPr>
      <w:rFonts w:ascii="Meiryo" w:eastAsia="Meiryo" w:hAnsi="Meiryo" w:cs="Meiryo"/>
      <w:color w:val="273273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4F5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2CC2D-E13A-4ABC-B7DD-6EBA0A7C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3</cp:revision>
  <dcterms:created xsi:type="dcterms:W3CDTF">2020-06-03T08:57:00Z</dcterms:created>
  <dcterms:modified xsi:type="dcterms:W3CDTF">2020-06-03T09:05:00Z</dcterms:modified>
</cp:coreProperties>
</file>