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8D2EC8" w14:textId="77777777" w:rsidR="00C8364A" w:rsidRDefault="00FA4F99">
      <w:pPr>
        <w:pStyle w:val="Huisstijl-Titel"/>
      </w:pPr>
      <w:r>
        <w:t>Vraagspecificatie Proces</w:t>
      </w:r>
    </w:p>
    <w:p w14:paraId="6C8D2EC9" w14:textId="48AE0C29" w:rsidR="00C8364A" w:rsidRPr="003C295F" w:rsidRDefault="00FA4F99">
      <w:pPr>
        <w:pStyle w:val="subtitel"/>
        <w:rPr>
          <w:b/>
          <w:sz w:val="24"/>
          <w:szCs w:val="24"/>
        </w:rPr>
      </w:pPr>
      <w:r w:rsidRPr="003C295F">
        <w:rPr>
          <w:b/>
          <w:sz w:val="24"/>
          <w:szCs w:val="24"/>
        </w:rPr>
        <w:t>(Prestatiecontract</w:t>
      </w:r>
      <w:r w:rsidR="0084051D">
        <w:rPr>
          <w:b/>
          <w:sz w:val="24"/>
          <w:szCs w:val="24"/>
        </w:rPr>
        <w:t xml:space="preserve"> ‘variant tunnels’</w:t>
      </w:r>
      <w:r w:rsidR="003C295F" w:rsidRPr="003C295F">
        <w:rPr>
          <w:b/>
          <w:sz w:val="24"/>
          <w:szCs w:val="24"/>
        </w:rPr>
        <w:t>)</w:t>
      </w:r>
    </w:p>
    <w:p w14:paraId="6C8D2ECA" w14:textId="77777777" w:rsidR="00C8364A" w:rsidRDefault="00C8364A"/>
    <w:p w14:paraId="6C8D2ECB" w14:textId="49E69071" w:rsidR="003C295F" w:rsidRDefault="003C295F" w:rsidP="003C295F">
      <w:r w:rsidRPr="00FE166E">
        <w:t>Het meerjarig in stand houden van, monitoren van en informeren over de toestand van het Areaal, met upgradewerkzaamheden, in het beheergebied van Rijkswaterstaat</w:t>
      </w:r>
      <w:r w:rsidR="009868AE">
        <w:t xml:space="preserve"> West Nederland Noord, Midden Nederland, West Nederland zuid en Zee en Delta.</w:t>
      </w:r>
    </w:p>
    <w:p w14:paraId="6C8D2ECC" w14:textId="1EC1C3B0" w:rsidR="00C8364A" w:rsidRDefault="009868AE">
      <w:r>
        <w:rPr>
          <w:noProof/>
        </w:rPr>
        <mc:AlternateContent>
          <mc:Choice Requires="wps">
            <w:drawing>
              <wp:anchor distT="0" distB="0" distL="114300" distR="114300" simplePos="0" relativeHeight="251658240" behindDoc="0" locked="0" layoutInCell="1" allowOverlap="1" wp14:anchorId="6C8D43A9" wp14:editId="7ACB2C57">
                <wp:simplePos x="0" y="0"/>
                <wp:positionH relativeFrom="page">
                  <wp:posOffset>2047875</wp:posOffset>
                </wp:positionH>
                <wp:positionV relativeFrom="page">
                  <wp:posOffset>3971925</wp:posOffset>
                </wp:positionV>
                <wp:extent cx="4103370" cy="438150"/>
                <wp:effectExtent l="0" t="0" r="11430" b="1905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38150"/>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Overlap w:val="never"/>
                              <w:tblW w:w="0" w:type="auto"/>
                              <w:tblCellMar>
                                <w:left w:w="0" w:type="dxa"/>
                                <w:right w:w="0" w:type="dxa"/>
                              </w:tblCellMar>
                              <w:tblLook w:val="00A0" w:firstRow="1" w:lastRow="0" w:firstColumn="1" w:lastColumn="0" w:noHBand="0" w:noVBand="0"/>
                            </w:tblPr>
                            <w:tblGrid>
                              <w:gridCol w:w="1602"/>
                              <w:gridCol w:w="4777"/>
                            </w:tblGrid>
                            <w:tr w:rsidR="00272875" w14:paraId="6C8D43C5" w14:textId="77777777">
                              <w:trPr>
                                <w:trHeight w:hRule="exact" w:val="198"/>
                              </w:trPr>
                              <w:tc>
                                <w:tcPr>
                                  <w:tcW w:w="1602" w:type="dxa"/>
                                </w:tcPr>
                                <w:p w14:paraId="6C8D43C3" w14:textId="77777777" w:rsidR="00272875" w:rsidRDefault="00272875">
                                  <w:pPr>
                                    <w:suppressOverlap/>
                                  </w:pPr>
                                </w:p>
                              </w:tc>
                              <w:tc>
                                <w:tcPr>
                                  <w:tcW w:w="4777" w:type="dxa"/>
                                </w:tcPr>
                                <w:p w14:paraId="6C8D43C4" w14:textId="77777777" w:rsidR="00272875" w:rsidRDefault="00272875">
                                  <w:pPr>
                                    <w:suppressOverlap/>
                                  </w:pPr>
                                </w:p>
                              </w:tc>
                            </w:tr>
                            <w:tr w:rsidR="00272875" w14:paraId="6C8D43C8" w14:textId="77777777">
                              <w:tc>
                                <w:tcPr>
                                  <w:tcW w:w="1602" w:type="dxa"/>
                                </w:tcPr>
                                <w:p w14:paraId="6C8D43C6" w14:textId="77777777" w:rsidR="00272875" w:rsidRDefault="00272875">
                                  <w:r>
                                    <w:t>Datum</w:t>
                                  </w:r>
                                </w:p>
                              </w:tc>
                              <w:tc>
                                <w:tcPr>
                                  <w:tcW w:w="4777" w:type="dxa"/>
                                </w:tcPr>
                                <w:p w14:paraId="6C8D43C7" w14:textId="245C5E4E" w:rsidR="00272875" w:rsidRDefault="0007198F">
                                  <w:sdt>
                                    <w:sdtPr>
                                      <w:alias w:val="Report Date"/>
                                      <w:tag w:val="Report_Date"/>
                                      <w:id w:val="-1309239249"/>
                                      <w:dataBinding w:prefixMappings="xmlns:dg='http://docgen.org/date' " w:xpath="/dg:DocgenData[1]/dg:Report_Date[1]" w:storeItemID="{8CF2D4F9-807F-4750-8211-E6C9D624993F}"/>
                                      <w:date w:fullDate="2020-05-29T00:00:00Z">
                                        <w:dateFormat w:val="d MMMM YYYY"/>
                                        <w:lid w:val="nl-NL"/>
                                        <w:storeMappedDataAs w:val="dateTime"/>
                                        <w:calendar w:val="gregorian"/>
                                      </w:date>
                                    </w:sdtPr>
                                    <w:sdtEndPr/>
                                    <w:sdtContent>
                                      <w:r w:rsidR="00272875">
                                        <w:t>29 mei 2020</w:t>
                                      </w:r>
                                    </w:sdtContent>
                                  </w:sdt>
                                  <w:r w:rsidR="00272875">
                                    <w:t xml:space="preserve"> </w:t>
                                  </w:r>
                                </w:p>
                              </w:tc>
                            </w:tr>
                            <w:tr w:rsidR="00272875" w14:paraId="6C8D43CB" w14:textId="77777777">
                              <w:tc>
                                <w:tcPr>
                                  <w:tcW w:w="1602" w:type="dxa"/>
                                </w:tcPr>
                                <w:p w14:paraId="6C8D43C9" w14:textId="77777777" w:rsidR="00272875" w:rsidRDefault="00272875"/>
                              </w:tc>
                              <w:tc>
                                <w:tcPr>
                                  <w:tcW w:w="4777" w:type="dxa"/>
                                </w:tcPr>
                                <w:p w14:paraId="6C8D43CA" w14:textId="77777777" w:rsidR="00272875" w:rsidRDefault="00272875"/>
                              </w:tc>
                            </w:tr>
                            <w:tr w:rsidR="00272875" w14:paraId="6C8D43CE" w14:textId="77777777">
                              <w:trPr>
                                <w:trHeight w:hRule="exact" w:val="170"/>
                              </w:trPr>
                              <w:tc>
                                <w:tcPr>
                                  <w:tcW w:w="1602" w:type="dxa"/>
                                </w:tcPr>
                                <w:p w14:paraId="6C8D43CC" w14:textId="77777777" w:rsidR="00272875" w:rsidRDefault="00272875">
                                  <w:pPr>
                                    <w:suppressOverlap/>
                                  </w:pPr>
                                </w:p>
                              </w:tc>
                              <w:tc>
                                <w:tcPr>
                                  <w:tcW w:w="4777" w:type="dxa"/>
                                </w:tcPr>
                                <w:p w14:paraId="6C8D43CD" w14:textId="77777777" w:rsidR="00272875" w:rsidRDefault="00272875">
                                  <w:pPr>
                                    <w:suppressOverlap/>
                                  </w:pPr>
                                </w:p>
                              </w:tc>
                            </w:tr>
                          </w:tbl>
                          <w:p w14:paraId="6C8D43CF" w14:textId="77777777" w:rsidR="00272875" w:rsidRDefault="0027287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D43A9" id="_x0000_t202" coordsize="21600,21600" o:spt="202" path="m,l,21600r21600,l21600,xe">
                <v:stroke joinstyle="miter"/>
                <v:path gradientshapeok="t" o:connecttype="rect"/>
              </v:shapetype>
              <v:shape id="Text Box 29" o:spid="_x0000_s1026" type="#_x0000_t202" style="position:absolute;margin-left:161.25pt;margin-top:312.75pt;width:323.1pt;height:3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" filled="f" strokecolor="white" strokeweight="0">
                <v:textbox inset="0,0,0,0">
                  <w:txbxContent>
                    <w:tbl>
                      <w:tblPr>
                        <w:tblOverlap w:val="never"/>
                        <w:tblW w:w="0" w:type="auto"/>
                        <w:tblCellMar>
                          <w:left w:w="0" w:type="dxa"/>
                          <w:right w:w="0" w:type="dxa"/>
                        </w:tblCellMar>
                        <w:tblLook w:val="00A0" w:firstRow="1" w:lastRow="0" w:firstColumn="1" w:lastColumn="0" w:noHBand="0" w:noVBand="0"/>
                      </w:tblPr>
                      <w:tblGrid>
                        <w:gridCol w:w="1602"/>
                        <w:gridCol w:w="4777"/>
                      </w:tblGrid>
                      <w:tr w:rsidR="00272875" w14:paraId="6C8D43C5" w14:textId="77777777">
                        <w:trPr>
                          <w:trHeight w:hRule="exact" w:val="198"/>
                        </w:trPr>
                        <w:tc>
                          <w:tcPr>
                            <w:tcW w:w="1602" w:type="dxa"/>
                          </w:tcPr>
                          <w:p w14:paraId="6C8D43C3" w14:textId="77777777" w:rsidR="00272875" w:rsidRDefault="00272875">
                            <w:pPr>
                              <w:suppressOverlap/>
                            </w:pPr>
                          </w:p>
                        </w:tc>
                        <w:tc>
                          <w:tcPr>
                            <w:tcW w:w="4777" w:type="dxa"/>
                          </w:tcPr>
                          <w:p w14:paraId="6C8D43C4" w14:textId="77777777" w:rsidR="00272875" w:rsidRDefault="00272875">
                            <w:pPr>
                              <w:suppressOverlap/>
                            </w:pPr>
                          </w:p>
                        </w:tc>
                      </w:tr>
                      <w:tr w:rsidR="00272875" w14:paraId="6C8D43C8" w14:textId="77777777">
                        <w:tc>
                          <w:tcPr>
                            <w:tcW w:w="1602" w:type="dxa"/>
                          </w:tcPr>
                          <w:p w14:paraId="6C8D43C6" w14:textId="77777777" w:rsidR="00272875" w:rsidRDefault="00272875">
                            <w:r>
                              <w:t>Datum</w:t>
                            </w:r>
                          </w:p>
                        </w:tc>
                        <w:tc>
                          <w:tcPr>
                            <w:tcW w:w="4777" w:type="dxa"/>
                          </w:tcPr>
                          <w:p w14:paraId="6C8D43C7" w14:textId="245C5E4E" w:rsidR="00272875" w:rsidRDefault="0007198F">
                            <w:sdt>
                              <w:sdtPr>
                                <w:alias w:val="Report Date"/>
                                <w:tag w:val="Report_Date"/>
                                <w:id w:val="-1309239249"/>
                                <w:dataBinding w:prefixMappings="xmlns:dg='http://docgen.org/date' " w:xpath="/dg:DocgenData[1]/dg:Report_Date[1]" w:storeItemID="{8CF2D4F9-807F-4750-8211-E6C9D624993F}"/>
                                <w:date w:fullDate="2020-05-29T00:00:00Z">
                                  <w:dateFormat w:val="d MMMM YYYY"/>
                                  <w:lid w:val="nl-NL"/>
                                  <w:storeMappedDataAs w:val="dateTime"/>
                                  <w:calendar w:val="gregorian"/>
                                </w:date>
                              </w:sdtPr>
                              <w:sdtEndPr/>
                              <w:sdtContent>
                                <w:r w:rsidR="00272875">
                                  <w:t>29 mei 2020</w:t>
                                </w:r>
                              </w:sdtContent>
                            </w:sdt>
                            <w:r w:rsidR="00272875">
                              <w:t xml:space="preserve"> </w:t>
                            </w:r>
                          </w:p>
                        </w:tc>
                      </w:tr>
                      <w:tr w:rsidR="00272875" w14:paraId="6C8D43CB" w14:textId="77777777">
                        <w:tc>
                          <w:tcPr>
                            <w:tcW w:w="1602" w:type="dxa"/>
                          </w:tcPr>
                          <w:p w14:paraId="6C8D43C9" w14:textId="77777777" w:rsidR="00272875" w:rsidRDefault="00272875"/>
                        </w:tc>
                        <w:tc>
                          <w:tcPr>
                            <w:tcW w:w="4777" w:type="dxa"/>
                          </w:tcPr>
                          <w:p w14:paraId="6C8D43CA" w14:textId="77777777" w:rsidR="00272875" w:rsidRDefault="00272875"/>
                        </w:tc>
                      </w:tr>
                      <w:tr w:rsidR="00272875" w14:paraId="6C8D43CE" w14:textId="77777777">
                        <w:trPr>
                          <w:trHeight w:hRule="exact" w:val="170"/>
                        </w:trPr>
                        <w:tc>
                          <w:tcPr>
                            <w:tcW w:w="1602" w:type="dxa"/>
                          </w:tcPr>
                          <w:p w14:paraId="6C8D43CC" w14:textId="77777777" w:rsidR="00272875" w:rsidRDefault="00272875">
                            <w:pPr>
                              <w:suppressOverlap/>
                            </w:pPr>
                          </w:p>
                        </w:tc>
                        <w:tc>
                          <w:tcPr>
                            <w:tcW w:w="4777" w:type="dxa"/>
                          </w:tcPr>
                          <w:p w14:paraId="6C8D43CD" w14:textId="77777777" w:rsidR="00272875" w:rsidRDefault="00272875">
                            <w:pPr>
                              <w:suppressOverlap/>
                            </w:pPr>
                          </w:p>
                        </w:tc>
                      </w:tr>
                    </w:tbl>
                    <w:p w14:paraId="6C8D43CF" w14:textId="77777777" w:rsidR="00272875" w:rsidRDefault="00272875"/>
                  </w:txbxContent>
                </v:textbox>
                <w10:wrap anchorx="page" anchory="page"/>
              </v:shape>
            </w:pict>
          </mc:Fallback>
        </mc:AlternateContent>
      </w:r>
    </w:p>
    <w:p w14:paraId="6C8D2ECD" w14:textId="77777777" w:rsidR="00C8364A" w:rsidRDefault="00C8364A"/>
    <w:p w14:paraId="6C8D2ECE" w14:textId="77777777" w:rsidR="00C8364A" w:rsidRDefault="00C8364A"/>
    <w:p w14:paraId="6C8D2ECF" w14:textId="77777777" w:rsidR="00C8364A" w:rsidRDefault="00C8364A"/>
    <w:p w14:paraId="6C8D2ED0" w14:textId="2776192B" w:rsidR="003C295F" w:rsidRDefault="003C295F" w:rsidP="003C295F">
      <w:r>
        <w:t xml:space="preserve">Zaaknummer: </w:t>
      </w:r>
      <w:r w:rsidR="0084051D">
        <w:t>31149</w:t>
      </w:r>
      <w:r w:rsidR="009868AE">
        <w:t>727</w:t>
      </w:r>
    </w:p>
    <w:p w14:paraId="6C8D2ED1" w14:textId="77777777" w:rsidR="00C8364A" w:rsidRDefault="00C8364A"/>
    <w:p w14:paraId="6C8D2ED9" w14:textId="77777777" w:rsidR="003C295F" w:rsidRPr="00CD228B" w:rsidRDefault="003C295F" w:rsidP="003C295F">
      <w:pPr>
        <w:rPr>
          <w:color w:val="3266FF"/>
        </w:rPr>
      </w:pPr>
    </w:p>
    <w:p w14:paraId="6C8D2EDA" w14:textId="3C114488" w:rsidR="003C295F" w:rsidRPr="00CD228B" w:rsidRDefault="003C295F" w:rsidP="003C295F">
      <w:pPr>
        <w:pStyle w:val="VBControls"/>
        <w:spacing w:line="240" w:lineRule="atLeast"/>
        <w:rPr>
          <w:rFonts w:ascii="Verdana" w:hAnsi="Verdana"/>
          <w:b w:val="0"/>
          <w:i w:val="0"/>
          <w:vanish w:val="0"/>
          <w:color w:val="3266FF"/>
          <w:sz w:val="18"/>
        </w:rPr>
      </w:pPr>
    </w:p>
    <w:p w14:paraId="6C8D2EDB" w14:textId="77777777" w:rsidR="003C295F" w:rsidRDefault="003C295F">
      <w:pPr>
        <w:spacing w:line="240" w:lineRule="auto"/>
      </w:pPr>
    </w:p>
    <w:p w14:paraId="6C8D2EDC" w14:textId="77777777" w:rsidR="00A66E01" w:rsidRDefault="00A66E01">
      <w:pPr>
        <w:spacing w:line="240" w:lineRule="auto"/>
        <w:sectPr w:rsidR="00A66E01">
          <w:headerReference w:type="default" r:id="rId14"/>
          <w:footerReference w:type="default" r:id="rId15"/>
          <w:type w:val="oddPage"/>
          <w:pgSz w:w="11905" w:h="16837"/>
          <w:pgMar w:top="4077" w:right="964" w:bottom="1134" w:left="2098" w:header="2279" w:footer="709" w:gutter="1134"/>
          <w:cols w:space="708"/>
          <w:docGrid w:linePitch="326"/>
        </w:sectPr>
      </w:pPr>
    </w:p>
    <w:p w14:paraId="6C8D2EDD" w14:textId="77777777" w:rsidR="003C295F" w:rsidRDefault="003C295F">
      <w:pPr>
        <w:spacing w:line="240" w:lineRule="auto"/>
      </w:pPr>
    </w:p>
    <w:p w14:paraId="6C8D2EDE" w14:textId="77777777" w:rsidR="0076348C" w:rsidRDefault="0076348C">
      <w:pPr>
        <w:spacing w:line="240" w:lineRule="auto"/>
      </w:pPr>
    </w:p>
    <w:p w14:paraId="6C8D2EDF" w14:textId="77777777" w:rsidR="00C8364A" w:rsidRDefault="00C8364A" w:rsidP="003C295F">
      <w:pPr>
        <w:pStyle w:val="BijlageOngenummerdParagraaf"/>
        <w:numPr>
          <w:ilvl w:val="0"/>
          <w:numId w:val="0"/>
        </w:numPr>
        <w:rPr>
          <w:sz w:val="24"/>
        </w:rPr>
      </w:pPr>
    </w:p>
    <w:p w14:paraId="6C8D2EE0" w14:textId="77777777" w:rsidR="00C8364A" w:rsidRDefault="00FA4F99" w:rsidP="003C295F">
      <w:pPr>
        <w:pStyle w:val="Huisstijl-Titelcolofon"/>
        <w:tabs>
          <w:tab w:val="right" w:pos="7513"/>
        </w:tabs>
        <w:spacing w:after="0"/>
      </w:pPr>
      <w:r>
        <w:t>Colofon</w:t>
      </w:r>
      <w:r w:rsidR="003C295F">
        <w:tab/>
      </w:r>
      <w:r w:rsidR="003C295F" w:rsidRPr="003C295F">
        <w:rPr>
          <w:sz w:val="16"/>
          <w:szCs w:val="16"/>
        </w:rPr>
        <w:t>3.</w:t>
      </w:r>
      <w:r w:rsidR="007B742E">
        <w:rPr>
          <w:sz w:val="16"/>
          <w:szCs w:val="16"/>
        </w:rPr>
        <w:t>4</w:t>
      </w:r>
    </w:p>
    <w:p w14:paraId="6C8D2EE1" w14:textId="67AA32A5" w:rsidR="003C295F" w:rsidRDefault="003C295F" w:rsidP="00CD228B">
      <w:pPr>
        <w:pStyle w:val="verborgentekst0"/>
      </w:pPr>
    </w:p>
    <w:tbl>
      <w:tblPr>
        <w:tblW w:w="0" w:type="auto"/>
        <w:tblCellMar>
          <w:left w:w="0" w:type="dxa"/>
          <w:right w:w="0" w:type="dxa"/>
        </w:tblCellMar>
        <w:tblLook w:val="00A0" w:firstRow="1" w:lastRow="0" w:firstColumn="1" w:lastColumn="0" w:noHBand="0" w:noVBand="0"/>
      </w:tblPr>
      <w:tblGrid>
        <w:gridCol w:w="2268"/>
        <w:gridCol w:w="5441"/>
      </w:tblGrid>
      <w:tr w:rsidR="00C8364A" w14:paraId="6C8D2EE4" w14:textId="77777777">
        <w:tc>
          <w:tcPr>
            <w:tcW w:w="2268" w:type="dxa"/>
          </w:tcPr>
          <w:p w14:paraId="6C8D2EE2" w14:textId="77777777" w:rsidR="00C8364A" w:rsidRDefault="00FA4F99">
            <w:pPr>
              <w:pStyle w:val="Broodtekst"/>
            </w:pPr>
            <w:r>
              <w:t>Uitgegeven door</w:t>
            </w:r>
          </w:p>
        </w:tc>
        <w:tc>
          <w:tcPr>
            <w:tcW w:w="5441" w:type="dxa"/>
          </w:tcPr>
          <w:p w14:paraId="6C8D2EE3" w14:textId="5BF9EBE0" w:rsidR="00C8364A" w:rsidRDefault="00FA4F99" w:rsidP="00DE4418">
            <w:pPr>
              <w:pStyle w:val="Huisstijl-Colofon"/>
            </w:pPr>
            <w:r>
              <w:t xml:space="preserve">Ministerie van Infrastructuur en </w:t>
            </w:r>
            <w:r w:rsidR="00941D7D">
              <w:t>Waterstaat</w:t>
            </w:r>
            <w:r>
              <w:t>, Rijkswaterstaat,</w:t>
            </w:r>
            <w:r w:rsidR="00DE4418">
              <w:t xml:space="preserve"> PPO</w:t>
            </w:r>
            <w:r>
              <w:t>;</w:t>
            </w:r>
          </w:p>
        </w:tc>
      </w:tr>
      <w:tr w:rsidR="00C8364A" w14:paraId="6C8D2EE7" w14:textId="77777777">
        <w:trPr>
          <w:hidden/>
        </w:trPr>
        <w:tc>
          <w:tcPr>
            <w:tcW w:w="2268" w:type="dxa"/>
          </w:tcPr>
          <w:p w14:paraId="6C8D2EE5" w14:textId="3D57BEA1" w:rsidR="00C8364A" w:rsidRDefault="00C8364A" w:rsidP="00DA633C">
            <w:pPr>
              <w:pStyle w:val="verborgentekst0"/>
            </w:pPr>
          </w:p>
        </w:tc>
        <w:tc>
          <w:tcPr>
            <w:tcW w:w="5441" w:type="dxa"/>
          </w:tcPr>
          <w:p w14:paraId="6C8D2EE6" w14:textId="77777777" w:rsidR="00C8364A" w:rsidRDefault="00C8364A" w:rsidP="00DA633C">
            <w:pPr>
              <w:pStyle w:val="verborgentekst0"/>
            </w:pPr>
          </w:p>
        </w:tc>
      </w:tr>
      <w:tr w:rsidR="00C8364A" w14:paraId="6C8D2EEA" w14:textId="77777777">
        <w:trPr>
          <w:hidden/>
        </w:trPr>
        <w:tc>
          <w:tcPr>
            <w:tcW w:w="2268" w:type="dxa"/>
          </w:tcPr>
          <w:p w14:paraId="6C8D2EE8" w14:textId="656342C1" w:rsidR="00C8364A" w:rsidRDefault="00C8364A" w:rsidP="00DA633C">
            <w:pPr>
              <w:pStyle w:val="verborgentekst0"/>
            </w:pPr>
          </w:p>
        </w:tc>
        <w:tc>
          <w:tcPr>
            <w:tcW w:w="5441" w:type="dxa"/>
          </w:tcPr>
          <w:p w14:paraId="6C8D2EE9" w14:textId="77777777" w:rsidR="00C8364A" w:rsidRDefault="00C8364A" w:rsidP="00DA633C">
            <w:pPr>
              <w:pStyle w:val="verborgentekst0"/>
            </w:pPr>
          </w:p>
        </w:tc>
      </w:tr>
      <w:tr w:rsidR="00C8364A" w14:paraId="6C8D2EED" w14:textId="77777777">
        <w:trPr>
          <w:hidden/>
        </w:trPr>
        <w:tc>
          <w:tcPr>
            <w:tcW w:w="2268" w:type="dxa"/>
          </w:tcPr>
          <w:p w14:paraId="6C8D2EEB" w14:textId="2BC2910C" w:rsidR="00C8364A" w:rsidRDefault="00C8364A" w:rsidP="00DA633C">
            <w:pPr>
              <w:pStyle w:val="verborgentekst0"/>
            </w:pPr>
          </w:p>
        </w:tc>
        <w:tc>
          <w:tcPr>
            <w:tcW w:w="5441" w:type="dxa"/>
          </w:tcPr>
          <w:p w14:paraId="6C8D2EEC" w14:textId="77777777" w:rsidR="00C8364A" w:rsidRDefault="00C8364A" w:rsidP="00DA633C">
            <w:pPr>
              <w:pStyle w:val="verborgentekst0"/>
            </w:pPr>
          </w:p>
        </w:tc>
      </w:tr>
      <w:tr w:rsidR="00C8364A" w14:paraId="6C8D2EF0" w14:textId="77777777">
        <w:trPr>
          <w:hidden/>
        </w:trPr>
        <w:tc>
          <w:tcPr>
            <w:tcW w:w="2268" w:type="dxa"/>
          </w:tcPr>
          <w:p w14:paraId="6C8D2EEE" w14:textId="561854E2" w:rsidR="00C8364A" w:rsidRDefault="00C8364A" w:rsidP="00DA633C">
            <w:pPr>
              <w:pStyle w:val="verborgentekst0"/>
            </w:pPr>
          </w:p>
        </w:tc>
        <w:tc>
          <w:tcPr>
            <w:tcW w:w="5441" w:type="dxa"/>
          </w:tcPr>
          <w:p w14:paraId="6C8D2EEF" w14:textId="77777777" w:rsidR="00C8364A" w:rsidRDefault="00C8364A" w:rsidP="00DA633C">
            <w:pPr>
              <w:pStyle w:val="verborgentekst0"/>
            </w:pPr>
          </w:p>
        </w:tc>
      </w:tr>
      <w:tr w:rsidR="00C8364A" w14:paraId="6C8D2EF3" w14:textId="77777777">
        <w:tc>
          <w:tcPr>
            <w:tcW w:w="2268" w:type="dxa"/>
          </w:tcPr>
          <w:p w14:paraId="6C8D2EF1" w14:textId="77777777" w:rsidR="00C8364A" w:rsidRDefault="00FA4F99">
            <w:pPr>
              <w:pStyle w:val="Broodtekst"/>
            </w:pPr>
            <w:r>
              <w:t>Datum</w:t>
            </w:r>
          </w:p>
        </w:tc>
        <w:tc>
          <w:tcPr>
            <w:tcW w:w="5441" w:type="dxa"/>
          </w:tcPr>
          <w:p w14:paraId="6C8D2EF2" w14:textId="51D83F33" w:rsidR="00C8364A" w:rsidRDefault="0007198F">
            <w:pPr>
              <w:pStyle w:val="Huisstijl-Colofon"/>
            </w:pPr>
            <w:sdt>
              <w:sdtPr>
                <w:alias w:val="Report Date"/>
                <w:tag w:val="Report_Date"/>
                <w:id w:val="-1628929236"/>
                <w:dataBinding w:prefixMappings="xmlns:dg='http://docgen.org/date' " w:xpath="/dg:DocgenData[1]/dg:Report_Date[1]" w:storeItemID="{8CF2D4F9-807F-4750-8211-E6C9D624993F}"/>
                <w:date w:fullDate="2020-05-29T00:00:00Z">
                  <w:dateFormat w:val="d MMMM YYYY"/>
                  <w:lid w:val="nl-NL"/>
                  <w:storeMappedDataAs w:val="dateTime"/>
                  <w:calendar w:val="gregorian"/>
                </w:date>
              </w:sdtPr>
              <w:sdtEndPr/>
              <w:sdtContent>
                <w:r w:rsidR="00BF26A6">
                  <w:t>29 mei 2020</w:t>
                </w:r>
              </w:sdtContent>
            </w:sdt>
            <w:r w:rsidR="00422E37">
              <w:t xml:space="preserve"> </w:t>
            </w:r>
          </w:p>
        </w:tc>
      </w:tr>
      <w:tr w:rsidR="00C8364A" w14:paraId="6C8D2EF6" w14:textId="77777777">
        <w:tc>
          <w:tcPr>
            <w:tcW w:w="2268" w:type="dxa"/>
          </w:tcPr>
          <w:p w14:paraId="6C8D2EF4" w14:textId="77777777" w:rsidR="00C8364A" w:rsidRDefault="00FA4F99">
            <w:pPr>
              <w:pStyle w:val="Broodtekst"/>
            </w:pPr>
            <w:r>
              <w:t>Status</w:t>
            </w:r>
          </w:p>
        </w:tc>
        <w:tc>
          <w:tcPr>
            <w:tcW w:w="5441" w:type="dxa"/>
          </w:tcPr>
          <w:p w14:paraId="6C8D2EF5" w14:textId="057D7C9F" w:rsidR="00C8364A" w:rsidRDefault="00272875">
            <w:pPr>
              <w:pStyle w:val="Huisstijl-Colofon"/>
            </w:pPr>
            <w:r>
              <w:t>Definitief</w:t>
            </w:r>
          </w:p>
        </w:tc>
      </w:tr>
      <w:tr w:rsidR="00C8364A" w14:paraId="6C8D2EF9" w14:textId="77777777">
        <w:tc>
          <w:tcPr>
            <w:tcW w:w="2268" w:type="dxa"/>
          </w:tcPr>
          <w:p w14:paraId="6C8D2EF7" w14:textId="77777777" w:rsidR="00C8364A" w:rsidRDefault="00FA4F99">
            <w:pPr>
              <w:pStyle w:val="Broodtekst"/>
            </w:pPr>
            <w:r>
              <w:t>Versienummer</w:t>
            </w:r>
          </w:p>
        </w:tc>
        <w:tc>
          <w:tcPr>
            <w:tcW w:w="5441" w:type="dxa"/>
          </w:tcPr>
          <w:p w14:paraId="6C8D2EF8" w14:textId="48D6F2B0" w:rsidR="00C8364A" w:rsidRDefault="00272875" w:rsidP="00E5087B">
            <w:pPr>
              <w:pStyle w:val="Huisstijl-Colofon"/>
            </w:pPr>
            <w:r>
              <w:t>1.00</w:t>
            </w:r>
          </w:p>
        </w:tc>
      </w:tr>
    </w:tbl>
    <w:p w14:paraId="6C8D2EFA" w14:textId="77777777" w:rsidR="00C8364A" w:rsidRDefault="00C8364A">
      <w:pPr>
        <w:pStyle w:val="Huisstijl-Titelinhoud"/>
      </w:pPr>
    </w:p>
    <w:tbl>
      <w:tblPr>
        <w:tblW w:w="9639" w:type="dxa"/>
        <w:tblInd w:w="-1304" w:type="dxa"/>
        <w:tblLayout w:type="fixed"/>
        <w:tblLook w:val="0000" w:firstRow="0" w:lastRow="0" w:firstColumn="0" w:lastColumn="0" w:noHBand="0" w:noVBand="0"/>
      </w:tblPr>
      <w:tblGrid>
        <w:gridCol w:w="1089"/>
        <w:gridCol w:w="1332"/>
        <w:gridCol w:w="1094"/>
        <w:gridCol w:w="1871"/>
        <w:gridCol w:w="4253"/>
      </w:tblGrid>
      <w:tr w:rsidR="00825A3C" w14:paraId="6C8D2F00" w14:textId="77777777" w:rsidTr="00825A3C">
        <w:trPr>
          <w:hidden/>
        </w:trPr>
        <w:tc>
          <w:tcPr>
            <w:tcW w:w="1089" w:type="dxa"/>
            <w:tcBorders>
              <w:top w:val="nil"/>
              <w:left w:val="nil"/>
              <w:bottom w:val="nil"/>
              <w:right w:val="nil"/>
            </w:tcBorders>
          </w:tcPr>
          <w:p w14:paraId="6C8D2EFB" w14:textId="0FDB267F" w:rsidR="00825A3C" w:rsidRPr="00825A3C" w:rsidRDefault="00825A3C" w:rsidP="00DA633C">
            <w:pPr>
              <w:pStyle w:val="verborgentekst0"/>
              <w:rPr>
                <w:rStyle w:val="Verborgentekst"/>
                <w:rFonts w:cs="Times New Roman"/>
                <w:b/>
                <w:i/>
                <w:vanish/>
                <w:color w:val="3266FF"/>
                <w:szCs w:val="20"/>
              </w:rPr>
            </w:pPr>
          </w:p>
        </w:tc>
        <w:tc>
          <w:tcPr>
            <w:tcW w:w="1332" w:type="dxa"/>
            <w:tcBorders>
              <w:top w:val="nil"/>
              <w:left w:val="nil"/>
              <w:bottom w:val="nil"/>
              <w:right w:val="nil"/>
            </w:tcBorders>
          </w:tcPr>
          <w:p w14:paraId="6C8D2EFC" w14:textId="55AD0B37" w:rsidR="00825A3C" w:rsidRPr="00825A3C" w:rsidRDefault="00825A3C" w:rsidP="00DA633C">
            <w:pPr>
              <w:pStyle w:val="verborgentekst0"/>
              <w:rPr>
                <w:rStyle w:val="Verborgentekst"/>
                <w:rFonts w:cs="Times New Roman"/>
                <w:b/>
                <w:i/>
                <w:vanish/>
                <w:color w:val="3266FF"/>
                <w:szCs w:val="20"/>
              </w:rPr>
            </w:pPr>
          </w:p>
        </w:tc>
        <w:tc>
          <w:tcPr>
            <w:tcW w:w="1094" w:type="dxa"/>
            <w:tcBorders>
              <w:top w:val="nil"/>
              <w:left w:val="nil"/>
              <w:bottom w:val="nil"/>
              <w:right w:val="nil"/>
            </w:tcBorders>
          </w:tcPr>
          <w:p w14:paraId="6C8D2EFD" w14:textId="3C0A15B3" w:rsidR="00825A3C" w:rsidRPr="00825A3C" w:rsidRDefault="00825A3C" w:rsidP="00DA633C">
            <w:pPr>
              <w:pStyle w:val="verborgentekst0"/>
              <w:rPr>
                <w:rStyle w:val="Verborgentekst"/>
                <w:rFonts w:cs="Times New Roman"/>
                <w:b/>
                <w:i/>
                <w:vanish/>
                <w:color w:val="3266FF"/>
                <w:szCs w:val="20"/>
              </w:rPr>
            </w:pPr>
          </w:p>
        </w:tc>
        <w:tc>
          <w:tcPr>
            <w:tcW w:w="1871" w:type="dxa"/>
            <w:tcBorders>
              <w:top w:val="nil"/>
              <w:left w:val="nil"/>
              <w:bottom w:val="nil"/>
              <w:right w:val="nil"/>
            </w:tcBorders>
          </w:tcPr>
          <w:p w14:paraId="6C8D2EFE" w14:textId="2DF2152E" w:rsidR="00825A3C" w:rsidRPr="00825A3C" w:rsidRDefault="00825A3C" w:rsidP="00DA633C">
            <w:pPr>
              <w:pStyle w:val="verborgentekst0"/>
              <w:rPr>
                <w:rStyle w:val="Verborgentekst"/>
                <w:rFonts w:cs="Times New Roman"/>
                <w:b/>
                <w:i/>
                <w:vanish/>
                <w:color w:val="3266FF"/>
                <w:szCs w:val="20"/>
              </w:rPr>
            </w:pPr>
          </w:p>
        </w:tc>
        <w:tc>
          <w:tcPr>
            <w:tcW w:w="4253" w:type="dxa"/>
            <w:tcBorders>
              <w:top w:val="nil"/>
              <w:left w:val="nil"/>
              <w:bottom w:val="nil"/>
              <w:right w:val="nil"/>
            </w:tcBorders>
          </w:tcPr>
          <w:p w14:paraId="6C8D2EFF" w14:textId="6D9E1BD7" w:rsidR="00825A3C" w:rsidRPr="00825A3C" w:rsidRDefault="00825A3C" w:rsidP="00DA633C">
            <w:pPr>
              <w:pStyle w:val="verborgentekst0"/>
              <w:rPr>
                <w:rStyle w:val="Verborgentekst"/>
                <w:rFonts w:cs="Times New Roman"/>
                <w:b/>
                <w:i/>
                <w:vanish/>
                <w:color w:val="3266FF"/>
                <w:szCs w:val="20"/>
              </w:rPr>
            </w:pPr>
          </w:p>
        </w:tc>
      </w:tr>
      <w:tr w:rsidR="00956778" w:rsidRPr="0003683A" w14:paraId="6C8D2F06" w14:textId="77777777" w:rsidTr="00956778">
        <w:trPr>
          <w:hidden/>
        </w:trPr>
        <w:tc>
          <w:tcPr>
            <w:tcW w:w="1089" w:type="dxa"/>
            <w:tcBorders>
              <w:top w:val="nil"/>
              <w:left w:val="nil"/>
              <w:bottom w:val="nil"/>
              <w:right w:val="nil"/>
            </w:tcBorders>
          </w:tcPr>
          <w:p w14:paraId="6C8D2F01" w14:textId="77777777" w:rsidR="00956778" w:rsidRPr="00AC0073" w:rsidRDefault="00956778" w:rsidP="00DA633C">
            <w:pPr>
              <w:pStyle w:val="verborgentekst0"/>
              <w:rPr>
                <w:rStyle w:val="Verborgentekst"/>
                <w:rFonts w:cs="Times New Roman"/>
                <w:b/>
                <w:i/>
                <w:vanish/>
                <w:color w:val="3266FF"/>
                <w:szCs w:val="20"/>
              </w:rPr>
            </w:pPr>
          </w:p>
        </w:tc>
        <w:tc>
          <w:tcPr>
            <w:tcW w:w="1332" w:type="dxa"/>
            <w:tcBorders>
              <w:top w:val="nil"/>
              <w:left w:val="nil"/>
              <w:bottom w:val="nil"/>
              <w:right w:val="nil"/>
            </w:tcBorders>
          </w:tcPr>
          <w:p w14:paraId="6C8D2F02" w14:textId="77777777" w:rsidR="00956778" w:rsidRPr="00276463" w:rsidRDefault="00956778" w:rsidP="00DA633C">
            <w:pPr>
              <w:pStyle w:val="verborgentekst0"/>
              <w:rPr>
                <w:rStyle w:val="Verborgentekst"/>
                <w:rFonts w:cs="Times New Roman"/>
                <w:b/>
                <w:i/>
                <w:vanish/>
                <w:color w:val="3266FF"/>
                <w:szCs w:val="20"/>
              </w:rPr>
            </w:pPr>
          </w:p>
        </w:tc>
        <w:tc>
          <w:tcPr>
            <w:tcW w:w="1094" w:type="dxa"/>
            <w:tcBorders>
              <w:top w:val="nil"/>
              <w:left w:val="nil"/>
              <w:bottom w:val="nil"/>
              <w:right w:val="nil"/>
            </w:tcBorders>
          </w:tcPr>
          <w:p w14:paraId="6C8D2F03" w14:textId="77777777" w:rsidR="00956778" w:rsidRPr="00956778" w:rsidRDefault="00956778" w:rsidP="00DA633C">
            <w:pPr>
              <w:pStyle w:val="verborgentekst0"/>
              <w:rPr>
                <w:rStyle w:val="Verborgentekst"/>
                <w:rFonts w:cs="Times New Roman"/>
                <w:b/>
                <w:i/>
                <w:vanish/>
                <w:color w:val="3266FF"/>
                <w:szCs w:val="20"/>
              </w:rPr>
            </w:pPr>
          </w:p>
        </w:tc>
        <w:tc>
          <w:tcPr>
            <w:tcW w:w="1871" w:type="dxa"/>
            <w:tcBorders>
              <w:top w:val="nil"/>
              <w:left w:val="nil"/>
              <w:bottom w:val="nil"/>
              <w:right w:val="nil"/>
            </w:tcBorders>
          </w:tcPr>
          <w:p w14:paraId="6C8D2F04" w14:textId="77777777" w:rsidR="00956778" w:rsidRPr="00956778" w:rsidRDefault="00956778" w:rsidP="00DA633C">
            <w:pPr>
              <w:pStyle w:val="verborgentekst0"/>
              <w:rPr>
                <w:rStyle w:val="Verborgentekst"/>
                <w:rFonts w:cs="Times New Roman"/>
                <w:b/>
                <w:i/>
                <w:vanish/>
                <w:color w:val="3266FF"/>
                <w:szCs w:val="20"/>
              </w:rPr>
            </w:pPr>
          </w:p>
        </w:tc>
        <w:tc>
          <w:tcPr>
            <w:tcW w:w="4253" w:type="dxa"/>
            <w:tcBorders>
              <w:top w:val="nil"/>
              <w:left w:val="nil"/>
              <w:bottom w:val="nil"/>
              <w:right w:val="nil"/>
            </w:tcBorders>
          </w:tcPr>
          <w:p w14:paraId="6C8D2F05" w14:textId="77777777" w:rsidR="00956778" w:rsidRPr="00956778" w:rsidRDefault="00956778" w:rsidP="00DA633C">
            <w:pPr>
              <w:pStyle w:val="verborgentekst0"/>
              <w:rPr>
                <w:rStyle w:val="Verborgentekst"/>
                <w:rFonts w:cs="Times New Roman"/>
                <w:b/>
                <w:i/>
                <w:vanish/>
                <w:color w:val="3266FF"/>
                <w:szCs w:val="20"/>
              </w:rPr>
            </w:pPr>
          </w:p>
        </w:tc>
      </w:tr>
      <w:tr w:rsidR="00956778" w:rsidRPr="0003683A" w14:paraId="6C8D2F0D" w14:textId="77777777" w:rsidTr="00CD228B">
        <w:trPr>
          <w:hidden/>
        </w:trPr>
        <w:tc>
          <w:tcPr>
            <w:tcW w:w="1089" w:type="dxa"/>
            <w:tcBorders>
              <w:top w:val="nil"/>
              <w:left w:val="nil"/>
              <w:bottom w:val="nil"/>
              <w:right w:val="nil"/>
            </w:tcBorders>
          </w:tcPr>
          <w:p w14:paraId="6C8D2F07" w14:textId="77D35C42" w:rsidR="003C295F" w:rsidRPr="00276463" w:rsidRDefault="003C295F" w:rsidP="00DA633C">
            <w:pPr>
              <w:pStyle w:val="verborgentekst0"/>
              <w:rPr>
                <w:rStyle w:val="Verborgentekst"/>
                <w:rFonts w:cs="Times New Roman"/>
                <w:b/>
                <w:i/>
                <w:vanish/>
                <w:color w:val="3266FF"/>
                <w:szCs w:val="20"/>
              </w:rPr>
            </w:pPr>
          </w:p>
        </w:tc>
        <w:tc>
          <w:tcPr>
            <w:tcW w:w="1332" w:type="dxa"/>
            <w:tcBorders>
              <w:top w:val="nil"/>
              <w:left w:val="nil"/>
              <w:bottom w:val="nil"/>
              <w:right w:val="nil"/>
            </w:tcBorders>
          </w:tcPr>
          <w:p w14:paraId="6C8D2F08" w14:textId="028747A4" w:rsidR="003C295F" w:rsidRPr="00CD228B" w:rsidRDefault="003C295F" w:rsidP="00DA633C">
            <w:pPr>
              <w:pStyle w:val="verborgentekst0"/>
              <w:rPr>
                <w:rStyle w:val="Verborgentekst"/>
                <w:rFonts w:cs="Times New Roman"/>
                <w:b/>
                <w:i/>
                <w:vanish/>
                <w:color w:val="3266FF"/>
                <w:szCs w:val="20"/>
              </w:rPr>
            </w:pPr>
          </w:p>
        </w:tc>
        <w:tc>
          <w:tcPr>
            <w:tcW w:w="1094" w:type="dxa"/>
            <w:tcBorders>
              <w:top w:val="nil"/>
              <w:left w:val="nil"/>
              <w:bottom w:val="nil"/>
              <w:right w:val="nil"/>
            </w:tcBorders>
          </w:tcPr>
          <w:p w14:paraId="6C8D2F09" w14:textId="1AD41534" w:rsidR="003C295F" w:rsidRPr="00CD228B" w:rsidRDefault="003C295F" w:rsidP="00DA633C">
            <w:pPr>
              <w:pStyle w:val="verborgentekst0"/>
              <w:rPr>
                <w:rStyle w:val="Verborgentekst"/>
                <w:rFonts w:cs="Times New Roman"/>
                <w:b/>
                <w:i/>
                <w:vanish/>
                <w:color w:val="3266FF"/>
                <w:szCs w:val="20"/>
              </w:rPr>
            </w:pPr>
          </w:p>
        </w:tc>
        <w:tc>
          <w:tcPr>
            <w:tcW w:w="1871" w:type="dxa"/>
            <w:tcBorders>
              <w:top w:val="nil"/>
              <w:left w:val="nil"/>
              <w:bottom w:val="nil"/>
              <w:right w:val="nil"/>
            </w:tcBorders>
          </w:tcPr>
          <w:p w14:paraId="6C8D2F0B" w14:textId="3BEAA560" w:rsidR="003C295F" w:rsidRPr="00CD228B" w:rsidRDefault="003C295F" w:rsidP="00DA633C">
            <w:pPr>
              <w:pStyle w:val="verborgentekst0"/>
              <w:rPr>
                <w:rStyle w:val="Verborgentekst"/>
                <w:rFonts w:cs="Times New Roman"/>
                <w:b/>
                <w:i/>
                <w:vanish/>
                <w:color w:val="3266FF"/>
                <w:szCs w:val="20"/>
              </w:rPr>
            </w:pPr>
          </w:p>
        </w:tc>
        <w:tc>
          <w:tcPr>
            <w:tcW w:w="4253" w:type="dxa"/>
            <w:tcBorders>
              <w:top w:val="nil"/>
              <w:left w:val="nil"/>
              <w:bottom w:val="nil"/>
              <w:right w:val="nil"/>
            </w:tcBorders>
          </w:tcPr>
          <w:p w14:paraId="6C8D2F0C" w14:textId="3EE4900E" w:rsidR="003C295F" w:rsidRPr="00CD228B" w:rsidRDefault="003C295F" w:rsidP="00DA633C">
            <w:pPr>
              <w:pStyle w:val="verborgentekst0"/>
              <w:rPr>
                <w:rStyle w:val="Verborgentekst"/>
                <w:rFonts w:cs="Times New Roman"/>
                <w:b/>
                <w:i/>
                <w:vanish/>
                <w:color w:val="3266FF"/>
                <w:szCs w:val="20"/>
              </w:rPr>
            </w:pPr>
          </w:p>
        </w:tc>
      </w:tr>
      <w:tr w:rsidR="00956778" w:rsidRPr="0003683A" w14:paraId="6C8D2F14" w14:textId="77777777" w:rsidTr="00CD228B">
        <w:trPr>
          <w:hidden/>
        </w:trPr>
        <w:tc>
          <w:tcPr>
            <w:tcW w:w="1089" w:type="dxa"/>
            <w:tcBorders>
              <w:left w:val="nil"/>
              <w:right w:val="nil"/>
            </w:tcBorders>
          </w:tcPr>
          <w:p w14:paraId="6C8D2F0E" w14:textId="35D9BBDC" w:rsidR="003C295F" w:rsidRPr="00CD228B" w:rsidRDefault="003C295F" w:rsidP="00DA633C">
            <w:pPr>
              <w:pStyle w:val="verborgentekst0"/>
              <w:rPr>
                <w:rStyle w:val="Verborgentekst"/>
                <w:rFonts w:cs="Times New Roman"/>
                <w:b/>
                <w:i/>
                <w:vanish/>
                <w:color w:val="3266FF"/>
                <w:szCs w:val="20"/>
              </w:rPr>
            </w:pPr>
          </w:p>
        </w:tc>
        <w:tc>
          <w:tcPr>
            <w:tcW w:w="1332" w:type="dxa"/>
            <w:tcBorders>
              <w:left w:val="nil"/>
              <w:right w:val="nil"/>
            </w:tcBorders>
          </w:tcPr>
          <w:p w14:paraId="6C8D2F0F" w14:textId="56A25FA0" w:rsidR="003C295F" w:rsidRPr="00CD228B" w:rsidRDefault="003C295F" w:rsidP="00DA633C">
            <w:pPr>
              <w:pStyle w:val="verborgentekst0"/>
              <w:rPr>
                <w:rStyle w:val="Verborgentekst"/>
                <w:rFonts w:cs="Times New Roman"/>
                <w:b/>
                <w:i/>
                <w:vanish/>
                <w:color w:val="3266FF"/>
                <w:szCs w:val="20"/>
              </w:rPr>
            </w:pPr>
          </w:p>
        </w:tc>
        <w:tc>
          <w:tcPr>
            <w:tcW w:w="1094" w:type="dxa"/>
            <w:tcBorders>
              <w:left w:val="nil"/>
              <w:right w:val="nil"/>
            </w:tcBorders>
          </w:tcPr>
          <w:p w14:paraId="6C8D2F10" w14:textId="77777777" w:rsidR="003C295F" w:rsidRPr="00CD228B" w:rsidRDefault="003C295F" w:rsidP="00DA633C">
            <w:pPr>
              <w:pStyle w:val="verborgentekst0"/>
              <w:rPr>
                <w:rStyle w:val="Verborgentekst"/>
                <w:rFonts w:cs="Times New Roman"/>
                <w:b/>
                <w:i/>
                <w:vanish/>
                <w:color w:val="3266FF"/>
                <w:szCs w:val="20"/>
              </w:rPr>
            </w:pPr>
          </w:p>
        </w:tc>
        <w:tc>
          <w:tcPr>
            <w:tcW w:w="1871" w:type="dxa"/>
            <w:tcBorders>
              <w:left w:val="nil"/>
              <w:right w:val="nil"/>
            </w:tcBorders>
          </w:tcPr>
          <w:p w14:paraId="6C8D2F12" w14:textId="7EB2D17E" w:rsidR="003C295F" w:rsidRPr="00CD228B" w:rsidRDefault="003C295F" w:rsidP="00DA633C">
            <w:pPr>
              <w:pStyle w:val="verborgentekst0"/>
              <w:rPr>
                <w:rStyle w:val="Verborgentekst"/>
                <w:rFonts w:cs="Times New Roman"/>
                <w:b/>
                <w:i/>
                <w:vanish/>
                <w:color w:val="3266FF"/>
                <w:szCs w:val="20"/>
              </w:rPr>
            </w:pPr>
          </w:p>
        </w:tc>
        <w:tc>
          <w:tcPr>
            <w:tcW w:w="4253" w:type="dxa"/>
            <w:tcBorders>
              <w:left w:val="nil"/>
              <w:right w:val="nil"/>
            </w:tcBorders>
          </w:tcPr>
          <w:p w14:paraId="6C8D2F13" w14:textId="5B971084" w:rsidR="003C295F" w:rsidRPr="00CD228B" w:rsidRDefault="003C295F" w:rsidP="00DA633C">
            <w:pPr>
              <w:pStyle w:val="verborgentekst0"/>
              <w:rPr>
                <w:rStyle w:val="Verborgentekst"/>
                <w:rFonts w:cs="Times New Roman"/>
                <w:b/>
                <w:i/>
                <w:vanish/>
                <w:color w:val="3266FF"/>
                <w:szCs w:val="20"/>
              </w:rPr>
            </w:pPr>
          </w:p>
        </w:tc>
      </w:tr>
      <w:tr w:rsidR="00956778" w:rsidRPr="0003683A" w14:paraId="6C8D2F1D" w14:textId="77777777" w:rsidTr="00CD228B">
        <w:trPr>
          <w:hidden/>
        </w:trPr>
        <w:tc>
          <w:tcPr>
            <w:tcW w:w="1089" w:type="dxa"/>
            <w:tcBorders>
              <w:top w:val="nil"/>
              <w:left w:val="nil"/>
              <w:bottom w:val="nil"/>
              <w:right w:val="nil"/>
            </w:tcBorders>
          </w:tcPr>
          <w:p w14:paraId="6C8D2F15" w14:textId="63E7E032" w:rsidR="003C295F" w:rsidRPr="00CD228B" w:rsidRDefault="003C295F" w:rsidP="00DA633C">
            <w:pPr>
              <w:pStyle w:val="verborgentekst0"/>
              <w:rPr>
                <w:rStyle w:val="Verborgentekst"/>
                <w:rFonts w:cs="Times New Roman"/>
                <w:b/>
                <w:i/>
                <w:vanish/>
                <w:color w:val="3266FF"/>
                <w:szCs w:val="20"/>
              </w:rPr>
            </w:pPr>
          </w:p>
        </w:tc>
        <w:tc>
          <w:tcPr>
            <w:tcW w:w="1332" w:type="dxa"/>
            <w:tcBorders>
              <w:top w:val="nil"/>
              <w:left w:val="nil"/>
              <w:bottom w:val="nil"/>
              <w:right w:val="nil"/>
            </w:tcBorders>
          </w:tcPr>
          <w:p w14:paraId="6C8D2F16" w14:textId="5BCC254F" w:rsidR="003C295F" w:rsidRPr="00CD228B" w:rsidRDefault="003C295F" w:rsidP="00DA633C">
            <w:pPr>
              <w:pStyle w:val="verborgentekst0"/>
              <w:rPr>
                <w:rStyle w:val="Verborgentekst"/>
                <w:rFonts w:cs="Times New Roman"/>
                <w:b/>
                <w:i/>
                <w:vanish/>
                <w:color w:val="3266FF"/>
                <w:szCs w:val="20"/>
              </w:rPr>
            </w:pPr>
          </w:p>
        </w:tc>
        <w:tc>
          <w:tcPr>
            <w:tcW w:w="1094" w:type="dxa"/>
            <w:tcBorders>
              <w:top w:val="nil"/>
              <w:left w:val="nil"/>
              <w:bottom w:val="nil"/>
              <w:right w:val="nil"/>
            </w:tcBorders>
          </w:tcPr>
          <w:p w14:paraId="6C8D2F17" w14:textId="6A37231F" w:rsidR="003C295F" w:rsidRPr="00CD228B" w:rsidRDefault="003C295F" w:rsidP="00DA633C">
            <w:pPr>
              <w:pStyle w:val="verborgentekst0"/>
              <w:rPr>
                <w:rStyle w:val="Verborgentekst"/>
                <w:rFonts w:cs="Times New Roman"/>
                <w:b/>
                <w:i/>
                <w:vanish/>
                <w:color w:val="3266FF"/>
                <w:szCs w:val="20"/>
              </w:rPr>
            </w:pPr>
          </w:p>
        </w:tc>
        <w:tc>
          <w:tcPr>
            <w:tcW w:w="1871" w:type="dxa"/>
            <w:tcBorders>
              <w:top w:val="nil"/>
              <w:left w:val="nil"/>
              <w:bottom w:val="nil"/>
              <w:right w:val="nil"/>
            </w:tcBorders>
          </w:tcPr>
          <w:p w14:paraId="6C8D2F18" w14:textId="5C733E58" w:rsidR="003C295F" w:rsidRPr="00CD228B" w:rsidRDefault="003C295F" w:rsidP="00DA633C">
            <w:pPr>
              <w:pStyle w:val="verborgentekst0"/>
              <w:rPr>
                <w:rStyle w:val="Verborgentekst"/>
                <w:rFonts w:cs="Times New Roman"/>
                <w:b/>
                <w:i/>
                <w:vanish/>
                <w:color w:val="3266FF"/>
                <w:szCs w:val="20"/>
              </w:rPr>
            </w:pPr>
          </w:p>
        </w:tc>
        <w:tc>
          <w:tcPr>
            <w:tcW w:w="4253" w:type="dxa"/>
            <w:tcBorders>
              <w:top w:val="nil"/>
              <w:left w:val="nil"/>
              <w:bottom w:val="nil"/>
              <w:right w:val="nil"/>
            </w:tcBorders>
          </w:tcPr>
          <w:p w14:paraId="6C8D2F1C" w14:textId="68785E2D" w:rsidR="003C295F" w:rsidRPr="00CD228B" w:rsidRDefault="003C295F" w:rsidP="00DA633C">
            <w:pPr>
              <w:pStyle w:val="verborgentekst0"/>
              <w:rPr>
                <w:rStyle w:val="Verborgentekst"/>
                <w:rFonts w:cs="Times New Roman"/>
                <w:b/>
                <w:i/>
                <w:vanish/>
                <w:color w:val="3266FF"/>
                <w:szCs w:val="20"/>
              </w:rPr>
            </w:pPr>
          </w:p>
        </w:tc>
      </w:tr>
      <w:tr w:rsidR="00956778" w:rsidRPr="0003683A" w14:paraId="6C8D2F24" w14:textId="77777777" w:rsidTr="00CD228B">
        <w:trPr>
          <w:hidden/>
        </w:trPr>
        <w:tc>
          <w:tcPr>
            <w:tcW w:w="1089" w:type="dxa"/>
            <w:tcBorders>
              <w:top w:val="nil"/>
              <w:left w:val="nil"/>
              <w:bottom w:val="nil"/>
              <w:right w:val="nil"/>
            </w:tcBorders>
          </w:tcPr>
          <w:p w14:paraId="6C8D2F1E" w14:textId="131A4D21" w:rsidR="003C295F" w:rsidRPr="00CD228B" w:rsidRDefault="003C295F" w:rsidP="00DA633C">
            <w:pPr>
              <w:pStyle w:val="verborgentekst0"/>
              <w:rPr>
                <w:rStyle w:val="Verborgentekst"/>
                <w:rFonts w:cs="Times New Roman"/>
                <w:b/>
                <w:i/>
                <w:vanish/>
                <w:color w:val="3266FF"/>
                <w:szCs w:val="20"/>
              </w:rPr>
            </w:pPr>
          </w:p>
        </w:tc>
        <w:tc>
          <w:tcPr>
            <w:tcW w:w="1332" w:type="dxa"/>
            <w:tcBorders>
              <w:top w:val="nil"/>
              <w:left w:val="nil"/>
              <w:bottom w:val="nil"/>
              <w:right w:val="nil"/>
            </w:tcBorders>
          </w:tcPr>
          <w:p w14:paraId="6C8D2F1F" w14:textId="6704C3C6" w:rsidR="003C295F" w:rsidRPr="00CD228B" w:rsidRDefault="003C295F" w:rsidP="00DA633C">
            <w:pPr>
              <w:pStyle w:val="verborgentekst0"/>
              <w:rPr>
                <w:rStyle w:val="Verborgentekst"/>
                <w:rFonts w:cs="Times New Roman"/>
                <w:b/>
                <w:i/>
                <w:vanish/>
                <w:color w:val="3266FF"/>
                <w:szCs w:val="20"/>
              </w:rPr>
            </w:pPr>
          </w:p>
        </w:tc>
        <w:tc>
          <w:tcPr>
            <w:tcW w:w="1094" w:type="dxa"/>
            <w:tcBorders>
              <w:top w:val="nil"/>
              <w:left w:val="nil"/>
              <w:bottom w:val="nil"/>
              <w:right w:val="nil"/>
            </w:tcBorders>
          </w:tcPr>
          <w:p w14:paraId="6C8D2F20" w14:textId="19D3B0FA" w:rsidR="003C295F" w:rsidRPr="00CD228B" w:rsidRDefault="003C295F" w:rsidP="00DA633C">
            <w:pPr>
              <w:pStyle w:val="verborgentekst0"/>
              <w:rPr>
                <w:rStyle w:val="Verborgentekst"/>
                <w:rFonts w:cs="Times New Roman"/>
                <w:b/>
                <w:i/>
                <w:vanish/>
                <w:color w:val="3266FF"/>
                <w:szCs w:val="20"/>
              </w:rPr>
            </w:pPr>
          </w:p>
        </w:tc>
        <w:tc>
          <w:tcPr>
            <w:tcW w:w="1871" w:type="dxa"/>
            <w:tcBorders>
              <w:top w:val="nil"/>
              <w:left w:val="nil"/>
              <w:bottom w:val="nil"/>
              <w:right w:val="nil"/>
            </w:tcBorders>
          </w:tcPr>
          <w:p w14:paraId="6C8D2F21" w14:textId="6B93A558" w:rsidR="003C295F" w:rsidRPr="00CD228B" w:rsidRDefault="003C295F" w:rsidP="00DA633C">
            <w:pPr>
              <w:pStyle w:val="verborgentekst0"/>
              <w:rPr>
                <w:rStyle w:val="Verborgentekst"/>
                <w:rFonts w:cs="Times New Roman"/>
                <w:b/>
                <w:i/>
                <w:vanish/>
                <w:color w:val="3266FF"/>
                <w:szCs w:val="20"/>
              </w:rPr>
            </w:pPr>
          </w:p>
        </w:tc>
        <w:tc>
          <w:tcPr>
            <w:tcW w:w="4253" w:type="dxa"/>
            <w:tcBorders>
              <w:top w:val="nil"/>
              <w:left w:val="nil"/>
              <w:bottom w:val="nil"/>
              <w:right w:val="nil"/>
            </w:tcBorders>
          </w:tcPr>
          <w:p w14:paraId="6C8D2F23" w14:textId="71A016B4" w:rsidR="003C295F" w:rsidRPr="00CD228B" w:rsidRDefault="003C295F" w:rsidP="00DA633C">
            <w:pPr>
              <w:pStyle w:val="verborgentekst0"/>
              <w:rPr>
                <w:rStyle w:val="Verborgentekst"/>
                <w:rFonts w:cs="Times New Roman"/>
                <w:b/>
                <w:i/>
                <w:vanish/>
                <w:color w:val="3266FF"/>
                <w:szCs w:val="20"/>
              </w:rPr>
            </w:pPr>
          </w:p>
        </w:tc>
      </w:tr>
      <w:tr w:rsidR="00956778" w:rsidRPr="0003683A" w14:paraId="6C8D2F2E" w14:textId="77777777" w:rsidTr="00CD228B">
        <w:trPr>
          <w:hidden/>
        </w:trPr>
        <w:tc>
          <w:tcPr>
            <w:tcW w:w="1089" w:type="dxa"/>
            <w:tcBorders>
              <w:top w:val="nil"/>
              <w:left w:val="nil"/>
              <w:bottom w:val="nil"/>
              <w:right w:val="nil"/>
            </w:tcBorders>
          </w:tcPr>
          <w:p w14:paraId="6C8D2F26" w14:textId="77777777" w:rsidR="00AD3E3E" w:rsidRPr="00CD228B" w:rsidRDefault="00AD3E3E" w:rsidP="00DA633C">
            <w:pPr>
              <w:pStyle w:val="verborgentekst0"/>
              <w:rPr>
                <w:rStyle w:val="Verborgentekst"/>
                <w:rFonts w:cs="Times New Roman"/>
                <w:b/>
                <w:i/>
                <w:vanish/>
                <w:color w:val="3266FF"/>
                <w:szCs w:val="20"/>
              </w:rPr>
            </w:pPr>
          </w:p>
        </w:tc>
        <w:tc>
          <w:tcPr>
            <w:tcW w:w="1332" w:type="dxa"/>
            <w:tcBorders>
              <w:top w:val="nil"/>
              <w:left w:val="nil"/>
              <w:bottom w:val="nil"/>
              <w:right w:val="nil"/>
            </w:tcBorders>
          </w:tcPr>
          <w:p w14:paraId="6C8D2F28" w14:textId="77777777" w:rsidR="00AD3E3E" w:rsidRPr="00CD228B" w:rsidRDefault="00AD3E3E" w:rsidP="00DA633C">
            <w:pPr>
              <w:pStyle w:val="verborgentekst0"/>
              <w:rPr>
                <w:rStyle w:val="Verborgentekst"/>
                <w:rFonts w:cs="Times New Roman"/>
                <w:b/>
                <w:i/>
                <w:vanish/>
                <w:color w:val="3266FF"/>
                <w:szCs w:val="20"/>
              </w:rPr>
            </w:pPr>
          </w:p>
        </w:tc>
        <w:tc>
          <w:tcPr>
            <w:tcW w:w="1094" w:type="dxa"/>
            <w:tcBorders>
              <w:top w:val="nil"/>
              <w:left w:val="nil"/>
              <w:bottom w:val="nil"/>
              <w:right w:val="nil"/>
            </w:tcBorders>
          </w:tcPr>
          <w:p w14:paraId="6C8D2F2A" w14:textId="77777777" w:rsidR="00AD3E3E" w:rsidRPr="00CD228B" w:rsidRDefault="00AD3E3E" w:rsidP="00DA633C">
            <w:pPr>
              <w:pStyle w:val="verborgentekst0"/>
              <w:rPr>
                <w:rStyle w:val="Verborgentekst"/>
                <w:rFonts w:cs="Times New Roman"/>
                <w:b/>
                <w:i/>
                <w:vanish/>
                <w:color w:val="3266FF"/>
                <w:szCs w:val="20"/>
              </w:rPr>
            </w:pPr>
          </w:p>
        </w:tc>
        <w:tc>
          <w:tcPr>
            <w:tcW w:w="1871" w:type="dxa"/>
            <w:tcBorders>
              <w:top w:val="nil"/>
              <w:left w:val="nil"/>
              <w:bottom w:val="nil"/>
              <w:right w:val="nil"/>
            </w:tcBorders>
          </w:tcPr>
          <w:p w14:paraId="6C8D2F2C" w14:textId="77777777" w:rsidR="00AD3E3E" w:rsidRPr="00CD228B" w:rsidRDefault="00AD3E3E" w:rsidP="00DA633C">
            <w:pPr>
              <w:pStyle w:val="verborgentekst0"/>
              <w:rPr>
                <w:rStyle w:val="Verborgentekst"/>
                <w:rFonts w:cs="Times New Roman"/>
                <w:b/>
                <w:i/>
                <w:vanish/>
                <w:color w:val="3266FF"/>
                <w:szCs w:val="20"/>
              </w:rPr>
            </w:pPr>
          </w:p>
        </w:tc>
        <w:tc>
          <w:tcPr>
            <w:tcW w:w="4253" w:type="dxa"/>
            <w:tcBorders>
              <w:top w:val="nil"/>
              <w:left w:val="nil"/>
              <w:bottom w:val="nil"/>
              <w:right w:val="nil"/>
            </w:tcBorders>
          </w:tcPr>
          <w:p w14:paraId="6C8D2F2D" w14:textId="202D21C9" w:rsidR="00AD3E3E" w:rsidRPr="00CD228B" w:rsidRDefault="00AD3E3E" w:rsidP="00DA633C">
            <w:pPr>
              <w:pStyle w:val="verborgentekst0"/>
              <w:rPr>
                <w:rStyle w:val="Verborgentekst"/>
                <w:rFonts w:cs="Times New Roman"/>
                <w:b/>
                <w:i/>
                <w:vanish/>
                <w:color w:val="3266FF"/>
                <w:szCs w:val="20"/>
              </w:rPr>
            </w:pPr>
          </w:p>
        </w:tc>
      </w:tr>
      <w:tr w:rsidR="00956778" w:rsidRPr="0003683A" w14:paraId="6C8D2F89" w14:textId="77777777" w:rsidTr="00CD228B">
        <w:tc>
          <w:tcPr>
            <w:tcW w:w="1089" w:type="dxa"/>
            <w:tcBorders>
              <w:top w:val="nil"/>
              <w:left w:val="nil"/>
              <w:right w:val="nil"/>
            </w:tcBorders>
          </w:tcPr>
          <w:p w14:paraId="6C8D2F2F" w14:textId="77777777" w:rsidR="00B01808" w:rsidRPr="00CD228B" w:rsidRDefault="004867EE" w:rsidP="00DA633C">
            <w:pPr>
              <w:pStyle w:val="verborgentekst0"/>
              <w:rPr>
                <w:rStyle w:val="Verborgentekst"/>
                <w:rFonts w:cs="Times New Roman"/>
                <w:b/>
                <w:i/>
                <w:vanish/>
                <w:color w:val="3266FF"/>
                <w:szCs w:val="20"/>
              </w:rPr>
            </w:pPr>
            <w:r w:rsidRPr="00CD228B">
              <w:rPr>
                <w:rStyle w:val="Verborgentekst"/>
                <w:color w:val="3266FF"/>
                <w:szCs w:val="20"/>
              </w:rPr>
              <w:t>.</w:t>
            </w:r>
          </w:p>
        </w:tc>
        <w:tc>
          <w:tcPr>
            <w:tcW w:w="1332" w:type="dxa"/>
            <w:tcBorders>
              <w:top w:val="nil"/>
              <w:left w:val="nil"/>
              <w:right w:val="nil"/>
            </w:tcBorders>
          </w:tcPr>
          <w:p w14:paraId="6C8D2F30" w14:textId="77777777" w:rsidR="00B01808" w:rsidRPr="00CD228B" w:rsidRDefault="00B01808" w:rsidP="00DA633C">
            <w:pPr>
              <w:pStyle w:val="verborgentekst0"/>
              <w:rPr>
                <w:rStyle w:val="Verborgentekst"/>
                <w:rFonts w:cs="Times New Roman"/>
                <w:b/>
                <w:i/>
                <w:vanish/>
                <w:color w:val="3266FF"/>
                <w:szCs w:val="20"/>
              </w:rPr>
            </w:pPr>
          </w:p>
        </w:tc>
        <w:tc>
          <w:tcPr>
            <w:tcW w:w="1094" w:type="dxa"/>
            <w:tcBorders>
              <w:top w:val="nil"/>
              <w:left w:val="nil"/>
              <w:right w:val="nil"/>
            </w:tcBorders>
          </w:tcPr>
          <w:p w14:paraId="6C8D2F4E" w14:textId="6E563327" w:rsidR="00B01808" w:rsidRPr="00CD228B" w:rsidRDefault="00B01808" w:rsidP="00DA633C">
            <w:pPr>
              <w:pStyle w:val="verborgentekst0"/>
              <w:rPr>
                <w:rStyle w:val="Verborgentekst"/>
                <w:rFonts w:cs="Times New Roman"/>
                <w:b/>
                <w:i/>
                <w:vanish/>
                <w:color w:val="3266FF"/>
                <w:szCs w:val="20"/>
              </w:rPr>
            </w:pPr>
          </w:p>
        </w:tc>
        <w:tc>
          <w:tcPr>
            <w:tcW w:w="1871" w:type="dxa"/>
            <w:tcBorders>
              <w:top w:val="nil"/>
              <w:left w:val="nil"/>
              <w:right w:val="nil"/>
            </w:tcBorders>
          </w:tcPr>
          <w:p w14:paraId="6C8D2F70" w14:textId="77777777" w:rsidR="009F5CA4" w:rsidRPr="00CD228B" w:rsidRDefault="009F5CA4" w:rsidP="00DA633C">
            <w:pPr>
              <w:pStyle w:val="verborgentekst0"/>
              <w:rPr>
                <w:rStyle w:val="Verborgentekst"/>
                <w:rFonts w:cs="Times New Roman"/>
                <w:b/>
                <w:i/>
                <w:vanish/>
                <w:color w:val="3266FF"/>
                <w:szCs w:val="20"/>
              </w:rPr>
            </w:pPr>
          </w:p>
        </w:tc>
        <w:tc>
          <w:tcPr>
            <w:tcW w:w="4253" w:type="dxa"/>
            <w:tcBorders>
              <w:top w:val="nil"/>
              <w:left w:val="nil"/>
              <w:right w:val="nil"/>
            </w:tcBorders>
          </w:tcPr>
          <w:p w14:paraId="6C8D2F88" w14:textId="3D24A949" w:rsidR="00B01808" w:rsidRPr="00CD228B" w:rsidRDefault="00B01808" w:rsidP="00DA633C">
            <w:pPr>
              <w:pStyle w:val="verborgentekst0"/>
              <w:rPr>
                <w:rStyle w:val="Verborgentekst"/>
                <w:rFonts w:cs="Times New Roman"/>
                <w:b/>
                <w:i/>
                <w:vanish/>
                <w:color w:val="3266FF"/>
                <w:szCs w:val="20"/>
              </w:rPr>
            </w:pPr>
          </w:p>
        </w:tc>
      </w:tr>
    </w:tbl>
    <w:p w14:paraId="6C8D2F8A" w14:textId="77777777" w:rsidR="003C295F" w:rsidRPr="004867EE" w:rsidRDefault="003C295F">
      <w:pPr>
        <w:pStyle w:val="Huisstijl-Titelinhoud"/>
      </w:pPr>
    </w:p>
    <w:p w14:paraId="6C8D2F8B" w14:textId="77777777" w:rsidR="00BA7699" w:rsidRPr="004867EE" w:rsidRDefault="00BA7699">
      <w:pPr>
        <w:spacing w:line="240" w:lineRule="auto"/>
        <w:rPr>
          <w:sz w:val="24"/>
        </w:rPr>
      </w:pPr>
      <w:r w:rsidRPr="004867EE">
        <w:rPr>
          <w:sz w:val="24"/>
        </w:rPr>
        <w:br w:type="page"/>
      </w:r>
    </w:p>
    <w:p w14:paraId="6C8D2F8C" w14:textId="77777777" w:rsidR="00C8364A" w:rsidRPr="004867EE" w:rsidRDefault="00C8364A">
      <w:pPr>
        <w:spacing w:line="240" w:lineRule="auto"/>
        <w:rPr>
          <w:sz w:val="24"/>
        </w:rPr>
      </w:pPr>
    </w:p>
    <w:p w14:paraId="6C8D2F8D" w14:textId="77777777" w:rsidR="00C8364A" w:rsidRDefault="00FA4F99">
      <w:pPr>
        <w:pStyle w:val="Huisstijl-Titelinhoud"/>
      </w:pPr>
      <w:r>
        <w:t>Inhoud</w:t>
      </w:r>
    </w:p>
    <w:p w14:paraId="394733C8" w14:textId="1CFB22AD" w:rsidR="009D0B00" w:rsidRDefault="006A006A">
      <w:pPr>
        <w:pStyle w:val="Inhopg5"/>
        <w:rPr>
          <w:rFonts w:asciiTheme="minorHAnsi" w:eastAsiaTheme="minorEastAsia" w:hAnsiTheme="minorHAnsi" w:cstheme="minorBidi"/>
          <w:noProof/>
          <w:sz w:val="22"/>
          <w:szCs w:val="22"/>
        </w:rPr>
      </w:pPr>
      <w:r>
        <w:fldChar w:fldCharType="begin"/>
      </w:r>
      <w:r>
        <w:instrText xml:space="preserve"> TOC \o "1-3" \h \z \t "OngenummerdeKop;5" </w:instrText>
      </w:r>
      <w:r>
        <w:fldChar w:fldCharType="separate"/>
      </w:r>
      <w:hyperlink w:anchor="_Toc41649295" w:history="1">
        <w:r w:rsidR="009D0B00" w:rsidRPr="00C956D9">
          <w:rPr>
            <w:rStyle w:val="Hyperlink"/>
            <w:noProof/>
          </w:rPr>
          <w:t>Attentie</w:t>
        </w:r>
        <w:r w:rsidR="009D0B00">
          <w:rPr>
            <w:noProof/>
            <w:webHidden/>
          </w:rPr>
          <w:tab/>
        </w:r>
        <w:r w:rsidR="009D0B00">
          <w:rPr>
            <w:noProof/>
            <w:webHidden/>
          </w:rPr>
          <w:fldChar w:fldCharType="begin"/>
        </w:r>
        <w:r w:rsidR="009D0B00">
          <w:rPr>
            <w:noProof/>
            <w:webHidden/>
          </w:rPr>
          <w:instrText xml:space="preserve"> PAGEREF _Toc41649295 \h </w:instrText>
        </w:r>
        <w:r w:rsidR="009D0B00">
          <w:rPr>
            <w:noProof/>
            <w:webHidden/>
          </w:rPr>
        </w:r>
        <w:r w:rsidR="009D0B00">
          <w:rPr>
            <w:noProof/>
            <w:webHidden/>
          </w:rPr>
          <w:fldChar w:fldCharType="separate"/>
        </w:r>
        <w:r w:rsidR="009D0B00">
          <w:rPr>
            <w:noProof/>
            <w:webHidden/>
          </w:rPr>
          <w:t>8</w:t>
        </w:r>
        <w:r w:rsidR="009D0B00">
          <w:rPr>
            <w:noProof/>
            <w:webHidden/>
          </w:rPr>
          <w:fldChar w:fldCharType="end"/>
        </w:r>
      </w:hyperlink>
    </w:p>
    <w:p w14:paraId="7B9A5B5D" w14:textId="615EF230" w:rsidR="009D0B00" w:rsidRDefault="0007198F">
      <w:pPr>
        <w:pStyle w:val="Inhopg1"/>
        <w:rPr>
          <w:rFonts w:asciiTheme="minorHAnsi" w:eastAsiaTheme="minorEastAsia" w:hAnsiTheme="minorHAnsi" w:cstheme="minorBidi"/>
          <w:b w:val="0"/>
          <w:noProof/>
          <w:sz w:val="22"/>
          <w:szCs w:val="22"/>
        </w:rPr>
      </w:pPr>
      <w:hyperlink w:anchor="_Toc41649296" w:history="1">
        <w:r w:rsidR="009D0B00" w:rsidRPr="00C956D9">
          <w:rPr>
            <w:rStyle w:val="Hyperlink"/>
            <w:noProof/>
          </w:rPr>
          <w:t>1</w:t>
        </w:r>
        <w:r w:rsidR="009D0B00">
          <w:rPr>
            <w:rFonts w:asciiTheme="minorHAnsi" w:eastAsiaTheme="minorEastAsia" w:hAnsiTheme="minorHAnsi" w:cstheme="minorBidi"/>
            <w:b w:val="0"/>
            <w:noProof/>
            <w:sz w:val="22"/>
            <w:szCs w:val="22"/>
          </w:rPr>
          <w:tab/>
        </w:r>
        <w:r w:rsidR="009D0B00" w:rsidRPr="00C956D9">
          <w:rPr>
            <w:rStyle w:val="Hyperlink"/>
            <w:noProof/>
          </w:rPr>
          <w:t>Inleiding</w:t>
        </w:r>
        <w:r w:rsidR="009D0B00">
          <w:rPr>
            <w:noProof/>
            <w:webHidden/>
          </w:rPr>
          <w:tab/>
        </w:r>
        <w:r w:rsidR="009D0B00">
          <w:rPr>
            <w:noProof/>
            <w:webHidden/>
          </w:rPr>
          <w:fldChar w:fldCharType="begin"/>
        </w:r>
        <w:r w:rsidR="009D0B00">
          <w:rPr>
            <w:noProof/>
            <w:webHidden/>
          </w:rPr>
          <w:instrText xml:space="preserve"> PAGEREF _Toc41649296 \h </w:instrText>
        </w:r>
        <w:r w:rsidR="009D0B00">
          <w:rPr>
            <w:noProof/>
            <w:webHidden/>
          </w:rPr>
        </w:r>
        <w:r w:rsidR="009D0B00">
          <w:rPr>
            <w:noProof/>
            <w:webHidden/>
          </w:rPr>
          <w:fldChar w:fldCharType="separate"/>
        </w:r>
        <w:r w:rsidR="009D0B00">
          <w:rPr>
            <w:noProof/>
            <w:webHidden/>
          </w:rPr>
          <w:t>9</w:t>
        </w:r>
        <w:r w:rsidR="009D0B00">
          <w:rPr>
            <w:noProof/>
            <w:webHidden/>
          </w:rPr>
          <w:fldChar w:fldCharType="end"/>
        </w:r>
      </w:hyperlink>
    </w:p>
    <w:p w14:paraId="6BB00B93" w14:textId="71C06941" w:rsidR="009D0B00" w:rsidRDefault="0007198F">
      <w:pPr>
        <w:pStyle w:val="Inhopg2"/>
        <w:rPr>
          <w:rFonts w:asciiTheme="minorHAnsi" w:eastAsiaTheme="minorEastAsia" w:hAnsiTheme="minorHAnsi" w:cstheme="minorBidi"/>
          <w:sz w:val="22"/>
          <w:szCs w:val="22"/>
        </w:rPr>
      </w:pPr>
      <w:hyperlink w:anchor="_Toc41649297" w:history="1">
        <w:r w:rsidR="009D0B00" w:rsidRPr="00C956D9">
          <w:rPr>
            <w:rStyle w:val="Hyperlink"/>
          </w:rPr>
          <w:t>1.1</w:t>
        </w:r>
        <w:r w:rsidR="009D0B00">
          <w:rPr>
            <w:rFonts w:asciiTheme="minorHAnsi" w:eastAsiaTheme="minorEastAsia" w:hAnsiTheme="minorHAnsi" w:cstheme="minorBidi"/>
            <w:sz w:val="22"/>
            <w:szCs w:val="22"/>
          </w:rPr>
          <w:tab/>
        </w:r>
        <w:r w:rsidR="009D0B00" w:rsidRPr="00C956D9">
          <w:rPr>
            <w:rStyle w:val="Hyperlink"/>
          </w:rPr>
          <w:t>De Vraagspecificatie Proces</w:t>
        </w:r>
        <w:r w:rsidR="009D0B00">
          <w:rPr>
            <w:webHidden/>
          </w:rPr>
          <w:tab/>
        </w:r>
        <w:r w:rsidR="009D0B00">
          <w:rPr>
            <w:webHidden/>
          </w:rPr>
          <w:fldChar w:fldCharType="begin"/>
        </w:r>
        <w:r w:rsidR="009D0B00">
          <w:rPr>
            <w:webHidden/>
          </w:rPr>
          <w:instrText xml:space="preserve"> PAGEREF _Toc41649297 \h </w:instrText>
        </w:r>
        <w:r w:rsidR="009D0B00">
          <w:rPr>
            <w:webHidden/>
          </w:rPr>
        </w:r>
        <w:r w:rsidR="009D0B00">
          <w:rPr>
            <w:webHidden/>
          </w:rPr>
          <w:fldChar w:fldCharType="separate"/>
        </w:r>
        <w:r w:rsidR="009D0B00">
          <w:rPr>
            <w:webHidden/>
          </w:rPr>
          <w:t>9</w:t>
        </w:r>
        <w:r w:rsidR="009D0B00">
          <w:rPr>
            <w:webHidden/>
          </w:rPr>
          <w:fldChar w:fldCharType="end"/>
        </w:r>
      </w:hyperlink>
    </w:p>
    <w:p w14:paraId="5BB8EBEE" w14:textId="3530FF6B" w:rsidR="009D0B00" w:rsidRDefault="0007198F">
      <w:pPr>
        <w:pStyle w:val="Inhopg2"/>
        <w:rPr>
          <w:rFonts w:asciiTheme="minorHAnsi" w:eastAsiaTheme="minorEastAsia" w:hAnsiTheme="minorHAnsi" w:cstheme="minorBidi"/>
          <w:sz w:val="22"/>
          <w:szCs w:val="22"/>
        </w:rPr>
      </w:pPr>
      <w:hyperlink w:anchor="_Toc41649298" w:history="1">
        <w:r w:rsidR="009D0B00" w:rsidRPr="00C956D9">
          <w:rPr>
            <w:rStyle w:val="Hyperlink"/>
          </w:rPr>
          <w:t>1.2</w:t>
        </w:r>
        <w:r w:rsidR="009D0B00">
          <w:rPr>
            <w:rFonts w:asciiTheme="minorHAnsi" w:eastAsiaTheme="minorEastAsia" w:hAnsiTheme="minorHAnsi" w:cstheme="minorBidi"/>
            <w:sz w:val="22"/>
            <w:szCs w:val="22"/>
          </w:rPr>
          <w:tab/>
        </w:r>
        <w:r w:rsidR="009D0B00" w:rsidRPr="00C956D9">
          <w:rPr>
            <w:rStyle w:val="Hyperlink"/>
          </w:rPr>
          <w:t>Samenwerking</w:t>
        </w:r>
        <w:r w:rsidR="009D0B00">
          <w:rPr>
            <w:webHidden/>
          </w:rPr>
          <w:tab/>
        </w:r>
        <w:r w:rsidR="009D0B00">
          <w:rPr>
            <w:webHidden/>
          </w:rPr>
          <w:fldChar w:fldCharType="begin"/>
        </w:r>
        <w:r w:rsidR="009D0B00">
          <w:rPr>
            <w:webHidden/>
          </w:rPr>
          <w:instrText xml:space="preserve"> PAGEREF _Toc41649298 \h </w:instrText>
        </w:r>
        <w:r w:rsidR="009D0B00">
          <w:rPr>
            <w:webHidden/>
          </w:rPr>
        </w:r>
        <w:r w:rsidR="009D0B00">
          <w:rPr>
            <w:webHidden/>
          </w:rPr>
          <w:fldChar w:fldCharType="separate"/>
        </w:r>
        <w:r w:rsidR="009D0B00">
          <w:rPr>
            <w:webHidden/>
          </w:rPr>
          <w:t>9</w:t>
        </w:r>
        <w:r w:rsidR="009D0B00">
          <w:rPr>
            <w:webHidden/>
          </w:rPr>
          <w:fldChar w:fldCharType="end"/>
        </w:r>
      </w:hyperlink>
    </w:p>
    <w:p w14:paraId="603FE818" w14:textId="57B969C5" w:rsidR="009D0B00" w:rsidRDefault="0007198F">
      <w:pPr>
        <w:pStyle w:val="Inhopg2"/>
        <w:rPr>
          <w:rFonts w:asciiTheme="minorHAnsi" w:eastAsiaTheme="minorEastAsia" w:hAnsiTheme="minorHAnsi" w:cstheme="minorBidi"/>
          <w:sz w:val="22"/>
          <w:szCs w:val="22"/>
        </w:rPr>
      </w:pPr>
      <w:hyperlink w:anchor="_Toc41649299" w:history="1">
        <w:r w:rsidR="009D0B00" w:rsidRPr="00C956D9">
          <w:rPr>
            <w:rStyle w:val="Hyperlink"/>
          </w:rPr>
          <w:t>1.3</w:t>
        </w:r>
        <w:r w:rsidR="009D0B00">
          <w:rPr>
            <w:rFonts w:asciiTheme="minorHAnsi" w:eastAsiaTheme="minorEastAsia" w:hAnsiTheme="minorHAnsi" w:cstheme="minorBidi"/>
            <w:sz w:val="22"/>
            <w:szCs w:val="22"/>
          </w:rPr>
          <w:tab/>
        </w:r>
        <w:r w:rsidR="009D0B00" w:rsidRPr="00C956D9">
          <w:rPr>
            <w:rStyle w:val="Hyperlink"/>
          </w:rPr>
          <w:t>Kwaliteitsmanagement</w:t>
        </w:r>
        <w:r w:rsidR="009D0B00">
          <w:rPr>
            <w:webHidden/>
          </w:rPr>
          <w:tab/>
        </w:r>
        <w:r w:rsidR="009D0B00">
          <w:rPr>
            <w:webHidden/>
          </w:rPr>
          <w:fldChar w:fldCharType="begin"/>
        </w:r>
        <w:r w:rsidR="009D0B00">
          <w:rPr>
            <w:webHidden/>
          </w:rPr>
          <w:instrText xml:space="preserve"> PAGEREF _Toc41649299 \h </w:instrText>
        </w:r>
        <w:r w:rsidR="009D0B00">
          <w:rPr>
            <w:webHidden/>
          </w:rPr>
        </w:r>
        <w:r w:rsidR="009D0B00">
          <w:rPr>
            <w:webHidden/>
          </w:rPr>
          <w:fldChar w:fldCharType="separate"/>
        </w:r>
        <w:r w:rsidR="009D0B00">
          <w:rPr>
            <w:webHidden/>
          </w:rPr>
          <w:t>9</w:t>
        </w:r>
        <w:r w:rsidR="009D0B00">
          <w:rPr>
            <w:webHidden/>
          </w:rPr>
          <w:fldChar w:fldCharType="end"/>
        </w:r>
      </w:hyperlink>
    </w:p>
    <w:p w14:paraId="0EB7CA5F" w14:textId="67E160E7" w:rsidR="009D0B00" w:rsidRDefault="0007198F">
      <w:pPr>
        <w:pStyle w:val="Inhopg2"/>
        <w:rPr>
          <w:rFonts w:asciiTheme="minorHAnsi" w:eastAsiaTheme="minorEastAsia" w:hAnsiTheme="minorHAnsi" w:cstheme="minorBidi"/>
          <w:sz w:val="22"/>
          <w:szCs w:val="22"/>
        </w:rPr>
      </w:pPr>
      <w:hyperlink w:anchor="_Toc41649300" w:history="1">
        <w:r w:rsidR="009D0B00" w:rsidRPr="00C956D9">
          <w:rPr>
            <w:rStyle w:val="Hyperlink"/>
          </w:rPr>
          <w:t>1.4</w:t>
        </w:r>
        <w:r w:rsidR="009D0B00">
          <w:rPr>
            <w:rFonts w:asciiTheme="minorHAnsi" w:eastAsiaTheme="minorEastAsia" w:hAnsiTheme="minorHAnsi" w:cstheme="minorBidi"/>
            <w:sz w:val="22"/>
            <w:szCs w:val="22"/>
          </w:rPr>
          <w:tab/>
        </w:r>
        <w:r w:rsidR="009D0B00" w:rsidRPr="00C956D9">
          <w:rPr>
            <w:rStyle w:val="Hyperlink"/>
          </w:rPr>
          <w:t>Ter kennis, ter Acceptatie of ter toetsing</w:t>
        </w:r>
        <w:r w:rsidR="009D0B00">
          <w:rPr>
            <w:webHidden/>
          </w:rPr>
          <w:tab/>
        </w:r>
        <w:r w:rsidR="009D0B00">
          <w:rPr>
            <w:webHidden/>
          </w:rPr>
          <w:fldChar w:fldCharType="begin"/>
        </w:r>
        <w:r w:rsidR="009D0B00">
          <w:rPr>
            <w:webHidden/>
          </w:rPr>
          <w:instrText xml:space="preserve"> PAGEREF _Toc41649300 \h </w:instrText>
        </w:r>
        <w:r w:rsidR="009D0B00">
          <w:rPr>
            <w:webHidden/>
          </w:rPr>
        </w:r>
        <w:r w:rsidR="009D0B00">
          <w:rPr>
            <w:webHidden/>
          </w:rPr>
          <w:fldChar w:fldCharType="separate"/>
        </w:r>
        <w:r w:rsidR="009D0B00">
          <w:rPr>
            <w:webHidden/>
          </w:rPr>
          <w:t>10</w:t>
        </w:r>
        <w:r w:rsidR="009D0B00">
          <w:rPr>
            <w:webHidden/>
          </w:rPr>
          <w:fldChar w:fldCharType="end"/>
        </w:r>
      </w:hyperlink>
    </w:p>
    <w:p w14:paraId="3BDB5655" w14:textId="0672FB57" w:rsidR="009D0B00" w:rsidRDefault="0007198F">
      <w:pPr>
        <w:pStyle w:val="Inhopg2"/>
        <w:rPr>
          <w:rFonts w:asciiTheme="minorHAnsi" w:eastAsiaTheme="minorEastAsia" w:hAnsiTheme="minorHAnsi" w:cstheme="minorBidi"/>
          <w:sz w:val="22"/>
          <w:szCs w:val="22"/>
        </w:rPr>
      </w:pPr>
      <w:hyperlink w:anchor="_Toc41649301" w:history="1">
        <w:r w:rsidR="009D0B00" w:rsidRPr="00C956D9">
          <w:rPr>
            <w:rStyle w:val="Hyperlink"/>
          </w:rPr>
          <w:t>1.5</w:t>
        </w:r>
        <w:r w:rsidR="009D0B00">
          <w:rPr>
            <w:rFonts w:asciiTheme="minorHAnsi" w:eastAsiaTheme="minorEastAsia" w:hAnsiTheme="minorHAnsi" w:cstheme="minorBidi"/>
            <w:sz w:val="22"/>
            <w:szCs w:val="22"/>
          </w:rPr>
          <w:tab/>
        </w:r>
        <w:r w:rsidR="009D0B00" w:rsidRPr="00C956D9">
          <w:rPr>
            <w:rStyle w:val="Hyperlink"/>
          </w:rPr>
          <w:t>Contractbeheersingsfilosofie</w:t>
        </w:r>
        <w:r w:rsidR="009D0B00">
          <w:rPr>
            <w:webHidden/>
          </w:rPr>
          <w:tab/>
        </w:r>
        <w:r w:rsidR="009D0B00">
          <w:rPr>
            <w:webHidden/>
          </w:rPr>
          <w:fldChar w:fldCharType="begin"/>
        </w:r>
        <w:r w:rsidR="009D0B00">
          <w:rPr>
            <w:webHidden/>
          </w:rPr>
          <w:instrText xml:space="preserve"> PAGEREF _Toc41649301 \h </w:instrText>
        </w:r>
        <w:r w:rsidR="009D0B00">
          <w:rPr>
            <w:webHidden/>
          </w:rPr>
        </w:r>
        <w:r w:rsidR="009D0B00">
          <w:rPr>
            <w:webHidden/>
          </w:rPr>
          <w:fldChar w:fldCharType="separate"/>
        </w:r>
        <w:r w:rsidR="009D0B00">
          <w:rPr>
            <w:webHidden/>
          </w:rPr>
          <w:t>10</w:t>
        </w:r>
        <w:r w:rsidR="009D0B00">
          <w:rPr>
            <w:webHidden/>
          </w:rPr>
          <w:fldChar w:fldCharType="end"/>
        </w:r>
      </w:hyperlink>
    </w:p>
    <w:p w14:paraId="688BE114" w14:textId="47E53218" w:rsidR="009D0B00" w:rsidRDefault="0007198F">
      <w:pPr>
        <w:pStyle w:val="Inhopg2"/>
        <w:rPr>
          <w:rFonts w:asciiTheme="minorHAnsi" w:eastAsiaTheme="minorEastAsia" w:hAnsiTheme="minorHAnsi" w:cstheme="minorBidi"/>
          <w:sz w:val="22"/>
          <w:szCs w:val="22"/>
        </w:rPr>
      </w:pPr>
      <w:hyperlink w:anchor="_Toc41649302" w:history="1">
        <w:r w:rsidR="009D0B00" w:rsidRPr="00C956D9">
          <w:rPr>
            <w:rStyle w:val="Hyperlink"/>
          </w:rPr>
          <w:t>1.6</w:t>
        </w:r>
        <w:r w:rsidR="009D0B00">
          <w:rPr>
            <w:rFonts w:asciiTheme="minorHAnsi" w:eastAsiaTheme="minorEastAsia" w:hAnsiTheme="minorHAnsi" w:cstheme="minorBidi"/>
            <w:sz w:val="22"/>
            <w:szCs w:val="22"/>
          </w:rPr>
          <w:tab/>
        </w:r>
        <w:r w:rsidR="009D0B00" w:rsidRPr="00C956D9">
          <w:rPr>
            <w:rStyle w:val="Hyperlink"/>
          </w:rPr>
          <w:t>Leeswijzer</w:t>
        </w:r>
        <w:r w:rsidR="009D0B00">
          <w:rPr>
            <w:webHidden/>
          </w:rPr>
          <w:tab/>
        </w:r>
        <w:r w:rsidR="009D0B00">
          <w:rPr>
            <w:webHidden/>
          </w:rPr>
          <w:fldChar w:fldCharType="begin"/>
        </w:r>
        <w:r w:rsidR="009D0B00">
          <w:rPr>
            <w:webHidden/>
          </w:rPr>
          <w:instrText xml:space="preserve"> PAGEREF _Toc41649302 \h </w:instrText>
        </w:r>
        <w:r w:rsidR="009D0B00">
          <w:rPr>
            <w:webHidden/>
          </w:rPr>
        </w:r>
        <w:r w:rsidR="009D0B00">
          <w:rPr>
            <w:webHidden/>
          </w:rPr>
          <w:fldChar w:fldCharType="separate"/>
        </w:r>
        <w:r w:rsidR="009D0B00">
          <w:rPr>
            <w:webHidden/>
          </w:rPr>
          <w:t>10</w:t>
        </w:r>
        <w:r w:rsidR="009D0B00">
          <w:rPr>
            <w:webHidden/>
          </w:rPr>
          <w:fldChar w:fldCharType="end"/>
        </w:r>
      </w:hyperlink>
    </w:p>
    <w:p w14:paraId="5946B32D" w14:textId="6845CC97" w:rsidR="009D0B00" w:rsidRDefault="0007198F">
      <w:pPr>
        <w:pStyle w:val="Inhopg2"/>
        <w:rPr>
          <w:rFonts w:asciiTheme="minorHAnsi" w:eastAsiaTheme="minorEastAsia" w:hAnsiTheme="minorHAnsi" w:cstheme="minorBidi"/>
          <w:sz w:val="22"/>
          <w:szCs w:val="22"/>
        </w:rPr>
      </w:pPr>
      <w:hyperlink w:anchor="_Toc41649303" w:history="1">
        <w:r w:rsidR="009D0B00" w:rsidRPr="00C956D9">
          <w:rPr>
            <w:rStyle w:val="Hyperlink"/>
          </w:rPr>
          <w:t>1.7</w:t>
        </w:r>
        <w:r w:rsidR="009D0B00">
          <w:rPr>
            <w:rFonts w:asciiTheme="minorHAnsi" w:eastAsiaTheme="minorEastAsia" w:hAnsiTheme="minorHAnsi" w:cstheme="minorBidi"/>
            <w:sz w:val="22"/>
            <w:szCs w:val="22"/>
          </w:rPr>
          <w:tab/>
        </w:r>
        <w:r w:rsidR="009D0B00" w:rsidRPr="00C956D9">
          <w:rPr>
            <w:rStyle w:val="Hyperlink"/>
          </w:rPr>
          <w:t>Verwijzing naar normen</w:t>
        </w:r>
        <w:r w:rsidR="009D0B00">
          <w:rPr>
            <w:webHidden/>
          </w:rPr>
          <w:tab/>
        </w:r>
        <w:r w:rsidR="009D0B00">
          <w:rPr>
            <w:webHidden/>
          </w:rPr>
          <w:fldChar w:fldCharType="begin"/>
        </w:r>
        <w:r w:rsidR="009D0B00">
          <w:rPr>
            <w:webHidden/>
          </w:rPr>
          <w:instrText xml:space="preserve"> PAGEREF _Toc41649303 \h </w:instrText>
        </w:r>
        <w:r w:rsidR="009D0B00">
          <w:rPr>
            <w:webHidden/>
          </w:rPr>
        </w:r>
        <w:r w:rsidR="009D0B00">
          <w:rPr>
            <w:webHidden/>
          </w:rPr>
          <w:fldChar w:fldCharType="separate"/>
        </w:r>
        <w:r w:rsidR="009D0B00">
          <w:rPr>
            <w:webHidden/>
          </w:rPr>
          <w:t>11</w:t>
        </w:r>
        <w:r w:rsidR="009D0B00">
          <w:rPr>
            <w:webHidden/>
          </w:rPr>
          <w:fldChar w:fldCharType="end"/>
        </w:r>
      </w:hyperlink>
    </w:p>
    <w:p w14:paraId="0854A94E" w14:textId="724D6B27" w:rsidR="009D0B00" w:rsidRDefault="0007198F">
      <w:pPr>
        <w:pStyle w:val="Inhopg1"/>
        <w:rPr>
          <w:rFonts w:asciiTheme="minorHAnsi" w:eastAsiaTheme="minorEastAsia" w:hAnsiTheme="minorHAnsi" w:cstheme="minorBidi"/>
          <w:b w:val="0"/>
          <w:noProof/>
          <w:sz w:val="22"/>
          <w:szCs w:val="22"/>
        </w:rPr>
      </w:pPr>
      <w:hyperlink w:anchor="_Toc41649304" w:history="1">
        <w:r w:rsidR="009D0B00" w:rsidRPr="00C956D9">
          <w:rPr>
            <w:rStyle w:val="Hyperlink"/>
            <w:noProof/>
          </w:rPr>
          <w:t>2</w:t>
        </w:r>
        <w:r w:rsidR="009D0B00">
          <w:rPr>
            <w:rFonts w:asciiTheme="minorHAnsi" w:eastAsiaTheme="minorEastAsia" w:hAnsiTheme="minorHAnsi" w:cstheme="minorBidi"/>
            <w:b w:val="0"/>
            <w:noProof/>
            <w:sz w:val="22"/>
            <w:szCs w:val="22"/>
          </w:rPr>
          <w:tab/>
        </w:r>
        <w:r w:rsidR="009D0B00" w:rsidRPr="00C956D9">
          <w:rPr>
            <w:rStyle w:val="Hyperlink"/>
            <w:noProof/>
          </w:rPr>
          <w:t>Projectmanagement (PM)</w:t>
        </w:r>
        <w:r w:rsidR="009D0B00">
          <w:rPr>
            <w:noProof/>
            <w:webHidden/>
          </w:rPr>
          <w:tab/>
        </w:r>
        <w:r w:rsidR="009D0B00">
          <w:rPr>
            <w:noProof/>
            <w:webHidden/>
          </w:rPr>
          <w:fldChar w:fldCharType="begin"/>
        </w:r>
        <w:r w:rsidR="009D0B00">
          <w:rPr>
            <w:noProof/>
            <w:webHidden/>
          </w:rPr>
          <w:instrText xml:space="preserve"> PAGEREF _Toc41649304 \h </w:instrText>
        </w:r>
        <w:r w:rsidR="009D0B00">
          <w:rPr>
            <w:noProof/>
            <w:webHidden/>
          </w:rPr>
        </w:r>
        <w:r w:rsidR="009D0B00">
          <w:rPr>
            <w:noProof/>
            <w:webHidden/>
          </w:rPr>
          <w:fldChar w:fldCharType="separate"/>
        </w:r>
        <w:r w:rsidR="009D0B00">
          <w:rPr>
            <w:noProof/>
            <w:webHidden/>
          </w:rPr>
          <w:t>12</w:t>
        </w:r>
        <w:r w:rsidR="009D0B00">
          <w:rPr>
            <w:noProof/>
            <w:webHidden/>
          </w:rPr>
          <w:fldChar w:fldCharType="end"/>
        </w:r>
      </w:hyperlink>
    </w:p>
    <w:p w14:paraId="32EFD4A7" w14:textId="72334B27" w:rsidR="009D0B00" w:rsidRDefault="0007198F">
      <w:pPr>
        <w:pStyle w:val="Inhopg2"/>
        <w:rPr>
          <w:rFonts w:asciiTheme="minorHAnsi" w:eastAsiaTheme="minorEastAsia" w:hAnsiTheme="minorHAnsi" w:cstheme="minorBidi"/>
          <w:sz w:val="22"/>
          <w:szCs w:val="22"/>
        </w:rPr>
      </w:pPr>
      <w:hyperlink w:anchor="_Toc41649305" w:history="1">
        <w:r w:rsidR="009D0B00" w:rsidRPr="00C956D9">
          <w:rPr>
            <w:rStyle w:val="Hyperlink"/>
          </w:rPr>
          <w:t>2.1</w:t>
        </w:r>
        <w:r w:rsidR="009D0B00">
          <w:rPr>
            <w:rFonts w:asciiTheme="minorHAnsi" w:eastAsiaTheme="minorEastAsia" w:hAnsiTheme="minorHAnsi" w:cstheme="minorBidi"/>
            <w:sz w:val="22"/>
            <w:szCs w:val="22"/>
          </w:rPr>
          <w:tab/>
        </w:r>
        <w:r w:rsidR="009D0B00" w:rsidRPr="00C956D9">
          <w:rPr>
            <w:rStyle w:val="Hyperlink"/>
          </w:rPr>
          <w:t>Opstellen van een projectmanagementplan (PM)</w:t>
        </w:r>
        <w:r w:rsidR="009D0B00">
          <w:rPr>
            <w:webHidden/>
          </w:rPr>
          <w:tab/>
        </w:r>
        <w:r w:rsidR="009D0B00">
          <w:rPr>
            <w:webHidden/>
          </w:rPr>
          <w:fldChar w:fldCharType="begin"/>
        </w:r>
        <w:r w:rsidR="009D0B00">
          <w:rPr>
            <w:webHidden/>
          </w:rPr>
          <w:instrText xml:space="preserve"> PAGEREF _Toc41649305 \h </w:instrText>
        </w:r>
        <w:r w:rsidR="009D0B00">
          <w:rPr>
            <w:webHidden/>
          </w:rPr>
        </w:r>
        <w:r w:rsidR="009D0B00">
          <w:rPr>
            <w:webHidden/>
          </w:rPr>
          <w:fldChar w:fldCharType="separate"/>
        </w:r>
        <w:r w:rsidR="009D0B00">
          <w:rPr>
            <w:webHidden/>
          </w:rPr>
          <w:t>12</w:t>
        </w:r>
        <w:r w:rsidR="009D0B00">
          <w:rPr>
            <w:webHidden/>
          </w:rPr>
          <w:fldChar w:fldCharType="end"/>
        </w:r>
      </w:hyperlink>
    </w:p>
    <w:p w14:paraId="35BDD0CD" w14:textId="759160F4" w:rsidR="009D0B00" w:rsidRDefault="0007198F">
      <w:pPr>
        <w:pStyle w:val="Inhopg2"/>
        <w:rPr>
          <w:rFonts w:asciiTheme="minorHAnsi" w:eastAsiaTheme="minorEastAsia" w:hAnsiTheme="minorHAnsi" w:cstheme="minorBidi"/>
          <w:sz w:val="22"/>
          <w:szCs w:val="22"/>
        </w:rPr>
      </w:pPr>
      <w:hyperlink w:anchor="_Toc41649306" w:history="1">
        <w:r w:rsidR="009D0B00" w:rsidRPr="00C956D9">
          <w:rPr>
            <w:rStyle w:val="Hyperlink"/>
          </w:rPr>
          <w:t>2.2</w:t>
        </w:r>
        <w:r w:rsidR="009D0B00">
          <w:rPr>
            <w:rFonts w:asciiTheme="minorHAnsi" w:eastAsiaTheme="minorEastAsia" w:hAnsiTheme="minorHAnsi" w:cstheme="minorBidi"/>
            <w:sz w:val="22"/>
            <w:szCs w:val="22"/>
          </w:rPr>
          <w:tab/>
        </w:r>
        <w:r w:rsidR="009D0B00" w:rsidRPr="00C956D9">
          <w:rPr>
            <w:rStyle w:val="Hyperlink"/>
          </w:rPr>
          <w:t>Toepassen kwaliteitsmanagement (KM)</w:t>
        </w:r>
        <w:r w:rsidR="009D0B00">
          <w:rPr>
            <w:webHidden/>
          </w:rPr>
          <w:tab/>
        </w:r>
        <w:r w:rsidR="009D0B00">
          <w:rPr>
            <w:webHidden/>
          </w:rPr>
          <w:fldChar w:fldCharType="begin"/>
        </w:r>
        <w:r w:rsidR="009D0B00">
          <w:rPr>
            <w:webHidden/>
          </w:rPr>
          <w:instrText xml:space="preserve"> PAGEREF _Toc41649306 \h </w:instrText>
        </w:r>
        <w:r w:rsidR="009D0B00">
          <w:rPr>
            <w:webHidden/>
          </w:rPr>
        </w:r>
        <w:r w:rsidR="009D0B00">
          <w:rPr>
            <w:webHidden/>
          </w:rPr>
          <w:fldChar w:fldCharType="separate"/>
        </w:r>
        <w:r w:rsidR="009D0B00">
          <w:rPr>
            <w:webHidden/>
          </w:rPr>
          <w:t>13</w:t>
        </w:r>
        <w:r w:rsidR="009D0B00">
          <w:rPr>
            <w:webHidden/>
          </w:rPr>
          <w:fldChar w:fldCharType="end"/>
        </w:r>
      </w:hyperlink>
    </w:p>
    <w:p w14:paraId="4E0022E9" w14:textId="12E6CB14" w:rsidR="009D0B00" w:rsidRDefault="0007198F">
      <w:pPr>
        <w:pStyle w:val="Inhopg2"/>
        <w:rPr>
          <w:rFonts w:asciiTheme="minorHAnsi" w:eastAsiaTheme="minorEastAsia" w:hAnsiTheme="minorHAnsi" w:cstheme="minorBidi"/>
          <w:sz w:val="22"/>
          <w:szCs w:val="22"/>
        </w:rPr>
      </w:pPr>
      <w:hyperlink w:anchor="_Toc41649307" w:history="1">
        <w:r w:rsidR="009D0B00" w:rsidRPr="00C956D9">
          <w:rPr>
            <w:rStyle w:val="Hyperlink"/>
          </w:rPr>
          <w:t>2.3</w:t>
        </w:r>
        <w:r w:rsidR="009D0B00">
          <w:rPr>
            <w:rFonts w:asciiTheme="minorHAnsi" w:eastAsiaTheme="minorEastAsia" w:hAnsiTheme="minorHAnsi" w:cstheme="minorBidi"/>
            <w:sz w:val="22"/>
            <w:szCs w:val="22"/>
          </w:rPr>
          <w:tab/>
        </w:r>
        <w:r w:rsidR="009D0B00" w:rsidRPr="00C956D9">
          <w:rPr>
            <w:rStyle w:val="Hyperlink"/>
          </w:rPr>
          <w:t>Toepassen integraal veiligheidsmanagement (IV)</w:t>
        </w:r>
        <w:r w:rsidR="009D0B00">
          <w:rPr>
            <w:webHidden/>
          </w:rPr>
          <w:tab/>
        </w:r>
        <w:r w:rsidR="009D0B00">
          <w:rPr>
            <w:webHidden/>
          </w:rPr>
          <w:fldChar w:fldCharType="begin"/>
        </w:r>
        <w:r w:rsidR="009D0B00">
          <w:rPr>
            <w:webHidden/>
          </w:rPr>
          <w:instrText xml:space="preserve"> PAGEREF _Toc41649307 \h </w:instrText>
        </w:r>
        <w:r w:rsidR="009D0B00">
          <w:rPr>
            <w:webHidden/>
          </w:rPr>
        </w:r>
        <w:r w:rsidR="009D0B00">
          <w:rPr>
            <w:webHidden/>
          </w:rPr>
          <w:fldChar w:fldCharType="separate"/>
        </w:r>
        <w:r w:rsidR="009D0B00">
          <w:rPr>
            <w:webHidden/>
          </w:rPr>
          <w:t>14</w:t>
        </w:r>
        <w:r w:rsidR="009D0B00">
          <w:rPr>
            <w:webHidden/>
          </w:rPr>
          <w:fldChar w:fldCharType="end"/>
        </w:r>
      </w:hyperlink>
    </w:p>
    <w:p w14:paraId="764827B2" w14:textId="6176A760" w:rsidR="009D0B00" w:rsidRDefault="0007198F">
      <w:pPr>
        <w:pStyle w:val="Inhopg3"/>
        <w:rPr>
          <w:rFonts w:asciiTheme="minorHAnsi" w:eastAsiaTheme="minorEastAsia" w:hAnsiTheme="minorHAnsi" w:cstheme="minorBidi"/>
          <w:noProof/>
          <w:sz w:val="22"/>
          <w:szCs w:val="22"/>
        </w:rPr>
      </w:pPr>
      <w:hyperlink w:anchor="_Toc41649308" w:history="1">
        <w:r w:rsidR="009D0B00" w:rsidRPr="00C956D9">
          <w:rPr>
            <w:rStyle w:val="Hyperlink"/>
            <w:noProof/>
          </w:rPr>
          <w:t>2.3.1</w:t>
        </w:r>
        <w:r w:rsidR="009D0B00">
          <w:rPr>
            <w:rFonts w:asciiTheme="minorHAnsi" w:eastAsiaTheme="minorEastAsia" w:hAnsiTheme="minorHAnsi" w:cstheme="minorBidi"/>
            <w:noProof/>
            <w:sz w:val="22"/>
            <w:szCs w:val="22"/>
          </w:rPr>
          <w:tab/>
        </w:r>
        <w:r w:rsidR="009D0B00" w:rsidRPr="00C956D9">
          <w:rPr>
            <w:rStyle w:val="Hyperlink"/>
            <w:noProof/>
          </w:rPr>
          <w:t>Beschrijven van calamiteitenmanagement</w:t>
        </w:r>
        <w:r w:rsidR="009D0B00">
          <w:rPr>
            <w:noProof/>
            <w:webHidden/>
          </w:rPr>
          <w:tab/>
        </w:r>
        <w:r w:rsidR="009D0B00">
          <w:rPr>
            <w:noProof/>
            <w:webHidden/>
          </w:rPr>
          <w:fldChar w:fldCharType="begin"/>
        </w:r>
        <w:r w:rsidR="009D0B00">
          <w:rPr>
            <w:noProof/>
            <w:webHidden/>
          </w:rPr>
          <w:instrText xml:space="preserve"> PAGEREF _Toc41649308 \h </w:instrText>
        </w:r>
        <w:r w:rsidR="009D0B00">
          <w:rPr>
            <w:noProof/>
            <w:webHidden/>
          </w:rPr>
        </w:r>
        <w:r w:rsidR="009D0B00">
          <w:rPr>
            <w:noProof/>
            <w:webHidden/>
          </w:rPr>
          <w:fldChar w:fldCharType="separate"/>
        </w:r>
        <w:r w:rsidR="009D0B00">
          <w:rPr>
            <w:noProof/>
            <w:webHidden/>
          </w:rPr>
          <w:t>16</w:t>
        </w:r>
        <w:r w:rsidR="009D0B00">
          <w:rPr>
            <w:noProof/>
            <w:webHidden/>
          </w:rPr>
          <w:fldChar w:fldCharType="end"/>
        </w:r>
      </w:hyperlink>
    </w:p>
    <w:p w14:paraId="4927DCD0" w14:textId="5C268387" w:rsidR="009D0B00" w:rsidRDefault="0007198F">
      <w:pPr>
        <w:pStyle w:val="Inhopg3"/>
        <w:rPr>
          <w:rFonts w:asciiTheme="minorHAnsi" w:eastAsiaTheme="minorEastAsia" w:hAnsiTheme="minorHAnsi" w:cstheme="minorBidi"/>
          <w:noProof/>
          <w:sz w:val="22"/>
          <w:szCs w:val="22"/>
        </w:rPr>
      </w:pPr>
      <w:hyperlink w:anchor="_Toc41649309" w:history="1">
        <w:r w:rsidR="009D0B00" w:rsidRPr="00C956D9">
          <w:rPr>
            <w:rStyle w:val="Hyperlink"/>
            <w:noProof/>
          </w:rPr>
          <w:t>2.3.2</w:t>
        </w:r>
        <w:r w:rsidR="009D0B00">
          <w:rPr>
            <w:rFonts w:asciiTheme="minorHAnsi" w:eastAsiaTheme="minorEastAsia" w:hAnsiTheme="minorHAnsi" w:cstheme="minorBidi"/>
            <w:noProof/>
            <w:sz w:val="22"/>
            <w:szCs w:val="22"/>
          </w:rPr>
          <w:tab/>
        </w:r>
        <w:r w:rsidR="009D0B00" w:rsidRPr="00C956D9">
          <w:rPr>
            <w:rStyle w:val="Hyperlink"/>
            <w:noProof/>
          </w:rPr>
          <w:t>Opstellen integraal veiligheidsdossier</w:t>
        </w:r>
        <w:r w:rsidR="009D0B00">
          <w:rPr>
            <w:noProof/>
            <w:webHidden/>
          </w:rPr>
          <w:tab/>
        </w:r>
        <w:r w:rsidR="009D0B00">
          <w:rPr>
            <w:noProof/>
            <w:webHidden/>
          </w:rPr>
          <w:fldChar w:fldCharType="begin"/>
        </w:r>
        <w:r w:rsidR="009D0B00">
          <w:rPr>
            <w:noProof/>
            <w:webHidden/>
          </w:rPr>
          <w:instrText xml:space="preserve"> PAGEREF _Toc41649309 \h </w:instrText>
        </w:r>
        <w:r w:rsidR="009D0B00">
          <w:rPr>
            <w:noProof/>
            <w:webHidden/>
          </w:rPr>
        </w:r>
        <w:r w:rsidR="009D0B00">
          <w:rPr>
            <w:noProof/>
            <w:webHidden/>
          </w:rPr>
          <w:fldChar w:fldCharType="separate"/>
        </w:r>
        <w:r w:rsidR="009D0B00">
          <w:rPr>
            <w:noProof/>
            <w:webHidden/>
          </w:rPr>
          <w:t>16</w:t>
        </w:r>
        <w:r w:rsidR="009D0B00">
          <w:rPr>
            <w:noProof/>
            <w:webHidden/>
          </w:rPr>
          <w:fldChar w:fldCharType="end"/>
        </w:r>
      </w:hyperlink>
    </w:p>
    <w:p w14:paraId="194EE8DD" w14:textId="0AE977A7" w:rsidR="009D0B00" w:rsidRDefault="0007198F">
      <w:pPr>
        <w:pStyle w:val="Inhopg3"/>
        <w:rPr>
          <w:rFonts w:asciiTheme="minorHAnsi" w:eastAsiaTheme="minorEastAsia" w:hAnsiTheme="minorHAnsi" w:cstheme="minorBidi"/>
          <w:noProof/>
          <w:sz w:val="22"/>
          <w:szCs w:val="22"/>
        </w:rPr>
      </w:pPr>
      <w:hyperlink w:anchor="_Toc41649310" w:history="1">
        <w:r w:rsidR="009D0B00" w:rsidRPr="00C956D9">
          <w:rPr>
            <w:rStyle w:val="Hyperlink"/>
            <w:noProof/>
          </w:rPr>
          <w:t>2.3.3</w:t>
        </w:r>
        <w:r w:rsidR="009D0B00">
          <w:rPr>
            <w:rFonts w:asciiTheme="minorHAnsi" w:eastAsiaTheme="minorEastAsia" w:hAnsiTheme="minorHAnsi" w:cstheme="minorBidi"/>
            <w:noProof/>
            <w:sz w:val="22"/>
            <w:szCs w:val="22"/>
          </w:rPr>
          <w:tab/>
        </w:r>
        <w:r w:rsidR="009D0B00" w:rsidRPr="00C956D9">
          <w:rPr>
            <w:rStyle w:val="Hyperlink"/>
            <w:noProof/>
          </w:rPr>
          <w:t>Opstellen tunnelveiligheidsdossier</w:t>
        </w:r>
        <w:r w:rsidR="009D0B00">
          <w:rPr>
            <w:noProof/>
            <w:webHidden/>
          </w:rPr>
          <w:tab/>
        </w:r>
        <w:r w:rsidR="009D0B00">
          <w:rPr>
            <w:noProof/>
            <w:webHidden/>
          </w:rPr>
          <w:fldChar w:fldCharType="begin"/>
        </w:r>
        <w:r w:rsidR="009D0B00">
          <w:rPr>
            <w:noProof/>
            <w:webHidden/>
          </w:rPr>
          <w:instrText xml:space="preserve"> PAGEREF _Toc41649310 \h </w:instrText>
        </w:r>
        <w:r w:rsidR="009D0B00">
          <w:rPr>
            <w:noProof/>
            <w:webHidden/>
          </w:rPr>
        </w:r>
        <w:r w:rsidR="009D0B00">
          <w:rPr>
            <w:noProof/>
            <w:webHidden/>
          </w:rPr>
          <w:fldChar w:fldCharType="separate"/>
        </w:r>
        <w:r w:rsidR="009D0B00">
          <w:rPr>
            <w:noProof/>
            <w:webHidden/>
          </w:rPr>
          <w:t>17</w:t>
        </w:r>
        <w:r w:rsidR="009D0B00">
          <w:rPr>
            <w:noProof/>
            <w:webHidden/>
          </w:rPr>
          <w:fldChar w:fldCharType="end"/>
        </w:r>
      </w:hyperlink>
    </w:p>
    <w:p w14:paraId="03481CD6" w14:textId="5B0FFAEC" w:rsidR="009D0B00" w:rsidRDefault="0007198F">
      <w:pPr>
        <w:pStyle w:val="Inhopg3"/>
        <w:rPr>
          <w:rFonts w:asciiTheme="minorHAnsi" w:eastAsiaTheme="minorEastAsia" w:hAnsiTheme="minorHAnsi" w:cstheme="minorBidi"/>
          <w:noProof/>
          <w:sz w:val="22"/>
          <w:szCs w:val="22"/>
        </w:rPr>
      </w:pPr>
      <w:hyperlink w:anchor="_Toc41649311" w:history="1">
        <w:r w:rsidR="009D0B00" w:rsidRPr="00C956D9">
          <w:rPr>
            <w:rStyle w:val="Hyperlink"/>
            <w:noProof/>
          </w:rPr>
          <w:t>2.3.4</w:t>
        </w:r>
        <w:r w:rsidR="009D0B00">
          <w:rPr>
            <w:rFonts w:asciiTheme="minorHAnsi" w:eastAsiaTheme="minorEastAsia" w:hAnsiTheme="minorHAnsi" w:cstheme="minorBidi"/>
            <w:noProof/>
            <w:sz w:val="22"/>
            <w:szCs w:val="22"/>
          </w:rPr>
          <w:tab/>
        </w:r>
        <w:r w:rsidR="009D0B00" w:rsidRPr="00C956D9">
          <w:rPr>
            <w:rStyle w:val="Hyperlink"/>
            <w:noProof/>
          </w:rPr>
          <w:t>Machine veiligheid</w:t>
        </w:r>
        <w:r w:rsidR="009D0B00">
          <w:rPr>
            <w:noProof/>
            <w:webHidden/>
          </w:rPr>
          <w:tab/>
        </w:r>
        <w:r w:rsidR="009D0B00">
          <w:rPr>
            <w:noProof/>
            <w:webHidden/>
          </w:rPr>
          <w:fldChar w:fldCharType="begin"/>
        </w:r>
        <w:r w:rsidR="009D0B00">
          <w:rPr>
            <w:noProof/>
            <w:webHidden/>
          </w:rPr>
          <w:instrText xml:space="preserve"> PAGEREF _Toc41649311 \h </w:instrText>
        </w:r>
        <w:r w:rsidR="009D0B00">
          <w:rPr>
            <w:noProof/>
            <w:webHidden/>
          </w:rPr>
        </w:r>
        <w:r w:rsidR="009D0B00">
          <w:rPr>
            <w:noProof/>
            <w:webHidden/>
          </w:rPr>
          <w:fldChar w:fldCharType="separate"/>
        </w:r>
        <w:r w:rsidR="009D0B00">
          <w:rPr>
            <w:noProof/>
            <w:webHidden/>
          </w:rPr>
          <w:t>17</w:t>
        </w:r>
        <w:r w:rsidR="009D0B00">
          <w:rPr>
            <w:noProof/>
            <w:webHidden/>
          </w:rPr>
          <w:fldChar w:fldCharType="end"/>
        </w:r>
      </w:hyperlink>
    </w:p>
    <w:p w14:paraId="0086FA37" w14:textId="0D32DCC8" w:rsidR="009D0B00" w:rsidRDefault="0007198F">
      <w:pPr>
        <w:pStyle w:val="Inhopg2"/>
        <w:rPr>
          <w:rFonts w:asciiTheme="minorHAnsi" w:eastAsiaTheme="minorEastAsia" w:hAnsiTheme="minorHAnsi" w:cstheme="minorBidi"/>
          <w:sz w:val="22"/>
          <w:szCs w:val="22"/>
        </w:rPr>
      </w:pPr>
      <w:hyperlink w:anchor="_Toc41649312" w:history="1">
        <w:r w:rsidR="009D0B00" w:rsidRPr="00C956D9">
          <w:rPr>
            <w:rStyle w:val="Hyperlink"/>
          </w:rPr>
          <w:t>2.4</w:t>
        </w:r>
        <w:r w:rsidR="009D0B00">
          <w:rPr>
            <w:rFonts w:asciiTheme="minorHAnsi" w:eastAsiaTheme="minorEastAsia" w:hAnsiTheme="minorHAnsi" w:cstheme="minorBidi"/>
            <w:sz w:val="22"/>
            <w:szCs w:val="22"/>
          </w:rPr>
          <w:tab/>
        </w:r>
        <w:r w:rsidR="009D0B00" w:rsidRPr="00C956D9">
          <w:rPr>
            <w:rStyle w:val="Hyperlink"/>
          </w:rPr>
          <w:t>Interactie tussen de Opdrachtgever en de Opdrachtnemer (IN)</w:t>
        </w:r>
        <w:r w:rsidR="009D0B00">
          <w:rPr>
            <w:webHidden/>
          </w:rPr>
          <w:tab/>
        </w:r>
        <w:r w:rsidR="009D0B00">
          <w:rPr>
            <w:webHidden/>
          </w:rPr>
          <w:fldChar w:fldCharType="begin"/>
        </w:r>
        <w:r w:rsidR="009D0B00">
          <w:rPr>
            <w:webHidden/>
          </w:rPr>
          <w:instrText xml:space="preserve"> PAGEREF _Toc41649312 \h </w:instrText>
        </w:r>
        <w:r w:rsidR="009D0B00">
          <w:rPr>
            <w:webHidden/>
          </w:rPr>
        </w:r>
        <w:r w:rsidR="009D0B00">
          <w:rPr>
            <w:webHidden/>
          </w:rPr>
          <w:fldChar w:fldCharType="separate"/>
        </w:r>
        <w:r w:rsidR="009D0B00">
          <w:rPr>
            <w:webHidden/>
          </w:rPr>
          <w:t>18</w:t>
        </w:r>
        <w:r w:rsidR="009D0B00">
          <w:rPr>
            <w:webHidden/>
          </w:rPr>
          <w:fldChar w:fldCharType="end"/>
        </w:r>
      </w:hyperlink>
    </w:p>
    <w:p w14:paraId="5539B37F" w14:textId="38CD3433" w:rsidR="009D0B00" w:rsidRDefault="0007198F">
      <w:pPr>
        <w:pStyle w:val="Inhopg3"/>
        <w:rPr>
          <w:rFonts w:asciiTheme="minorHAnsi" w:eastAsiaTheme="minorEastAsia" w:hAnsiTheme="minorHAnsi" w:cstheme="minorBidi"/>
          <w:noProof/>
          <w:sz w:val="22"/>
          <w:szCs w:val="22"/>
        </w:rPr>
      </w:pPr>
      <w:hyperlink w:anchor="_Toc41649313" w:history="1">
        <w:r w:rsidR="009D0B00" w:rsidRPr="00C956D9">
          <w:rPr>
            <w:rStyle w:val="Hyperlink"/>
            <w:noProof/>
          </w:rPr>
          <w:t>2.4.1</w:t>
        </w:r>
        <w:r w:rsidR="009D0B00">
          <w:rPr>
            <w:rFonts w:asciiTheme="minorHAnsi" w:eastAsiaTheme="minorEastAsia" w:hAnsiTheme="minorHAnsi" w:cstheme="minorBidi"/>
            <w:noProof/>
            <w:sz w:val="22"/>
            <w:szCs w:val="22"/>
          </w:rPr>
          <w:tab/>
        </w:r>
        <w:r w:rsidR="009D0B00" w:rsidRPr="00C956D9">
          <w:rPr>
            <w:rStyle w:val="Hyperlink"/>
            <w:noProof/>
          </w:rPr>
          <w:t>Opstellen voortgangsrapportage</w:t>
        </w:r>
        <w:r w:rsidR="009D0B00">
          <w:rPr>
            <w:noProof/>
            <w:webHidden/>
          </w:rPr>
          <w:tab/>
        </w:r>
        <w:r w:rsidR="009D0B00">
          <w:rPr>
            <w:noProof/>
            <w:webHidden/>
          </w:rPr>
          <w:fldChar w:fldCharType="begin"/>
        </w:r>
        <w:r w:rsidR="009D0B00">
          <w:rPr>
            <w:noProof/>
            <w:webHidden/>
          </w:rPr>
          <w:instrText xml:space="preserve"> PAGEREF _Toc41649313 \h </w:instrText>
        </w:r>
        <w:r w:rsidR="009D0B00">
          <w:rPr>
            <w:noProof/>
            <w:webHidden/>
          </w:rPr>
        </w:r>
        <w:r w:rsidR="009D0B00">
          <w:rPr>
            <w:noProof/>
            <w:webHidden/>
          </w:rPr>
          <w:fldChar w:fldCharType="separate"/>
        </w:r>
        <w:r w:rsidR="009D0B00">
          <w:rPr>
            <w:noProof/>
            <w:webHidden/>
          </w:rPr>
          <w:t>18</w:t>
        </w:r>
        <w:r w:rsidR="009D0B00">
          <w:rPr>
            <w:noProof/>
            <w:webHidden/>
          </w:rPr>
          <w:fldChar w:fldCharType="end"/>
        </w:r>
      </w:hyperlink>
    </w:p>
    <w:p w14:paraId="21A803B9" w14:textId="2D674E4C" w:rsidR="009D0B00" w:rsidRDefault="0007198F">
      <w:pPr>
        <w:pStyle w:val="Inhopg3"/>
        <w:rPr>
          <w:rFonts w:asciiTheme="minorHAnsi" w:eastAsiaTheme="minorEastAsia" w:hAnsiTheme="minorHAnsi" w:cstheme="minorBidi"/>
          <w:noProof/>
          <w:sz w:val="22"/>
          <w:szCs w:val="22"/>
        </w:rPr>
      </w:pPr>
      <w:hyperlink w:anchor="_Toc41649314" w:history="1">
        <w:r w:rsidR="009D0B00" w:rsidRPr="00C956D9">
          <w:rPr>
            <w:rStyle w:val="Hyperlink"/>
            <w:noProof/>
          </w:rPr>
          <w:t>2.4.2</w:t>
        </w:r>
        <w:r w:rsidR="009D0B00">
          <w:rPr>
            <w:rFonts w:asciiTheme="minorHAnsi" w:eastAsiaTheme="minorEastAsia" w:hAnsiTheme="minorHAnsi" w:cstheme="minorBidi"/>
            <w:noProof/>
            <w:sz w:val="22"/>
            <w:szCs w:val="22"/>
          </w:rPr>
          <w:tab/>
        </w:r>
        <w:r w:rsidR="009D0B00" w:rsidRPr="00C956D9">
          <w:rPr>
            <w:rStyle w:val="Hyperlink"/>
            <w:noProof/>
          </w:rPr>
          <w:t>Overleggen met de Opdrachtgever</w:t>
        </w:r>
        <w:r w:rsidR="009D0B00">
          <w:rPr>
            <w:noProof/>
            <w:webHidden/>
          </w:rPr>
          <w:tab/>
        </w:r>
        <w:r w:rsidR="009D0B00">
          <w:rPr>
            <w:noProof/>
            <w:webHidden/>
          </w:rPr>
          <w:fldChar w:fldCharType="begin"/>
        </w:r>
        <w:r w:rsidR="009D0B00">
          <w:rPr>
            <w:noProof/>
            <w:webHidden/>
          </w:rPr>
          <w:instrText xml:space="preserve"> PAGEREF _Toc41649314 \h </w:instrText>
        </w:r>
        <w:r w:rsidR="009D0B00">
          <w:rPr>
            <w:noProof/>
            <w:webHidden/>
          </w:rPr>
        </w:r>
        <w:r w:rsidR="009D0B00">
          <w:rPr>
            <w:noProof/>
            <w:webHidden/>
          </w:rPr>
          <w:fldChar w:fldCharType="separate"/>
        </w:r>
        <w:r w:rsidR="009D0B00">
          <w:rPr>
            <w:noProof/>
            <w:webHidden/>
          </w:rPr>
          <w:t>20</w:t>
        </w:r>
        <w:r w:rsidR="009D0B00">
          <w:rPr>
            <w:noProof/>
            <w:webHidden/>
          </w:rPr>
          <w:fldChar w:fldCharType="end"/>
        </w:r>
      </w:hyperlink>
    </w:p>
    <w:p w14:paraId="45A388DA" w14:textId="30D1CEDD" w:rsidR="009D0B00" w:rsidRDefault="0007198F">
      <w:pPr>
        <w:pStyle w:val="Inhopg3"/>
        <w:rPr>
          <w:rFonts w:asciiTheme="minorHAnsi" w:eastAsiaTheme="minorEastAsia" w:hAnsiTheme="minorHAnsi" w:cstheme="minorBidi"/>
          <w:noProof/>
          <w:sz w:val="22"/>
          <w:szCs w:val="22"/>
        </w:rPr>
      </w:pPr>
      <w:hyperlink w:anchor="_Toc41649315" w:history="1">
        <w:r w:rsidR="009D0B00" w:rsidRPr="00C956D9">
          <w:rPr>
            <w:rStyle w:val="Hyperlink"/>
            <w:noProof/>
          </w:rPr>
          <w:t>2.4.3</w:t>
        </w:r>
        <w:r w:rsidR="009D0B00">
          <w:rPr>
            <w:rFonts w:asciiTheme="minorHAnsi" w:eastAsiaTheme="minorEastAsia" w:hAnsiTheme="minorHAnsi" w:cstheme="minorBidi"/>
            <w:noProof/>
            <w:sz w:val="22"/>
            <w:szCs w:val="22"/>
          </w:rPr>
          <w:tab/>
        </w:r>
        <w:r w:rsidR="009D0B00" w:rsidRPr="00C956D9">
          <w:rPr>
            <w:rStyle w:val="Hyperlink"/>
            <w:noProof/>
          </w:rPr>
          <w:t>Opstellen wekelijkse rapportage</w:t>
        </w:r>
        <w:r w:rsidR="009D0B00">
          <w:rPr>
            <w:noProof/>
            <w:webHidden/>
          </w:rPr>
          <w:tab/>
        </w:r>
        <w:r w:rsidR="009D0B00">
          <w:rPr>
            <w:noProof/>
            <w:webHidden/>
          </w:rPr>
          <w:fldChar w:fldCharType="begin"/>
        </w:r>
        <w:r w:rsidR="009D0B00">
          <w:rPr>
            <w:noProof/>
            <w:webHidden/>
          </w:rPr>
          <w:instrText xml:space="preserve"> PAGEREF _Toc41649315 \h </w:instrText>
        </w:r>
        <w:r w:rsidR="009D0B00">
          <w:rPr>
            <w:noProof/>
            <w:webHidden/>
          </w:rPr>
        </w:r>
        <w:r w:rsidR="009D0B00">
          <w:rPr>
            <w:noProof/>
            <w:webHidden/>
          </w:rPr>
          <w:fldChar w:fldCharType="separate"/>
        </w:r>
        <w:r w:rsidR="009D0B00">
          <w:rPr>
            <w:noProof/>
            <w:webHidden/>
          </w:rPr>
          <w:t>21</w:t>
        </w:r>
        <w:r w:rsidR="009D0B00">
          <w:rPr>
            <w:noProof/>
            <w:webHidden/>
          </w:rPr>
          <w:fldChar w:fldCharType="end"/>
        </w:r>
      </w:hyperlink>
    </w:p>
    <w:p w14:paraId="2DC5F953" w14:textId="604419CB" w:rsidR="009D0B00" w:rsidRDefault="0007198F">
      <w:pPr>
        <w:pStyle w:val="Inhopg1"/>
        <w:rPr>
          <w:rFonts w:asciiTheme="minorHAnsi" w:eastAsiaTheme="minorEastAsia" w:hAnsiTheme="minorHAnsi" w:cstheme="minorBidi"/>
          <w:b w:val="0"/>
          <w:noProof/>
          <w:sz w:val="22"/>
          <w:szCs w:val="22"/>
        </w:rPr>
      </w:pPr>
      <w:hyperlink w:anchor="_Toc41649316" w:history="1">
        <w:r w:rsidR="009D0B00" w:rsidRPr="00C956D9">
          <w:rPr>
            <w:rStyle w:val="Hyperlink"/>
            <w:noProof/>
          </w:rPr>
          <w:t>3</w:t>
        </w:r>
        <w:r w:rsidR="009D0B00">
          <w:rPr>
            <w:rFonts w:asciiTheme="minorHAnsi" w:eastAsiaTheme="minorEastAsia" w:hAnsiTheme="minorHAnsi" w:cstheme="minorBidi"/>
            <w:b w:val="0"/>
            <w:noProof/>
            <w:sz w:val="22"/>
            <w:szCs w:val="22"/>
          </w:rPr>
          <w:tab/>
        </w:r>
        <w:r w:rsidR="009D0B00" w:rsidRPr="00C956D9">
          <w:rPr>
            <w:rStyle w:val="Hyperlink"/>
            <w:noProof/>
          </w:rPr>
          <w:t>Projectbeheersing (PB)</w:t>
        </w:r>
        <w:r w:rsidR="009D0B00">
          <w:rPr>
            <w:noProof/>
            <w:webHidden/>
          </w:rPr>
          <w:tab/>
        </w:r>
        <w:r w:rsidR="009D0B00">
          <w:rPr>
            <w:noProof/>
            <w:webHidden/>
          </w:rPr>
          <w:fldChar w:fldCharType="begin"/>
        </w:r>
        <w:r w:rsidR="009D0B00">
          <w:rPr>
            <w:noProof/>
            <w:webHidden/>
          </w:rPr>
          <w:instrText xml:space="preserve"> PAGEREF _Toc41649316 \h </w:instrText>
        </w:r>
        <w:r w:rsidR="009D0B00">
          <w:rPr>
            <w:noProof/>
            <w:webHidden/>
          </w:rPr>
        </w:r>
        <w:r w:rsidR="009D0B00">
          <w:rPr>
            <w:noProof/>
            <w:webHidden/>
          </w:rPr>
          <w:fldChar w:fldCharType="separate"/>
        </w:r>
        <w:r w:rsidR="009D0B00">
          <w:rPr>
            <w:noProof/>
            <w:webHidden/>
          </w:rPr>
          <w:t>22</w:t>
        </w:r>
        <w:r w:rsidR="009D0B00">
          <w:rPr>
            <w:noProof/>
            <w:webHidden/>
          </w:rPr>
          <w:fldChar w:fldCharType="end"/>
        </w:r>
      </w:hyperlink>
    </w:p>
    <w:p w14:paraId="1EFAAEBC" w14:textId="4BA081C2" w:rsidR="009D0B00" w:rsidRDefault="0007198F">
      <w:pPr>
        <w:pStyle w:val="Inhopg2"/>
        <w:rPr>
          <w:rFonts w:asciiTheme="minorHAnsi" w:eastAsiaTheme="minorEastAsia" w:hAnsiTheme="minorHAnsi" w:cstheme="minorBidi"/>
          <w:sz w:val="22"/>
          <w:szCs w:val="22"/>
        </w:rPr>
      </w:pPr>
      <w:hyperlink w:anchor="_Toc41649317" w:history="1">
        <w:r w:rsidR="009D0B00" w:rsidRPr="00C956D9">
          <w:rPr>
            <w:rStyle w:val="Hyperlink"/>
          </w:rPr>
          <w:t>3.1</w:t>
        </w:r>
        <w:r w:rsidR="009D0B00">
          <w:rPr>
            <w:rFonts w:asciiTheme="minorHAnsi" w:eastAsiaTheme="minorEastAsia" w:hAnsiTheme="minorHAnsi" w:cstheme="minorBidi"/>
            <w:sz w:val="22"/>
            <w:szCs w:val="22"/>
          </w:rPr>
          <w:tab/>
        </w:r>
        <w:r w:rsidR="009D0B00" w:rsidRPr="00C956D9">
          <w:rPr>
            <w:rStyle w:val="Hyperlink"/>
          </w:rPr>
          <w:t>Scopemanagement (SM)</w:t>
        </w:r>
        <w:r w:rsidR="009D0B00">
          <w:rPr>
            <w:webHidden/>
          </w:rPr>
          <w:tab/>
        </w:r>
        <w:r w:rsidR="009D0B00">
          <w:rPr>
            <w:webHidden/>
          </w:rPr>
          <w:fldChar w:fldCharType="begin"/>
        </w:r>
        <w:r w:rsidR="009D0B00">
          <w:rPr>
            <w:webHidden/>
          </w:rPr>
          <w:instrText xml:space="preserve"> PAGEREF _Toc41649317 \h </w:instrText>
        </w:r>
        <w:r w:rsidR="009D0B00">
          <w:rPr>
            <w:webHidden/>
          </w:rPr>
        </w:r>
        <w:r w:rsidR="009D0B00">
          <w:rPr>
            <w:webHidden/>
          </w:rPr>
          <w:fldChar w:fldCharType="separate"/>
        </w:r>
        <w:r w:rsidR="009D0B00">
          <w:rPr>
            <w:webHidden/>
          </w:rPr>
          <w:t>22</w:t>
        </w:r>
        <w:r w:rsidR="009D0B00">
          <w:rPr>
            <w:webHidden/>
          </w:rPr>
          <w:fldChar w:fldCharType="end"/>
        </w:r>
      </w:hyperlink>
    </w:p>
    <w:p w14:paraId="120E2403" w14:textId="7A3628E4" w:rsidR="009D0B00" w:rsidRDefault="0007198F">
      <w:pPr>
        <w:pStyle w:val="Inhopg3"/>
        <w:rPr>
          <w:rFonts w:asciiTheme="minorHAnsi" w:eastAsiaTheme="minorEastAsia" w:hAnsiTheme="minorHAnsi" w:cstheme="minorBidi"/>
          <w:noProof/>
          <w:sz w:val="22"/>
          <w:szCs w:val="22"/>
        </w:rPr>
      </w:pPr>
      <w:hyperlink w:anchor="_Toc41649318" w:history="1">
        <w:r w:rsidR="009D0B00" w:rsidRPr="00C956D9">
          <w:rPr>
            <w:rStyle w:val="Hyperlink"/>
            <w:noProof/>
          </w:rPr>
          <w:t>3.1.1</w:t>
        </w:r>
        <w:r w:rsidR="009D0B00">
          <w:rPr>
            <w:rFonts w:asciiTheme="minorHAnsi" w:eastAsiaTheme="minorEastAsia" w:hAnsiTheme="minorHAnsi" w:cstheme="minorBidi"/>
            <w:noProof/>
            <w:sz w:val="22"/>
            <w:szCs w:val="22"/>
          </w:rPr>
          <w:tab/>
        </w:r>
        <w:r w:rsidR="009D0B00" w:rsidRPr="00C956D9">
          <w:rPr>
            <w:rStyle w:val="Hyperlink"/>
            <w:noProof/>
          </w:rPr>
          <w:t xml:space="preserve">Opstellen </w:t>
        </w:r>
        <w:r w:rsidR="009D0B00" w:rsidRPr="00C956D9">
          <w:rPr>
            <w:rStyle w:val="Hyperlink"/>
            <w:noProof/>
            <w:lang w:val="en-US"/>
          </w:rPr>
          <w:t>Work</w:t>
        </w:r>
        <w:r w:rsidR="009D0B00" w:rsidRPr="00C956D9">
          <w:rPr>
            <w:rStyle w:val="Hyperlink"/>
            <w:noProof/>
          </w:rPr>
          <w:t xml:space="preserve"> Breakdown </w:t>
        </w:r>
        <w:r w:rsidR="009D0B00" w:rsidRPr="00C956D9">
          <w:rPr>
            <w:rStyle w:val="Hyperlink"/>
            <w:noProof/>
            <w:lang w:val="en-US"/>
          </w:rPr>
          <w:t>Structure</w:t>
        </w:r>
        <w:r w:rsidR="009D0B00">
          <w:rPr>
            <w:noProof/>
            <w:webHidden/>
          </w:rPr>
          <w:tab/>
        </w:r>
        <w:r w:rsidR="009D0B00">
          <w:rPr>
            <w:noProof/>
            <w:webHidden/>
          </w:rPr>
          <w:fldChar w:fldCharType="begin"/>
        </w:r>
        <w:r w:rsidR="009D0B00">
          <w:rPr>
            <w:noProof/>
            <w:webHidden/>
          </w:rPr>
          <w:instrText xml:space="preserve"> PAGEREF _Toc41649318 \h </w:instrText>
        </w:r>
        <w:r w:rsidR="009D0B00">
          <w:rPr>
            <w:noProof/>
            <w:webHidden/>
          </w:rPr>
        </w:r>
        <w:r w:rsidR="009D0B00">
          <w:rPr>
            <w:noProof/>
            <w:webHidden/>
          </w:rPr>
          <w:fldChar w:fldCharType="separate"/>
        </w:r>
        <w:r w:rsidR="009D0B00">
          <w:rPr>
            <w:noProof/>
            <w:webHidden/>
          </w:rPr>
          <w:t>22</w:t>
        </w:r>
        <w:r w:rsidR="009D0B00">
          <w:rPr>
            <w:noProof/>
            <w:webHidden/>
          </w:rPr>
          <w:fldChar w:fldCharType="end"/>
        </w:r>
      </w:hyperlink>
    </w:p>
    <w:p w14:paraId="43884608" w14:textId="324AC76D" w:rsidR="009D0B00" w:rsidRDefault="0007198F">
      <w:pPr>
        <w:pStyle w:val="Inhopg3"/>
        <w:rPr>
          <w:rFonts w:asciiTheme="minorHAnsi" w:eastAsiaTheme="minorEastAsia" w:hAnsiTheme="minorHAnsi" w:cstheme="minorBidi"/>
          <w:noProof/>
          <w:sz w:val="22"/>
          <w:szCs w:val="22"/>
        </w:rPr>
      </w:pPr>
      <w:hyperlink w:anchor="_Toc41649319" w:history="1">
        <w:r w:rsidR="009D0B00" w:rsidRPr="00C956D9">
          <w:rPr>
            <w:rStyle w:val="Hyperlink"/>
            <w:noProof/>
          </w:rPr>
          <w:t>3.1.2</w:t>
        </w:r>
        <w:r w:rsidR="009D0B00">
          <w:rPr>
            <w:rFonts w:asciiTheme="minorHAnsi" w:eastAsiaTheme="minorEastAsia" w:hAnsiTheme="minorHAnsi" w:cstheme="minorBidi"/>
            <w:noProof/>
            <w:sz w:val="22"/>
            <w:szCs w:val="22"/>
          </w:rPr>
          <w:tab/>
        </w:r>
        <w:r w:rsidR="009D0B00" w:rsidRPr="00C956D9">
          <w:rPr>
            <w:rStyle w:val="Hyperlink"/>
            <w:noProof/>
          </w:rPr>
          <w:t>Transitieperiode bij aanvang Overeenkomst</w:t>
        </w:r>
        <w:r w:rsidR="009D0B00">
          <w:rPr>
            <w:noProof/>
            <w:webHidden/>
          </w:rPr>
          <w:tab/>
        </w:r>
        <w:r w:rsidR="009D0B00">
          <w:rPr>
            <w:noProof/>
            <w:webHidden/>
          </w:rPr>
          <w:fldChar w:fldCharType="begin"/>
        </w:r>
        <w:r w:rsidR="009D0B00">
          <w:rPr>
            <w:noProof/>
            <w:webHidden/>
          </w:rPr>
          <w:instrText xml:space="preserve"> PAGEREF _Toc41649319 \h </w:instrText>
        </w:r>
        <w:r w:rsidR="009D0B00">
          <w:rPr>
            <w:noProof/>
            <w:webHidden/>
          </w:rPr>
        </w:r>
        <w:r w:rsidR="009D0B00">
          <w:rPr>
            <w:noProof/>
            <w:webHidden/>
          </w:rPr>
          <w:fldChar w:fldCharType="separate"/>
        </w:r>
        <w:r w:rsidR="009D0B00">
          <w:rPr>
            <w:noProof/>
            <w:webHidden/>
          </w:rPr>
          <w:t>22</w:t>
        </w:r>
        <w:r w:rsidR="009D0B00">
          <w:rPr>
            <w:noProof/>
            <w:webHidden/>
          </w:rPr>
          <w:fldChar w:fldCharType="end"/>
        </w:r>
      </w:hyperlink>
    </w:p>
    <w:p w14:paraId="5DF36A8F" w14:textId="10A22F30" w:rsidR="009D0B00" w:rsidRDefault="0007198F">
      <w:pPr>
        <w:pStyle w:val="Inhopg3"/>
        <w:rPr>
          <w:rFonts w:asciiTheme="minorHAnsi" w:eastAsiaTheme="minorEastAsia" w:hAnsiTheme="minorHAnsi" w:cstheme="minorBidi"/>
          <w:noProof/>
          <w:sz w:val="22"/>
          <w:szCs w:val="22"/>
        </w:rPr>
      </w:pPr>
      <w:hyperlink w:anchor="_Toc41649320" w:history="1">
        <w:r w:rsidR="009D0B00" w:rsidRPr="00C956D9">
          <w:rPr>
            <w:rStyle w:val="Hyperlink"/>
            <w:noProof/>
          </w:rPr>
          <w:t>3.1.3</w:t>
        </w:r>
        <w:r w:rsidR="009D0B00">
          <w:rPr>
            <w:rFonts w:asciiTheme="minorHAnsi" w:eastAsiaTheme="minorEastAsia" w:hAnsiTheme="minorHAnsi" w:cstheme="minorBidi"/>
            <w:noProof/>
            <w:sz w:val="22"/>
            <w:szCs w:val="22"/>
          </w:rPr>
          <w:tab/>
        </w:r>
        <w:r w:rsidR="009D0B00" w:rsidRPr="00C956D9">
          <w:rPr>
            <w:rStyle w:val="Hyperlink"/>
            <w:noProof/>
          </w:rPr>
          <w:t>Transitieperiode bij einde Overeenkomst</w:t>
        </w:r>
        <w:r w:rsidR="009D0B00">
          <w:rPr>
            <w:noProof/>
            <w:webHidden/>
          </w:rPr>
          <w:tab/>
        </w:r>
        <w:r w:rsidR="009D0B00">
          <w:rPr>
            <w:noProof/>
            <w:webHidden/>
          </w:rPr>
          <w:fldChar w:fldCharType="begin"/>
        </w:r>
        <w:r w:rsidR="009D0B00">
          <w:rPr>
            <w:noProof/>
            <w:webHidden/>
          </w:rPr>
          <w:instrText xml:space="preserve"> PAGEREF _Toc41649320 \h </w:instrText>
        </w:r>
        <w:r w:rsidR="009D0B00">
          <w:rPr>
            <w:noProof/>
            <w:webHidden/>
          </w:rPr>
        </w:r>
        <w:r w:rsidR="009D0B00">
          <w:rPr>
            <w:noProof/>
            <w:webHidden/>
          </w:rPr>
          <w:fldChar w:fldCharType="separate"/>
        </w:r>
        <w:r w:rsidR="009D0B00">
          <w:rPr>
            <w:noProof/>
            <w:webHidden/>
          </w:rPr>
          <w:t>23</w:t>
        </w:r>
        <w:r w:rsidR="009D0B00">
          <w:rPr>
            <w:noProof/>
            <w:webHidden/>
          </w:rPr>
          <w:fldChar w:fldCharType="end"/>
        </w:r>
      </w:hyperlink>
    </w:p>
    <w:p w14:paraId="5E4BDEFE" w14:textId="6C0EFFDF" w:rsidR="009D0B00" w:rsidRDefault="0007198F">
      <w:pPr>
        <w:pStyle w:val="Inhopg3"/>
        <w:rPr>
          <w:rFonts w:asciiTheme="minorHAnsi" w:eastAsiaTheme="minorEastAsia" w:hAnsiTheme="minorHAnsi" w:cstheme="minorBidi"/>
          <w:noProof/>
          <w:sz w:val="22"/>
          <w:szCs w:val="22"/>
        </w:rPr>
      </w:pPr>
      <w:hyperlink w:anchor="_Toc41649321" w:history="1">
        <w:r w:rsidR="009D0B00" w:rsidRPr="00C956D9">
          <w:rPr>
            <w:rStyle w:val="Hyperlink"/>
            <w:noProof/>
          </w:rPr>
          <w:t>3.1.4</w:t>
        </w:r>
        <w:r w:rsidR="009D0B00">
          <w:rPr>
            <w:rFonts w:asciiTheme="minorHAnsi" w:eastAsiaTheme="minorEastAsia" w:hAnsiTheme="minorHAnsi" w:cstheme="minorBidi"/>
            <w:noProof/>
            <w:sz w:val="22"/>
            <w:szCs w:val="22"/>
          </w:rPr>
          <w:tab/>
        </w:r>
        <w:r w:rsidR="009D0B00" w:rsidRPr="00C956D9">
          <w:rPr>
            <w:rStyle w:val="Hyperlink"/>
            <w:noProof/>
          </w:rPr>
          <w:t>Transitieperiodes tijdens Overeenkomst</w:t>
        </w:r>
        <w:r w:rsidR="009D0B00">
          <w:rPr>
            <w:noProof/>
            <w:webHidden/>
          </w:rPr>
          <w:tab/>
        </w:r>
        <w:r w:rsidR="009D0B00">
          <w:rPr>
            <w:noProof/>
            <w:webHidden/>
          </w:rPr>
          <w:fldChar w:fldCharType="begin"/>
        </w:r>
        <w:r w:rsidR="009D0B00">
          <w:rPr>
            <w:noProof/>
            <w:webHidden/>
          </w:rPr>
          <w:instrText xml:space="preserve"> PAGEREF _Toc41649321 \h </w:instrText>
        </w:r>
        <w:r w:rsidR="009D0B00">
          <w:rPr>
            <w:noProof/>
            <w:webHidden/>
          </w:rPr>
        </w:r>
        <w:r w:rsidR="009D0B00">
          <w:rPr>
            <w:noProof/>
            <w:webHidden/>
          </w:rPr>
          <w:fldChar w:fldCharType="separate"/>
        </w:r>
        <w:r w:rsidR="009D0B00">
          <w:rPr>
            <w:noProof/>
            <w:webHidden/>
          </w:rPr>
          <w:t>24</w:t>
        </w:r>
        <w:r w:rsidR="009D0B00">
          <w:rPr>
            <w:noProof/>
            <w:webHidden/>
          </w:rPr>
          <w:fldChar w:fldCharType="end"/>
        </w:r>
      </w:hyperlink>
    </w:p>
    <w:p w14:paraId="1FB69775" w14:textId="35ABF6CD" w:rsidR="009D0B00" w:rsidRDefault="0007198F">
      <w:pPr>
        <w:pStyle w:val="Inhopg2"/>
        <w:rPr>
          <w:rFonts w:asciiTheme="minorHAnsi" w:eastAsiaTheme="minorEastAsia" w:hAnsiTheme="minorHAnsi" w:cstheme="minorBidi"/>
          <w:sz w:val="22"/>
          <w:szCs w:val="22"/>
        </w:rPr>
      </w:pPr>
      <w:hyperlink w:anchor="_Toc41649322" w:history="1">
        <w:r w:rsidR="009D0B00" w:rsidRPr="00C956D9">
          <w:rPr>
            <w:rStyle w:val="Hyperlink"/>
          </w:rPr>
          <w:t>3.2</w:t>
        </w:r>
        <w:r w:rsidR="009D0B00">
          <w:rPr>
            <w:rFonts w:asciiTheme="minorHAnsi" w:eastAsiaTheme="minorEastAsia" w:hAnsiTheme="minorHAnsi" w:cstheme="minorBidi"/>
            <w:sz w:val="22"/>
            <w:szCs w:val="22"/>
          </w:rPr>
          <w:tab/>
        </w:r>
        <w:r w:rsidR="009D0B00" w:rsidRPr="00C956D9">
          <w:rPr>
            <w:rStyle w:val="Hyperlink"/>
          </w:rPr>
          <w:t>Planningsmanagement (PL)</w:t>
        </w:r>
        <w:r w:rsidR="009D0B00">
          <w:rPr>
            <w:webHidden/>
          </w:rPr>
          <w:tab/>
        </w:r>
        <w:r w:rsidR="009D0B00">
          <w:rPr>
            <w:webHidden/>
          </w:rPr>
          <w:fldChar w:fldCharType="begin"/>
        </w:r>
        <w:r w:rsidR="009D0B00">
          <w:rPr>
            <w:webHidden/>
          </w:rPr>
          <w:instrText xml:space="preserve"> PAGEREF _Toc41649322 \h </w:instrText>
        </w:r>
        <w:r w:rsidR="009D0B00">
          <w:rPr>
            <w:webHidden/>
          </w:rPr>
        </w:r>
        <w:r w:rsidR="009D0B00">
          <w:rPr>
            <w:webHidden/>
          </w:rPr>
          <w:fldChar w:fldCharType="separate"/>
        </w:r>
        <w:r w:rsidR="009D0B00">
          <w:rPr>
            <w:webHidden/>
          </w:rPr>
          <w:t>24</w:t>
        </w:r>
        <w:r w:rsidR="009D0B00">
          <w:rPr>
            <w:webHidden/>
          </w:rPr>
          <w:fldChar w:fldCharType="end"/>
        </w:r>
      </w:hyperlink>
    </w:p>
    <w:p w14:paraId="3ADD2D89" w14:textId="568B7F27" w:rsidR="009D0B00" w:rsidRDefault="0007198F">
      <w:pPr>
        <w:pStyle w:val="Inhopg3"/>
        <w:rPr>
          <w:rFonts w:asciiTheme="minorHAnsi" w:eastAsiaTheme="minorEastAsia" w:hAnsiTheme="minorHAnsi" w:cstheme="minorBidi"/>
          <w:noProof/>
          <w:sz w:val="22"/>
          <w:szCs w:val="22"/>
        </w:rPr>
      </w:pPr>
      <w:hyperlink w:anchor="_Toc41649323" w:history="1">
        <w:r w:rsidR="009D0B00" w:rsidRPr="00C956D9">
          <w:rPr>
            <w:rStyle w:val="Hyperlink"/>
            <w:noProof/>
          </w:rPr>
          <w:t>3.2.1</w:t>
        </w:r>
        <w:r w:rsidR="009D0B00">
          <w:rPr>
            <w:rFonts w:asciiTheme="minorHAnsi" w:eastAsiaTheme="minorEastAsia" w:hAnsiTheme="minorHAnsi" w:cstheme="minorBidi"/>
            <w:noProof/>
            <w:sz w:val="22"/>
            <w:szCs w:val="22"/>
          </w:rPr>
          <w:tab/>
        </w:r>
        <w:r w:rsidR="009D0B00" w:rsidRPr="00C956D9">
          <w:rPr>
            <w:rStyle w:val="Hyperlink"/>
            <w:noProof/>
          </w:rPr>
          <w:t>Opstellen van een planning</w:t>
        </w:r>
        <w:r w:rsidR="009D0B00">
          <w:rPr>
            <w:noProof/>
            <w:webHidden/>
          </w:rPr>
          <w:tab/>
        </w:r>
        <w:r w:rsidR="009D0B00">
          <w:rPr>
            <w:noProof/>
            <w:webHidden/>
          </w:rPr>
          <w:fldChar w:fldCharType="begin"/>
        </w:r>
        <w:r w:rsidR="009D0B00">
          <w:rPr>
            <w:noProof/>
            <w:webHidden/>
          </w:rPr>
          <w:instrText xml:space="preserve"> PAGEREF _Toc41649323 \h </w:instrText>
        </w:r>
        <w:r w:rsidR="009D0B00">
          <w:rPr>
            <w:noProof/>
            <w:webHidden/>
          </w:rPr>
        </w:r>
        <w:r w:rsidR="009D0B00">
          <w:rPr>
            <w:noProof/>
            <w:webHidden/>
          </w:rPr>
          <w:fldChar w:fldCharType="separate"/>
        </w:r>
        <w:r w:rsidR="009D0B00">
          <w:rPr>
            <w:noProof/>
            <w:webHidden/>
          </w:rPr>
          <w:t>24</w:t>
        </w:r>
        <w:r w:rsidR="009D0B00">
          <w:rPr>
            <w:noProof/>
            <w:webHidden/>
          </w:rPr>
          <w:fldChar w:fldCharType="end"/>
        </w:r>
      </w:hyperlink>
    </w:p>
    <w:p w14:paraId="5228A5ED" w14:textId="18230055" w:rsidR="009D0B00" w:rsidRDefault="0007198F">
      <w:pPr>
        <w:pStyle w:val="Inhopg2"/>
        <w:rPr>
          <w:rFonts w:asciiTheme="minorHAnsi" w:eastAsiaTheme="minorEastAsia" w:hAnsiTheme="minorHAnsi" w:cstheme="minorBidi"/>
          <w:sz w:val="22"/>
          <w:szCs w:val="22"/>
        </w:rPr>
      </w:pPr>
      <w:hyperlink w:anchor="_Toc41649324" w:history="1">
        <w:r w:rsidR="009D0B00" w:rsidRPr="00C956D9">
          <w:rPr>
            <w:rStyle w:val="Hyperlink"/>
          </w:rPr>
          <w:t>3.3</w:t>
        </w:r>
        <w:r w:rsidR="009D0B00">
          <w:rPr>
            <w:rFonts w:asciiTheme="minorHAnsi" w:eastAsiaTheme="minorEastAsia" w:hAnsiTheme="minorHAnsi" w:cstheme="minorBidi"/>
            <w:sz w:val="22"/>
            <w:szCs w:val="22"/>
          </w:rPr>
          <w:tab/>
        </w:r>
        <w:r w:rsidR="009D0B00" w:rsidRPr="00C956D9">
          <w:rPr>
            <w:rStyle w:val="Hyperlink"/>
          </w:rPr>
          <w:t>Financieel management (FM)</w:t>
        </w:r>
        <w:r w:rsidR="009D0B00">
          <w:rPr>
            <w:webHidden/>
          </w:rPr>
          <w:tab/>
        </w:r>
        <w:r w:rsidR="009D0B00">
          <w:rPr>
            <w:webHidden/>
          </w:rPr>
          <w:fldChar w:fldCharType="begin"/>
        </w:r>
        <w:r w:rsidR="009D0B00">
          <w:rPr>
            <w:webHidden/>
          </w:rPr>
          <w:instrText xml:space="preserve"> PAGEREF _Toc41649324 \h </w:instrText>
        </w:r>
        <w:r w:rsidR="009D0B00">
          <w:rPr>
            <w:webHidden/>
          </w:rPr>
        </w:r>
        <w:r w:rsidR="009D0B00">
          <w:rPr>
            <w:webHidden/>
          </w:rPr>
          <w:fldChar w:fldCharType="separate"/>
        </w:r>
        <w:r w:rsidR="009D0B00">
          <w:rPr>
            <w:webHidden/>
          </w:rPr>
          <w:t>25</w:t>
        </w:r>
        <w:r w:rsidR="009D0B00">
          <w:rPr>
            <w:webHidden/>
          </w:rPr>
          <w:fldChar w:fldCharType="end"/>
        </w:r>
      </w:hyperlink>
    </w:p>
    <w:p w14:paraId="7C726809" w14:textId="6D39AA39" w:rsidR="009D0B00" w:rsidRDefault="0007198F">
      <w:pPr>
        <w:pStyle w:val="Inhopg3"/>
        <w:rPr>
          <w:rFonts w:asciiTheme="minorHAnsi" w:eastAsiaTheme="minorEastAsia" w:hAnsiTheme="minorHAnsi" w:cstheme="minorBidi"/>
          <w:noProof/>
          <w:sz w:val="22"/>
          <w:szCs w:val="22"/>
        </w:rPr>
      </w:pPr>
      <w:hyperlink w:anchor="_Toc41649325" w:history="1">
        <w:r w:rsidR="009D0B00" w:rsidRPr="00C956D9">
          <w:rPr>
            <w:rStyle w:val="Hyperlink"/>
            <w:noProof/>
          </w:rPr>
          <w:t>3.3.1</w:t>
        </w:r>
        <w:r w:rsidR="009D0B00">
          <w:rPr>
            <w:rFonts w:asciiTheme="minorHAnsi" w:eastAsiaTheme="minorEastAsia" w:hAnsiTheme="minorHAnsi" w:cstheme="minorBidi"/>
            <w:noProof/>
            <w:sz w:val="22"/>
            <w:szCs w:val="22"/>
          </w:rPr>
          <w:tab/>
        </w:r>
        <w:r w:rsidR="009D0B00" w:rsidRPr="00C956D9">
          <w:rPr>
            <w:rStyle w:val="Hyperlink"/>
            <w:noProof/>
          </w:rPr>
          <w:t>Onderbouwen opdrachtsom en prijzen per eenheid Raamactiviteiten</w:t>
        </w:r>
        <w:r w:rsidR="009D0B00">
          <w:rPr>
            <w:noProof/>
            <w:webHidden/>
          </w:rPr>
          <w:tab/>
        </w:r>
        <w:r w:rsidR="009D0B00">
          <w:rPr>
            <w:noProof/>
            <w:webHidden/>
          </w:rPr>
          <w:fldChar w:fldCharType="begin"/>
        </w:r>
        <w:r w:rsidR="009D0B00">
          <w:rPr>
            <w:noProof/>
            <w:webHidden/>
          </w:rPr>
          <w:instrText xml:space="preserve"> PAGEREF _Toc41649325 \h </w:instrText>
        </w:r>
        <w:r w:rsidR="009D0B00">
          <w:rPr>
            <w:noProof/>
            <w:webHidden/>
          </w:rPr>
        </w:r>
        <w:r w:rsidR="009D0B00">
          <w:rPr>
            <w:noProof/>
            <w:webHidden/>
          </w:rPr>
          <w:fldChar w:fldCharType="separate"/>
        </w:r>
        <w:r w:rsidR="009D0B00">
          <w:rPr>
            <w:noProof/>
            <w:webHidden/>
          </w:rPr>
          <w:t>25</w:t>
        </w:r>
        <w:r w:rsidR="009D0B00">
          <w:rPr>
            <w:noProof/>
            <w:webHidden/>
          </w:rPr>
          <w:fldChar w:fldCharType="end"/>
        </w:r>
      </w:hyperlink>
    </w:p>
    <w:p w14:paraId="4C0E1389" w14:textId="3278859A" w:rsidR="009D0B00" w:rsidRDefault="0007198F">
      <w:pPr>
        <w:pStyle w:val="Inhopg3"/>
        <w:rPr>
          <w:rFonts w:asciiTheme="minorHAnsi" w:eastAsiaTheme="minorEastAsia" w:hAnsiTheme="minorHAnsi" w:cstheme="minorBidi"/>
          <w:noProof/>
          <w:sz w:val="22"/>
          <w:szCs w:val="22"/>
        </w:rPr>
      </w:pPr>
      <w:hyperlink w:anchor="_Toc41649326" w:history="1">
        <w:r w:rsidR="009D0B00" w:rsidRPr="00C956D9">
          <w:rPr>
            <w:rStyle w:val="Hyperlink"/>
            <w:noProof/>
          </w:rPr>
          <w:t>3.3.2</w:t>
        </w:r>
        <w:r w:rsidR="009D0B00">
          <w:rPr>
            <w:rFonts w:asciiTheme="minorHAnsi" w:eastAsiaTheme="minorEastAsia" w:hAnsiTheme="minorHAnsi" w:cstheme="minorBidi"/>
            <w:noProof/>
            <w:sz w:val="22"/>
            <w:szCs w:val="22"/>
          </w:rPr>
          <w:tab/>
        </w:r>
        <w:r w:rsidR="009D0B00" w:rsidRPr="00C956D9">
          <w:rPr>
            <w:rStyle w:val="Hyperlink"/>
            <w:noProof/>
          </w:rPr>
          <w:t>Opbouw termijn en termijnbedragen</w:t>
        </w:r>
        <w:r w:rsidR="009D0B00">
          <w:rPr>
            <w:noProof/>
            <w:webHidden/>
          </w:rPr>
          <w:tab/>
        </w:r>
        <w:r w:rsidR="009D0B00">
          <w:rPr>
            <w:noProof/>
            <w:webHidden/>
          </w:rPr>
          <w:fldChar w:fldCharType="begin"/>
        </w:r>
        <w:r w:rsidR="009D0B00">
          <w:rPr>
            <w:noProof/>
            <w:webHidden/>
          </w:rPr>
          <w:instrText xml:space="preserve"> PAGEREF _Toc41649326 \h </w:instrText>
        </w:r>
        <w:r w:rsidR="009D0B00">
          <w:rPr>
            <w:noProof/>
            <w:webHidden/>
          </w:rPr>
        </w:r>
        <w:r w:rsidR="009D0B00">
          <w:rPr>
            <w:noProof/>
            <w:webHidden/>
          </w:rPr>
          <w:fldChar w:fldCharType="separate"/>
        </w:r>
        <w:r w:rsidR="009D0B00">
          <w:rPr>
            <w:noProof/>
            <w:webHidden/>
          </w:rPr>
          <w:t>26</w:t>
        </w:r>
        <w:r w:rsidR="009D0B00">
          <w:rPr>
            <w:noProof/>
            <w:webHidden/>
          </w:rPr>
          <w:fldChar w:fldCharType="end"/>
        </w:r>
      </w:hyperlink>
    </w:p>
    <w:p w14:paraId="531048C2" w14:textId="5AB15225" w:rsidR="009D0B00" w:rsidRDefault="0007198F">
      <w:pPr>
        <w:pStyle w:val="Inhopg3"/>
        <w:rPr>
          <w:rFonts w:asciiTheme="minorHAnsi" w:eastAsiaTheme="minorEastAsia" w:hAnsiTheme="minorHAnsi" w:cstheme="minorBidi"/>
          <w:noProof/>
          <w:sz w:val="22"/>
          <w:szCs w:val="22"/>
        </w:rPr>
      </w:pPr>
      <w:hyperlink w:anchor="_Toc41649327" w:history="1">
        <w:r w:rsidR="009D0B00" w:rsidRPr="00C956D9">
          <w:rPr>
            <w:rStyle w:val="Hyperlink"/>
            <w:noProof/>
          </w:rPr>
          <w:t>3.3.3</w:t>
        </w:r>
        <w:r w:rsidR="009D0B00">
          <w:rPr>
            <w:rFonts w:asciiTheme="minorHAnsi" w:eastAsiaTheme="minorEastAsia" w:hAnsiTheme="minorHAnsi" w:cstheme="minorBidi"/>
            <w:noProof/>
            <w:sz w:val="22"/>
            <w:szCs w:val="22"/>
          </w:rPr>
          <w:tab/>
        </w:r>
        <w:r w:rsidR="009D0B00" w:rsidRPr="00C956D9">
          <w:rPr>
            <w:rStyle w:val="Hyperlink"/>
            <w:noProof/>
          </w:rPr>
          <w:t>Betaling Meerjarig Onderhoud</w:t>
        </w:r>
        <w:r w:rsidR="009D0B00">
          <w:rPr>
            <w:noProof/>
            <w:webHidden/>
          </w:rPr>
          <w:tab/>
        </w:r>
        <w:r w:rsidR="009D0B00">
          <w:rPr>
            <w:noProof/>
            <w:webHidden/>
          </w:rPr>
          <w:fldChar w:fldCharType="begin"/>
        </w:r>
        <w:r w:rsidR="009D0B00">
          <w:rPr>
            <w:noProof/>
            <w:webHidden/>
          </w:rPr>
          <w:instrText xml:space="preserve"> PAGEREF _Toc41649327 \h </w:instrText>
        </w:r>
        <w:r w:rsidR="009D0B00">
          <w:rPr>
            <w:noProof/>
            <w:webHidden/>
          </w:rPr>
        </w:r>
        <w:r w:rsidR="009D0B00">
          <w:rPr>
            <w:noProof/>
            <w:webHidden/>
          </w:rPr>
          <w:fldChar w:fldCharType="separate"/>
        </w:r>
        <w:r w:rsidR="009D0B00">
          <w:rPr>
            <w:noProof/>
            <w:webHidden/>
          </w:rPr>
          <w:t>27</w:t>
        </w:r>
        <w:r w:rsidR="009D0B00">
          <w:rPr>
            <w:noProof/>
            <w:webHidden/>
          </w:rPr>
          <w:fldChar w:fldCharType="end"/>
        </w:r>
      </w:hyperlink>
    </w:p>
    <w:p w14:paraId="32C41A16" w14:textId="00775266" w:rsidR="009D0B00" w:rsidRDefault="0007198F">
      <w:pPr>
        <w:pStyle w:val="Inhopg3"/>
        <w:rPr>
          <w:rFonts w:asciiTheme="minorHAnsi" w:eastAsiaTheme="minorEastAsia" w:hAnsiTheme="minorHAnsi" w:cstheme="minorBidi"/>
          <w:noProof/>
          <w:sz w:val="22"/>
          <w:szCs w:val="22"/>
        </w:rPr>
      </w:pPr>
      <w:hyperlink w:anchor="_Toc41649328" w:history="1">
        <w:r w:rsidR="009D0B00" w:rsidRPr="00C956D9">
          <w:rPr>
            <w:rStyle w:val="Hyperlink"/>
            <w:noProof/>
          </w:rPr>
          <w:t>3.3.4</w:t>
        </w:r>
        <w:r w:rsidR="009D0B00">
          <w:rPr>
            <w:rFonts w:asciiTheme="minorHAnsi" w:eastAsiaTheme="minorEastAsia" w:hAnsiTheme="minorHAnsi" w:cstheme="minorBidi"/>
            <w:noProof/>
            <w:sz w:val="22"/>
            <w:szCs w:val="22"/>
          </w:rPr>
          <w:tab/>
        </w:r>
        <w:r w:rsidR="009D0B00" w:rsidRPr="00C956D9">
          <w:rPr>
            <w:rStyle w:val="Hyperlink"/>
            <w:noProof/>
          </w:rPr>
          <w:t>Betaling upgradewerkzaamheden (Activiteiten niet zijnde Raamactiviteiten)</w:t>
        </w:r>
        <w:r w:rsidR="009D0B00">
          <w:rPr>
            <w:noProof/>
            <w:webHidden/>
          </w:rPr>
          <w:tab/>
        </w:r>
        <w:r w:rsidR="009D0B00">
          <w:rPr>
            <w:noProof/>
            <w:webHidden/>
          </w:rPr>
          <w:fldChar w:fldCharType="begin"/>
        </w:r>
        <w:r w:rsidR="009D0B00">
          <w:rPr>
            <w:noProof/>
            <w:webHidden/>
          </w:rPr>
          <w:instrText xml:space="preserve"> PAGEREF _Toc41649328 \h </w:instrText>
        </w:r>
        <w:r w:rsidR="009D0B00">
          <w:rPr>
            <w:noProof/>
            <w:webHidden/>
          </w:rPr>
        </w:r>
        <w:r w:rsidR="009D0B00">
          <w:rPr>
            <w:noProof/>
            <w:webHidden/>
          </w:rPr>
          <w:fldChar w:fldCharType="separate"/>
        </w:r>
        <w:r w:rsidR="009D0B00">
          <w:rPr>
            <w:noProof/>
            <w:webHidden/>
          </w:rPr>
          <w:t>28</w:t>
        </w:r>
        <w:r w:rsidR="009D0B00">
          <w:rPr>
            <w:noProof/>
            <w:webHidden/>
          </w:rPr>
          <w:fldChar w:fldCharType="end"/>
        </w:r>
      </w:hyperlink>
    </w:p>
    <w:p w14:paraId="28298F24" w14:textId="1B4DD2A3" w:rsidR="009D0B00" w:rsidRDefault="0007198F">
      <w:pPr>
        <w:pStyle w:val="Inhopg3"/>
        <w:rPr>
          <w:rFonts w:asciiTheme="minorHAnsi" w:eastAsiaTheme="minorEastAsia" w:hAnsiTheme="minorHAnsi" w:cstheme="minorBidi"/>
          <w:noProof/>
          <w:sz w:val="22"/>
          <w:szCs w:val="22"/>
        </w:rPr>
      </w:pPr>
      <w:hyperlink w:anchor="_Toc41649329" w:history="1">
        <w:r w:rsidR="009D0B00" w:rsidRPr="00C956D9">
          <w:rPr>
            <w:rStyle w:val="Hyperlink"/>
            <w:noProof/>
          </w:rPr>
          <w:t>3.3.5</w:t>
        </w:r>
        <w:r w:rsidR="009D0B00">
          <w:rPr>
            <w:rFonts w:asciiTheme="minorHAnsi" w:eastAsiaTheme="minorEastAsia" w:hAnsiTheme="minorHAnsi" w:cstheme="minorBidi"/>
            <w:noProof/>
            <w:sz w:val="22"/>
            <w:szCs w:val="22"/>
          </w:rPr>
          <w:tab/>
        </w:r>
        <w:r w:rsidR="009D0B00" w:rsidRPr="00C956D9">
          <w:rPr>
            <w:rStyle w:val="Hyperlink"/>
            <w:noProof/>
          </w:rPr>
          <w:t>Betaling upgradewerkzaamheden (zijnde Raamactiviteiten)</w:t>
        </w:r>
        <w:r w:rsidR="009D0B00">
          <w:rPr>
            <w:noProof/>
            <w:webHidden/>
          </w:rPr>
          <w:tab/>
        </w:r>
        <w:r w:rsidR="009D0B00">
          <w:rPr>
            <w:noProof/>
            <w:webHidden/>
          </w:rPr>
          <w:fldChar w:fldCharType="begin"/>
        </w:r>
        <w:r w:rsidR="009D0B00">
          <w:rPr>
            <w:noProof/>
            <w:webHidden/>
          </w:rPr>
          <w:instrText xml:space="preserve"> PAGEREF _Toc41649329 \h </w:instrText>
        </w:r>
        <w:r w:rsidR="009D0B00">
          <w:rPr>
            <w:noProof/>
            <w:webHidden/>
          </w:rPr>
        </w:r>
        <w:r w:rsidR="009D0B00">
          <w:rPr>
            <w:noProof/>
            <w:webHidden/>
          </w:rPr>
          <w:fldChar w:fldCharType="separate"/>
        </w:r>
        <w:r w:rsidR="009D0B00">
          <w:rPr>
            <w:noProof/>
            <w:webHidden/>
          </w:rPr>
          <w:t>28</w:t>
        </w:r>
        <w:r w:rsidR="009D0B00">
          <w:rPr>
            <w:noProof/>
            <w:webHidden/>
          </w:rPr>
          <w:fldChar w:fldCharType="end"/>
        </w:r>
      </w:hyperlink>
    </w:p>
    <w:p w14:paraId="5D65270D" w14:textId="5F5E8C41" w:rsidR="009D0B00" w:rsidRDefault="0007198F">
      <w:pPr>
        <w:pStyle w:val="Inhopg3"/>
        <w:rPr>
          <w:rFonts w:asciiTheme="minorHAnsi" w:eastAsiaTheme="minorEastAsia" w:hAnsiTheme="minorHAnsi" w:cstheme="minorBidi"/>
          <w:noProof/>
          <w:sz w:val="22"/>
          <w:szCs w:val="22"/>
        </w:rPr>
      </w:pPr>
      <w:hyperlink w:anchor="_Toc41649330" w:history="1">
        <w:r w:rsidR="009D0B00" w:rsidRPr="00C956D9">
          <w:rPr>
            <w:rStyle w:val="Hyperlink"/>
            <w:noProof/>
          </w:rPr>
          <w:t>3.3.6</w:t>
        </w:r>
        <w:r w:rsidR="009D0B00">
          <w:rPr>
            <w:rFonts w:asciiTheme="minorHAnsi" w:eastAsiaTheme="minorEastAsia" w:hAnsiTheme="minorHAnsi" w:cstheme="minorBidi"/>
            <w:noProof/>
            <w:sz w:val="22"/>
            <w:szCs w:val="22"/>
          </w:rPr>
          <w:tab/>
        </w:r>
        <w:r w:rsidR="009D0B00" w:rsidRPr="00C956D9">
          <w:rPr>
            <w:rStyle w:val="Hyperlink"/>
            <w:noProof/>
          </w:rPr>
          <w:t>Betaling Verrekenbare Werkzaamheden</w:t>
        </w:r>
        <w:r w:rsidR="009D0B00">
          <w:rPr>
            <w:noProof/>
            <w:webHidden/>
          </w:rPr>
          <w:tab/>
        </w:r>
        <w:r w:rsidR="009D0B00">
          <w:rPr>
            <w:noProof/>
            <w:webHidden/>
          </w:rPr>
          <w:fldChar w:fldCharType="begin"/>
        </w:r>
        <w:r w:rsidR="009D0B00">
          <w:rPr>
            <w:noProof/>
            <w:webHidden/>
          </w:rPr>
          <w:instrText xml:space="preserve"> PAGEREF _Toc41649330 \h </w:instrText>
        </w:r>
        <w:r w:rsidR="009D0B00">
          <w:rPr>
            <w:noProof/>
            <w:webHidden/>
          </w:rPr>
        </w:r>
        <w:r w:rsidR="009D0B00">
          <w:rPr>
            <w:noProof/>
            <w:webHidden/>
          </w:rPr>
          <w:fldChar w:fldCharType="separate"/>
        </w:r>
        <w:r w:rsidR="009D0B00">
          <w:rPr>
            <w:noProof/>
            <w:webHidden/>
          </w:rPr>
          <w:t>28</w:t>
        </w:r>
        <w:r w:rsidR="009D0B00">
          <w:rPr>
            <w:noProof/>
            <w:webHidden/>
          </w:rPr>
          <w:fldChar w:fldCharType="end"/>
        </w:r>
      </w:hyperlink>
    </w:p>
    <w:p w14:paraId="0C9808CC" w14:textId="5FD84636" w:rsidR="009D0B00" w:rsidRDefault="0007198F">
      <w:pPr>
        <w:pStyle w:val="Inhopg3"/>
        <w:rPr>
          <w:rFonts w:asciiTheme="minorHAnsi" w:eastAsiaTheme="minorEastAsia" w:hAnsiTheme="minorHAnsi" w:cstheme="minorBidi"/>
          <w:noProof/>
          <w:sz w:val="22"/>
          <w:szCs w:val="22"/>
        </w:rPr>
      </w:pPr>
      <w:hyperlink w:anchor="_Toc41649331" w:history="1">
        <w:r w:rsidR="009D0B00" w:rsidRPr="00C956D9">
          <w:rPr>
            <w:rStyle w:val="Hyperlink"/>
            <w:noProof/>
          </w:rPr>
          <w:t>3.3.7</w:t>
        </w:r>
        <w:r w:rsidR="009D0B00">
          <w:rPr>
            <w:rFonts w:asciiTheme="minorHAnsi" w:eastAsiaTheme="minorEastAsia" w:hAnsiTheme="minorHAnsi" w:cstheme="minorBidi"/>
            <w:noProof/>
            <w:sz w:val="22"/>
            <w:szCs w:val="22"/>
          </w:rPr>
          <w:tab/>
        </w:r>
        <w:r w:rsidR="009D0B00" w:rsidRPr="00C956D9">
          <w:rPr>
            <w:rStyle w:val="Hyperlink"/>
            <w:noProof/>
          </w:rPr>
          <w:t>Betaling bonus/malusregeling</w:t>
        </w:r>
        <w:r w:rsidR="009D0B00">
          <w:rPr>
            <w:noProof/>
            <w:webHidden/>
          </w:rPr>
          <w:tab/>
        </w:r>
        <w:r w:rsidR="009D0B00">
          <w:rPr>
            <w:noProof/>
            <w:webHidden/>
          </w:rPr>
          <w:fldChar w:fldCharType="begin"/>
        </w:r>
        <w:r w:rsidR="009D0B00">
          <w:rPr>
            <w:noProof/>
            <w:webHidden/>
          </w:rPr>
          <w:instrText xml:space="preserve"> PAGEREF _Toc41649331 \h </w:instrText>
        </w:r>
        <w:r w:rsidR="009D0B00">
          <w:rPr>
            <w:noProof/>
            <w:webHidden/>
          </w:rPr>
        </w:r>
        <w:r w:rsidR="009D0B00">
          <w:rPr>
            <w:noProof/>
            <w:webHidden/>
          </w:rPr>
          <w:fldChar w:fldCharType="separate"/>
        </w:r>
        <w:r w:rsidR="009D0B00">
          <w:rPr>
            <w:noProof/>
            <w:webHidden/>
          </w:rPr>
          <w:t>29</w:t>
        </w:r>
        <w:r w:rsidR="009D0B00">
          <w:rPr>
            <w:noProof/>
            <w:webHidden/>
          </w:rPr>
          <w:fldChar w:fldCharType="end"/>
        </w:r>
      </w:hyperlink>
    </w:p>
    <w:p w14:paraId="3F96433D" w14:textId="7ACE64A7" w:rsidR="009D0B00" w:rsidRDefault="0007198F">
      <w:pPr>
        <w:pStyle w:val="Inhopg3"/>
        <w:rPr>
          <w:rFonts w:asciiTheme="minorHAnsi" w:eastAsiaTheme="minorEastAsia" w:hAnsiTheme="minorHAnsi" w:cstheme="minorBidi"/>
          <w:noProof/>
          <w:sz w:val="22"/>
          <w:szCs w:val="22"/>
        </w:rPr>
      </w:pPr>
      <w:hyperlink w:anchor="_Toc41649332" w:history="1">
        <w:r w:rsidR="009D0B00" w:rsidRPr="00C956D9">
          <w:rPr>
            <w:rStyle w:val="Hyperlink"/>
            <w:noProof/>
          </w:rPr>
          <w:t>3.3.8</w:t>
        </w:r>
        <w:r w:rsidR="009D0B00">
          <w:rPr>
            <w:rFonts w:asciiTheme="minorHAnsi" w:eastAsiaTheme="minorEastAsia" w:hAnsiTheme="minorHAnsi" w:cstheme="minorBidi"/>
            <w:noProof/>
            <w:sz w:val="22"/>
            <w:szCs w:val="22"/>
          </w:rPr>
          <w:tab/>
        </w:r>
        <w:r w:rsidR="009D0B00" w:rsidRPr="00C956D9">
          <w:rPr>
            <w:rStyle w:val="Hyperlink"/>
            <w:noProof/>
          </w:rPr>
          <w:t>Opschorting van de betaling</w:t>
        </w:r>
        <w:r w:rsidR="009D0B00">
          <w:rPr>
            <w:noProof/>
            <w:webHidden/>
          </w:rPr>
          <w:tab/>
        </w:r>
        <w:r w:rsidR="009D0B00">
          <w:rPr>
            <w:noProof/>
            <w:webHidden/>
          </w:rPr>
          <w:fldChar w:fldCharType="begin"/>
        </w:r>
        <w:r w:rsidR="009D0B00">
          <w:rPr>
            <w:noProof/>
            <w:webHidden/>
          </w:rPr>
          <w:instrText xml:space="preserve"> PAGEREF _Toc41649332 \h </w:instrText>
        </w:r>
        <w:r w:rsidR="009D0B00">
          <w:rPr>
            <w:noProof/>
            <w:webHidden/>
          </w:rPr>
        </w:r>
        <w:r w:rsidR="009D0B00">
          <w:rPr>
            <w:noProof/>
            <w:webHidden/>
          </w:rPr>
          <w:fldChar w:fldCharType="separate"/>
        </w:r>
        <w:r w:rsidR="009D0B00">
          <w:rPr>
            <w:noProof/>
            <w:webHidden/>
          </w:rPr>
          <w:t>29</w:t>
        </w:r>
        <w:r w:rsidR="009D0B00">
          <w:rPr>
            <w:noProof/>
            <w:webHidden/>
          </w:rPr>
          <w:fldChar w:fldCharType="end"/>
        </w:r>
      </w:hyperlink>
    </w:p>
    <w:p w14:paraId="029E5FCB" w14:textId="608D7BBE" w:rsidR="009D0B00" w:rsidRDefault="0007198F">
      <w:pPr>
        <w:pStyle w:val="Inhopg3"/>
        <w:rPr>
          <w:rFonts w:asciiTheme="minorHAnsi" w:eastAsiaTheme="minorEastAsia" w:hAnsiTheme="minorHAnsi" w:cstheme="minorBidi"/>
          <w:noProof/>
          <w:sz w:val="22"/>
          <w:szCs w:val="22"/>
        </w:rPr>
      </w:pPr>
      <w:hyperlink w:anchor="_Toc41649333" w:history="1">
        <w:r w:rsidR="009D0B00" w:rsidRPr="00C956D9">
          <w:rPr>
            <w:rStyle w:val="Hyperlink"/>
            <w:noProof/>
          </w:rPr>
          <w:t>3.3.9</w:t>
        </w:r>
        <w:r w:rsidR="009D0B00">
          <w:rPr>
            <w:rFonts w:asciiTheme="minorHAnsi" w:eastAsiaTheme="minorEastAsia" w:hAnsiTheme="minorHAnsi" w:cstheme="minorBidi"/>
            <w:noProof/>
            <w:sz w:val="22"/>
            <w:szCs w:val="22"/>
          </w:rPr>
          <w:tab/>
        </w:r>
        <w:r w:rsidR="009D0B00" w:rsidRPr="00C956D9">
          <w:rPr>
            <w:rStyle w:val="Hyperlink"/>
            <w:noProof/>
          </w:rPr>
          <w:t>Betaling bij tussentijdse beëindiging</w:t>
        </w:r>
        <w:r w:rsidR="009D0B00">
          <w:rPr>
            <w:noProof/>
            <w:webHidden/>
          </w:rPr>
          <w:tab/>
        </w:r>
        <w:r w:rsidR="009D0B00">
          <w:rPr>
            <w:noProof/>
            <w:webHidden/>
          </w:rPr>
          <w:fldChar w:fldCharType="begin"/>
        </w:r>
        <w:r w:rsidR="009D0B00">
          <w:rPr>
            <w:noProof/>
            <w:webHidden/>
          </w:rPr>
          <w:instrText xml:space="preserve"> PAGEREF _Toc41649333 \h </w:instrText>
        </w:r>
        <w:r w:rsidR="009D0B00">
          <w:rPr>
            <w:noProof/>
            <w:webHidden/>
          </w:rPr>
        </w:r>
        <w:r w:rsidR="009D0B00">
          <w:rPr>
            <w:noProof/>
            <w:webHidden/>
          </w:rPr>
          <w:fldChar w:fldCharType="separate"/>
        </w:r>
        <w:r w:rsidR="009D0B00">
          <w:rPr>
            <w:noProof/>
            <w:webHidden/>
          </w:rPr>
          <w:t>29</w:t>
        </w:r>
        <w:r w:rsidR="009D0B00">
          <w:rPr>
            <w:noProof/>
            <w:webHidden/>
          </w:rPr>
          <w:fldChar w:fldCharType="end"/>
        </w:r>
      </w:hyperlink>
    </w:p>
    <w:p w14:paraId="10CDA00D" w14:textId="06623683" w:rsidR="009D0B00" w:rsidRDefault="0007198F">
      <w:pPr>
        <w:pStyle w:val="Inhopg3"/>
        <w:rPr>
          <w:rFonts w:asciiTheme="minorHAnsi" w:eastAsiaTheme="minorEastAsia" w:hAnsiTheme="minorHAnsi" w:cstheme="minorBidi"/>
          <w:noProof/>
          <w:sz w:val="22"/>
          <w:szCs w:val="22"/>
        </w:rPr>
      </w:pPr>
      <w:hyperlink w:anchor="_Toc41649334" w:history="1">
        <w:r w:rsidR="009D0B00" w:rsidRPr="00C956D9">
          <w:rPr>
            <w:rStyle w:val="Hyperlink"/>
            <w:noProof/>
          </w:rPr>
          <w:t>3.3.10</w:t>
        </w:r>
        <w:r w:rsidR="009D0B00">
          <w:rPr>
            <w:rFonts w:asciiTheme="minorHAnsi" w:eastAsiaTheme="minorEastAsia" w:hAnsiTheme="minorHAnsi" w:cstheme="minorBidi"/>
            <w:noProof/>
            <w:sz w:val="22"/>
            <w:szCs w:val="22"/>
          </w:rPr>
          <w:tab/>
        </w:r>
        <w:r w:rsidR="009D0B00" w:rsidRPr="00C956D9">
          <w:rPr>
            <w:rStyle w:val="Hyperlink"/>
            <w:noProof/>
          </w:rPr>
          <w:t>Elektriciteitsverbruiksverrekening</w:t>
        </w:r>
        <w:r w:rsidR="009D0B00">
          <w:rPr>
            <w:noProof/>
            <w:webHidden/>
          </w:rPr>
          <w:tab/>
        </w:r>
        <w:r w:rsidR="009D0B00">
          <w:rPr>
            <w:noProof/>
            <w:webHidden/>
          </w:rPr>
          <w:fldChar w:fldCharType="begin"/>
        </w:r>
        <w:r w:rsidR="009D0B00">
          <w:rPr>
            <w:noProof/>
            <w:webHidden/>
          </w:rPr>
          <w:instrText xml:space="preserve"> PAGEREF _Toc41649334 \h </w:instrText>
        </w:r>
        <w:r w:rsidR="009D0B00">
          <w:rPr>
            <w:noProof/>
            <w:webHidden/>
          </w:rPr>
        </w:r>
        <w:r w:rsidR="009D0B00">
          <w:rPr>
            <w:noProof/>
            <w:webHidden/>
          </w:rPr>
          <w:fldChar w:fldCharType="separate"/>
        </w:r>
        <w:r w:rsidR="009D0B00">
          <w:rPr>
            <w:noProof/>
            <w:webHidden/>
          </w:rPr>
          <w:t>30</w:t>
        </w:r>
        <w:r w:rsidR="009D0B00">
          <w:rPr>
            <w:noProof/>
            <w:webHidden/>
          </w:rPr>
          <w:fldChar w:fldCharType="end"/>
        </w:r>
      </w:hyperlink>
    </w:p>
    <w:p w14:paraId="3B81DA22" w14:textId="28A2AD4A" w:rsidR="009D0B00" w:rsidRDefault="0007198F">
      <w:pPr>
        <w:pStyle w:val="Inhopg2"/>
        <w:rPr>
          <w:rFonts w:asciiTheme="minorHAnsi" w:eastAsiaTheme="minorEastAsia" w:hAnsiTheme="minorHAnsi" w:cstheme="minorBidi"/>
          <w:sz w:val="22"/>
          <w:szCs w:val="22"/>
        </w:rPr>
      </w:pPr>
      <w:hyperlink w:anchor="_Toc41649335" w:history="1">
        <w:r w:rsidR="009D0B00" w:rsidRPr="00C956D9">
          <w:rPr>
            <w:rStyle w:val="Hyperlink"/>
          </w:rPr>
          <w:t>3.4</w:t>
        </w:r>
        <w:r w:rsidR="009D0B00">
          <w:rPr>
            <w:rFonts w:asciiTheme="minorHAnsi" w:eastAsiaTheme="minorEastAsia" w:hAnsiTheme="minorHAnsi" w:cstheme="minorBidi"/>
            <w:sz w:val="22"/>
            <w:szCs w:val="22"/>
          </w:rPr>
          <w:tab/>
        </w:r>
        <w:r w:rsidR="009D0B00" w:rsidRPr="00C956D9">
          <w:rPr>
            <w:rStyle w:val="Hyperlink"/>
          </w:rPr>
          <w:t>Risicomanagement (RM)</w:t>
        </w:r>
        <w:r w:rsidR="009D0B00">
          <w:rPr>
            <w:webHidden/>
          </w:rPr>
          <w:tab/>
        </w:r>
        <w:r w:rsidR="009D0B00">
          <w:rPr>
            <w:webHidden/>
          </w:rPr>
          <w:fldChar w:fldCharType="begin"/>
        </w:r>
        <w:r w:rsidR="009D0B00">
          <w:rPr>
            <w:webHidden/>
          </w:rPr>
          <w:instrText xml:space="preserve"> PAGEREF _Toc41649335 \h </w:instrText>
        </w:r>
        <w:r w:rsidR="009D0B00">
          <w:rPr>
            <w:webHidden/>
          </w:rPr>
        </w:r>
        <w:r w:rsidR="009D0B00">
          <w:rPr>
            <w:webHidden/>
          </w:rPr>
          <w:fldChar w:fldCharType="separate"/>
        </w:r>
        <w:r w:rsidR="009D0B00">
          <w:rPr>
            <w:webHidden/>
          </w:rPr>
          <w:t>31</w:t>
        </w:r>
        <w:r w:rsidR="009D0B00">
          <w:rPr>
            <w:webHidden/>
          </w:rPr>
          <w:fldChar w:fldCharType="end"/>
        </w:r>
      </w:hyperlink>
    </w:p>
    <w:p w14:paraId="7F9A18CC" w14:textId="576BAD4F" w:rsidR="009D0B00" w:rsidRDefault="0007198F">
      <w:pPr>
        <w:pStyle w:val="Inhopg3"/>
        <w:rPr>
          <w:rFonts w:asciiTheme="minorHAnsi" w:eastAsiaTheme="minorEastAsia" w:hAnsiTheme="minorHAnsi" w:cstheme="minorBidi"/>
          <w:noProof/>
          <w:sz w:val="22"/>
          <w:szCs w:val="22"/>
        </w:rPr>
      </w:pPr>
      <w:hyperlink w:anchor="_Toc41649336" w:history="1">
        <w:r w:rsidR="009D0B00" w:rsidRPr="00C956D9">
          <w:rPr>
            <w:rStyle w:val="Hyperlink"/>
            <w:noProof/>
          </w:rPr>
          <w:t>3.4.1</w:t>
        </w:r>
        <w:r w:rsidR="009D0B00">
          <w:rPr>
            <w:rFonts w:asciiTheme="minorHAnsi" w:eastAsiaTheme="minorEastAsia" w:hAnsiTheme="minorHAnsi" w:cstheme="minorBidi"/>
            <w:noProof/>
            <w:sz w:val="22"/>
            <w:szCs w:val="22"/>
          </w:rPr>
          <w:tab/>
        </w:r>
        <w:r w:rsidR="009D0B00" w:rsidRPr="00C956D9">
          <w:rPr>
            <w:rStyle w:val="Hyperlink"/>
            <w:noProof/>
          </w:rPr>
          <w:t>Opstellen risicoregister</w:t>
        </w:r>
        <w:r w:rsidR="009D0B00">
          <w:rPr>
            <w:noProof/>
            <w:webHidden/>
          </w:rPr>
          <w:tab/>
        </w:r>
        <w:r w:rsidR="009D0B00">
          <w:rPr>
            <w:noProof/>
            <w:webHidden/>
          </w:rPr>
          <w:fldChar w:fldCharType="begin"/>
        </w:r>
        <w:r w:rsidR="009D0B00">
          <w:rPr>
            <w:noProof/>
            <w:webHidden/>
          </w:rPr>
          <w:instrText xml:space="preserve"> PAGEREF _Toc41649336 \h </w:instrText>
        </w:r>
        <w:r w:rsidR="009D0B00">
          <w:rPr>
            <w:noProof/>
            <w:webHidden/>
          </w:rPr>
        </w:r>
        <w:r w:rsidR="009D0B00">
          <w:rPr>
            <w:noProof/>
            <w:webHidden/>
          </w:rPr>
          <w:fldChar w:fldCharType="separate"/>
        </w:r>
        <w:r w:rsidR="009D0B00">
          <w:rPr>
            <w:noProof/>
            <w:webHidden/>
          </w:rPr>
          <w:t>31</w:t>
        </w:r>
        <w:r w:rsidR="009D0B00">
          <w:rPr>
            <w:noProof/>
            <w:webHidden/>
          </w:rPr>
          <w:fldChar w:fldCharType="end"/>
        </w:r>
      </w:hyperlink>
    </w:p>
    <w:p w14:paraId="55B65121" w14:textId="18458989" w:rsidR="009D0B00" w:rsidRDefault="0007198F">
      <w:pPr>
        <w:pStyle w:val="Inhopg2"/>
        <w:rPr>
          <w:rFonts w:asciiTheme="minorHAnsi" w:eastAsiaTheme="minorEastAsia" w:hAnsiTheme="minorHAnsi" w:cstheme="minorBidi"/>
          <w:sz w:val="22"/>
          <w:szCs w:val="22"/>
        </w:rPr>
      </w:pPr>
      <w:hyperlink w:anchor="_Toc41649337" w:history="1">
        <w:r w:rsidR="009D0B00" w:rsidRPr="00C956D9">
          <w:rPr>
            <w:rStyle w:val="Hyperlink"/>
          </w:rPr>
          <w:t>3.5</w:t>
        </w:r>
        <w:r w:rsidR="009D0B00">
          <w:rPr>
            <w:rFonts w:asciiTheme="minorHAnsi" w:eastAsiaTheme="minorEastAsia" w:hAnsiTheme="minorHAnsi" w:cstheme="minorBidi"/>
            <w:sz w:val="22"/>
            <w:szCs w:val="22"/>
          </w:rPr>
          <w:tab/>
        </w:r>
        <w:r w:rsidR="009D0B00" w:rsidRPr="00C956D9">
          <w:rPr>
            <w:rStyle w:val="Hyperlink"/>
          </w:rPr>
          <w:t>Voldoen aan de Wet arbeid vreemdelingen (AV)</w:t>
        </w:r>
        <w:r w:rsidR="009D0B00">
          <w:rPr>
            <w:webHidden/>
          </w:rPr>
          <w:tab/>
        </w:r>
        <w:r w:rsidR="009D0B00">
          <w:rPr>
            <w:webHidden/>
          </w:rPr>
          <w:fldChar w:fldCharType="begin"/>
        </w:r>
        <w:r w:rsidR="009D0B00">
          <w:rPr>
            <w:webHidden/>
          </w:rPr>
          <w:instrText xml:space="preserve"> PAGEREF _Toc41649337 \h </w:instrText>
        </w:r>
        <w:r w:rsidR="009D0B00">
          <w:rPr>
            <w:webHidden/>
          </w:rPr>
        </w:r>
        <w:r w:rsidR="009D0B00">
          <w:rPr>
            <w:webHidden/>
          </w:rPr>
          <w:fldChar w:fldCharType="separate"/>
        </w:r>
        <w:r w:rsidR="009D0B00">
          <w:rPr>
            <w:webHidden/>
          </w:rPr>
          <w:t>32</w:t>
        </w:r>
        <w:r w:rsidR="009D0B00">
          <w:rPr>
            <w:webHidden/>
          </w:rPr>
          <w:fldChar w:fldCharType="end"/>
        </w:r>
      </w:hyperlink>
    </w:p>
    <w:p w14:paraId="4E53451D" w14:textId="719043E3" w:rsidR="009D0B00" w:rsidRDefault="0007198F">
      <w:pPr>
        <w:pStyle w:val="Inhopg2"/>
        <w:rPr>
          <w:rFonts w:asciiTheme="minorHAnsi" w:eastAsiaTheme="minorEastAsia" w:hAnsiTheme="minorHAnsi" w:cstheme="minorBidi"/>
          <w:sz w:val="22"/>
          <w:szCs w:val="22"/>
        </w:rPr>
      </w:pPr>
      <w:hyperlink w:anchor="_Toc41649338" w:history="1">
        <w:r w:rsidR="009D0B00" w:rsidRPr="00C956D9">
          <w:rPr>
            <w:rStyle w:val="Hyperlink"/>
          </w:rPr>
          <w:t>3.6</w:t>
        </w:r>
        <w:r w:rsidR="009D0B00">
          <w:rPr>
            <w:rFonts w:asciiTheme="minorHAnsi" w:eastAsiaTheme="minorEastAsia" w:hAnsiTheme="minorHAnsi" w:cstheme="minorBidi"/>
            <w:sz w:val="22"/>
            <w:szCs w:val="22"/>
          </w:rPr>
          <w:tab/>
        </w:r>
        <w:r w:rsidR="009D0B00" w:rsidRPr="00C956D9">
          <w:rPr>
            <w:rStyle w:val="Hyperlink"/>
          </w:rPr>
          <w:t>Integraal veiligheidsmanagement (VH)</w:t>
        </w:r>
        <w:r w:rsidR="009D0B00">
          <w:rPr>
            <w:webHidden/>
          </w:rPr>
          <w:tab/>
        </w:r>
        <w:r w:rsidR="009D0B00">
          <w:rPr>
            <w:webHidden/>
          </w:rPr>
          <w:fldChar w:fldCharType="begin"/>
        </w:r>
        <w:r w:rsidR="009D0B00">
          <w:rPr>
            <w:webHidden/>
          </w:rPr>
          <w:instrText xml:space="preserve"> PAGEREF _Toc41649338 \h </w:instrText>
        </w:r>
        <w:r w:rsidR="009D0B00">
          <w:rPr>
            <w:webHidden/>
          </w:rPr>
        </w:r>
        <w:r w:rsidR="009D0B00">
          <w:rPr>
            <w:webHidden/>
          </w:rPr>
          <w:fldChar w:fldCharType="separate"/>
        </w:r>
        <w:r w:rsidR="009D0B00">
          <w:rPr>
            <w:webHidden/>
          </w:rPr>
          <w:t>33</w:t>
        </w:r>
        <w:r w:rsidR="009D0B00">
          <w:rPr>
            <w:webHidden/>
          </w:rPr>
          <w:fldChar w:fldCharType="end"/>
        </w:r>
      </w:hyperlink>
    </w:p>
    <w:p w14:paraId="6B8F597A" w14:textId="2C7072F2" w:rsidR="009D0B00" w:rsidRDefault="0007198F">
      <w:pPr>
        <w:pStyle w:val="Inhopg2"/>
        <w:rPr>
          <w:rFonts w:asciiTheme="minorHAnsi" w:eastAsiaTheme="minorEastAsia" w:hAnsiTheme="minorHAnsi" w:cstheme="minorBidi"/>
          <w:sz w:val="22"/>
          <w:szCs w:val="22"/>
        </w:rPr>
      </w:pPr>
      <w:hyperlink w:anchor="_Toc41649339" w:history="1">
        <w:r w:rsidR="009D0B00" w:rsidRPr="00C956D9">
          <w:rPr>
            <w:rStyle w:val="Hyperlink"/>
            <w:lang w:val="en-US"/>
          </w:rPr>
          <w:t>3.7</w:t>
        </w:r>
        <w:r w:rsidR="009D0B00">
          <w:rPr>
            <w:rFonts w:asciiTheme="minorHAnsi" w:eastAsiaTheme="minorEastAsia" w:hAnsiTheme="minorHAnsi" w:cstheme="minorBidi"/>
            <w:sz w:val="22"/>
            <w:szCs w:val="22"/>
          </w:rPr>
          <w:tab/>
        </w:r>
        <w:r w:rsidR="009D0B00" w:rsidRPr="00C956D9">
          <w:rPr>
            <w:rStyle w:val="Hyperlink"/>
            <w:lang w:val="en-US"/>
          </w:rPr>
          <w:t>CO</w:t>
        </w:r>
        <w:r w:rsidR="009D0B00" w:rsidRPr="00C956D9">
          <w:rPr>
            <w:rStyle w:val="Hyperlink"/>
            <w:vertAlign w:val="subscript"/>
            <w:lang w:val="en-US"/>
          </w:rPr>
          <w:t>2</w:t>
        </w:r>
        <w:r w:rsidR="009D0B00" w:rsidRPr="00C956D9">
          <w:rPr>
            <w:rStyle w:val="Hyperlink"/>
            <w:lang w:val="en-US"/>
          </w:rPr>
          <w:t xml:space="preserve"> reductie (CO) en electriciteitsreductie</w:t>
        </w:r>
        <w:r w:rsidR="009D0B00">
          <w:rPr>
            <w:webHidden/>
          </w:rPr>
          <w:tab/>
        </w:r>
        <w:r w:rsidR="009D0B00">
          <w:rPr>
            <w:webHidden/>
          </w:rPr>
          <w:fldChar w:fldCharType="begin"/>
        </w:r>
        <w:r w:rsidR="009D0B00">
          <w:rPr>
            <w:webHidden/>
          </w:rPr>
          <w:instrText xml:space="preserve"> PAGEREF _Toc41649339 \h </w:instrText>
        </w:r>
        <w:r w:rsidR="009D0B00">
          <w:rPr>
            <w:webHidden/>
          </w:rPr>
        </w:r>
        <w:r w:rsidR="009D0B00">
          <w:rPr>
            <w:webHidden/>
          </w:rPr>
          <w:fldChar w:fldCharType="separate"/>
        </w:r>
        <w:r w:rsidR="009D0B00">
          <w:rPr>
            <w:webHidden/>
          </w:rPr>
          <w:t>33</w:t>
        </w:r>
        <w:r w:rsidR="009D0B00">
          <w:rPr>
            <w:webHidden/>
          </w:rPr>
          <w:fldChar w:fldCharType="end"/>
        </w:r>
      </w:hyperlink>
    </w:p>
    <w:p w14:paraId="75688565" w14:textId="76ACB946" w:rsidR="009D0B00" w:rsidRDefault="0007198F">
      <w:pPr>
        <w:pStyle w:val="Inhopg2"/>
        <w:rPr>
          <w:rFonts w:asciiTheme="minorHAnsi" w:eastAsiaTheme="minorEastAsia" w:hAnsiTheme="minorHAnsi" w:cstheme="minorBidi"/>
          <w:sz w:val="22"/>
          <w:szCs w:val="22"/>
        </w:rPr>
      </w:pPr>
      <w:hyperlink w:anchor="_Toc41649340" w:history="1">
        <w:r w:rsidR="009D0B00" w:rsidRPr="00C956D9">
          <w:rPr>
            <w:rStyle w:val="Hyperlink"/>
          </w:rPr>
          <w:t>3.8</w:t>
        </w:r>
        <w:r w:rsidR="009D0B00">
          <w:rPr>
            <w:rFonts w:asciiTheme="minorHAnsi" w:eastAsiaTheme="minorEastAsia" w:hAnsiTheme="minorHAnsi" w:cstheme="minorBidi"/>
            <w:sz w:val="22"/>
            <w:szCs w:val="22"/>
          </w:rPr>
          <w:tab/>
        </w:r>
        <w:r w:rsidR="009D0B00" w:rsidRPr="00C956D9">
          <w:rPr>
            <w:rStyle w:val="Hyperlink"/>
          </w:rPr>
          <w:t>MKI waarde</w:t>
        </w:r>
        <w:r w:rsidR="009D0B00">
          <w:rPr>
            <w:webHidden/>
          </w:rPr>
          <w:tab/>
        </w:r>
        <w:r w:rsidR="009D0B00">
          <w:rPr>
            <w:webHidden/>
          </w:rPr>
          <w:fldChar w:fldCharType="begin"/>
        </w:r>
        <w:r w:rsidR="009D0B00">
          <w:rPr>
            <w:webHidden/>
          </w:rPr>
          <w:instrText xml:space="preserve"> PAGEREF _Toc41649340 \h </w:instrText>
        </w:r>
        <w:r w:rsidR="009D0B00">
          <w:rPr>
            <w:webHidden/>
          </w:rPr>
        </w:r>
        <w:r w:rsidR="009D0B00">
          <w:rPr>
            <w:webHidden/>
          </w:rPr>
          <w:fldChar w:fldCharType="separate"/>
        </w:r>
        <w:r w:rsidR="009D0B00">
          <w:rPr>
            <w:webHidden/>
          </w:rPr>
          <w:t>34</w:t>
        </w:r>
        <w:r w:rsidR="009D0B00">
          <w:rPr>
            <w:webHidden/>
          </w:rPr>
          <w:fldChar w:fldCharType="end"/>
        </w:r>
      </w:hyperlink>
    </w:p>
    <w:p w14:paraId="45D25912" w14:textId="4702A0DE" w:rsidR="009D0B00" w:rsidRDefault="0007198F">
      <w:pPr>
        <w:pStyle w:val="Inhopg2"/>
        <w:rPr>
          <w:rFonts w:asciiTheme="minorHAnsi" w:eastAsiaTheme="minorEastAsia" w:hAnsiTheme="minorHAnsi" w:cstheme="minorBidi"/>
          <w:sz w:val="22"/>
          <w:szCs w:val="22"/>
        </w:rPr>
      </w:pPr>
      <w:hyperlink w:anchor="_Toc41649341" w:history="1">
        <w:r w:rsidR="009D0B00" w:rsidRPr="00C956D9">
          <w:rPr>
            <w:rStyle w:val="Hyperlink"/>
          </w:rPr>
          <w:t>3.9</w:t>
        </w:r>
        <w:r w:rsidR="009D0B00">
          <w:rPr>
            <w:rFonts w:asciiTheme="minorHAnsi" w:eastAsiaTheme="minorEastAsia" w:hAnsiTheme="minorHAnsi" w:cstheme="minorBidi"/>
            <w:sz w:val="22"/>
            <w:szCs w:val="22"/>
          </w:rPr>
          <w:tab/>
        </w:r>
        <w:r w:rsidR="009D0B00" w:rsidRPr="00C956D9">
          <w:rPr>
            <w:rStyle w:val="Hyperlink"/>
          </w:rPr>
          <w:t>BPKV Prestatiecriterium 2a Procesbeheersing</w:t>
        </w:r>
        <w:r w:rsidR="009D0B00">
          <w:rPr>
            <w:webHidden/>
          </w:rPr>
          <w:tab/>
        </w:r>
        <w:r w:rsidR="009D0B00">
          <w:rPr>
            <w:webHidden/>
          </w:rPr>
          <w:fldChar w:fldCharType="begin"/>
        </w:r>
        <w:r w:rsidR="009D0B00">
          <w:rPr>
            <w:webHidden/>
          </w:rPr>
          <w:instrText xml:space="preserve"> PAGEREF _Toc41649341 \h </w:instrText>
        </w:r>
        <w:r w:rsidR="009D0B00">
          <w:rPr>
            <w:webHidden/>
          </w:rPr>
        </w:r>
        <w:r w:rsidR="009D0B00">
          <w:rPr>
            <w:webHidden/>
          </w:rPr>
          <w:fldChar w:fldCharType="separate"/>
        </w:r>
        <w:r w:rsidR="009D0B00">
          <w:rPr>
            <w:webHidden/>
          </w:rPr>
          <w:t>35</w:t>
        </w:r>
        <w:r w:rsidR="009D0B00">
          <w:rPr>
            <w:webHidden/>
          </w:rPr>
          <w:fldChar w:fldCharType="end"/>
        </w:r>
      </w:hyperlink>
    </w:p>
    <w:p w14:paraId="31AFD83D" w14:textId="5E148891" w:rsidR="009D0B00" w:rsidRDefault="0007198F">
      <w:pPr>
        <w:pStyle w:val="Inhopg2"/>
        <w:rPr>
          <w:rFonts w:asciiTheme="minorHAnsi" w:eastAsiaTheme="minorEastAsia" w:hAnsiTheme="minorHAnsi" w:cstheme="minorBidi"/>
          <w:sz w:val="22"/>
          <w:szCs w:val="22"/>
        </w:rPr>
      </w:pPr>
      <w:hyperlink w:anchor="_Toc41649342" w:history="1">
        <w:r w:rsidR="009D0B00" w:rsidRPr="00C956D9">
          <w:rPr>
            <w:rStyle w:val="Hyperlink"/>
          </w:rPr>
          <w:t>3.10</w:t>
        </w:r>
        <w:r w:rsidR="009D0B00">
          <w:rPr>
            <w:rFonts w:asciiTheme="minorHAnsi" w:eastAsiaTheme="minorEastAsia" w:hAnsiTheme="minorHAnsi" w:cstheme="minorBidi"/>
            <w:sz w:val="22"/>
            <w:szCs w:val="22"/>
          </w:rPr>
          <w:tab/>
        </w:r>
        <w:r w:rsidR="009D0B00" w:rsidRPr="00C956D9">
          <w:rPr>
            <w:rStyle w:val="Hyperlink"/>
          </w:rPr>
          <w:t>Configuratiemanagement (CM)</w:t>
        </w:r>
        <w:r w:rsidR="009D0B00">
          <w:rPr>
            <w:webHidden/>
          </w:rPr>
          <w:tab/>
        </w:r>
        <w:r w:rsidR="009D0B00">
          <w:rPr>
            <w:webHidden/>
          </w:rPr>
          <w:fldChar w:fldCharType="begin"/>
        </w:r>
        <w:r w:rsidR="009D0B00">
          <w:rPr>
            <w:webHidden/>
          </w:rPr>
          <w:instrText xml:space="preserve"> PAGEREF _Toc41649342 \h </w:instrText>
        </w:r>
        <w:r w:rsidR="009D0B00">
          <w:rPr>
            <w:webHidden/>
          </w:rPr>
        </w:r>
        <w:r w:rsidR="009D0B00">
          <w:rPr>
            <w:webHidden/>
          </w:rPr>
          <w:fldChar w:fldCharType="separate"/>
        </w:r>
        <w:r w:rsidR="009D0B00">
          <w:rPr>
            <w:webHidden/>
          </w:rPr>
          <w:t>36</w:t>
        </w:r>
        <w:r w:rsidR="009D0B00">
          <w:rPr>
            <w:webHidden/>
          </w:rPr>
          <w:fldChar w:fldCharType="end"/>
        </w:r>
      </w:hyperlink>
    </w:p>
    <w:p w14:paraId="420767B0" w14:textId="24EC571F" w:rsidR="009D0B00" w:rsidRDefault="0007198F">
      <w:pPr>
        <w:pStyle w:val="Inhopg3"/>
        <w:rPr>
          <w:rFonts w:asciiTheme="minorHAnsi" w:eastAsiaTheme="minorEastAsia" w:hAnsiTheme="minorHAnsi" w:cstheme="minorBidi"/>
          <w:noProof/>
          <w:sz w:val="22"/>
          <w:szCs w:val="22"/>
        </w:rPr>
      </w:pPr>
      <w:hyperlink w:anchor="_Toc41649343" w:history="1">
        <w:r w:rsidR="009D0B00" w:rsidRPr="00C956D9">
          <w:rPr>
            <w:rStyle w:val="Hyperlink"/>
            <w:noProof/>
          </w:rPr>
          <w:t>3.10.1</w:t>
        </w:r>
        <w:r w:rsidR="009D0B00">
          <w:rPr>
            <w:rFonts w:asciiTheme="minorHAnsi" w:eastAsiaTheme="minorEastAsia" w:hAnsiTheme="minorHAnsi" w:cstheme="minorBidi"/>
            <w:noProof/>
            <w:sz w:val="22"/>
            <w:szCs w:val="22"/>
          </w:rPr>
          <w:tab/>
        </w:r>
        <w:r w:rsidR="009D0B00" w:rsidRPr="00C956D9">
          <w:rPr>
            <w:rStyle w:val="Hyperlink"/>
            <w:noProof/>
          </w:rPr>
          <w:t>Gegevensbeheer OMS</w:t>
        </w:r>
        <w:r w:rsidR="009D0B00">
          <w:rPr>
            <w:noProof/>
            <w:webHidden/>
          </w:rPr>
          <w:tab/>
        </w:r>
        <w:r w:rsidR="009D0B00">
          <w:rPr>
            <w:noProof/>
            <w:webHidden/>
          </w:rPr>
          <w:fldChar w:fldCharType="begin"/>
        </w:r>
        <w:r w:rsidR="009D0B00">
          <w:rPr>
            <w:noProof/>
            <w:webHidden/>
          </w:rPr>
          <w:instrText xml:space="preserve"> PAGEREF _Toc41649343 \h </w:instrText>
        </w:r>
        <w:r w:rsidR="009D0B00">
          <w:rPr>
            <w:noProof/>
            <w:webHidden/>
          </w:rPr>
        </w:r>
        <w:r w:rsidR="009D0B00">
          <w:rPr>
            <w:noProof/>
            <w:webHidden/>
          </w:rPr>
          <w:fldChar w:fldCharType="separate"/>
        </w:r>
        <w:r w:rsidR="009D0B00">
          <w:rPr>
            <w:noProof/>
            <w:webHidden/>
          </w:rPr>
          <w:t>36</w:t>
        </w:r>
        <w:r w:rsidR="009D0B00">
          <w:rPr>
            <w:noProof/>
            <w:webHidden/>
          </w:rPr>
          <w:fldChar w:fldCharType="end"/>
        </w:r>
      </w:hyperlink>
    </w:p>
    <w:p w14:paraId="3121A860" w14:textId="04432879" w:rsidR="009D0B00" w:rsidRDefault="0007198F">
      <w:pPr>
        <w:pStyle w:val="Inhopg2"/>
        <w:rPr>
          <w:rFonts w:asciiTheme="minorHAnsi" w:eastAsiaTheme="minorEastAsia" w:hAnsiTheme="minorHAnsi" w:cstheme="minorBidi"/>
          <w:sz w:val="22"/>
          <w:szCs w:val="22"/>
        </w:rPr>
      </w:pPr>
      <w:hyperlink w:anchor="_Toc41649344" w:history="1">
        <w:r w:rsidR="009D0B00" w:rsidRPr="00C956D9">
          <w:rPr>
            <w:rStyle w:val="Hyperlink"/>
          </w:rPr>
          <w:t>3.11</w:t>
        </w:r>
        <w:r w:rsidR="009D0B00">
          <w:rPr>
            <w:rFonts w:asciiTheme="minorHAnsi" w:eastAsiaTheme="minorEastAsia" w:hAnsiTheme="minorHAnsi" w:cstheme="minorBidi"/>
            <w:sz w:val="22"/>
            <w:szCs w:val="22"/>
          </w:rPr>
          <w:tab/>
        </w:r>
        <w:r w:rsidR="009D0B00" w:rsidRPr="00C956D9">
          <w:rPr>
            <w:rStyle w:val="Hyperlink"/>
          </w:rPr>
          <w:t>Arbeidsvoorwaardelijke bepalingen (AB)</w:t>
        </w:r>
        <w:r w:rsidR="009D0B00">
          <w:rPr>
            <w:webHidden/>
          </w:rPr>
          <w:tab/>
        </w:r>
        <w:r w:rsidR="009D0B00">
          <w:rPr>
            <w:webHidden/>
          </w:rPr>
          <w:fldChar w:fldCharType="begin"/>
        </w:r>
        <w:r w:rsidR="009D0B00">
          <w:rPr>
            <w:webHidden/>
          </w:rPr>
          <w:instrText xml:space="preserve"> PAGEREF _Toc41649344 \h </w:instrText>
        </w:r>
        <w:r w:rsidR="009D0B00">
          <w:rPr>
            <w:webHidden/>
          </w:rPr>
        </w:r>
        <w:r w:rsidR="009D0B00">
          <w:rPr>
            <w:webHidden/>
          </w:rPr>
          <w:fldChar w:fldCharType="separate"/>
        </w:r>
        <w:r w:rsidR="009D0B00">
          <w:rPr>
            <w:webHidden/>
          </w:rPr>
          <w:t>37</w:t>
        </w:r>
        <w:r w:rsidR="009D0B00">
          <w:rPr>
            <w:webHidden/>
          </w:rPr>
          <w:fldChar w:fldCharType="end"/>
        </w:r>
      </w:hyperlink>
    </w:p>
    <w:p w14:paraId="734531C1" w14:textId="23F232DC" w:rsidR="009D0B00" w:rsidRDefault="0007198F">
      <w:pPr>
        <w:pStyle w:val="Inhopg3"/>
        <w:rPr>
          <w:rFonts w:asciiTheme="minorHAnsi" w:eastAsiaTheme="minorEastAsia" w:hAnsiTheme="minorHAnsi" w:cstheme="minorBidi"/>
          <w:noProof/>
          <w:sz w:val="22"/>
          <w:szCs w:val="22"/>
        </w:rPr>
      </w:pPr>
      <w:hyperlink w:anchor="_Toc41649345" w:history="1">
        <w:r w:rsidR="009D0B00" w:rsidRPr="00C956D9">
          <w:rPr>
            <w:rStyle w:val="Hyperlink"/>
            <w:noProof/>
          </w:rPr>
          <w:t>3.11.1</w:t>
        </w:r>
        <w:r w:rsidR="009D0B00">
          <w:rPr>
            <w:rFonts w:asciiTheme="minorHAnsi" w:eastAsiaTheme="minorEastAsia" w:hAnsiTheme="minorHAnsi" w:cstheme="minorBidi"/>
            <w:noProof/>
            <w:sz w:val="22"/>
            <w:szCs w:val="22"/>
          </w:rPr>
          <w:tab/>
        </w:r>
        <w:r w:rsidR="009D0B00" w:rsidRPr="00C956D9">
          <w:rPr>
            <w:rStyle w:val="Hyperlink"/>
            <w:noProof/>
          </w:rPr>
          <w:t>Informatieplicht</w:t>
        </w:r>
        <w:r w:rsidR="009D0B00">
          <w:rPr>
            <w:noProof/>
            <w:webHidden/>
          </w:rPr>
          <w:tab/>
        </w:r>
        <w:r w:rsidR="009D0B00">
          <w:rPr>
            <w:noProof/>
            <w:webHidden/>
          </w:rPr>
          <w:fldChar w:fldCharType="begin"/>
        </w:r>
        <w:r w:rsidR="009D0B00">
          <w:rPr>
            <w:noProof/>
            <w:webHidden/>
          </w:rPr>
          <w:instrText xml:space="preserve"> PAGEREF _Toc41649345 \h </w:instrText>
        </w:r>
        <w:r w:rsidR="009D0B00">
          <w:rPr>
            <w:noProof/>
            <w:webHidden/>
          </w:rPr>
        </w:r>
        <w:r w:rsidR="009D0B00">
          <w:rPr>
            <w:noProof/>
            <w:webHidden/>
          </w:rPr>
          <w:fldChar w:fldCharType="separate"/>
        </w:r>
        <w:r w:rsidR="009D0B00">
          <w:rPr>
            <w:noProof/>
            <w:webHidden/>
          </w:rPr>
          <w:t>38</w:t>
        </w:r>
        <w:r w:rsidR="009D0B00">
          <w:rPr>
            <w:noProof/>
            <w:webHidden/>
          </w:rPr>
          <w:fldChar w:fldCharType="end"/>
        </w:r>
      </w:hyperlink>
    </w:p>
    <w:p w14:paraId="4092B2DF" w14:textId="4530BF12" w:rsidR="009D0B00" w:rsidRDefault="0007198F">
      <w:pPr>
        <w:pStyle w:val="Inhopg3"/>
        <w:rPr>
          <w:rFonts w:asciiTheme="minorHAnsi" w:eastAsiaTheme="minorEastAsia" w:hAnsiTheme="minorHAnsi" w:cstheme="minorBidi"/>
          <w:noProof/>
          <w:sz w:val="22"/>
          <w:szCs w:val="22"/>
        </w:rPr>
      </w:pPr>
      <w:hyperlink w:anchor="_Toc41649346" w:history="1">
        <w:r w:rsidR="009D0B00" w:rsidRPr="00C956D9">
          <w:rPr>
            <w:rStyle w:val="Hyperlink"/>
            <w:noProof/>
          </w:rPr>
          <w:t>3.11.2</w:t>
        </w:r>
        <w:r w:rsidR="009D0B00">
          <w:rPr>
            <w:rFonts w:asciiTheme="minorHAnsi" w:eastAsiaTheme="minorEastAsia" w:hAnsiTheme="minorHAnsi" w:cstheme="minorBidi"/>
            <w:noProof/>
            <w:sz w:val="22"/>
            <w:szCs w:val="22"/>
          </w:rPr>
          <w:tab/>
        </w:r>
        <w:r w:rsidR="009D0B00" w:rsidRPr="00C956D9">
          <w:rPr>
            <w:rStyle w:val="Hyperlink"/>
            <w:noProof/>
          </w:rPr>
          <w:t>Toetsen, controleren, inwinnen van informatie</w:t>
        </w:r>
        <w:r w:rsidR="009D0B00">
          <w:rPr>
            <w:noProof/>
            <w:webHidden/>
          </w:rPr>
          <w:tab/>
        </w:r>
        <w:r w:rsidR="009D0B00">
          <w:rPr>
            <w:noProof/>
            <w:webHidden/>
          </w:rPr>
          <w:fldChar w:fldCharType="begin"/>
        </w:r>
        <w:r w:rsidR="009D0B00">
          <w:rPr>
            <w:noProof/>
            <w:webHidden/>
          </w:rPr>
          <w:instrText xml:space="preserve"> PAGEREF _Toc41649346 \h </w:instrText>
        </w:r>
        <w:r w:rsidR="009D0B00">
          <w:rPr>
            <w:noProof/>
            <w:webHidden/>
          </w:rPr>
        </w:r>
        <w:r w:rsidR="009D0B00">
          <w:rPr>
            <w:noProof/>
            <w:webHidden/>
          </w:rPr>
          <w:fldChar w:fldCharType="separate"/>
        </w:r>
        <w:r w:rsidR="009D0B00">
          <w:rPr>
            <w:noProof/>
            <w:webHidden/>
          </w:rPr>
          <w:t>38</w:t>
        </w:r>
        <w:r w:rsidR="009D0B00">
          <w:rPr>
            <w:noProof/>
            <w:webHidden/>
          </w:rPr>
          <w:fldChar w:fldCharType="end"/>
        </w:r>
      </w:hyperlink>
    </w:p>
    <w:p w14:paraId="56E4F54B" w14:textId="18847392" w:rsidR="009D0B00" w:rsidRDefault="0007198F">
      <w:pPr>
        <w:pStyle w:val="Inhopg3"/>
        <w:rPr>
          <w:rFonts w:asciiTheme="minorHAnsi" w:eastAsiaTheme="minorEastAsia" w:hAnsiTheme="minorHAnsi" w:cstheme="minorBidi"/>
          <w:noProof/>
          <w:sz w:val="22"/>
          <w:szCs w:val="22"/>
        </w:rPr>
      </w:pPr>
      <w:hyperlink w:anchor="_Toc41649347" w:history="1">
        <w:r w:rsidR="009D0B00" w:rsidRPr="00C956D9">
          <w:rPr>
            <w:rStyle w:val="Hyperlink"/>
            <w:noProof/>
          </w:rPr>
          <w:t>3.11.3</w:t>
        </w:r>
        <w:r w:rsidR="009D0B00">
          <w:rPr>
            <w:rFonts w:asciiTheme="minorHAnsi" w:eastAsiaTheme="minorEastAsia" w:hAnsiTheme="minorHAnsi" w:cstheme="minorBidi"/>
            <w:noProof/>
            <w:sz w:val="22"/>
            <w:szCs w:val="22"/>
          </w:rPr>
          <w:tab/>
        </w:r>
        <w:r w:rsidR="009D0B00" w:rsidRPr="00C956D9">
          <w:rPr>
            <w:rStyle w:val="Hyperlink"/>
            <w:noProof/>
          </w:rPr>
          <w:t>Verhaalsrecht van toegewezen loonvordering</w:t>
        </w:r>
        <w:r w:rsidR="009D0B00">
          <w:rPr>
            <w:noProof/>
            <w:webHidden/>
          </w:rPr>
          <w:tab/>
        </w:r>
        <w:r w:rsidR="009D0B00">
          <w:rPr>
            <w:noProof/>
            <w:webHidden/>
          </w:rPr>
          <w:fldChar w:fldCharType="begin"/>
        </w:r>
        <w:r w:rsidR="009D0B00">
          <w:rPr>
            <w:noProof/>
            <w:webHidden/>
          </w:rPr>
          <w:instrText xml:space="preserve"> PAGEREF _Toc41649347 \h </w:instrText>
        </w:r>
        <w:r w:rsidR="009D0B00">
          <w:rPr>
            <w:noProof/>
            <w:webHidden/>
          </w:rPr>
        </w:r>
        <w:r w:rsidR="009D0B00">
          <w:rPr>
            <w:noProof/>
            <w:webHidden/>
          </w:rPr>
          <w:fldChar w:fldCharType="separate"/>
        </w:r>
        <w:r w:rsidR="009D0B00">
          <w:rPr>
            <w:noProof/>
            <w:webHidden/>
          </w:rPr>
          <w:t>38</w:t>
        </w:r>
        <w:r w:rsidR="009D0B00">
          <w:rPr>
            <w:noProof/>
            <w:webHidden/>
          </w:rPr>
          <w:fldChar w:fldCharType="end"/>
        </w:r>
      </w:hyperlink>
    </w:p>
    <w:p w14:paraId="28A327BF" w14:textId="3DC2CDD4" w:rsidR="009D0B00" w:rsidRDefault="0007198F">
      <w:pPr>
        <w:pStyle w:val="Inhopg3"/>
        <w:rPr>
          <w:rFonts w:asciiTheme="minorHAnsi" w:eastAsiaTheme="minorEastAsia" w:hAnsiTheme="minorHAnsi" w:cstheme="minorBidi"/>
          <w:noProof/>
          <w:sz w:val="22"/>
          <w:szCs w:val="22"/>
        </w:rPr>
      </w:pPr>
      <w:hyperlink w:anchor="_Toc41649348" w:history="1">
        <w:r w:rsidR="009D0B00" w:rsidRPr="00C956D9">
          <w:rPr>
            <w:rStyle w:val="Hyperlink"/>
            <w:noProof/>
          </w:rPr>
          <w:t>3.11.4</w:t>
        </w:r>
        <w:r w:rsidR="009D0B00">
          <w:rPr>
            <w:rFonts w:asciiTheme="minorHAnsi" w:eastAsiaTheme="minorEastAsia" w:hAnsiTheme="minorHAnsi" w:cstheme="minorBidi"/>
            <w:noProof/>
            <w:sz w:val="22"/>
            <w:szCs w:val="22"/>
          </w:rPr>
          <w:tab/>
        </w:r>
        <w:r w:rsidR="009D0B00" w:rsidRPr="00C956D9">
          <w:rPr>
            <w:rStyle w:val="Hyperlink"/>
            <w:noProof/>
          </w:rPr>
          <w:t>Doorgeefverplichting (“kettingbeding”)</w:t>
        </w:r>
        <w:r w:rsidR="009D0B00">
          <w:rPr>
            <w:noProof/>
            <w:webHidden/>
          </w:rPr>
          <w:tab/>
        </w:r>
        <w:r w:rsidR="009D0B00">
          <w:rPr>
            <w:noProof/>
            <w:webHidden/>
          </w:rPr>
          <w:fldChar w:fldCharType="begin"/>
        </w:r>
        <w:r w:rsidR="009D0B00">
          <w:rPr>
            <w:noProof/>
            <w:webHidden/>
          </w:rPr>
          <w:instrText xml:space="preserve"> PAGEREF _Toc41649348 \h </w:instrText>
        </w:r>
        <w:r w:rsidR="009D0B00">
          <w:rPr>
            <w:noProof/>
            <w:webHidden/>
          </w:rPr>
        </w:r>
        <w:r w:rsidR="009D0B00">
          <w:rPr>
            <w:noProof/>
            <w:webHidden/>
          </w:rPr>
          <w:fldChar w:fldCharType="separate"/>
        </w:r>
        <w:r w:rsidR="009D0B00">
          <w:rPr>
            <w:noProof/>
            <w:webHidden/>
          </w:rPr>
          <w:t>39</w:t>
        </w:r>
        <w:r w:rsidR="009D0B00">
          <w:rPr>
            <w:noProof/>
            <w:webHidden/>
          </w:rPr>
          <w:fldChar w:fldCharType="end"/>
        </w:r>
      </w:hyperlink>
    </w:p>
    <w:p w14:paraId="16389AA3" w14:textId="562ADAA9" w:rsidR="009D0B00" w:rsidRDefault="0007198F">
      <w:pPr>
        <w:pStyle w:val="Inhopg3"/>
        <w:rPr>
          <w:rFonts w:asciiTheme="minorHAnsi" w:eastAsiaTheme="minorEastAsia" w:hAnsiTheme="minorHAnsi" w:cstheme="minorBidi"/>
          <w:noProof/>
          <w:sz w:val="22"/>
          <w:szCs w:val="22"/>
        </w:rPr>
      </w:pPr>
      <w:hyperlink w:anchor="_Toc41649349" w:history="1">
        <w:r w:rsidR="009D0B00" w:rsidRPr="00C956D9">
          <w:rPr>
            <w:rStyle w:val="Hyperlink"/>
            <w:noProof/>
          </w:rPr>
          <w:t>3.11.5</w:t>
        </w:r>
        <w:r w:rsidR="009D0B00">
          <w:rPr>
            <w:rFonts w:asciiTheme="minorHAnsi" w:eastAsiaTheme="minorEastAsia" w:hAnsiTheme="minorHAnsi" w:cstheme="minorBidi"/>
            <w:noProof/>
            <w:sz w:val="22"/>
            <w:szCs w:val="22"/>
          </w:rPr>
          <w:tab/>
        </w:r>
        <w:r w:rsidR="009D0B00" w:rsidRPr="00C956D9">
          <w:rPr>
            <w:rStyle w:val="Hyperlink"/>
            <w:noProof/>
          </w:rPr>
          <w:t>Procedure voor omgang met signalen over onderbetaling</w:t>
        </w:r>
        <w:r w:rsidR="009D0B00">
          <w:rPr>
            <w:noProof/>
            <w:webHidden/>
          </w:rPr>
          <w:tab/>
        </w:r>
        <w:r w:rsidR="009D0B00">
          <w:rPr>
            <w:noProof/>
            <w:webHidden/>
          </w:rPr>
          <w:fldChar w:fldCharType="begin"/>
        </w:r>
        <w:r w:rsidR="009D0B00">
          <w:rPr>
            <w:noProof/>
            <w:webHidden/>
          </w:rPr>
          <w:instrText xml:space="preserve"> PAGEREF _Toc41649349 \h </w:instrText>
        </w:r>
        <w:r w:rsidR="009D0B00">
          <w:rPr>
            <w:noProof/>
            <w:webHidden/>
          </w:rPr>
        </w:r>
        <w:r w:rsidR="009D0B00">
          <w:rPr>
            <w:noProof/>
            <w:webHidden/>
          </w:rPr>
          <w:fldChar w:fldCharType="separate"/>
        </w:r>
        <w:r w:rsidR="009D0B00">
          <w:rPr>
            <w:noProof/>
            <w:webHidden/>
          </w:rPr>
          <w:t>39</w:t>
        </w:r>
        <w:r w:rsidR="009D0B00">
          <w:rPr>
            <w:noProof/>
            <w:webHidden/>
          </w:rPr>
          <w:fldChar w:fldCharType="end"/>
        </w:r>
      </w:hyperlink>
    </w:p>
    <w:p w14:paraId="1491274D" w14:textId="02564AC5" w:rsidR="009D0B00" w:rsidRDefault="0007198F">
      <w:pPr>
        <w:pStyle w:val="Inhopg2"/>
        <w:rPr>
          <w:rFonts w:asciiTheme="minorHAnsi" w:eastAsiaTheme="minorEastAsia" w:hAnsiTheme="minorHAnsi" w:cstheme="minorBidi"/>
          <w:sz w:val="22"/>
          <w:szCs w:val="22"/>
        </w:rPr>
      </w:pPr>
      <w:hyperlink w:anchor="_Toc41649350" w:history="1">
        <w:r w:rsidR="009D0B00" w:rsidRPr="00C956D9">
          <w:rPr>
            <w:rStyle w:val="Hyperlink"/>
          </w:rPr>
          <w:t>3.12</w:t>
        </w:r>
        <w:r w:rsidR="009D0B00">
          <w:rPr>
            <w:rFonts w:asciiTheme="minorHAnsi" w:eastAsiaTheme="minorEastAsia" w:hAnsiTheme="minorHAnsi" w:cstheme="minorBidi"/>
            <w:sz w:val="22"/>
            <w:szCs w:val="22"/>
          </w:rPr>
          <w:tab/>
        </w:r>
        <w:r w:rsidR="009D0B00" w:rsidRPr="00C956D9">
          <w:rPr>
            <w:rStyle w:val="Hyperlink"/>
          </w:rPr>
          <w:t>Organisatiemanagement (OR)</w:t>
        </w:r>
        <w:r w:rsidR="009D0B00">
          <w:rPr>
            <w:webHidden/>
          </w:rPr>
          <w:tab/>
        </w:r>
        <w:r w:rsidR="009D0B00">
          <w:rPr>
            <w:webHidden/>
          </w:rPr>
          <w:fldChar w:fldCharType="begin"/>
        </w:r>
        <w:r w:rsidR="009D0B00">
          <w:rPr>
            <w:webHidden/>
          </w:rPr>
          <w:instrText xml:space="preserve"> PAGEREF _Toc41649350 \h </w:instrText>
        </w:r>
        <w:r w:rsidR="009D0B00">
          <w:rPr>
            <w:webHidden/>
          </w:rPr>
        </w:r>
        <w:r w:rsidR="009D0B00">
          <w:rPr>
            <w:webHidden/>
          </w:rPr>
          <w:fldChar w:fldCharType="separate"/>
        </w:r>
        <w:r w:rsidR="009D0B00">
          <w:rPr>
            <w:webHidden/>
          </w:rPr>
          <w:t>39</w:t>
        </w:r>
        <w:r w:rsidR="009D0B00">
          <w:rPr>
            <w:webHidden/>
          </w:rPr>
          <w:fldChar w:fldCharType="end"/>
        </w:r>
      </w:hyperlink>
    </w:p>
    <w:p w14:paraId="1F9D5E69" w14:textId="2112C8E5" w:rsidR="009D0B00" w:rsidRDefault="0007198F">
      <w:pPr>
        <w:pStyle w:val="Inhopg1"/>
        <w:rPr>
          <w:rFonts w:asciiTheme="minorHAnsi" w:eastAsiaTheme="minorEastAsia" w:hAnsiTheme="minorHAnsi" w:cstheme="minorBidi"/>
          <w:b w:val="0"/>
          <w:noProof/>
          <w:sz w:val="22"/>
          <w:szCs w:val="22"/>
        </w:rPr>
      </w:pPr>
      <w:hyperlink w:anchor="_Toc41649351" w:history="1">
        <w:r w:rsidR="009D0B00" w:rsidRPr="00C956D9">
          <w:rPr>
            <w:rStyle w:val="Hyperlink"/>
            <w:noProof/>
          </w:rPr>
          <w:t>4</w:t>
        </w:r>
        <w:r w:rsidR="009D0B00">
          <w:rPr>
            <w:rFonts w:asciiTheme="minorHAnsi" w:eastAsiaTheme="minorEastAsia" w:hAnsiTheme="minorHAnsi" w:cstheme="minorBidi"/>
            <w:b w:val="0"/>
            <w:noProof/>
            <w:sz w:val="22"/>
            <w:szCs w:val="22"/>
          </w:rPr>
          <w:tab/>
        </w:r>
        <w:r w:rsidR="009D0B00" w:rsidRPr="00C956D9">
          <w:rPr>
            <w:rStyle w:val="Hyperlink"/>
            <w:noProof/>
          </w:rPr>
          <w:t>Omgevingsmanagement (OM)</w:t>
        </w:r>
        <w:r w:rsidR="009D0B00">
          <w:rPr>
            <w:noProof/>
            <w:webHidden/>
          </w:rPr>
          <w:tab/>
        </w:r>
        <w:r w:rsidR="009D0B00">
          <w:rPr>
            <w:noProof/>
            <w:webHidden/>
          </w:rPr>
          <w:fldChar w:fldCharType="begin"/>
        </w:r>
        <w:r w:rsidR="009D0B00">
          <w:rPr>
            <w:noProof/>
            <w:webHidden/>
          </w:rPr>
          <w:instrText xml:space="preserve"> PAGEREF _Toc41649351 \h </w:instrText>
        </w:r>
        <w:r w:rsidR="009D0B00">
          <w:rPr>
            <w:noProof/>
            <w:webHidden/>
          </w:rPr>
        </w:r>
        <w:r w:rsidR="009D0B00">
          <w:rPr>
            <w:noProof/>
            <w:webHidden/>
          </w:rPr>
          <w:fldChar w:fldCharType="separate"/>
        </w:r>
        <w:r w:rsidR="009D0B00">
          <w:rPr>
            <w:noProof/>
            <w:webHidden/>
          </w:rPr>
          <w:t>40</w:t>
        </w:r>
        <w:r w:rsidR="009D0B00">
          <w:rPr>
            <w:noProof/>
            <w:webHidden/>
          </w:rPr>
          <w:fldChar w:fldCharType="end"/>
        </w:r>
      </w:hyperlink>
    </w:p>
    <w:p w14:paraId="733BA6C7" w14:textId="2A033D2B" w:rsidR="009D0B00" w:rsidRDefault="0007198F">
      <w:pPr>
        <w:pStyle w:val="Inhopg2"/>
        <w:rPr>
          <w:rFonts w:asciiTheme="minorHAnsi" w:eastAsiaTheme="minorEastAsia" w:hAnsiTheme="minorHAnsi" w:cstheme="minorBidi"/>
          <w:sz w:val="22"/>
          <w:szCs w:val="22"/>
        </w:rPr>
      </w:pPr>
      <w:hyperlink w:anchor="_Toc41649352" w:history="1">
        <w:r w:rsidR="009D0B00" w:rsidRPr="00C956D9">
          <w:rPr>
            <w:rStyle w:val="Hyperlink"/>
          </w:rPr>
          <w:t>4.1</w:t>
        </w:r>
        <w:r w:rsidR="009D0B00">
          <w:rPr>
            <w:rFonts w:asciiTheme="minorHAnsi" w:eastAsiaTheme="minorEastAsia" w:hAnsiTheme="minorHAnsi" w:cstheme="minorBidi"/>
            <w:sz w:val="22"/>
            <w:szCs w:val="22"/>
          </w:rPr>
          <w:tab/>
        </w:r>
        <w:r w:rsidR="009D0B00" w:rsidRPr="00C956D9">
          <w:rPr>
            <w:rStyle w:val="Hyperlink"/>
          </w:rPr>
          <w:t>Verkrijgen vergunningen, ontheffingen, beschikkingen en/of toestemmingen (VE)</w:t>
        </w:r>
        <w:r w:rsidR="009D0B00">
          <w:rPr>
            <w:webHidden/>
          </w:rPr>
          <w:tab/>
        </w:r>
        <w:r w:rsidR="009D0B00">
          <w:rPr>
            <w:webHidden/>
          </w:rPr>
          <w:fldChar w:fldCharType="begin"/>
        </w:r>
        <w:r w:rsidR="009D0B00">
          <w:rPr>
            <w:webHidden/>
          </w:rPr>
          <w:instrText xml:space="preserve"> PAGEREF _Toc41649352 \h </w:instrText>
        </w:r>
        <w:r w:rsidR="009D0B00">
          <w:rPr>
            <w:webHidden/>
          </w:rPr>
        </w:r>
        <w:r w:rsidR="009D0B00">
          <w:rPr>
            <w:webHidden/>
          </w:rPr>
          <w:fldChar w:fldCharType="separate"/>
        </w:r>
        <w:r w:rsidR="009D0B00">
          <w:rPr>
            <w:webHidden/>
          </w:rPr>
          <w:t>40</w:t>
        </w:r>
        <w:r w:rsidR="009D0B00">
          <w:rPr>
            <w:webHidden/>
          </w:rPr>
          <w:fldChar w:fldCharType="end"/>
        </w:r>
      </w:hyperlink>
    </w:p>
    <w:p w14:paraId="527A08D1" w14:textId="4596F973" w:rsidR="009D0B00" w:rsidRDefault="0007198F">
      <w:pPr>
        <w:pStyle w:val="Inhopg3"/>
        <w:rPr>
          <w:rFonts w:asciiTheme="minorHAnsi" w:eastAsiaTheme="minorEastAsia" w:hAnsiTheme="minorHAnsi" w:cstheme="minorBidi"/>
          <w:noProof/>
          <w:sz w:val="22"/>
          <w:szCs w:val="22"/>
        </w:rPr>
      </w:pPr>
      <w:hyperlink w:anchor="_Toc41649353" w:history="1">
        <w:r w:rsidR="009D0B00" w:rsidRPr="00C956D9">
          <w:rPr>
            <w:rStyle w:val="Hyperlink"/>
            <w:noProof/>
          </w:rPr>
          <w:t>4.1.1</w:t>
        </w:r>
        <w:r w:rsidR="009D0B00">
          <w:rPr>
            <w:rFonts w:asciiTheme="minorHAnsi" w:eastAsiaTheme="minorEastAsia" w:hAnsiTheme="minorHAnsi" w:cstheme="minorBidi"/>
            <w:noProof/>
            <w:sz w:val="22"/>
            <w:szCs w:val="22"/>
          </w:rPr>
          <w:tab/>
        </w:r>
        <w:r w:rsidR="009D0B00" w:rsidRPr="00C956D9">
          <w:rPr>
            <w:rStyle w:val="Hyperlink"/>
            <w:noProof/>
          </w:rPr>
          <w:t>Aanvragen en verkrijgen vergunningen</w:t>
        </w:r>
        <w:r w:rsidR="009D0B00">
          <w:rPr>
            <w:noProof/>
            <w:webHidden/>
          </w:rPr>
          <w:tab/>
        </w:r>
        <w:r w:rsidR="009D0B00">
          <w:rPr>
            <w:noProof/>
            <w:webHidden/>
          </w:rPr>
          <w:fldChar w:fldCharType="begin"/>
        </w:r>
        <w:r w:rsidR="009D0B00">
          <w:rPr>
            <w:noProof/>
            <w:webHidden/>
          </w:rPr>
          <w:instrText xml:space="preserve"> PAGEREF _Toc41649353 \h </w:instrText>
        </w:r>
        <w:r w:rsidR="009D0B00">
          <w:rPr>
            <w:noProof/>
            <w:webHidden/>
          </w:rPr>
        </w:r>
        <w:r w:rsidR="009D0B00">
          <w:rPr>
            <w:noProof/>
            <w:webHidden/>
          </w:rPr>
          <w:fldChar w:fldCharType="separate"/>
        </w:r>
        <w:r w:rsidR="009D0B00">
          <w:rPr>
            <w:noProof/>
            <w:webHidden/>
          </w:rPr>
          <w:t>40</w:t>
        </w:r>
        <w:r w:rsidR="009D0B00">
          <w:rPr>
            <w:noProof/>
            <w:webHidden/>
          </w:rPr>
          <w:fldChar w:fldCharType="end"/>
        </w:r>
      </w:hyperlink>
    </w:p>
    <w:p w14:paraId="2EB122C0" w14:textId="0322AAF8" w:rsidR="009D0B00" w:rsidRDefault="0007198F">
      <w:pPr>
        <w:pStyle w:val="Inhopg3"/>
        <w:rPr>
          <w:rFonts w:asciiTheme="minorHAnsi" w:eastAsiaTheme="minorEastAsia" w:hAnsiTheme="minorHAnsi" w:cstheme="minorBidi"/>
          <w:noProof/>
          <w:sz w:val="22"/>
          <w:szCs w:val="22"/>
        </w:rPr>
      </w:pPr>
      <w:hyperlink w:anchor="_Toc41649354" w:history="1">
        <w:r w:rsidR="009D0B00" w:rsidRPr="00C956D9">
          <w:rPr>
            <w:rStyle w:val="Hyperlink"/>
            <w:noProof/>
          </w:rPr>
          <w:t>4.1.2</w:t>
        </w:r>
        <w:r w:rsidR="009D0B00">
          <w:rPr>
            <w:rFonts w:asciiTheme="minorHAnsi" w:eastAsiaTheme="minorEastAsia" w:hAnsiTheme="minorHAnsi" w:cstheme="minorBidi"/>
            <w:noProof/>
            <w:sz w:val="22"/>
            <w:szCs w:val="22"/>
          </w:rPr>
          <w:tab/>
        </w:r>
        <w:r w:rsidR="009D0B00" w:rsidRPr="00C956D9">
          <w:rPr>
            <w:rStyle w:val="Hyperlink"/>
            <w:noProof/>
          </w:rPr>
          <w:t>Resultaatsverplichting</w:t>
        </w:r>
        <w:r w:rsidR="009D0B00">
          <w:rPr>
            <w:noProof/>
            <w:webHidden/>
          </w:rPr>
          <w:tab/>
        </w:r>
        <w:r w:rsidR="009D0B00">
          <w:rPr>
            <w:noProof/>
            <w:webHidden/>
          </w:rPr>
          <w:fldChar w:fldCharType="begin"/>
        </w:r>
        <w:r w:rsidR="009D0B00">
          <w:rPr>
            <w:noProof/>
            <w:webHidden/>
          </w:rPr>
          <w:instrText xml:space="preserve"> PAGEREF _Toc41649354 \h </w:instrText>
        </w:r>
        <w:r w:rsidR="009D0B00">
          <w:rPr>
            <w:noProof/>
            <w:webHidden/>
          </w:rPr>
        </w:r>
        <w:r w:rsidR="009D0B00">
          <w:rPr>
            <w:noProof/>
            <w:webHidden/>
          </w:rPr>
          <w:fldChar w:fldCharType="separate"/>
        </w:r>
        <w:r w:rsidR="009D0B00">
          <w:rPr>
            <w:noProof/>
            <w:webHidden/>
          </w:rPr>
          <w:t>41</w:t>
        </w:r>
        <w:r w:rsidR="009D0B00">
          <w:rPr>
            <w:noProof/>
            <w:webHidden/>
          </w:rPr>
          <w:fldChar w:fldCharType="end"/>
        </w:r>
      </w:hyperlink>
    </w:p>
    <w:p w14:paraId="5C8EFE02" w14:textId="1DCDC13F" w:rsidR="009D0B00" w:rsidRDefault="0007198F">
      <w:pPr>
        <w:pStyle w:val="Inhopg2"/>
        <w:rPr>
          <w:rFonts w:asciiTheme="minorHAnsi" w:eastAsiaTheme="minorEastAsia" w:hAnsiTheme="minorHAnsi" w:cstheme="minorBidi"/>
          <w:sz w:val="22"/>
          <w:szCs w:val="22"/>
        </w:rPr>
      </w:pPr>
      <w:hyperlink w:anchor="_Toc41649355" w:history="1">
        <w:r w:rsidR="009D0B00" w:rsidRPr="00C956D9">
          <w:rPr>
            <w:rStyle w:val="Hyperlink"/>
          </w:rPr>
          <w:t>4.2</w:t>
        </w:r>
        <w:r w:rsidR="009D0B00">
          <w:rPr>
            <w:rFonts w:asciiTheme="minorHAnsi" w:eastAsiaTheme="minorEastAsia" w:hAnsiTheme="minorHAnsi" w:cstheme="minorBidi"/>
            <w:sz w:val="22"/>
            <w:szCs w:val="22"/>
          </w:rPr>
          <w:tab/>
        </w:r>
        <w:r w:rsidR="009D0B00" w:rsidRPr="00C956D9">
          <w:rPr>
            <w:rStyle w:val="Hyperlink"/>
          </w:rPr>
          <w:t>In stand houden, leggen of verleggen van kabels en leidingen (KL)</w:t>
        </w:r>
        <w:r w:rsidR="009D0B00">
          <w:rPr>
            <w:webHidden/>
          </w:rPr>
          <w:tab/>
        </w:r>
        <w:r w:rsidR="009D0B00">
          <w:rPr>
            <w:webHidden/>
          </w:rPr>
          <w:fldChar w:fldCharType="begin"/>
        </w:r>
        <w:r w:rsidR="009D0B00">
          <w:rPr>
            <w:webHidden/>
          </w:rPr>
          <w:instrText xml:space="preserve"> PAGEREF _Toc41649355 \h </w:instrText>
        </w:r>
        <w:r w:rsidR="009D0B00">
          <w:rPr>
            <w:webHidden/>
          </w:rPr>
        </w:r>
        <w:r w:rsidR="009D0B00">
          <w:rPr>
            <w:webHidden/>
          </w:rPr>
          <w:fldChar w:fldCharType="separate"/>
        </w:r>
        <w:r w:rsidR="009D0B00">
          <w:rPr>
            <w:webHidden/>
          </w:rPr>
          <w:t>41</w:t>
        </w:r>
        <w:r w:rsidR="009D0B00">
          <w:rPr>
            <w:webHidden/>
          </w:rPr>
          <w:fldChar w:fldCharType="end"/>
        </w:r>
      </w:hyperlink>
    </w:p>
    <w:p w14:paraId="74B37FE5" w14:textId="0D4B6CD6" w:rsidR="009D0B00" w:rsidRDefault="0007198F">
      <w:pPr>
        <w:pStyle w:val="Inhopg3"/>
        <w:rPr>
          <w:rFonts w:asciiTheme="minorHAnsi" w:eastAsiaTheme="minorEastAsia" w:hAnsiTheme="minorHAnsi" w:cstheme="minorBidi"/>
          <w:noProof/>
          <w:sz w:val="22"/>
          <w:szCs w:val="22"/>
        </w:rPr>
      </w:pPr>
      <w:hyperlink w:anchor="_Toc41649356" w:history="1">
        <w:r w:rsidR="009D0B00" w:rsidRPr="00C956D9">
          <w:rPr>
            <w:rStyle w:val="Hyperlink"/>
            <w:noProof/>
          </w:rPr>
          <w:t>4.2.1</w:t>
        </w:r>
        <w:r w:rsidR="009D0B00">
          <w:rPr>
            <w:rFonts w:asciiTheme="minorHAnsi" w:eastAsiaTheme="minorEastAsia" w:hAnsiTheme="minorHAnsi" w:cstheme="minorBidi"/>
            <w:noProof/>
            <w:sz w:val="22"/>
            <w:szCs w:val="22"/>
          </w:rPr>
          <w:tab/>
        </w:r>
        <w:r w:rsidR="009D0B00" w:rsidRPr="00C956D9">
          <w:rPr>
            <w:rStyle w:val="Hyperlink"/>
            <w:noProof/>
          </w:rPr>
          <w:t>Algemeen</w:t>
        </w:r>
        <w:r w:rsidR="009D0B00">
          <w:rPr>
            <w:noProof/>
            <w:webHidden/>
          </w:rPr>
          <w:tab/>
        </w:r>
        <w:r w:rsidR="009D0B00">
          <w:rPr>
            <w:noProof/>
            <w:webHidden/>
          </w:rPr>
          <w:fldChar w:fldCharType="begin"/>
        </w:r>
        <w:r w:rsidR="009D0B00">
          <w:rPr>
            <w:noProof/>
            <w:webHidden/>
          </w:rPr>
          <w:instrText xml:space="preserve"> PAGEREF _Toc41649356 \h </w:instrText>
        </w:r>
        <w:r w:rsidR="009D0B00">
          <w:rPr>
            <w:noProof/>
            <w:webHidden/>
          </w:rPr>
        </w:r>
        <w:r w:rsidR="009D0B00">
          <w:rPr>
            <w:noProof/>
            <w:webHidden/>
          </w:rPr>
          <w:fldChar w:fldCharType="separate"/>
        </w:r>
        <w:r w:rsidR="009D0B00">
          <w:rPr>
            <w:noProof/>
            <w:webHidden/>
          </w:rPr>
          <w:t>42</w:t>
        </w:r>
        <w:r w:rsidR="009D0B00">
          <w:rPr>
            <w:noProof/>
            <w:webHidden/>
          </w:rPr>
          <w:fldChar w:fldCharType="end"/>
        </w:r>
      </w:hyperlink>
    </w:p>
    <w:p w14:paraId="253E66FC" w14:textId="06038922" w:rsidR="009D0B00" w:rsidRDefault="0007198F">
      <w:pPr>
        <w:pStyle w:val="Inhopg3"/>
        <w:rPr>
          <w:rFonts w:asciiTheme="minorHAnsi" w:eastAsiaTheme="minorEastAsia" w:hAnsiTheme="minorHAnsi" w:cstheme="minorBidi"/>
          <w:noProof/>
          <w:sz w:val="22"/>
          <w:szCs w:val="22"/>
        </w:rPr>
      </w:pPr>
      <w:hyperlink w:anchor="_Toc41649357" w:history="1">
        <w:r w:rsidR="009D0B00" w:rsidRPr="00C956D9">
          <w:rPr>
            <w:rStyle w:val="Hyperlink"/>
            <w:noProof/>
          </w:rPr>
          <w:t>4.2.2</w:t>
        </w:r>
        <w:r w:rsidR="009D0B00">
          <w:rPr>
            <w:rFonts w:asciiTheme="minorHAnsi" w:eastAsiaTheme="minorEastAsia" w:hAnsiTheme="minorHAnsi" w:cstheme="minorBidi"/>
            <w:noProof/>
            <w:sz w:val="22"/>
            <w:szCs w:val="22"/>
          </w:rPr>
          <w:tab/>
        </w:r>
        <w:r w:rsidR="009D0B00" w:rsidRPr="00C956D9">
          <w:rPr>
            <w:rStyle w:val="Hyperlink"/>
            <w:noProof/>
          </w:rPr>
          <w:t>Instandhouden en tijdelijk beschermen</w:t>
        </w:r>
        <w:r w:rsidR="009D0B00">
          <w:rPr>
            <w:noProof/>
            <w:webHidden/>
          </w:rPr>
          <w:tab/>
        </w:r>
        <w:r w:rsidR="009D0B00">
          <w:rPr>
            <w:noProof/>
            <w:webHidden/>
          </w:rPr>
          <w:fldChar w:fldCharType="begin"/>
        </w:r>
        <w:r w:rsidR="009D0B00">
          <w:rPr>
            <w:noProof/>
            <w:webHidden/>
          </w:rPr>
          <w:instrText xml:space="preserve"> PAGEREF _Toc41649357 \h </w:instrText>
        </w:r>
        <w:r w:rsidR="009D0B00">
          <w:rPr>
            <w:noProof/>
            <w:webHidden/>
          </w:rPr>
        </w:r>
        <w:r w:rsidR="009D0B00">
          <w:rPr>
            <w:noProof/>
            <w:webHidden/>
          </w:rPr>
          <w:fldChar w:fldCharType="separate"/>
        </w:r>
        <w:r w:rsidR="009D0B00">
          <w:rPr>
            <w:noProof/>
            <w:webHidden/>
          </w:rPr>
          <w:t>43</w:t>
        </w:r>
        <w:r w:rsidR="009D0B00">
          <w:rPr>
            <w:noProof/>
            <w:webHidden/>
          </w:rPr>
          <w:fldChar w:fldCharType="end"/>
        </w:r>
      </w:hyperlink>
    </w:p>
    <w:p w14:paraId="66018F83" w14:textId="79B3E0E3" w:rsidR="009D0B00" w:rsidRDefault="0007198F">
      <w:pPr>
        <w:pStyle w:val="Inhopg3"/>
        <w:rPr>
          <w:rFonts w:asciiTheme="minorHAnsi" w:eastAsiaTheme="minorEastAsia" w:hAnsiTheme="minorHAnsi" w:cstheme="minorBidi"/>
          <w:noProof/>
          <w:sz w:val="22"/>
          <w:szCs w:val="22"/>
        </w:rPr>
      </w:pPr>
      <w:hyperlink w:anchor="_Toc41649358" w:history="1">
        <w:r w:rsidR="009D0B00" w:rsidRPr="00C956D9">
          <w:rPr>
            <w:rStyle w:val="Hyperlink"/>
            <w:noProof/>
          </w:rPr>
          <w:t>4.2.3</w:t>
        </w:r>
        <w:r w:rsidR="009D0B00">
          <w:rPr>
            <w:rFonts w:asciiTheme="minorHAnsi" w:eastAsiaTheme="minorEastAsia" w:hAnsiTheme="minorHAnsi" w:cstheme="minorBidi"/>
            <w:noProof/>
            <w:sz w:val="22"/>
            <w:szCs w:val="22"/>
          </w:rPr>
          <w:tab/>
        </w:r>
        <w:r w:rsidR="009D0B00" w:rsidRPr="00C956D9">
          <w:rPr>
            <w:rStyle w:val="Hyperlink"/>
            <w:noProof/>
          </w:rPr>
          <w:t>Gegevens verstrekken Kabels en Leidingen Rijkswaterstaat</w:t>
        </w:r>
        <w:r w:rsidR="009D0B00">
          <w:rPr>
            <w:noProof/>
            <w:webHidden/>
          </w:rPr>
          <w:tab/>
        </w:r>
        <w:r w:rsidR="009D0B00">
          <w:rPr>
            <w:noProof/>
            <w:webHidden/>
          </w:rPr>
          <w:fldChar w:fldCharType="begin"/>
        </w:r>
        <w:r w:rsidR="009D0B00">
          <w:rPr>
            <w:noProof/>
            <w:webHidden/>
          </w:rPr>
          <w:instrText xml:space="preserve"> PAGEREF _Toc41649358 \h </w:instrText>
        </w:r>
        <w:r w:rsidR="009D0B00">
          <w:rPr>
            <w:noProof/>
            <w:webHidden/>
          </w:rPr>
        </w:r>
        <w:r w:rsidR="009D0B00">
          <w:rPr>
            <w:noProof/>
            <w:webHidden/>
          </w:rPr>
          <w:fldChar w:fldCharType="separate"/>
        </w:r>
        <w:r w:rsidR="009D0B00">
          <w:rPr>
            <w:noProof/>
            <w:webHidden/>
          </w:rPr>
          <w:t>43</w:t>
        </w:r>
        <w:r w:rsidR="009D0B00">
          <w:rPr>
            <w:noProof/>
            <w:webHidden/>
          </w:rPr>
          <w:fldChar w:fldCharType="end"/>
        </w:r>
      </w:hyperlink>
    </w:p>
    <w:p w14:paraId="64EB76BE" w14:textId="0AEB470F" w:rsidR="009D0B00" w:rsidRDefault="0007198F">
      <w:pPr>
        <w:pStyle w:val="Inhopg3"/>
        <w:rPr>
          <w:rFonts w:asciiTheme="minorHAnsi" w:eastAsiaTheme="minorEastAsia" w:hAnsiTheme="minorHAnsi" w:cstheme="minorBidi"/>
          <w:noProof/>
          <w:sz w:val="22"/>
          <w:szCs w:val="22"/>
        </w:rPr>
      </w:pPr>
      <w:hyperlink w:anchor="_Toc41649359" w:history="1">
        <w:r w:rsidR="009D0B00" w:rsidRPr="00C956D9">
          <w:rPr>
            <w:rStyle w:val="Hyperlink"/>
            <w:noProof/>
          </w:rPr>
          <w:t>4.2.4</w:t>
        </w:r>
        <w:r w:rsidR="009D0B00">
          <w:rPr>
            <w:rFonts w:asciiTheme="minorHAnsi" w:eastAsiaTheme="minorEastAsia" w:hAnsiTheme="minorHAnsi" w:cstheme="minorBidi"/>
            <w:noProof/>
            <w:sz w:val="22"/>
            <w:szCs w:val="22"/>
          </w:rPr>
          <w:tab/>
        </w:r>
        <w:r w:rsidR="009D0B00" w:rsidRPr="00C956D9">
          <w:rPr>
            <w:rStyle w:val="Hyperlink"/>
            <w:noProof/>
          </w:rPr>
          <w:t>Handhaven Kabels en Leidingen Derden Categorie 1</w:t>
        </w:r>
        <w:r w:rsidR="009D0B00">
          <w:rPr>
            <w:noProof/>
            <w:webHidden/>
          </w:rPr>
          <w:tab/>
        </w:r>
        <w:r w:rsidR="009D0B00">
          <w:rPr>
            <w:noProof/>
            <w:webHidden/>
          </w:rPr>
          <w:fldChar w:fldCharType="begin"/>
        </w:r>
        <w:r w:rsidR="009D0B00">
          <w:rPr>
            <w:noProof/>
            <w:webHidden/>
          </w:rPr>
          <w:instrText xml:space="preserve"> PAGEREF _Toc41649359 \h </w:instrText>
        </w:r>
        <w:r w:rsidR="009D0B00">
          <w:rPr>
            <w:noProof/>
            <w:webHidden/>
          </w:rPr>
        </w:r>
        <w:r w:rsidR="009D0B00">
          <w:rPr>
            <w:noProof/>
            <w:webHidden/>
          </w:rPr>
          <w:fldChar w:fldCharType="separate"/>
        </w:r>
        <w:r w:rsidR="009D0B00">
          <w:rPr>
            <w:noProof/>
            <w:webHidden/>
          </w:rPr>
          <w:t>44</w:t>
        </w:r>
        <w:r w:rsidR="009D0B00">
          <w:rPr>
            <w:noProof/>
            <w:webHidden/>
          </w:rPr>
          <w:fldChar w:fldCharType="end"/>
        </w:r>
      </w:hyperlink>
    </w:p>
    <w:p w14:paraId="38375547" w14:textId="57D8F97E" w:rsidR="009D0B00" w:rsidRDefault="0007198F">
      <w:pPr>
        <w:pStyle w:val="Inhopg3"/>
        <w:rPr>
          <w:rFonts w:asciiTheme="minorHAnsi" w:eastAsiaTheme="minorEastAsia" w:hAnsiTheme="minorHAnsi" w:cstheme="minorBidi"/>
          <w:noProof/>
          <w:sz w:val="22"/>
          <w:szCs w:val="22"/>
        </w:rPr>
      </w:pPr>
      <w:hyperlink w:anchor="_Toc41649360" w:history="1">
        <w:r w:rsidR="009D0B00" w:rsidRPr="00C956D9">
          <w:rPr>
            <w:rStyle w:val="Hyperlink"/>
            <w:noProof/>
          </w:rPr>
          <w:t>4.2.5</w:t>
        </w:r>
        <w:r w:rsidR="009D0B00">
          <w:rPr>
            <w:rFonts w:asciiTheme="minorHAnsi" w:eastAsiaTheme="minorEastAsia" w:hAnsiTheme="minorHAnsi" w:cstheme="minorBidi"/>
            <w:noProof/>
            <w:sz w:val="22"/>
            <w:szCs w:val="22"/>
          </w:rPr>
          <w:tab/>
        </w:r>
        <w:r w:rsidR="009D0B00" w:rsidRPr="00C956D9">
          <w:rPr>
            <w:rStyle w:val="Hyperlink"/>
            <w:noProof/>
          </w:rPr>
          <w:t>Afstemmen Kabels en Leidingen Derden Categorie 2</w:t>
        </w:r>
        <w:r w:rsidR="009D0B00">
          <w:rPr>
            <w:noProof/>
            <w:webHidden/>
          </w:rPr>
          <w:tab/>
        </w:r>
        <w:r w:rsidR="009D0B00">
          <w:rPr>
            <w:noProof/>
            <w:webHidden/>
          </w:rPr>
          <w:fldChar w:fldCharType="begin"/>
        </w:r>
        <w:r w:rsidR="009D0B00">
          <w:rPr>
            <w:noProof/>
            <w:webHidden/>
          </w:rPr>
          <w:instrText xml:space="preserve"> PAGEREF _Toc41649360 \h </w:instrText>
        </w:r>
        <w:r w:rsidR="009D0B00">
          <w:rPr>
            <w:noProof/>
            <w:webHidden/>
          </w:rPr>
        </w:r>
        <w:r w:rsidR="009D0B00">
          <w:rPr>
            <w:noProof/>
            <w:webHidden/>
          </w:rPr>
          <w:fldChar w:fldCharType="separate"/>
        </w:r>
        <w:r w:rsidR="009D0B00">
          <w:rPr>
            <w:noProof/>
            <w:webHidden/>
          </w:rPr>
          <w:t>44</w:t>
        </w:r>
        <w:r w:rsidR="009D0B00">
          <w:rPr>
            <w:noProof/>
            <w:webHidden/>
          </w:rPr>
          <w:fldChar w:fldCharType="end"/>
        </w:r>
      </w:hyperlink>
    </w:p>
    <w:p w14:paraId="3DCF611B" w14:textId="0004E495" w:rsidR="009D0B00" w:rsidRDefault="0007198F">
      <w:pPr>
        <w:pStyle w:val="Inhopg3"/>
        <w:rPr>
          <w:rFonts w:asciiTheme="minorHAnsi" w:eastAsiaTheme="minorEastAsia" w:hAnsiTheme="minorHAnsi" w:cstheme="minorBidi"/>
          <w:noProof/>
          <w:sz w:val="22"/>
          <w:szCs w:val="22"/>
        </w:rPr>
      </w:pPr>
      <w:hyperlink w:anchor="_Toc41649361" w:history="1">
        <w:r w:rsidR="009D0B00" w:rsidRPr="00C956D9">
          <w:rPr>
            <w:rStyle w:val="Hyperlink"/>
            <w:noProof/>
          </w:rPr>
          <w:t>4.2.6</w:t>
        </w:r>
        <w:r w:rsidR="009D0B00">
          <w:rPr>
            <w:rFonts w:asciiTheme="minorHAnsi" w:eastAsiaTheme="minorEastAsia" w:hAnsiTheme="minorHAnsi" w:cstheme="minorBidi"/>
            <w:noProof/>
            <w:sz w:val="22"/>
            <w:szCs w:val="22"/>
          </w:rPr>
          <w:tab/>
        </w:r>
        <w:r w:rsidR="009D0B00" w:rsidRPr="00C956D9">
          <w:rPr>
            <w:rStyle w:val="Hyperlink"/>
            <w:noProof/>
          </w:rPr>
          <w:t>Aanpassen Kabels en Leidingen Derden Categorie 3</w:t>
        </w:r>
        <w:r w:rsidR="009D0B00">
          <w:rPr>
            <w:noProof/>
            <w:webHidden/>
          </w:rPr>
          <w:tab/>
        </w:r>
        <w:r w:rsidR="009D0B00">
          <w:rPr>
            <w:noProof/>
            <w:webHidden/>
          </w:rPr>
          <w:fldChar w:fldCharType="begin"/>
        </w:r>
        <w:r w:rsidR="009D0B00">
          <w:rPr>
            <w:noProof/>
            <w:webHidden/>
          </w:rPr>
          <w:instrText xml:space="preserve"> PAGEREF _Toc41649361 \h </w:instrText>
        </w:r>
        <w:r w:rsidR="009D0B00">
          <w:rPr>
            <w:noProof/>
            <w:webHidden/>
          </w:rPr>
        </w:r>
        <w:r w:rsidR="009D0B00">
          <w:rPr>
            <w:noProof/>
            <w:webHidden/>
          </w:rPr>
          <w:fldChar w:fldCharType="separate"/>
        </w:r>
        <w:r w:rsidR="009D0B00">
          <w:rPr>
            <w:noProof/>
            <w:webHidden/>
          </w:rPr>
          <w:t>44</w:t>
        </w:r>
        <w:r w:rsidR="009D0B00">
          <w:rPr>
            <w:noProof/>
            <w:webHidden/>
          </w:rPr>
          <w:fldChar w:fldCharType="end"/>
        </w:r>
      </w:hyperlink>
    </w:p>
    <w:p w14:paraId="57CD1A41" w14:textId="4F83E0F6" w:rsidR="009D0B00" w:rsidRDefault="0007198F">
      <w:pPr>
        <w:pStyle w:val="Inhopg2"/>
        <w:rPr>
          <w:rFonts w:asciiTheme="minorHAnsi" w:eastAsiaTheme="minorEastAsia" w:hAnsiTheme="minorHAnsi" w:cstheme="minorBidi"/>
          <w:sz w:val="22"/>
          <w:szCs w:val="22"/>
        </w:rPr>
      </w:pPr>
      <w:hyperlink w:anchor="_Toc41649362" w:history="1">
        <w:r w:rsidR="009D0B00" w:rsidRPr="00C956D9">
          <w:rPr>
            <w:rStyle w:val="Hyperlink"/>
          </w:rPr>
          <w:t>4.3</w:t>
        </w:r>
        <w:r w:rsidR="009D0B00">
          <w:rPr>
            <w:rFonts w:asciiTheme="minorHAnsi" w:eastAsiaTheme="minorEastAsia" w:hAnsiTheme="minorHAnsi" w:cstheme="minorBidi"/>
            <w:sz w:val="22"/>
            <w:szCs w:val="22"/>
          </w:rPr>
          <w:tab/>
        </w:r>
        <w:r w:rsidR="009D0B00" w:rsidRPr="00C956D9">
          <w:rPr>
            <w:rStyle w:val="Hyperlink"/>
          </w:rPr>
          <w:t>Communiceren met derden (CD)</w:t>
        </w:r>
        <w:r w:rsidR="009D0B00">
          <w:rPr>
            <w:webHidden/>
          </w:rPr>
          <w:tab/>
        </w:r>
        <w:r w:rsidR="009D0B00">
          <w:rPr>
            <w:webHidden/>
          </w:rPr>
          <w:fldChar w:fldCharType="begin"/>
        </w:r>
        <w:r w:rsidR="009D0B00">
          <w:rPr>
            <w:webHidden/>
          </w:rPr>
          <w:instrText xml:space="preserve"> PAGEREF _Toc41649362 \h </w:instrText>
        </w:r>
        <w:r w:rsidR="009D0B00">
          <w:rPr>
            <w:webHidden/>
          </w:rPr>
        </w:r>
        <w:r w:rsidR="009D0B00">
          <w:rPr>
            <w:webHidden/>
          </w:rPr>
          <w:fldChar w:fldCharType="separate"/>
        </w:r>
        <w:r w:rsidR="009D0B00">
          <w:rPr>
            <w:webHidden/>
          </w:rPr>
          <w:t>45</w:t>
        </w:r>
        <w:r w:rsidR="009D0B00">
          <w:rPr>
            <w:webHidden/>
          </w:rPr>
          <w:fldChar w:fldCharType="end"/>
        </w:r>
      </w:hyperlink>
    </w:p>
    <w:p w14:paraId="72751A75" w14:textId="6D6509DE" w:rsidR="009D0B00" w:rsidRDefault="0007198F">
      <w:pPr>
        <w:pStyle w:val="Inhopg3"/>
        <w:rPr>
          <w:rFonts w:asciiTheme="minorHAnsi" w:eastAsiaTheme="minorEastAsia" w:hAnsiTheme="minorHAnsi" w:cstheme="minorBidi"/>
          <w:noProof/>
          <w:sz w:val="22"/>
          <w:szCs w:val="22"/>
        </w:rPr>
      </w:pPr>
      <w:hyperlink w:anchor="_Toc41649363" w:history="1">
        <w:r w:rsidR="009D0B00" w:rsidRPr="00C956D9">
          <w:rPr>
            <w:rStyle w:val="Hyperlink"/>
            <w:noProof/>
          </w:rPr>
          <w:t>4.3.1</w:t>
        </w:r>
        <w:r w:rsidR="009D0B00">
          <w:rPr>
            <w:rFonts w:asciiTheme="minorHAnsi" w:eastAsiaTheme="minorEastAsia" w:hAnsiTheme="minorHAnsi" w:cstheme="minorBidi"/>
            <w:noProof/>
            <w:sz w:val="22"/>
            <w:szCs w:val="22"/>
          </w:rPr>
          <w:tab/>
        </w:r>
        <w:r w:rsidR="009D0B00" w:rsidRPr="00C956D9">
          <w:rPr>
            <w:rStyle w:val="Hyperlink"/>
            <w:noProof/>
          </w:rPr>
          <w:t>Communiceren met betrokkenen</w:t>
        </w:r>
        <w:r w:rsidR="009D0B00">
          <w:rPr>
            <w:noProof/>
            <w:webHidden/>
          </w:rPr>
          <w:tab/>
        </w:r>
        <w:r w:rsidR="009D0B00">
          <w:rPr>
            <w:noProof/>
            <w:webHidden/>
          </w:rPr>
          <w:fldChar w:fldCharType="begin"/>
        </w:r>
        <w:r w:rsidR="009D0B00">
          <w:rPr>
            <w:noProof/>
            <w:webHidden/>
          </w:rPr>
          <w:instrText xml:space="preserve"> PAGEREF _Toc41649363 \h </w:instrText>
        </w:r>
        <w:r w:rsidR="009D0B00">
          <w:rPr>
            <w:noProof/>
            <w:webHidden/>
          </w:rPr>
        </w:r>
        <w:r w:rsidR="009D0B00">
          <w:rPr>
            <w:noProof/>
            <w:webHidden/>
          </w:rPr>
          <w:fldChar w:fldCharType="separate"/>
        </w:r>
        <w:r w:rsidR="009D0B00">
          <w:rPr>
            <w:noProof/>
            <w:webHidden/>
          </w:rPr>
          <w:t>46</w:t>
        </w:r>
        <w:r w:rsidR="009D0B00">
          <w:rPr>
            <w:noProof/>
            <w:webHidden/>
          </w:rPr>
          <w:fldChar w:fldCharType="end"/>
        </w:r>
      </w:hyperlink>
    </w:p>
    <w:p w14:paraId="1184FB75" w14:textId="1D3F8992" w:rsidR="009D0B00" w:rsidRDefault="0007198F">
      <w:pPr>
        <w:pStyle w:val="Inhopg3"/>
        <w:rPr>
          <w:rFonts w:asciiTheme="minorHAnsi" w:eastAsiaTheme="minorEastAsia" w:hAnsiTheme="minorHAnsi" w:cstheme="minorBidi"/>
          <w:noProof/>
          <w:sz w:val="22"/>
          <w:szCs w:val="22"/>
        </w:rPr>
      </w:pPr>
      <w:hyperlink w:anchor="_Toc41649364" w:history="1">
        <w:r w:rsidR="009D0B00" w:rsidRPr="00C956D9">
          <w:rPr>
            <w:rStyle w:val="Hyperlink"/>
            <w:noProof/>
          </w:rPr>
          <w:t>4.3.2</w:t>
        </w:r>
        <w:r w:rsidR="009D0B00">
          <w:rPr>
            <w:rFonts w:asciiTheme="minorHAnsi" w:eastAsiaTheme="minorEastAsia" w:hAnsiTheme="minorHAnsi" w:cstheme="minorBidi"/>
            <w:noProof/>
            <w:sz w:val="22"/>
            <w:szCs w:val="22"/>
          </w:rPr>
          <w:tab/>
        </w:r>
        <w:r w:rsidR="009D0B00" w:rsidRPr="00C956D9">
          <w:rPr>
            <w:rStyle w:val="Hyperlink"/>
            <w:noProof/>
          </w:rPr>
          <w:t>Verstrekken van informatie en verlenen van assistentie</w:t>
        </w:r>
        <w:r w:rsidR="009D0B00">
          <w:rPr>
            <w:noProof/>
            <w:webHidden/>
          </w:rPr>
          <w:tab/>
        </w:r>
        <w:r w:rsidR="009D0B00">
          <w:rPr>
            <w:noProof/>
            <w:webHidden/>
          </w:rPr>
          <w:fldChar w:fldCharType="begin"/>
        </w:r>
        <w:r w:rsidR="009D0B00">
          <w:rPr>
            <w:noProof/>
            <w:webHidden/>
          </w:rPr>
          <w:instrText xml:space="preserve"> PAGEREF _Toc41649364 \h </w:instrText>
        </w:r>
        <w:r w:rsidR="009D0B00">
          <w:rPr>
            <w:noProof/>
            <w:webHidden/>
          </w:rPr>
        </w:r>
        <w:r w:rsidR="009D0B00">
          <w:rPr>
            <w:noProof/>
            <w:webHidden/>
          </w:rPr>
          <w:fldChar w:fldCharType="separate"/>
        </w:r>
        <w:r w:rsidR="009D0B00">
          <w:rPr>
            <w:noProof/>
            <w:webHidden/>
          </w:rPr>
          <w:t>47</w:t>
        </w:r>
        <w:r w:rsidR="009D0B00">
          <w:rPr>
            <w:noProof/>
            <w:webHidden/>
          </w:rPr>
          <w:fldChar w:fldCharType="end"/>
        </w:r>
      </w:hyperlink>
    </w:p>
    <w:p w14:paraId="35AF8235" w14:textId="16EA3EA7" w:rsidR="009D0B00" w:rsidRDefault="0007198F">
      <w:pPr>
        <w:pStyle w:val="Inhopg3"/>
        <w:rPr>
          <w:rFonts w:asciiTheme="minorHAnsi" w:eastAsiaTheme="minorEastAsia" w:hAnsiTheme="minorHAnsi" w:cstheme="minorBidi"/>
          <w:noProof/>
          <w:sz w:val="22"/>
          <w:szCs w:val="22"/>
        </w:rPr>
      </w:pPr>
      <w:hyperlink w:anchor="_Toc41649365" w:history="1">
        <w:r w:rsidR="009D0B00" w:rsidRPr="00C956D9">
          <w:rPr>
            <w:rStyle w:val="Hyperlink"/>
            <w:noProof/>
          </w:rPr>
          <w:t>4.3.3</w:t>
        </w:r>
        <w:r w:rsidR="009D0B00">
          <w:rPr>
            <w:rFonts w:asciiTheme="minorHAnsi" w:eastAsiaTheme="minorEastAsia" w:hAnsiTheme="minorHAnsi" w:cstheme="minorBidi"/>
            <w:noProof/>
            <w:sz w:val="22"/>
            <w:szCs w:val="22"/>
          </w:rPr>
          <w:tab/>
        </w:r>
        <w:r w:rsidR="009D0B00" w:rsidRPr="00C956D9">
          <w:rPr>
            <w:rStyle w:val="Hyperlink"/>
            <w:noProof/>
          </w:rPr>
          <w:t>Onderhouden contacten met media</w:t>
        </w:r>
        <w:r w:rsidR="009D0B00">
          <w:rPr>
            <w:noProof/>
            <w:webHidden/>
          </w:rPr>
          <w:tab/>
        </w:r>
        <w:r w:rsidR="009D0B00">
          <w:rPr>
            <w:noProof/>
            <w:webHidden/>
          </w:rPr>
          <w:fldChar w:fldCharType="begin"/>
        </w:r>
        <w:r w:rsidR="009D0B00">
          <w:rPr>
            <w:noProof/>
            <w:webHidden/>
          </w:rPr>
          <w:instrText xml:space="preserve"> PAGEREF _Toc41649365 \h </w:instrText>
        </w:r>
        <w:r w:rsidR="009D0B00">
          <w:rPr>
            <w:noProof/>
            <w:webHidden/>
          </w:rPr>
        </w:r>
        <w:r w:rsidR="009D0B00">
          <w:rPr>
            <w:noProof/>
            <w:webHidden/>
          </w:rPr>
          <w:fldChar w:fldCharType="separate"/>
        </w:r>
        <w:r w:rsidR="009D0B00">
          <w:rPr>
            <w:noProof/>
            <w:webHidden/>
          </w:rPr>
          <w:t>47</w:t>
        </w:r>
        <w:r w:rsidR="009D0B00">
          <w:rPr>
            <w:noProof/>
            <w:webHidden/>
          </w:rPr>
          <w:fldChar w:fldCharType="end"/>
        </w:r>
      </w:hyperlink>
    </w:p>
    <w:p w14:paraId="292308C4" w14:textId="0D9AF2DB" w:rsidR="009D0B00" w:rsidRDefault="0007198F">
      <w:pPr>
        <w:pStyle w:val="Inhopg3"/>
        <w:rPr>
          <w:rFonts w:asciiTheme="minorHAnsi" w:eastAsiaTheme="minorEastAsia" w:hAnsiTheme="minorHAnsi" w:cstheme="minorBidi"/>
          <w:noProof/>
          <w:sz w:val="22"/>
          <w:szCs w:val="22"/>
        </w:rPr>
      </w:pPr>
      <w:hyperlink w:anchor="_Toc41649366" w:history="1">
        <w:r w:rsidR="009D0B00" w:rsidRPr="00C956D9">
          <w:rPr>
            <w:rStyle w:val="Hyperlink"/>
            <w:noProof/>
          </w:rPr>
          <w:t>4.3.4</w:t>
        </w:r>
        <w:r w:rsidR="009D0B00">
          <w:rPr>
            <w:rFonts w:asciiTheme="minorHAnsi" w:eastAsiaTheme="minorEastAsia" w:hAnsiTheme="minorHAnsi" w:cstheme="minorBidi"/>
            <w:noProof/>
            <w:sz w:val="22"/>
            <w:szCs w:val="22"/>
          </w:rPr>
          <w:tab/>
        </w:r>
        <w:r w:rsidR="009D0B00" w:rsidRPr="00C956D9">
          <w:rPr>
            <w:rStyle w:val="Hyperlink"/>
            <w:noProof/>
          </w:rPr>
          <w:t>Organiseren van evenementen</w:t>
        </w:r>
        <w:r w:rsidR="009D0B00">
          <w:rPr>
            <w:noProof/>
            <w:webHidden/>
          </w:rPr>
          <w:tab/>
        </w:r>
        <w:r w:rsidR="009D0B00">
          <w:rPr>
            <w:noProof/>
            <w:webHidden/>
          </w:rPr>
          <w:fldChar w:fldCharType="begin"/>
        </w:r>
        <w:r w:rsidR="009D0B00">
          <w:rPr>
            <w:noProof/>
            <w:webHidden/>
          </w:rPr>
          <w:instrText xml:space="preserve"> PAGEREF _Toc41649366 \h </w:instrText>
        </w:r>
        <w:r w:rsidR="009D0B00">
          <w:rPr>
            <w:noProof/>
            <w:webHidden/>
          </w:rPr>
        </w:r>
        <w:r w:rsidR="009D0B00">
          <w:rPr>
            <w:noProof/>
            <w:webHidden/>
          </w:rPr>
          <w:fldChar w:fldCharType="separate"/>
        </w:r>
        <w:r w:rsidR="009D0B00">
          <w:rPr>
            <w:noProof/>
            <w:webHidden/>
          </w:rPr>
          <w:t>48</w:t>
        </w:r>
        <w:r w:rsidR="009D0B00">
          <w:rPr>
            <w:noProof/>
            <w:webHidden/>
          </w:rPr>
          <w:fldChar w:fldCharType="end"/>
        </w:r>
      </w:hyperlink>
    </w:p>
    <w:p w14:paraId="4014150E" w14:textId="15FF8F52" w:rsidR="009D0B00" w:rsidRDefault="0007198F">
      <w:pPr>
        <w:pStyle w:val="Inhopg3"/>
        <w:rPr>
          <w:rFonts w:asciiTheme="minorHAnsi" w:eastAsiaTheme="minorEastAsia" w:hAnsiTheme="minorHAnsi" w:cstheme="minorBidi"/>
          <w:noProof/>
          <w:sz w:val="22"/>
          <w:szCs w:val="22"/>
        </w:rPr>
      </w:pPr>
      <w:hyperlink w:anchor="_Toc41649367" w:history="1">
        <w:r w:rsidR="009D0B00" w:rsidRPr="00C956D9">
          <w:rPr>
            <w:rStyle w:val="Hyperlink"/>
            <w:noProof/>
          </w:rPr>
          <w:t>4.3.5</w:t>
        </w:r>
        <w:r w:rsidR="009D0B00">
          <w:rPr>
            <w:rFonts w:asciiTheme="minorHAnsi" w:eastAsiaTheme="minorEastAsia" w:hAnsiTheme="minorHAnsi" w:cstheme="minorBidi"/>
            <w:noProof/>
            <w:sz w:val="22"/>
            <w:szCs w:val="22"/>
          </w:rPr>
          <w:tab/>
        </w:r>
        <w:r w:rsidR="009D0B00" w:rsidRPr="00C956D9">
          <w:rPr>
            <w:rStyle w:val="Hyperlink"/>
            <w:noProof/>
          </w:rPr>
          <w:t>Publicaties en reclame-uitingen</w:t>
        </w:r>
        <w:r w:rsidR="009D0B00">
          <w:rPr>
            <w:noProof/>
            <w:webHidden/>
          </w:rPr>
          <w:tab/>
        </w:r>
        <w:r w:rsidR="009D0B00">
          <w:rPr>
            <w:noProof/>
            <w:webHidden/>
          </w:rPr>
          <w:fldChar w:fldCharType="begin"/>
        </w:r>
        <w:r w:rsidR="009D0B00">
          <w:rPr>
            <w:noProof/>
            <w:webHidden/>
          </w:rPr>
          <w:instrText xml:space="preserve"> PAGEREF _Toc41649367 \h </w:instrText>
        </w:r>
        <w:r w:rsidR="009D0B00">
          <w:rPr>
            <w:noProof/>
            <w:webHidden/>
          </w:rPr>
        </w:r>
        <w:r w:rsidR="009D0B00">
          <w:rPr>
            <w:noProof/>
            <w:webHidden/>
          </w:rPr>
          <w:fldChar w:fldCharType="separate"/>
        </w:r>
        <w:r w:rsidR="009D0B00">
          <w:rPr>
            <w:noProof/>
            <w:webHidden/>
          </w:rPr>
          <w:t>48</w:t>
        </w:r>
        <w:r w:rsidR="009D0B00">
          <w:rPr>
            <w:noProof/>
            <w:webHidden/>
          </w:rPr>
          <w:fldChar w:fldCharType="end"/>
        </w:r>
      </w:hyperlink>
    </w:p>
    <w:p w14:paraId="5D78895C" w14:textId="764A497F" w:rsidR="009D0B00" w:rsidRDefault="0007198F">
      <w:pPr>
        <w:pStyle w:val="Inhopg3"/>
        <w:rPr>
          <w:rFonts w:asciiTheme="minorHAnsi" w:eastAsiaTheme="minorEastAsia" w:hAnsiTheme="minorHAnsi" w:cstheme="minorBidi"/>
          <w:noProof/>
          <w:sz w:val="22"/>
          <w:szCs w:val="22"/>
        </w:rPr>
      </w:pPr>
      <w:hyperlink w:anchor="_Toc41649368" w:history="1">
        <w:r w:rsidR="009D0B00" w:rsidRPr="00C956D9">
          <w:rPr>
            <w:rStyle w:val="Hyperlink"/>
            <w:noProof/>
          </w:rPr>
          <w:t>4.3.6</w:t>
        </w:r>
        <w:r w:rsidR="009D0B00">
          <w:rPr>
            <w:rFonts w:asciiTheme="minorHAnsi" w:eastAsiaTheme="minorEastAsia" w:hAnsiTheme="minorHAnsi" w:cstheme="minorBidi"/>
            <w:noProof/>
            <w:sz w:val="22"/>
            <w:szCs w:val="22"/>
          </w:rPr>
          <w:tab/>
        </w:r>
        <w:r w:rsidR="009D0B00" w:rsidRPr="00C956D9">
          <w:rPr>
            <w:rStyle w:val="Hyperlink"/>
            <w:noProof/>
          </w:rPr>
          <w:t>Afhandelen klachten van derden</w:t>
        </w:r>
        <w:r w:rsidR="009D0B00">
          <w:rPr>
            <w:noProof/>
            <w:webHidden/>
          </w:rPr>
          <w:tab/>
        </w:r>
        <w:r w:rsidR="009D0B00">
          <w:rPr>
            <w:noProof/>
            <w:webHidden/>
          </w:rPr>
          <w:fldChar w:fldCharType="begin"/>
        </w:r>
        <w:r w:rsidR="009D0B00">
          <w:rPr>
            <w:noProof/>
            <w:webHidden/>
          </w:rPr>
          <w:instrText xml:space="preserve"> PAGEREF _Toc41649368 \h </w:instrText>
        </w:r>
        <w:r w:rsidR="009D0B00">
          <w:rPr>
            <w:noProof/>
            <w:webHidden/>
          </w:rPr>
        </w:r>
        <w:r w:rsidR="009D0B00">
          <w:rPr>
            <w:noProof/>
            <w:webHidden/>
          </w:rPr>
          <w:fldChar w:fldCharType="separate"/>
        </w:r>
        <w:r w:rsidR="009D0B00">
          <w:rPr>
            <w:noProof/>
            <w:webHidden/>
          </w:rPr>
          <w:t>48</w:t>
        </w:r>
        <w:r w:rsidR="009D0B00">
          <w:rPr>
            <w:noProof/>
            <w:webHidden/>
          </w:rPr>
          <w:fldChar w:fldCharType="end"/>
        </w:r>
      </w:hyperlink>
    </w:p>
    <w:p w14:paraId="743A6F00" w14:textId="30FEA962" w:rsidR="009D0B00" w:rsidRDefault="0007198F">
      <w:pPr>
        <w:pStyle w:val="Inhopg2"/>
        <w:rPr>
          <w:rFonts w:asciiTheme="minorHAnsi" w:eastAsiaTheme="minorEastAsia" w:hAnsiTheme="minorHAnsi" w:cstheme="minorBidi"/>
          <w:sz w:val="22"/>
          <w:szCs w:val="22"/>
        </w:rPr>
      </w:pPr>
      <w:hyperlink w:anchor="_Toc41649369" w:history="1">
        <w:r w:rsidR="009D0B00" w:rsidRPr="00C956D9">
          <w:rPr>
            <w:rStyle w:val="Hyperlink"/>
          </w:rPr>
          <w:t>4.4</w:t>
        </w:r>
        <w:r w:rsidR="009D0B00">
          <w:rPr>
            <w:rFonts w:asciiTheme="minorHAnsi" w:eastAsiaTheme="minorEastAsia" w:hAnsiTheme="minorHAnsi" w:cstheme="minorBidi"/>
            <w:sz w:val="22"/>
            <w:szCs w:val="22"/>
          </w:rPr>
          <w:tab/>
        </w:r>
        <w:r w:rsidR="009D0B00" w:rsidRPr="00C956D9">
          <w:rPr>
            <w:rStyle w:val="Hyperlink"/>
          </w:rPr>
          <w:t>Verkeersmanagement wegen (VM)</w:t>
        </w:r>
        <w:r w:rsidR="009D0B00">
          <w:rPr>
            <w:webHidden/>
          </w:rPr>
          <w:tab/>
        </w:r>
        <w:r w:rsidR="009D0B00">
          <w:rPr>
            <w:webHidden/>
          </w:rPr>
          <w:fldChar w:fldCharType="begin"/>
        </w:r>
        <w:r w:rsidR="009D0B00">
          <w:rPr>
            <w:webHidden/>
          </w:rPr>
          <w:instrText xml:space="preserve"> PAGEREF _Toc41649369 \h </w:instrText>
        </w:r>
        <w:r w:rsidR="009D0B00">
          <w:rPr>
            <w:webHidden/>
          </w:rPr>
        </w:r>
        <w:r w:rsidR="009D0B00">
          <w:rPr>
            <w:webHidden/>
          </w:rPr>
          <w:fldChar w:fldCharType="separate"/>
        </w:r>
        <w:r w:rsidR="009D0B00">
          <w:rPr>
            <w:webHidden/>
          </w:rPr>
          <w:t>48</w:t>
        </w:r>
        <w:r w:rsidR="009D0B00">
          <w:rPr>
            <w:webHidden/>
          </w:rPr>
          <w:fldChar w:fldCharType="end"/>
        </w:r>
      </w:hyperlink>
    </w:p>
    <w:p w14:paraId="00C15860" w14:textId="0D2805C6" w:rsidR="009D0B00" w:rsidRDefault="0007198F">
      <w:pPr>
        <w:pStyle w:val="Inhopg2"/>
        <w:rPr>
          <w:rFonts w:asciiTheme="minorHAnsi" w:eastAsiaTheme="minorEastAsia" w:hAnsiTheme="minorHAnsi" w:cstheme="minorBidi"/>
          <w:sz w:val="22"/>
          <w:szCs w:val="22"/>
        </w:rPr>
      </w:pPr>
      <w:hyperlink w:anchor="_Toc41649370" w:history="1">
        <w:r w:rsidR="009D0B00" w:rsidRPr="00C956D9">
          <w:rPr>
            <w:rStyle w:val="Hyperlink"/>
          </w:rPr>
          <w:t>4.5</w:t>
        </w:r>
        <w:r w:rsidR="009D0B00">
          <w:rPr>
            <w:rFonts w:asciiTheme="minorHAnsi" w:eastAsiaTheme="minorEastAsia" w:hAnsiTheme="minorHAnsi" w:cstheme="minorBidi"/>
            <w:sz w:val="22"/>
            <w:szCs w:val="22"/>
          </w:rPr>
          <w:tab/>
        </w:r>
        <w:r w:rsidR="009D0B00" w:rsidRPr="00C956D9">
          <w:rPr>
            <w:rStyle w:val="Hyperlink"/>
          </w:rPr>
          <w:t>Verkeersmanagement vaarwegen (VN)</w:t>
        </w:r>
        <w:r w:rsidR="009D0B00">
          <w:rPr>
            <w:webHidden/>
          </w:rPr>
          <w:tab/>
        </w:r>
        <w:r w:rsidR="009D0B00">
          <w:rPr>
            <w:webHidden/>
          </w:rPr>
          <w:fldChar w:fldCharType="begin"/>
        </w:r>
        <w:r w:rsidR="009D0B00">
          <w:rPr>
            <w:webHidden/>
          </w:rPr>
          <w:instrText xml:space="preserve"> PAGEREF _Toc41649370 \h </w:instrText>
        </w:r>
        <w:r w:rsidR="009D0B00">
          <w:rPr>
            <w:webHidden/>
          </w:rPr>
        </w:r>
        <w:r w:rsidR="009D0B00">
          <w:rPr>
            <w:webHidden/>
          </w:rPr>
          <w:fldChar w:fldCharType="separate"/>
        </w:r>
        <w:r w:rsidR="009D0B00">
          <w:rPr>
            <w:webHidden/>
          </w:rPr>
          <w:t>49</w:t>
        </w:r>
        <w:r w:rsidR="009D0B00">
          <w:rPr>
            <w:webHidden/>
          </w:rPr>
          <w:fldChar w:fldCharType="end"/>
        </w:r>
      </w:hyperlink>
    </w:p>
    <w:p w14:paraId="14681AA4" w14:textId="07E03946" w:rsidR="009D0B00" w:rsidRDefault="0007198F">
      <w:pPr>
        <w:pStyle w:val="Inhopg2"/>
        <w:rPr>
          <w:rFonts w:asciiTheme="minorHAnsi" w:eastAsiaTheme="minorEastAsia" w:hAnsiTheme="minorHAnsi" w:cstheme="minorBidi"/>
          <w:sz w:val="22"/>
          <w:szCs w:val="22"/>
        </w:rPr>
      </w:pPr>
      <w:hyperlink w:anchor="_Toc41649371" w:history="1">
        <w:r w:rsidR="009D0B00" w:rsidRPr="00C956D9">
          <w:rPr>
            <w:rStyle w:val="Hyperlink"/>
          </w:rPr>
          <w:t>4.6</w:t>
        </w:r>
        <w:r w:rsidR="009D0B00">
          <w:rPr>
            <w:rFonts w:asciiTheme="minorHAnsi" w:eastAsiaTheme="minorEastAsia" w:hAnsiTheme="minorHAnsi" w:cstheme="minorBidi"/>
            <w:sz w:val="22"/>
            <w:szCs w:val="22"/>
          </w:rPr>
          <w:tab/>
        </w:r>
        <w:r w:rsidR="009D0B00" w:rsidRPr="00C956D9">
          <w:rPr>
            <w:rStyle w:val="Hyperlink"/>
          </w:rPr>
          <w:t>Omgaan met archeologische waarden (AW)</w:t>
        </w:r>
        <w:r w:rsidR="009D0B00">
          <w:rPr>
            <w:webHidden/>
          </w:rPr>
          <w:tab/>
        </w:r>
        <w:r w:rsidR="009D0B00">
          <w:rPr>
            <w:webHidden/>
          </w:rPr>
          <w:fldChar w:fldCharType="begin"/>
        </w:r>
        <w:r w:rsidR="009D0B00">
          <w:rPr>
            <w:webHidden/>
          </w:rPr>
          <w:instrText xml:space="preserve"> PAGEREF _Toc41649371 \h </w:instrText>
        </w:r>
        <w:r w:rsidR="009D0B00">
          <w:rPr>
            <w:webHidden/>
          </w:rPr>
        </w:r>
        <w:r w:rsidR="009D0B00">
          <w:rPr>
            <w:webHidden/>
          </w:rPr>
          <w:fldChar w:fldCharType="separate"/>
        </w:r>
        <w:r w:rsidR="009D0B00">
          <w:rPr>
            <w:webHidden/>
          </w:rPr>
          <w:t>49</w:t>
        </w:r>
        <w:r w:rsidR="009D0B00">
          <w:rPr>
            <w:webHidden/>
          </w:rPr>
          <w:fldChar w:fldCharType="end"/>
        </w:r>
      </w:hyperlink>
    </w:p>
    <w:p w14:paraId="78D2CF28" w14:textId="7F4061D2" w:rsidR="009D0B00" w:rsidRDefault="0007198F">
      <w:pPr>
        <w:pStyle w:val="Inhopg2"/>
        <w:rPr>
          <w:rFonts w:asciiTheme="minorHAnsi" w:eastAsiaTheme="minorEastAsia" w:hAnsiTheme="minorHAnsi" w:cstheme="minorBidi"/>
          <w:sz w:val="22"/>
          <w:szCs w:val="22"/>
        </w:rPr>
      </w:pPr>
      <w:hyperlink w:anchor="_Toc41649372" w:history="1">
        <w:r w:rsidR="009D0B00" w:rsidRPr="00C956D9">
          <w:rPr>
            <w:rStyle w:val="Hyperlink"/>
          </w:rPr>
          <w:t>4.7</w:t>
        </w:r>
        <w:r w:rsidR="009D0B00">
          <w:rPr>
            <w:rFonts w:asciiTheme="minorHAnsi" w:eastAsiaTheme="minorEastAsia" w:hAnsiTheme="minorHAnsi" w:cstheme="minorBidi"/>
            <w:sz w:val="22"/>
            <w:szCs w:val="22"/>
          </w:rPr>
          <w:tab/>
        </w:r>
        <w:r w:rsidR="009D0B00" w:rsidRPr="00C956D9">
          <w:rPr>
            <w:rStyle w:val="Hyperlink"/>
          </w:rPr>
          <w:t>Omgaan met niet gesprongen conventionele explosieven (NE)</w:t>
        </w:r>
        <w:r w:rsidR="009D0B00">
          <w:rPr>
            <w:webHidden/>
          </w:rPr>
          <w:tab/>
        </w:r>
        <w:r w:rsidR="009D0B00">
          <w:rPr>
            <w:webHidden/>
          </w:rPr>
          <w:fldChar w:fldCharType="begin"/>
        </w:r>
        <w:r w:rsidR="009D0B00">
          <w:rPr>
            <w:webHidden/>
          </w:rPr>
          <w:instrText xml:space="preserve"> PAGEREF _Toc41649372 \h </w:instrText>
        </w:r>
        <w:r w:rsidR="009D0B00">
          <w:rPr>
            <w:webHidden/>
          </w:rPr>
        </w:r>
        <w:r w:rsidR="009D0B00">
          <w:rPr>
            <w:webHidden/>
          </w:rPr>
          <w:fldChar w:fldCharType="separate"/>
        </w:r>
        <w:r w:rsidR="009D0B00">
          <w:rPr>
            <w:webHidden/>
          </w:rPr>
          <w:t>49</w:t>
        </w:r>
        <w:r w:rsidR="009D0B00">
          <w:rPr>
            <w:webHidden/>
          </w:rPr>
          <w:fldChar w:fldCharType="end"/>
        </w:r>
      </w:hyperlink>
    </w:p>
    <w:p w14:paraId="4A62251C" w14:textId="307742F3" w:rsidR="009D0B00" w:rsidRDefault="0007198F">
      <w:pPr>
        <w:pStyle w:val="Inhopg2"/>
        <w:rPr>
          <w:rFonts w:asciiTheme="minorHAnsi" w:eastAsiaTheme="minorEastAsia" w:hAnsiTheme="minorHAnsi" w:cstheme="minorBidi"/>
          <w:sz w:val="22"/>
          <w:szCs w:val="22"/>
        </w:rPr>
      </w:pPr>
      <w:hyperlink w:anchor="_Toc41649373" w:history="1">
        <w:r w:rsidR="009D0B00" w:rsidRPr="00C956D9">
          <w:rPr>
            <w:rStyle w:val="Hyperlink"/>
          </w:rPr>
          <w:t>4.8</w:t>
        </w:r>
        <w:r w:rsidR="009D0B00">
          <w:rPr>
            <w:rFonts w:asciiTheme="minorHAnsi" w:eastAsiaTheme="minorEastAsia" w:hAnsiTheme="minorHAnsi" w:cstheme="minorBidi"/>
            <w:sz w:val="22"/>
            <w:szCs w:val="22"/>
          </w:rPr>
          <w:tab/>
        </w:r>
        <w:r w:rsidR="009D0B00" w:rsidRPr="00C956D9">
          <w:rPr>
            <w:rStyle w:val="Hyperlink"/>
          </w:rPr>
          <w:t>Omgaan met flora en fauna (FF)</w:t>
        </w:r>
        <w:r w:rsidR="009D0B00">
          <w:rPr>
            <w:webHidden/>
          </w:rPr>
          <w:tab/>
        </w:r>
        <w:r w:rsidR="009D0B00">
          <w:rPr>
            <w:webHidden/>
          </w:rPr>
          <w:fldChar w:fldCharType="begin"/>
        </w:r>
        <w:r w:rsidR="009D0B00">
          <w:rPr>
            <w:webHidden/>
          </w:rPr>
          <w:instrText xml:space="preserve"> PAGEREF _Toc41649373 \h </w:instrText>
        </w:r>
        <w:r w:rsidR="009D0B00">
          <w:rPr>
            <w:webHidden/>
          </w:rPr>
        </w:r>
        <w:r w:rsidR="009D0B00">
          <w:rPr>
            <w:webHidden/>
          </w:rPr>
          <w:fldChar w:fldCharType="separate"/>
        </w:r>
        <w:r w:rsidR="009D0B00">
          <w:rPr>
            <w:webHidden/>
          </w:rPr>
          <w:t>49</w:t>
        </w:r>
        <w:r w:rsidR="009D0B00">
          <w:rPr>
            <w:webHidden/>
          </w:rPr>
          <w:fldChar w:fldCharType="end"/>
        </w:r>
      </w:hyperlink>
    </w:p>
    <w:p w14:paraId="323670E0" w14:textId="1BC99000" w:rsidR="009D0B00" w:rsidRDefault="0007198F">
      <w:pPr>
        <w:pStyle w:val="Inhopg2"/>
        <w:rPr>
          <w:rFonts w:asciiTheme="minorHAnsi" w:eastAsiaTheme="minorEastAsia" w:hAnsiTheme="minorHAnsi" w:cstheme="minorBidi"/>
          <w:sz w:val="22"/>
          <w:szCs w:val="22"/>
        </w:rPr>
      </w:pPr>
      <w:hyperlink w:anchor="_Toc41649374" w:history="1">
        <w:r w:rsidR="009D0B00" w:rsidRPr="00C956D9">
          <w:rPr>
            <w:rStyle w:val="Hyperlink"/>
            <w:bCs/>
          </w:rPr>
          <w:t>4.9</w:t>
        </w:r>
        <w:r w:rsidR="009D0B00">
          <w:rPr>
            <w:rFonts w:asciiTheme="minorHAnsi" w:eastAsiaTheme="minorEastAsia" w:hAnsiTheme="minorHAnsi" w:cstheme="minorBidi"/>
            <w:sz w:val="22"/>
            <w:szCs w:val="22"/>
          </w:rPr>
          <w:tab/>
        </w:r>
        <w:r w:rsidR="009D0B00" w:rsidRPr="00C956D9">
          <w:rPr>
            <w:rStyle w:val="Hyperlink"/>
          </w:rPr>
          <w:t>Omgaan met en beperken van schade als gevolg van de Werkzaamheden (BS)</w:t>
        </w:r>
        <w:r w:rsidR="009D0B00">
          <w:rPr>
            <w:webHidden/>
          </w:rPr>
          <w:tab/>
        </w:r>
        <w:r w:rsidR="009D0B00">
          <w:rPr>
            <w:webHidden/>
          </w:rPr>
          <w:fldChar w:fldCharType="begin"/>
        </w:r>
        <w:r w:rsidR="009D0B00">
          <w:rPr>
            <w:webHidden/>
          </w:rPr>
          <w:instrText xml:space="preserve"> PAGEREF _Toc41649374 \h </w:instrText>
        </w:r>
        <w:r w:rsidR="009D0B00">
          <w:rPr>
            <w:webHidden/>
          </w:rPr>
        </w:r>
        <w:r w:rsidR="009D0B00">
          <w:rPr>
            <w:webHidden/>
          </w:rPr>
          <w:fldChar w:fldCharType="separate"/>
        </w:r>
        <w:r w:rsidR="009D0B00">
          <w:rPr>
            <w:webHidden/>
          </w:rPr>
          <w:t>49</w:t>
        </w:r>
        <w:r w:rsidR="009D0B00">
          <w:rPr>
            <w:webHidden/>
          </w:rPr>
          <w:fldChar w:fldCharType="end"/>
        </w:r>
      </w:hyperlink>
    </w:p>
    <w:p w14:paraId="6D9502B6" w14:textId="31BD0008" w:rsidR="009D0B00" w:rsidRDefault="0007198F">
      <w:pPr>
        <w:pStyle w:val="Inhopg2"/>
        <w:rPr>
          <w:rFonts w:asciiTheme="minorHAnsi" w:eastAsiaTheme="minorEastAsia" w:hAnsiTheme="minorHAnsi" w:cstheme="minorBidi"/>
          <w:sz w:val="22"/>
          <w:szCs w:val="22"/>
        </w:rPr>
      </w:pPr>
      <w:hyperlink w:anchor="_Toc41649375" w:history="1">
        <w:r w:rsidR="009D0B00" w:rsidRPr="00C956D9">
          <w:rPr>
            <w:rStyle w:val="Hyperlink"/>
          </w:rPr>
          <w:t>4.10</w:t>
        </w:r>
        <w:r w:rsidR="009D0B00">
          <w:rPr>
            <w:rFonts w:asciiTheme="minorHAnsi" w:eastAsiaTheme="minorEastAsia" w:hAnsiTheme="minorHAnsi" w:cstheme="minorBidi"/>
            <w:sz w:val="22"/>
            <w:szCs w:val="22"/>
          </w:rPr>
          <w:tab/>
        </w:r>
        <w:r w:rsidR="009D0B00" w:rsidRPr="00C956D9">
          <w:rPr>
            <w:rStyle w:val="Hyperlink"/>
          </w:rPr>
          <w:t>Omgaan met cultuurhistorische waarden (CW)</w:t>
        </w:r>
        <w:r w:rsidR="009D0B00">
          <w:rPr>
            <w:webHidden/>
          </w:rPr>
          <w:tab/>
        </w:r>
        <w:r w:rsidR="009D0B00">
          <w:rPr>
            <w:webHidden/>
          </w:rPr>
          <w:fldChar w:fldCharType="begin"/>
        </w:r>
        <w:r w:rsidR="009D0B00">
          <w:rPr>
            <w:webHidden/>
          </w:rPr>
          <w:instrText xml:space="preserve"> PAGEREF _Toc41649375 \h </w:instrText>
        </w:r>
        <w:r w:rsidR="009D0B00">
          <w:rPr>
            <w:webHidden/>
          </w:rPr>
        </w:r>
        <w:r w:rsidR="009D0B00">
          <w:rPr>
            <w:webHidden/>
          </w:rPr>
          <w:fldChar w:fldCharType="separate"/>
        </w:r>
        <w:r w:rsidR="009D0B00">
          <w:rPr>
            <w:webHidden/>
          </w:rPr>
          <w:t>50</w:t>
        </w:r>
        <w:r w:rsidR="009D0B00">
          <w:rPr>
            <w:webHidden/>
          </w:rPr>
          <w:fldChar w:fldCharType="end"/>
        </w:r>
      </w:hyperlink>
    </w:p>
    <w:p w14:paraId="0895E8F2" w14:textId="71C82FCB" w:rsidR="009D0B00" w:rsidRDefault="0007198F">
      <w:pPr>
        <w:pStyle w:val="Inhopg2"/>
        <w:rPr>
          <w:rFonts w:asciiTheme="minorHAnsi" w:eastAsiaTheme="minorEastAsia" w:hAnsiTheme="minorHAnsi" w:cstheme="minorBidi"/>
          <w:sz w:val="22"/>
          <w:szCs w:val="22"/>
        </w:rPr>
      </w:pPr>
      <w:hyperlink w:anchor="_Toc41649376" w:history="1">
        <w:r w:rsidR="009D0B00" w:rsidRPr="00C956D9">
          <w:rPr>
            <w:rStyle w:val="Hyperlink"/>
          </w:rPr>
          <w:t>4.11</w:t>
        </w:r>
        <w:r w:rsidR="009D0B00">
          <w:rPr>
            <w:rFonts w:asciiTheme="minorHAnsi" w:eastAsiaTheme="minorEastAsia" w:hAnsiTheme="minorHAnsi" w:cstheme="minorBidi"/>
            <w:sz w:val="22"/>
            <w:szCs w:val="22"/>
          </w:rPr>
          <w:tab/>
        </w:r>
        <w:r w:rsidR="009D0B00" w:rsidRPr="00C956D9">
          <w:rPr>
            <w:rStyle w:val="Hyperlink"/>
          </w:rPr>
          <w:t>Omgang met verkeerscentrales</w:t>
        </w:r>
        <w:r w:rsidR="009D0B00">
          <w:rPr>
            <w:webHidden/>
          </w:rPr>
          <w:tab/>
        </w:r>
        <w:r w:rsidR="009D0B00">
          <w:rPr>
            <w:webHidden/>
          </w:rPr>
          <w:fldChar w:fldCharType="begin"/>
        </w:r>
        <w:r w:rsidR="009D0B00">
          <w:rPr>
            <w:webHidden/>
          </w:rPr>
          <w:instrText xml:space="preserve"> PAGEREF _Toc41649376 \h </w:instrText>
        </w:r>
        <w:r w:rsidR="009D0B00">
          <w:rPr>
            <w:webHidden/>
          </w:rPr>
        </w:r>
        <w:r w:rsidR="009D0B00">
          <w:rPr>
            <w:webHidden/>
          </w:rPr>
          <w:fldChar w:fldCharType="separate"/>
        </w:r>
        <w:r w:rsidR="009D0B00">
          <w:rPr>
            <w:webHidden/>
          </w:rPr>
          <w:t>51</w:t>
        </w:r>
        <w:r w:rsidR="009D0B00">
          <w:rPr>
            <w:webHidden/>
          </w:rPr>
          <w:fldChar w:fldCharType="end"/>
        </w:r>
      </w:hyperlink>
    </w:p>
    <w:p w14:paraId="7A1643E2" w14:textId="49FA7E96" w:rsidR="009D0B00" w:rsidRDefault="0007198F">
      <w:pPr>
        <w:pStyle w:val="Inhopg1"/>
        <w:rPr>
          <w:rFonts w:asciiTheme="minorHAnsi" w:eastAsiaTheme="minorEastAsia" w:hAnsiTheme="minorHAnsi" w:cstheme="minorBidi"/>
          <w:b w:val="0"/>
          <w:noProof/>
          <w:sz w:val="22"/>
          <w:szCs w:val="22"/>
        </w:rPr>
      </w:pPr>
      <w:hyperlink w:anchor="_Toc41649377" w:history="1">
        <w:r w:rsidR="009D0B00" w:rsidRPr="00C956D9">
          <w:rPr>
            <w:rStyle w:val="Hyperlink"/>
            <w:noProof/>
          </w:rPr>
          <w:t>5</w:t>
        </w:r>
        <w:r w:rsidR="009D0B00">
          <w:rPr>
            <w:rFonts w:asciiTheme="minorHAnsi" w:eastAsiaTheme="minorEastAsia" w:hAnsiTheme="minorHAnsi" w:cstheme="minorBidi"/>
            <w:b w:val="0"/>
            <w:noProof/>
            <w:sz w:val="22"/>
            <w:szCs w:val="22"/>
          </w:rPr>
          <w:tab/>
        </w:r>
        <w:r w:rsidR="009D0B00" w:rsidRPr="00C956D9">
          <w:rPr>
            <w:rStyle w:val="Hyperlink"/>
            <w:noProof/>
          </w:rPr>
          <w:t>Technisch management (TM)</w:t>
        </w:r>
        <w:r w:rsidR="009D0B00">
          <w:rPr>
            <w:noProof/>
            <w:webHidden/>
          </w:rPr>
          <w:tab/>
        </w:r>
        <w:r w:rsidR="009D0B00">
          <w:rPr>
            <w:noProof/>
            <w:webHidden/>
          </w:rPr>
          <w:fldChar w:fldCharType="begin"/>
        </w:r>
        <w:r w:rsidR="009D0B00">
          <w:rPr>
            <w:noProof/>
            <w:webHidden/>
          </w:rPr>
          <w:instrText xml:space="preserve"> PAGEREF _Toc41649377 \h </w:instrText>
        </w:r>
        <w:r w:rsidR="009D0B00">
          <w:rPr>
            <w:noProof/>
            <w:webHidden/>
          </w:rPr>
        </w:r>
        <w:r w:rsidR="009D0B00">
          <w:rPr>
            <w:noProof/>
            <w:webHidden/>
          </w:rPr>
          <w:fldChar w:fldCharType="separate"/>
        </w:r>
        <w:r w:rsidR="009D0B00">
          <w:rPr>
            <w:noProof/>
            <w:webHidden/>
          </w:rPr>
          <w:t>52</w:t>
        </w:r>
        <w:r w:rsidR="009D0B00">
          <w:rPr>
            <w:noProof/>
            <w:webHidden/>
          </w:rPr>
          <w:fldChar w:fldCharType="end"/>
        </w:r>
      </w:hyperlink>
    </w:p>
    <w:p w14:paraId="4337293E" w14:textId="4BF9150A" w:rsidR="009D0B00" w:rsidRDefault="0007198F">
      <w:pPr>
        <w:pStyle w:val="Inhopg2"/>
        <w:rPr>
          <w:rFonts w:asciiTheme="minorHAnsi" w:eastAsiaTheme="minorEastAsia" w:hAnsiTheme="minorHAnsi" w:cstheme="minorBidi"/>
          <w:sz w:val="22"/>
          <w:szCs w:val="22"/>
        </w:rPr>
      </w:pPr>
      <w:hyperlink w:anchor="_Toc41649378" w:history="1">
        <w:r w:rsidR="009D0B00" w:rsidRPr="00C956D9">
          <w:rPr>
            <w:rStyle w:val="Hyperlink"/>
          </w:rPr>
          <w:t>5.1</w:t>
        </w:r>
        <w:r w:rsidR="009D0B00">
          <w:rPr>
            <w:rFonts w:asciiTheme="minorHAnsi" w:eastAsiaTheme="minorEastAsia" w:hAnsiTheme="minorHAnsi" w:cstheme="minorBidi"/>
            <w:sz w:val="22"/>
            <w:szCs w:val="22"/>
          </w:rPr>
          <w:tab/>
        </w:r>
        <w:r w:rsidR="009D0B00" w:rsidRPr="00C956D9">
          <w:rPr>
            <w:rStyle w:val="Hyperlink"/>
          </w:rPr>
          <w:t>Voorbereiden Meerjarig Onderhoud en Werk (VW)</w:t>
        </w:r>
        <w:r w:rsidR="009D0B00">
          <w:rPr>
            <w:webHidden/>
          </w:rPr>
          <w:tab/>
        </w:r>
        <w:r w:rsidR="009D0B00">
          <w:rPr>
            <w:webHidden/>
          </w:rPr>
          <w:fldChar w:fldCharType="begin"/>
        </w:r>
        <w:r w:rsidR="009D0B00">
          <w:rPr>
            <w:webHidden/>
          </w:rPr>
          <w:instrText xml:space="preserve"> PAGEREF _Toc41649378 \h </w:instrText>
        </w:r>
        <w:r w:rsidR="009D0B00">
          <w:rPr>
            <w:webHidden/>
          </w:rPr>
        </w:r>
        <w:r w:rsidR="009D0B00">
          <w:rPr>
            <w:webHidden/>
          </w:rPr>
          <w:fldChar w:fldCharType="separate"/>
        </w:r>
        <w:r w:rsidR="009D0B00">
          <w:rPr>
            <w:webHidden/>
          </w:rPr>
          <w:t>52</w:t>
        </w:r>
        <w:r w:rsidR="009D0B00">
          <w:rPr>
            <w:webHidden/>
          </w:rPr>
          <w:fldChar w:fldCharType="end"/>
        </w:r>
      </w:hyperlink>
    </w:p>
    <w:p w14:paraId="3635F7FB" w14:textId="539EC704" w:rsidR="009D0B00" w:rsidRDefault="0007198F">
      <w:pPr>
        <w:pStyle w:val="Inhopg3"/>
        <w:rPr>
          <w:rFonts w:asciiTheme="minorHAnsi" w:eastAsiaTheme="minorEastAsia" w:hAnsiTheme="minorHAnsi" w:cstheme="minorBidi"/>
          <w:noProof/>
          <w:sz w:val="22"/>
          <w:szCs w:val="22"/>
        </w:rPr>
      </w:pPr>
      <w:hyperlink w:anchor="_Toc41649379" w:history="1">
        <w:r w:rsidR="009D0B00" w:rsidRPr="00C956D9">
          <w:rPr>
            <w:rStyle w:val="Hyperlink"/>
            <w:noProof/>
          </w:rPr>
          <w:t>5.1.1</w:t>
        </w:r>
        <w:r w:rsidR="009D0B00">
          <w:rPr>
            <w:rFonts w:asciiTheme="minorHAnsi" w:eastAsiaTheme="minorEastAsia" w:hAnsiTheme="minorHAnsi" w:cstheme="minorBidi"/>
            <w:noProof/>
            <w:sz w:val="22"/>
            <w:szCs w:val="22"/>
          </w:rPr>
          <w:tab/>
        </w:r>
        <w:r w:rsidR="009D0B00" w:rsidRPr="00C956D9">
          <w:rPr>
            <w:rStyle w:val="Hyperlink"/>
            <w:noProof/>
          </w:rPr>
          <w:t>Analyseren</w:t>
        </w:r>
        <w:r w:rsidR="009D0B00">
          <w:rPr>
            <w:noProof/>
            <w:webHidden/>
          </w:rPr>
          <w:tab/>
        </w:r>
        <w:r w:rsidR="009D0B00">
          <w:rPr>
            <w:noProof/>
            <w:webHidden/>
          </w:rPr>
          <w:fldChar w:fldCharType="begin"/>
        </w:r>
        <w:r w:rsidR="009D0B00">
          <w:rPr>
            <w:noProof/>
            <w:webHidden/>
          </w:rPr>
          <w:instrText xml:space="preserve"> PAGEREF _Toc41649379 \h </w:instrText>
        </w:r>
        <w:r w:rsidR="009D0B00">
          <w:rPr>
            <w:noProof/>
            <w:webHidden/>
          </w:rPr>
        </w:r>
        <w:r w:rsidR="009D0B00">
          <w:rPr>
            <w:noProof/>
            <w:webHidden/>
          </w:rPr>
          <w:fldChar w:fldCharType="separate"/>
        </w:r>
        <w:r w:rsidR="009D0B00">
          <w:rPr>
            <w:noProof/>
            <w:webHidden/>
          </w:rPr>
          <w:t>52</w:t>
        </w:r>
        <w:r w:rsidR="009D0B00">
          <w:rPr>
            <w:noProof/>
            <w:webHidden/>
          </w:rPr>
          <w:fldChar w:fldCharType="end"/>
        </w:r>
      </w:hyperlink>
    </w:p>
    <w:p w14:paraId="4F772476" w14:textId="459E1810" w:rsidR="009D0B00" w:rsidRDefault="0007198F">
      <w:pPr>
        <w:pStyle w:val="Inhopg3"/>
        <w:rPr>
          <w:rFonts w:asciiTheme="minorHAnsi" w:eastAsiaTheme="minorEastAsia" w:hAnsiTheme="minorHAnsi" w:cstheme="minorBidi"/>
          <w:noProof/>
          <w:sz w:val="22"/>
          <w:szCs w:val="22"/>
        </w:rPr>
      </w:pPr>
      <w:hyperlink w:anchor="_Toc41649380" w:history="1">
        <w:r w:rsidR="009D0B00" w:rsidRPr="00C956D9">
          <w:rPr>
            <w:rStyle w:val="Hyperlink"/>
            <w:noProof/>
          </w:rPr>
          <w:t>5.1.2</w:t>
        </w:r>
        <w:r w:rsidR="009D0B00">
          <w:rPr>
            <w:rFonts w:asciiTheme="minorHAnsi" w:eastAsiaTheme="minorEastAsia" w:hAnsiTheme="minorHAnsi" w:cstheme="minorBidi"/>
            <w:noProof/>
            <w:sz w:val="22"/>
            <w:szCs w:val="22"/>
          </w:rPr>
          <w:tab/>
        </w:r>
        <w:r w:rsidR="009D0B00" w:rsidRPr="00C956D9">
          <w:rPr>
            <w:rStyle w:val="Hyperlink"/>
            <w:noProof/>
          </w:rPr>
          <w:t>Structureren en alloceren</w:t>
        </w:r>
        <w:r w:rsidR="009D0B00">
          <w:rPr>
            <w:noProof/>
            <w:webHidden/>
          </w:rPr>
          <w:tab/>
        </w:r>
        <w:r w:rsidR="009D0B00">
          <w:rPr>
            <w:noProof/>
            <w:webHidden/>
          </w:rPr>
          <w:fldChar w:fldCharType="begin"/>
        </w:r>
        <w:r w:rsidR="009D0B00">
          <w:rPr>
            <w:noProof/>
            <w:webHidden/>
          </w:rPr>
          <w:instrText xml:space="preserve"> PAGEREF _Toc41649380 \h </w:instrText>
        </w:r>
        <w:r w:rsidR="009D0B00">
          <w:rPr>
            <w:noProof/>
            <w:webHidden/>
          </w:rPr>
        </w:r>
        <w:r w:rsidR="009D0B00">
          <w:rPr>
            <w:noProof/>
            <w:webHidden/>
          </w:rPr>
          <w:fldChar w:fldCharType="separate"/>
        </w:r>
        <w:r w:rsidR="009D0B00">
          <w:rPr>
            <w:noProof/>
            <w:webHidden/>
          </w:rPr>
          <w:t>53</w:t>
        </w:r>
        <w:r w:rsidR="009D0B00">
          <w:rPr>
            <w:noProof/>
            <w:webHidden/>
          </w:rPr>
          <w:fldChar w:fldCharType="end"/>
        </w:r>
      </w:hyperlink>
    </w:p>
    <w:p w14:paraId="28BE9943" w14:textId="7D79D36E" w:rsidR="009D0B00" w:rsidRDefault="0007198F">
      <w:pPr>
        <w:pStyle w:val="Inhopg3"/>
        <w:rPr>
          <w:rFonts w:asciiTheme="minorHAnsi" w:eastAsiaTheme="minorEastAsia" w:hAnsiTheme="minorHAnsi" w:cstheme="minorBidi"/>
          <w:noProof/>
          <w:sz w:val="22"/>
          <w:szCs w:val="22"/>
        </w:rPr>
      </w:pPr>
      <w:hyperlink w:anchor="_Toc41649381" w:history="1">
        <w:r w:rsidR="009D0B00" w:rsidRPr="00C956D9">
          <w:rPr>
            <w:rStyle w:val="Hyperlink"/>
            <w:noProof/>
          </w:rPr>
          <w:t>5.1.3</w:t>
        </w:r>
        <w:r w:rsidR="009D0B00">
          <w:rPr>
            <w:rFonts w:asciiTheme="minorHAnsi" w:eastAsiaTheme="minorEastAsia" w:hAnsiTheme="minorHAnsi" w:cstheme="minorBidi"/>
            <w:noProof/>
            <w:sz w:val="22"/>
            <w:szCs w:val="22"/>
          </w:rPr>
          <w:tab/>
        </w:r>
        <w:r w:rsidR="009D0B00" w:rsidRPr="00C956D9">
          <w:rPr>
            <w:rStyle w:val="Hyperlink"/>
            <w:noProof/>
          </w:rPr>
          <w:t>Genereren van oplossingen en identificeren Werkzaamheden</w:t>
        </w:r>
        <w:r w:rsidR="009D0B00">
          <w:rPr>
            <w:noProof/>
            <w:webHidden/>
          </w:rPr>
          <w:tab/>
        </w:r>
        <w:r w:rsidR="009D0B00">
          <w:rPr>
            <w:noProof/>
            <w:webHidden/>
          </w:rPr>
          <w:fldChar w:fldCharType="begin"/>
        </w:r>
        <w:r w:rsidR="009D0B00">
          <w:rPr>
            <w:noProof/>
            <w:webHidden/>
          </w:rPr>
          <w:instrText xml:space="preserve"> PAGEREF _Toc41649381 \h </w:instrText>
        </w:r>
        <w:r w:rsidR="009D0B00">
          <w:rPr>
            <w:noProof/>
            <w:webHidden/>
          </w:rPr>
        </w:r>
        <w:r w:rsidR="009D0B00">
          <w:rPr>
            <w:noProof/>
            <w:webHidden/>
          </w:rPr>
          <w:fldChar w:fldCharType="separate"/>
        </w:r>
        <w:r w:rsidR="009D0B00">
          <w:rPr>
            <w:noProof/>
            <w:webHidden/>
          </w:rPr>
          <w:t>54</w:t>
        </w:r>
        <w:r w:rsidR="009D0B00">
          <w:rPr>
            <w:noProof/>
            <w:webHidden/>
          </w:rPr>
          <w:fldChar w:fldCharType="end"/>
        </w:r>
      </w:hyperlink>
    </w:p>
    <w:p w14:paraId="330A6360" w14:textId="3C5376C4" w:rsidR="009D0B00" w:rsidRDefault="0007198F">
      <w:pPr>
        <w:pStyle w:val="Inhopg3"/>
        <w:rPr>
          <w:rFonts w:asciiTheme="minorHAnsi" w:eastAsiaTheme="minorEastAsia" w:hAnsiTheme="minorHAnsi" w:cstheme="minorBidi"/>
          <w:noProof/>
          <w:sz w:val="22"/>
          <w:szCs w:val="22"/>
        </w:rPr>
      </w:pPr>
      <w:hyperlink w:anchor="_Toc41649382" w:history="1">
        <w:r w:rsidR="009D0B00" w:rsidRPr="00C956D9">
          <w:rPr>
            <w:rStyle w:val="Hyperlink"/>
            <w:noProof/>
          </w:rPr>
          <w:t>5.1.4</w:t>
        </w:r>
        <w:r w:rsidR="009D0B00">
          <w:rPr>
            <w:rFonts w:asciiTheme="minorHAnsi" w:eastAsiaTheme="minorEastAsia" w:hAnsiTheme="minorHAnsi" w:cstheme="minorBidi"/>
            <w:noProof/>
            <w:sz w:val="22"/>
            <w:szCs w:val="22"/>
          </w:rPr>
          <w:tab/>
        </w:r>
        <w:r w:rsidR="009D0B00" w:rsidRPr="00C956D9">
          <w:rPr>
            <w:rStyle w:val="Hyperlink"/>
            <w:noProof/>
          </w:rPr>
          <w:t>Ontwerpen van een Activiteit</w:t>
        </w:r>
        <w:r w:rsidR="009D0B00">
          <w:rPr>
            <w:noProof/>
            <w:webHidden/>
          </w:rPr>
          <w:tab/>
        </w:r>
        <w:r w:rsidR="009D0B00">
          <w:rPr>
            <w:noProof/>
            <w:webHidden/>
          </w:rPr>
          <w:fldChar w:fldCharType="begin"/>
        </w:r>
        <w:r w:rsidR="009D0B00">
          <w:rPr>
            <w:noProof/>
            <w:webHidden/>
          </w:rPr>
          <w:instrText xml:space="preserve"> PAGEREF _Toc41649382 \h </w:instrText>
        </w:r>
        <w:r w:rsidR="009D0B00">
          <w:rPr>
            <w:noProof/>
            <w:webHidden/>
          </w:rPr>
        </w:r>
        <w:r w:rsidR="009D0B00">
          <w:rPr>
            <w:noProof/>
            <w:webHidden/>
          </w:rPr>
          <w:fldChar w:fldCharType="separate"/>
        </w:r>
        <w:r w:rsidR="009D0B00">
          <w:rPr>
            <w:noProof/>
            <w:webHidden/>
          </w:rPr>
          <w:t>54</w:t>
        </w:r>
        <w:r w:rsidR="009D0B00">
          <w:rPr>
            <w:noProof/>
            <w:webHidden/>
          </w:rPr>
          <w:fldChar w:fldCharType="end"/>
        </w:r>
      </w:hyperlink>
    </w:p>
    <w:p w14:paraId="30933105" w14:textId="44BBA858" w:rsidR="009D0B00" w:rsidRDefault="0007198F">
      <w:pPr>
        <w:pStyle w:val="Inhopg3"/>
        <w:rPr>
          <w:rFonts w:asciiTheme="minorHAnsi" w:eastAsiaTheme="minorEastAsia" w:hAnsiTheme="minorHAnsi" w:cstheme="minorBidi"/>
          <w:noProof/>
          <w:sz w:val="22"/>
          <w:szCs w:val="22"/>
        </w:rPr>
      </w:pPr>
      <w:hyperlink w:anchor="_Toc41649383" w:history="1">
        <w:r w:rsidR="009D0B00" w:rsidRPr="00C956D9">
          <w:rPr>
            <w:rStyle w:val="Hyperlink"/>
            <w:noProof/>
          </w:rPr>
          <w:t>5.1.5</w:t>
        </w:r>
        <w:r w:rsidR="009D0B00">
          <w:rPr>
            <w:rFonts w:asciiTheme="minorHAnsi" w:eastAsiaTheme="minorEastAsia" w:hAnsiTheme="minorHAnsi" w:cstheme="minorBidi"/>
            <w:noProof/>
            <w:sz w:val="22"/>
            <w:szCs w:val="22"/>
          </w:rPr>
          <w:tab/>
        </w:r>
        <w:r w:rsidR="009D0B00" w:rsidRPr="00C956D9">
          <w:rPr>
            <w:rStyle w:val="Hyperlink"/>
            <w:noProof/>
          </w:rPr>
          <w:t>Genereren van oplossingen uit Ontwerpwerkzaamheden</w:t>
        </w:r>
        <w:r w:rsidR="009D0B00">
          <w:rPr>
            <w:noProof/>
            <w:webHidden/>
          </w:rPr>
          <w:tab/>
        </w:r>
        <w:r w:rsidR="009D0B00">
          <w:rPr>
            <w:noProof/>
            <w:webHidden/>
          </w:rPr>
          <w:fldChar w:fldCharType="begin"/>
        </w:r>
        <w:r w:rsidR="009D0B00">
          <w:rPr>
            <w:noProof/>
            <w:webHidden/>
          </w:rPr>
          <w:instrText xml:space="preserve"> PAGEREF _Toc41649383 \h </w:instrText>
        </w:r>
        <w:r w:rsidR="009D0B00">
          <w:rPr>
            <w:noProof/>
            <w:webHidden/>
          </w:rPr>
        </w:r>
        <w:r w:rsidR="009D0B00">
          <w:rPr>
            <w:noProof/>
            <w:webHidden/>
          </w:rPr>
          <w:fldChar w:fldCharType="separate"/>
        </w:r>
        <w:r w:rsidR="009D0B00">
          <w:rPr>
            <w:noProof/>
            <w:webHidden/>
          </w:rPr>
          <w:t>55</w:t>
        </w:r>
        <w:r w:rsidR="009D0B00">
          <w:rPr>
            <w:noProof/>
            <w:webHidden/>
          </w:rPr>
          <w:fldChar w:fldCharType="end"/>
        </w:r>
      </w:hyperlink>
    </w:p>
    <w:p w14:paraId="19CC49D0" w14:textId="7FEC418F" w:rsidR="009D0B00" w:rsidRDefault="0007198F">
      <w:pPr>
        <w:pStyle w:val="Inhopg3"/>
        <w:rPr>
          <w:rFonts w:asciiTheme="minorHAnsi" w:eastAsiaTheme="minorEastAsia" w:hAnsiTheme="minorHAnsi" w:cstheme="minorBidi"/>
          <w:noProof/>
          <w:sz w:val="22"/>
          <w:szCs w:val="22"/>
        </w:rPr>
      </w:pPr>
      <w:hyperlink w:anchor="_Toc41649384" w:history="1">
        <w:r w:rsidR="009D0B00" w:rsidRPr="00C956D9">
          <w:rPr>
            <w:rStyle w:val="Hyperlink"/>
            <w:noProof/>
          </w:rPr>
          <w:t>5.1.6</w:t>
        </w:r>
        <w:r w:rsidR="009D0B00">
          <w:rPr>
            <w:rFonts w:asciiTheme="minorHAnsi" w:eastAsiaTheme="minorEastAsia" w:hAnsiTheme="minorHAnsi" w:cstheme="minorBidi"/>
            <w:noProof/>
            <w:sz w:val="22"/>
            <w:szCs w:val="22"/>
          </w:rPr>
          <w:tab/>
        </w:r>
        <w:r w:rsidR="009D0B00" w:rsidRPr="00C956D9">
          <w:rPr>
            <w:rStyle w:val="Hyperlink"/>
            <w:noProof/>
          </w:rPr>
          <w:t>Opstellen projectspecifieke plannen (VP)</w:t>
        </w:r>
        <w:r w:rsidR="009D0B00">
          <w:rPr>
            <w:noProof/>
            <w:webHidden/>
          </w:rPr>
          <w:tab/>
        </w:r>
        <w:r w:rsidR="009D0B00">
          <w:rPr>
            <w:noProof/>
            <w:webHidden/>
          </w:rPr>
          <w:fldChar w:fldCharType="begin"/>
        </w:r>
        <w:r w:rsidR="009D0B00">
          <w:rPr>
            <w:noProof/>
            <w:webHidden/>
          </w:rPr>
          <w:instrText xml:space="preserve"> PAGEREF _Toc41649384 \h </w:instrText>
        </w:r>
        <w:r w:rsidR="009D0B00">
          <w:rPr>
            <w:noProof/>
            <w:webHidden/>
          </w:rPr>
        </w:r>
        <w:r w:rsidR="009D0B00">
          <w:rPr>
            <w:noProof/>
            <w:webHidden/>
          </w:rPr>
          <w:fldChar w:fldCharType="separate"/>
        </w:r>
        <w:r w:rsidR="009D0B00">
          <w:rPr>
            <w:noProof/>
            <w:webHidden/>
          </w:rPr>
          <w:t>55</w:t>
        </w:r>
        <w:r w:rsidR="009D0B00">
          <w:rPr>
            <w:noProof/>
            <w:webHidden/>
          </w:rPr>
          <w:fldChar w:fldCharType="end"/>
        </w:r>
      </w:hyperlink>
    </w:p>
    <w:p w14:paraId="4D385E7E" w14:textId="1CBC44EE" w:rsidR="009D0B00" w:rsidRDefault="0007198F">
      <w:pPr>
        <w:pStyle w:val="Inhopg3"/>
        <w:rPr>
          <w:rFonts w:asciiTheme="minorHAnsi" w:eastAsiaTheme="minorEastAsia" w:hAnsiTheme="minorHAnsi" w:cstheme="minorBidi"/>
          <w:noProof/>
          <w:sz w:val="22"/>
          <w:szCs w:val="22"/>
        </w:rPr>
      </w:pPr>
      <w:hyperlink w:anchor="_Toc41649385" w:history="1">
        <w:r w:rsidR="009D0B00" w:rsidRPr="00C956D9">
          <w:rPr>
            <w:rStyle w:val="Hyperlink"/>
            <w:noProof/>
          </w:rPr>
          <w:t>5.1.7</w:t>
        </w:r>
        <w:r w:rsidR="009D0B00">
          <w:rPr>
            <w:rFonts w:asciiTheme="minorHAnsi" w:eastAsiaTheme="minorEastAsia" w:hAnsiTheme="minorHAnsi" w:cstheme="minorBidi"/>
            <w:noProof/>
            <w:sz w:val="22"/>
            <w:szCs w:val="22"/>
          </w:rPr>
          <w:tab/>
        </w:r>
        <w:r w:rsidR="009D0B00" w:rsidRPr="00C956D9">
          <w:rPr>
            <w:rStyle w:val="Hyperlink"/>
            <w:noProof/>
          </w:rPr>
          <w:t>Plan “Duurzaamheid”</w:t>
        </w:r>
        <w:r w:rsidR="009D0B00">
          <w:rPr>
            <w:noProof/>
            <w:webHidden/>
          </w:rPr>
          <w:tab/>
        </w:r>
        <w:r w:rsidR="009D0B00">
          <w:rPr>
            <w:noProof/>
            <w:webHidden/>
          </w:rPr>
          <w:fldChar w:fldCharType="begin"/>
        </w:r>
        <w:r w:rsidR="009D0B00">
          <w:rPr>
            <w:noProof/>
            <w:webHidden/>
          </w:rPr>
          <w:instrText xml:space="preserve"> PAGEREF _Toc41649385 \h </w:instrText>
        </w:r>
        <w:r w:rsidR="009D0B00">
          <w:rPr>
            <w:noProof/>
            <w:webHidden/>
          </w:rPr>
        </w:r>
        <w:r w:rsidR="009D0B00">
          <w:rPr>
            <w:noProof/>
            <w:webHidden/>
          </w:rPr>
          <w:fldChar w:fldCharType="separate"/>
        </w:r>
        <w:r w:rsidR="009D0B00">
          <w:rPr>
            <w:noProof/>
            <w:webHidden/>
          </w:rPr>
          <w:t>56</w:t>
        </w:r>
        <w:r w:rsidR="009D0B00">
          <w:rPr>
            <w:noProof/>
            <w:webHidden/>
          </w:rPr>
          <w:fldChar w:fldCharType="end"/>
        </w:r>
      </w:hyperlink>
    </w:p>
    <w:p w14:paraId="068DEEE1" w14:textId="16C6811D" w:rsidR="009D0B00" w:rsidRDefault="0007198F">
      <w:pPr>
        <w:pStyle w:val="Inhopg3"/>
        <w:rPr>
          <w:rFonts w:asciiTheme="minorHAnsi" w:eastAsiaTheme="minorEastAsia" w:hAnsiTheme="minorHAnsi" w:cstheme="minorBidi"/>
          <w:noProof/>
          <w:sz w:val="22"/>
          <w:szCs w:val="22"/>
        </w:rPr>
      </w:pPr>
      <w:hyperlink w:anchor="_Toc41649386" w:history="1">
        <w:r w:rsidR="009D0B00" w:rsidRPr="00C956D9">
          <w:rPr>
            <w:rStyle w:val="Hyperlink"/>
            <w:noProof/>
          </w:rPr>
          <w:t>5.1.8</w:t>
        </w:r>
        <w:r w:rsidR="009D0B00">
          <w:rPr>
            <w:rFonts w:asciiTheme="minorHAnsi" w:eastAsiaTheme="minorEastAsia" w:hAnsiTheme="minorHAnsi" w:cstheme="minorBidi"/>
            <w:noProof/>
            <w:sz w:val="22"/>
            <w:szCs w:val="22"/>
          </w:rPr>
          <w:tab/>
        </w:r>
        <w:r w:rsidR="009D0B00" w:rsidRPr="00C956D9">
          <w:rPr>
            <w:rStyle w:val="Hyperlink"/>
            <w:noProof/>
          </w:rPr>
          <w:t>Plan “Flora en fauna”</w:t>
        </w:r>
        <w:r w:rsidR="009D0B00">
          <w:rPr>
            <w:noProof/>
            <w:webHidden/>
          </w:rPr>
          <w:tab/>
        </w:r>
        <w:r w:rsidR="009D0B00">
          <w:rPr>
            <w:noProof/>
            <w:webHidden/>
          </w:rPr>
          <w:fldChar w:fldCharType="begin"/>
        </w:r>
        <w:r w:rsidR="009D0B00">
          <w:rPr>
            <w:noProof/>
            <w:webHidden/>
          </w:rPr>
          <w:instrText xml:space="preserve"> PAGEREF _Toc41649386 \h </w:instrText>
        </w:r>
        <w:r w:rsidR="009D0B00">
          <w:rPr>
            <w:noProof/>
            <w:webHidden/>
          </w:rPr>
        </w:r>
        <w:r w:rsidR="009D0B00">
          <w:rPr>
            <w:noProof/>
            <w:webHidden/>
          </w:rPr>
          <w:fldChar w:fldCharType="separate"/>
        </w:r>
        <w:r w:rsidR="009D0B00">
          <w:rPr>
            <w:noProof/>
            <w:webHidden/>
          </w:rPr>
          <w:t>56</w:t>
        </w:r>
        <w:r w:rsidR="009D0B00">
          <w:rPr>
            <w:noProof/>
            <w:webHidden/>
          </w:rPr>
          <w:fldChar w:fldCharType="end"/>
        </w:r>
      </w:hyperlink>
    </w:p>
    <w:p w14:paraId="0E11DED2" w14:textId="287FB7AA" w:rsidR="009D0B00" w:rsidRDefault="0007198F">
      <w:pPr>
        <w:pStyle w:val="Inhopg3"/>
        <w:rPr>
          <w:rFonts w:asciiTheme="minorHAnsi" w:eastAsiaTheme="minorEastAsia" w:hAnsiTheme="minorHAnsi" w:cstheme="minorBidi"/>
          <w:noProof/>
          <w:sz w:val="22"/>
          <w:szCs w:val="22"/>
        </w:rPr>
      </w:pPr>
      <w:hyperlink w:anchor="_Toc41649387" w:history="1">
        <w:r w:rsidR="009D0B00" w:rsidRPr="00C956D9">
          <w:rPr>
            <w:rStyle w:val="Hyperlink"/>
            <w:noProof/>
          </w:rPr>
          <w:t>5.1.9</w:t>
        </w:r>
        <w:r w:rsidR="009D0B00">
          <w:rPr>
            <w:rFonts w:asciiTheme="minorHAnsi" w:eastAsiaTheme="minorEastAsia" w:hAnsiTheme="minorHAnsi" w:cstheme="minorBidi"/>
            <w:noProof/>
            <w:sz w:val="22"/>
            <w:szCs w:val="22"/>
          </w:rPr>
          <w:tab/>
        </w:r>
        <w:r w:rsidR="009D0B00" w:rsidRPr="00C956D9">
          <w:rPr>
            <w:rStyle w:val="Hyperlink"/>
            <w:noProof/>
          </w:rPr>
          <w:t>Plan “Industriële automatisering”</w:t>
        </w:r>
        <w:r w:rsidR="009D0B00">
          <w:rPr>
            <w:noProof/>
            <w:webHidden/>
          </w:rPr>
          <w:tab/>
        </w:r>
        <w:r w:rsidR="009D0B00">
          <w:rPr>
            <w:noProof/>
            <w:webHidden/>
          </w:rPr>
          <w:fldChar w:fldCharType="begin"/>
        </w:r>
        <w:r w:rsidR="009D0B00">
          <w:rPr>
            <w:noProof/>
            <w:webHidden/>
          </w:rPr>
          <w:instrText xml:space="preserve"> PAGEREF _Toc41649387 \h </w:instrText>
        </w:r>
        <w:r w:rsidR="009D0B00">
          <w:rPr>
            <w:noProof/>
            <w:webHidden/>
          </w:rPr>
        </w:r>
        <w:r w:rsidR="009D0B00">
          <w:rPr>
            <w:noProof/>
            <w:webHidden/>
          </w:rPr>
          <w:fldChar w:fldCharType="separate"/>
        </w:r>
        <w:r w:rsidR="009D0B00">
          <w:rPr>
            <w:noProof/>
            <w:webHidden/>
          </w:rPr>
          <w:t>56</w:t>
        </w:r>
        <w:r w:rsidR="009D0B00">
          <w:rPr>
            <w:noProof/>
            <w:webHidden/>
          </w:rPr>
          <w:fldChar w:fldCharType="end"/>
        </w:r>
      </w:hyperlink>
    </w:p>
    <w:p w14:paraId="5E9DD0CA" w14:textId="1141B87B" w:rsidR="009D0B00" w:rsidRDefault="0007198F">
      <w:pPr>
        <w:pStyle w:val="Inhopg3"/>
        <w:rPr>
          <w:rFonts w:asciiTheme="minorHAnsi" w:eastAsiaTheme="minorEastAsia" w:hAnsiTheme="minorHAnsi" w:cstheme="minorBidi"/>
          <w:noProof/>
          <w:sz w:val="22"/>
          <w:szCs w:val="22"/>
        </w:rPr>
      </w:pPr>
      <w:hyperlink w:anchor="_Toc41649388" w:history="1">
        <w:r w:rsidR="009D0B00" w:rsidRPr="00C956D9">
          <w:rPr>
            <w:rStyle w:val="Hyperlink"/>
            <w:noProof/>
          </w:rPr>
          <w:t>5.1.10</w:t>
        </w:r>
        <w:r w:rsidR="009D0B00">
          <w:rPr>
            <w:rFonts w:asciiTheme="minorHAnsi" w:eastAsiaTheme="minorEastAsia" w:hAnsiTheme="minorHAnsi" w:cstheme="minorBidi"/>
            <w:noProof/>
            <w:sz w:val="22"/>
            <w:szCs w:val="22"/>
          </w:rPr>
          <w:tab/>
        </w:r>
        <w:r w:rsidR="009D0B00" w:rsidRPr="00C956D9">
          <w:rPr>
            <w:rStyle w:val="Hyperlink"/>
            <w:noProof/>
          </w:rPr>
          <w:t>Plan “Cybersecurity”</w:t>
        </w:r>
        <w:r w:rsidR="009D0B00">
          <w:rPr>
            <w:noProof/>
            <w:webHidden/>
          </w:rPr>
          <w:tab/>
        </w:r>
        <w:r w:rsidR="009D0B00">
          <w:rPr>
            <w:noProof/>
            <w:webHidden/>
          </w:rPr>
          <w:fldChar w:fldCharType="begin"/>
        </w:r>
        <w:r w:rsidR="009D0B00">
          <w:rPr>
            <w:noProof/>
            <w:webHidden/>
          </w:rPr>
          <w:instrText xml:space="preserve"> PAGEREF _Toc41649388 \h </w:instrText>
        </w:r>
        <w:r w:rsidR="009D0B00">
          <w:rPr>
            <w:noProof/>
            <w:webHidden/>
          </w:rPr>
        </w:r>
        <w:r w:rsidR="009D0B00">
          <w:rPr>
            <w:noProof/>
            <w:webHidden/>
          </w:rPr>
          <w:fldChar w:fldCharType="separate"/>
        </w:r>
        <w:r w:rsidR="009D0B00">
          <w:rPr>
            <w:noProof/>
            <w:webHidden/>
          </w:rPr>
          <w:t>57</w:t>
        </w:r>
        <w:r w:rsidR="009D0B00">
          <w:rPr>
            <w:noProof/>
            <w:webHidden/>
          </w:rPr>
          <w:fldChar w:fldCharType="end"/>
        </w:r>
      </w:hyperlink>
    </w:p>
    <w:p w14:paraId="675FBF8E" w14:textId="1C1FF0FE" w:rsidR="009D0B00" w:rsidRDefault="0007198F">
      <w:pPr>
        <w:pStyle w:val="Inhopg3"/>
        <w:rPr>
          <w:rFonts w:asciiTheme="minorHAnsi" w:eastAsiaTheme="minorEastAsia" w:hAnsiTheme="minorHAnsi" w:cstheme="minorBidi"/>
          <w:noProof/>
          <w:sz w:val="22"/>
          <w:szCs w:val="22"/>
        </w:rPr>
      </w:pPr>
      <w:hyperlink w:anchor="_Toc41649389" w:history="1">
        <w:r w:rsidR="009D0B00" w:rsidRPr="00C956D9">
          <w:rPr>
            <w:rStyle w:val="Hyperlink"/>
            <w:noProof/>
          </w:rPr>
          <w:t>5.1.11</w:t>
        </w:r>
        <w:r w:rsidR="009D0B00">
          <w:rPr>
            <w:rFonts w:asciiTheme="minorHAnsi" w:eastAsiaTheme="minorEastAsia" w:hAnsiTheme="minorHAnsi" w:cstheme="minorBidi"/>
            <w:noProof/>
            <w:sz w:val="22"/>
            <w:szCs w:val="22"/>
          </w:rPr>
          <w:tab/>
        </w:r>
        <w:r w:rsidR="009D0B00" w:rsidRPr="00C956D9">
          <w:rPr>
            <w:rStyle w:val="Hyperlink"/>
            <w:noProof/>
          </w:rPr>
          <w:t>Plan “Tunnel beheer processen”</w:t>
        </w:r>
        <w:r w:rsidR="009D0B00">
          <w:rPr>
            <w:noProof/>
            <w:webHidden/>
          </w:rPr>
          <w:tab/>
        </w:r>
        <w:r w:rsidR="009D0B00">
          <w:rPr>
            <w:noProof/>
            <w:webHidden/>
          </w:rPr>
          <w:fldChar w:fldCharType="begin"/>
        </w:r>
        <w:r w:rsidR="009D0B00">
          <w:rPr>
            <w:noProof/>
            <w:webHidden/>
          </w:rPr>
          <w:instrText xml:space="preserve"> PAGEREF _Toc41649389 \h </w:instrText>
        </w:r>
        <w:r w:rsidR="009D0B00">
          <w:rPr>
            <w:noProof/>
            <w:webHidden/>
          </w:rPr>
        </w:r>
        <w:r w:rsidR="009D0B00">
          <w:rPr>
            <w:noProof/>
            <w:webHidden/>
          </w:rPr>
          <w:fldChar w:fldCharType="separate"/>
        </w:r>
        <w:r w:rsidR="009D0B00">
          <w:rPr>
            <w:noProof/>
            <w:webHidden/>
          </w:rPr>
          <w:t>57</w:t>
        </w:r>
        <w:r w:rsidR="009D0B00">
          <w:rPr>
            <w:noProof/>
            <w:webHidden/>
          </w:rPr>
          <w:fldChar w:fldCharType="end"/>
        </w:r>
      </w:hyperlink>
    </w:p>
    <w:p w14:paraId="5F44932F" w14:textId="07C53DAF" w:rsidR="009D0B00" w:rsidRDefault="0007198F">
      <w:pPr>
        <w:pStyle w:val="Inhopg2"/>
        <w:rPr>
          <w:rFonts w:asciiTheme="minorHAnsi" w:eastAsiaTheme="minorEastAsia" w:hAnsiTheme="minorHAnsi" w:cstheme="minorBidi"/>
          <w:sz w:val="22"/>
          <w:szCs w:val="22"/>
        </w:rPr>
      </w:pPr>
      <w:hyperlink w:anchor="_Toc41649390" w:history="1">
        <w:r w:rsidR="009D0B00" w:rsidRPr="00C956D9">
          <w:rPr>
            <w:rStyle w:val="Hyperlink"/>
          </w:rPr>
          <w:t>5.2</w:t>
        </w:r>
        <w:r w:rsidR="009D0B00">
          <w:rPr>
            <w:rFonts w:asciiTheme="minorHAnsi" w:eastAsiaTheme="minorEastAsia" w:hAnsiTheme="minorHAnsi" w:cstheme="minorBidi"/>
            <w:sz w:val="22"/>
            <w:szCs w:val="22"/>
          </w:rPr>
          <w:tab/>
        </w:r>
        <w:r w:rsidR="009D0B00" w:rsidRPr="00C956D9">
          <w:rPr>
            <w:rStyle w:val="Hyperlink"/>
          </w:rPr>
          <w:t>Uitvoeren Algemeen (UV)</w:t>
        </w:r>
        <w:r w:rsidR="009D0B00">
          <w:rPr>
            <w:webHidden/>
          </w:rPr>
          <w:tab/>
        </w:r>
        <w:r w:rsidR="009D0B00">
          <w:rPr>
            <w:webHidden/>
          </w:rPr>
          <w:fldChar w:fldCharType="begin"/>
        </w:r>
        <w:r w:rsidR="009D0B00">
          <w:rPr>
            <w:webHidden/>
          </w:rPr>
          <w:instrText xml:space="preserve"> PAGEREF _Toc41649390 \h </w:instrText>
        </w:r>
        <w:r w:rsidR="009D0B00">
          <w:rPr>
            <w:webHidden/>
          </w:rPr>
        </w:r>
        <w:r w:rsidR="009D0B00">
          <w:rPr>
            <w:webHidden/>
          </w:rPr>
          <w:fldChar w:fldCharType="separate"/>
        </w:r>
        <w:r w:rsidR="009D0B00">
          <w:rPr>
            <w:webHidden/>
          </w:rPr>
          <w:t>57</w:t>
        </w:r>
        <w:r w:rsidR="009D0B00">
          <w:rPr>
            <w:webHidden/>
          </w:rPr>
          <w:fldChar w:fldCharType="end"/>
        </w:r>
      </w:hyperlink>
    </w:p>
    <w:p w14:paraId="64CF61CA" w14:textId="5B31965A" w:rsidR="009D0B00" w:rsidRDefault="0007198F">
      <w:pPr>
        <w:pStyle w:val="Inhopg3"/>
        <w:rPr>
          <w:rFonts w:asciiTheme="minorHAnsi" w:eastAsiaTheme="minorEastAsia" w:hAnsiTheme="minorHAnsi" w:cstheme="minorBidi"/>
          <w:noProof/>
          <w:sz w:val="22"/>
          <w:szCs w:val="22"/>
        </w:rPr>
      </w:pPr>
      <w:hyperlink w:anchor="_Toc41649391" w:history="1">
        <w:r w:rsidR="009D0B00" w:rsidRPr="00C956D9">
          <w:rPr>
            <w:rStyle w:val="Hyperlink"/>
            <w:noProof/>
          </w:rPr>
          <w:t>5.2.1</w:t>
        </w:r>
        <w:r w:rsidR="009D0B00">
          <w:rPr>
            <w:rFonts w:asciiTheme="minorHAnsi" w:eastAsiaTheme="minorEastAsia" w:hAnsiTheme="minorHAnsi" w:cstheme="minorBidi"/>
            <w:noProof/>
            <w:sz w:val="22"/>
            <w:szCs w:val="22"/>
          </w:rPr>
          <w:tab/>
        </w:r>
        <w:r w:rsidR="009D0B00" w:rsidRPr="00C956D9">
          <w:rPr>
            <w:rStyle w:val="Hyperlink"/>
            <w:noProof/>
          </w:rPr>
          <w:t>Veilig verrichten van Uitvoeringswerkzaamheden</w:t>
        </w:r>
        <w:r w:rsidR="009D0B00">
          <w:rPr>
            <w:noProof/>
            <w:webHidden/>
          </w:rPr>
          <w:tab/>
        </w:r>
        <w:r w:rsidR="009D0B00">
          <w:rPr>
            <w:noProof/>
            <w:webHidden/>
          </w:rPr>
          <w:fldChar w:fldCharType="begin"/>
        </w:r>
        <w:r w:rsidR="009D0B00">
          <w:rPr>
            <w:noProof/>
            <w:webHidden/>
          </w:rPr>
          <w:instrText xml:space="preserve"> PAGEREF _Toc41649391 \h </w:instrText>
        </w:r>
        <w:r w:rsidR="009D0B00">
          <w:rPr>
            <w:noProof/>
            <w:webHidden/>
          </w:rPr>
        </w:r>
        <w:r w:rsidR="009D0B00">
          <w:rPr>
            <w:noProof/>
            <w:webHidden/>
          </w:rPr>
          <w:fldChar w:fldCharType="separate"/>
        </w:r>
        <w:r w:rsidR="009D0B00">
          <w:rPr>
            <w:noProof/>
            <w:webHidden/>
          </w:rPr>
          <w:t>58</w:t>
        </w:r>
        <w:r w:rsidR="009D0B00">
          <w:rPr>
            <w:noProof/>
            <w:webHidden/>
          </w:rPr>
          <w:fldChar w:fldCharType="end"/>
        </w:r>
      </w:hyperlink>
    </w:p>
    <w:p w14:paraId="02E77BEC" w14:textId="58718CD5" w:rsidR="009D0B00" w:rsidRDefault="0007198F">
      <w:pPr>
        <w:pStyle w:val="Inhopg3"/>
        <w:rPr>
          <w:rFonts w:asciiTheme="minorHAnsi" w:eastAsiaTheme="minorEastAsia" w:hAnsiTheme="minorHAnsi" w:cstheme="minorBidi"/>
          <w:noProof/>
          <w:sz w:val="22"/>
          <w:szCs w:val="22"/>
        </w:rPr>
      </w:pPr>
      <w:hyperlink w:anchor="_Toc41649392" w:history="1">
        <w:r w:rsidR="009D0B00" w:rsidRPr="00C956D9">
          <w:rPr>
            <w:rStyle w:val="Hyperlink"/>
            <w:noProof/>
          </w:rPr>
          <w:t>5.2.2</w:t>
        </w:r>
        <w:r w:rsidR="009D0B00">
          <w:rPr>
            <w:rFonts w:asciiTheme="minorHAnsi" w:eastAsiaTheme="minorEastAsia" w:hAnsiTheme="minorHAnsi" w:cstheme="minorBidi"/>
            <w:noProof/>
            <w:sz w:val="22"/>
            <w:szCs w:val="22"/>
          </w:rPr>
          <w:tab/>
        </w:r>
        <w:r w:rsidR="009D0B00" w:rsidRPr="00C956D9">
          <w:rPr>
            <w:rStyle w:val="Hyperlink"/>
            <w:noProof/>
          </w:rPr>
          <w:t>Werkzaamheden aan veiligheidsfuncties van tunnels</w:t>
        </w:r>
        <w:r w:rsidR="009D0B00">
          <w:rPr>
            <w:noProof/>
            <w:webHidden/>
          </w:rPr>
          <w:tab/>
        </w:r>
        <w:r w:rsidR="009D0B00">
          <w:rPr>
            <w:noProof/>
            <w:webHidden/>
          </w:rPr>
          <w:fldChar w:fldCharType="begin"/>
        </w:r>
        <w:r w:rsidR="009D0B00">
          <w:rPr>
            <w:noProof/>
            <w:webHidden/>
          </w:rPr>
          <w:instrText xml:space="preserve"> PAGEREF _Toc41649392 \h </w:instrText>
        </w:r>
        <w:r w:rsidR="009D0B00">
          <w:rPr>
            <w:noProof/>
            <w:webHidden/>
          </w:rPr>
        </w:r>
        <w:r w:rsidR="009D0B00">
          <w:rPr>
            <w:noProof/>
            <w:webHidden/>
          </w:rPr>
          <w:fldChar w:fldCharType="separate"/>
        </w:r>
        <w:r w:rsidR="009D0B00">
          <w:rPr>
            <w:noProof/>
            <w:webHidden/>
          </w:rPr>
          <w:t>59</w:t>
        </w:r>
        <w:r w:rsidR="009D0B00">
          <w:rPr>
            <w:noProof/>
            <w:webHidden/>
          </w:rPr>
          <w:fldChar w:fldCharType="end"/>
        </w:r>
      </w:hyperlink>
    </w:p>
    <w:p w14:paraId="0589B1AE" w14:textId="6510D7DE" w:rsidR="009D0B00" w:rsidRDefault="0007198F">
      <w:pPr>
        <w:pStyle w:val="Inhopg3"/>
        <w:rPr>
          <w:rFonts w:asciiTheme="minorHAnsi" w:eastAsiaTheme="minorEastAsia" w:hAnsiTheme="minorHAnsi" w:cstheme="minorBidi"/>
          <w:noProof/>
          <w:sz w:val="22"/>
          <w:szCs w:val="22"/>
        </w:rPr>
      </w:pPr>
      <w:hyperlink w:anchor="_Toc41649393" w:history="1">
        <w:r w:rsidR="009D0B00" w:rsidRPr="00C956D9">
          <w:rPr>
            <w:rStyle w:val="Hyperlink"/>
            <w:noProof/>
          </w:rPr>
          <w:t>5.2.3</w:t>
        </w:r>
        <w:r w:rsidR="009D0B00">
          <w:rPr>
            <w:rFonts w:asciiTheme="minorHAnsi" w:eastAsiaTheme="minorEastAsia" w:hAnsiTheme="minorHAnsi" w:cstheme="minorBidi"/>
            <w:noProof/>
            <w:sz w:val="22"/>
            <w:szCs w:val="22"/>
          </w:rPr>
          <w:tab/>
        </w:r>
        <w:r w:rsidR="009D0B00" w:rsidRPr="00C956D9">
          <w:rPr>
            <w:rStyle w:val="Hyperlink"/>
            <w:noProof/>
          </w:rPr>
          <w:t>Uitvoeren maatregelen in het kader van vrijkomende materialen</w:t>
        </w:r>
        <w:r w:rsidR="009D0B00">
          <w:rPr>
            <w:noProof/>
            <w:webHidden/>
          </w:rPr>
          <w:tab/>
        </w:r>
        <w:r w:rsidR="009D0B00">
          <w:rPr>
            <w:noProof/>
            <w:webHidden/>
          </w:rPr>
          <w:fldChar w:fldCharType="begin"/>
        </w:r>
        <w:r w:rsidR="009D0B00">
          <w:rPr>
            <w:noProof/>
            <w:webHidden/>
          </w:rPr>
          <w:instrText xml:space="preserve"> PAGEREF _Toc41649393 \h </w:instrText>
        </w:r>
        <w:r w:rsidR="009D0B00">
          <w:rPr>
            <w:noProof/>
            <w:webHidden/>
          </w:rPr>
        </w:r>
        <w:r w:rsidR="009D0B00">
          <w:rPr>
            <w:noProof/>
            <w:webHidden/>
          </w:rPr>
          <w:fldChar w:fldCharType="separate"/>
        </w:r>
        <w:r w:rsidR="009D0B00">
          <w:rPr>
            <w:noProof/>
            <w:webHidden/>
          </w:rPr>
          <w:t>60</w:t>
        </w:r>
        <w:r w:rsidR="009D0B00">
          <w:rPr>
            <w:noProof/>
            <w:webHidden/>
          </w:rPr>
          <w:fldChar w:fldCharType="end"/>
        </w:r>
      </w:hyperlink>
    </w:p>
    <w:p w14:paraId="0E720262" w14:textId="446E99B1" w:rsidR="009D0B00" w:rsidRDefault="0007198F">
      <w:pPr>
        <w:pStyle w:val="Inhopg3"/>
        <w:rPr>
          <w:rFonts w:asciiTheme="minorHAnsi" w:eastAsiaTheme="minorEastAsia" w:hAnsiTheme="minorHAnsi" w:cstheme="minorBidi"/>
          <w:noProof/>
          <w:sz w:val="22"/>
          <w:szCs w:val="22"/>
        </w:rPr>
      </w:pPr>
      <w:hyperlink w:anchor="_Toc41649394" w:history="1">
        <w:r w:rsidR="009D0B00" w:rsidRPr="00C956D9">
          <w:rPr>
            <w:rStyle w:val="Hyperlink"/>
            <w:noProof/>
          </w:rPr>
          <w:t>5.2.4</w:t>
        </w:r>
        <w:r w:rsidR="009D0B00">
          <w:rPr>
            <w:rFonts w:asciiTheme="minorHAnsi" w:eastAsiaTheme="minorEastAsia" w:hAnsiTheme="minorHAnsi" w:cstheme="minorBidi"/>
            <w:noProof/>
            <w:sz w:val="22"/>
            <w:szCs w:val="22"/>
          </w:rPr>
          <w:tab/>
        </w:r>
        <w:r w:rsidR="009D0B00" w:rsidRPr="00C956D9">
          <w:rPr>
            <w:rStyle w:val="Hyperlink"/>
            <w:noProof/>
          </w:rPr>
          <w:t>Overbelading motorvoertuigen</w:t>
        </w:r>
        <w:r w:rsidR="009D0B00">
          <w:rPr>
            <w:noProof/>
            <w:webHidden/>
          </w:rPr>
          <w:tab/>
        </w:r>
        <w:r w:rsidR="009D0B00">
          <w:rPr>
            <w:noProof/>
            <w:webHidden/>
          </w:rPr>
          <w:fldChar w:fldCharType="begin"/>
        </w:r>
        <w:r w:rsidR="009D0B00">
          <w:rPr>
            <w:noProof/>
            <w:webHidden/>
          </w:rPr>
          <w:instrText xml:space="preserve"> PAGEREF _Toc41649394 \h </w:instrText>
        </w:r>
        <w:r w:rsidR="009D0B00">
          <w:rPr>
            <w:noProof/>
            <w:webHidden/>
          </w:rPr>
        </w:r>
        <w:r w:rsidR="009D0B00">
          <w:rPr>
            <w:noProof/>
            <w:webHidden/>
          </w:rPr>
          <w:fldChar w:fldCharType="separate"/>
        </w:r>
        <w:r w:rsidR="009D0B00">
          <w:rPr>
            <w:noProof/>
            <w:webHidden/>
          </w:rPr>
          <w:t>61</w:t>
        </w:r>
        <w:r w:rsidR="009D0B00">
          <w:rPr>
            <w:noProof/>
            <w:webHidden/>
          </w:rPr>
          <w:fldChar w:fldCharType="end"/>
        </w:r>
      </w:hyperlink>
    </w:p>
    <w:p w14:paraId="46D22D7A" w14:textId="16F63263" w:rsidR="009D0B00" w:rsidRDefault="0007198F">
      <w:pPr>
        <w:pStyle w:val="Inhopg3"/>
        <w:rPr>
          <w:rFonts w:asciiTheme="minorHAnsi" w:eastAsiaTheme="minorEastAsia" w:hAnsiTheme="minorHAnsi" w:cstheme="minorBidi"/>
          <w:noProof/>
          <w:sz w:val="22"/>
          <w:szCs w:val="22"/>
        </w:rPr>
      </w:pPr>
      <w:hyperlink w:anchor="_Toc41649395" w:history="1">
        <w:r w:rsidR="009D0B00" w:rsidRPr="00C956D9">
          <w:rPr>
            <w:rStyle w:val="Hyperlink"/>
            <w:noProof/>
          </w:rPr>
          <w:t>5.2.5</w:t>
        </w:r>
        <w:r w:rsidR="009D0B00">
          <w:rPr>
            <w:rFonts w:asciiTheme="minorHAnsi" w:eastAsiaTheme="minorEastAsia" w:hAnsiTheme="minorHAnsi" w:cstheme="minorBidi"/>
            <w:noProof/>
            <w:sz w:val="22"/>
            <w:szCs w:val="22"/>
          </w:rPr>
          <w:tab/>
        </w:r>
        <w:r w:rsidR="009D0B00" w:rsidRPr="00C956D9">
          <w:rPr>
            <w:rStyle w:val="Hyperlink"/>
            <w:noProof/>
          </w:rPr>
          <w:t>Afdragen domeinrechten</w:t>
        </w:r>
        <w:r w:rsidR="009D0B00">
          <w:rPr>
            <w:noProof/>
            <w:webHidden/>
          </w:rPr>
          <w:tab/>
        </w:r>
        <w:r w:rsidR="009D0B00">
          <w:rPr>
            <w:noProof/>
            <w:webHidden/>
          </w:rPr>
          <w:fldChar w:fldCharType="begin"/>
        </w:r>
        <w:r w:rsidR="009D0B00">
          <w:rPr>
            <w:noProof/>
            <w:webHidden/>
          </w:rPr>
          <w:instrText xml:space="preserve"> PAGEREF _Toc41649395 \h </w:instrText>
        </w:r>
        <w:r w:rsidR="009D0B00">
          <w:rPr>
            <w:noProof/>
            <w:webHidden/>
          </w:rPr>
        </w:r>
        <w:r w:rsidR="009D0B00">
          <w:rPr>
            <w:noProof/>
            <w:webHidden/>
          </w:rPr>
          <w:fldChar w:fldCharType="separate"/>
        </w:r>
        <w:r w:rsidR="009D0B00">
          <w:rPr>
            <w:noProof/>
            <w:webHidden/>
          </w:rPr>
          <w:t>61</w:t>
        </w:r>
        <w:r w:rsidR="009D0B00">
          <w:rPr>
            <w:noProof/>
            <w:webHidden/>
          </w:rPr>
          <w:fldChar w:fldCharType="end"/>
        </w:r>
      </w:hyperlink>
    </w:p>
    <w:p w14:paraId="082781A5" w14:textId="2ACA5567" w:rsidR="009D0B00" w:rsidRDefault="0007198F">
      <w:pPr>
        <w:pStyle w:val="Inhopg3"/>
        <w:rPr>
          <w:rFonts w:asciiTheme="minorHAnsi" w:eastAsiaTheme="minorEastAsia" w:hAnsiTheme="minorHAnsi" w:cstheme="minorBidi"/>
          <w:noProof/>
          <w:sz w:val="22"/>
          <w:szCs w:val="22"/>
        </w:rPr>
      </w:pPr>
      <w:hyperlink w:anchor="_Toc41649396" w:history="1">
        <w:r w:rsidR="009D0B00" w:rsidRPr="00C956D9">
          <w:rPr>
            <w:rStyle w:val="Hyperlink"/>
            <w:noProof/>
          </w:rPr>
          <w:t>5.2.6</w:t>
        </w:r>
        <w:r w:rsidR="009D0B00">
          <w:rPr>
            <w:rFonts w:asciiTheme="minorHAnsi" w:eastAsiaTheme="minorEastAsia" w:hAnsiTheme="minorHAnsi" w:cstheme="minorBidi"/>
            <w:noProof/>
            <w:sz w:val="22"/>
            <w:szCs w:val="22"/>
          </w:rPr>
          <w:tab/>
        </w:r>
        <w:r w:rsidR="009D0B00" w:rsidRPr="00C956D9">
          <w:rPr>
            <w:rStyle w:val="Hyperlink"/>
            <w:noProof/>
          </w:rPr>
          <w:t>Controle op winning bodemmaterialen</w:t>
        </w:r>
        <w:r w:rsidR="009D0B00">
          <w:rPr>
            <w:noProof/>
            <w:webHidden/>
          </w:rPr>
          <w:tab/>
        </w:r>
        <w:r w:rsidR="009D0B00">
          <w:rPr>
            <w:noProof/>
            <w:webHidden/>
          </w:rPr>
          <w:fldChar w:fldCharType="begin"/>
        </w:r>
        <w:r w:rsidR="009D0B00">
          <w:rPr>
            <w:noProof/>
            <w:webHidden/>
          </w:rPr>
          <w:instrText xml:space="preserve"> PAGEREF _Toc41649396 \h </w:instrText>
        </w:r>
        <w:r w:rsidR="009D0B00">
          <w:rPr>
            <w:noProof/>
            <w:webHidden/>
          </w:rPr>
        </w:r>
        <w:r w:rsidR="009D0B00">
          <w:rPr>
            <w:noProof/>
            <w:webHidden/>
          </w:rPr>
          <w:fldChar w:fldCharType="separate"/>
        </w:r>
        <w:r w:rsidR="009D0B00">
          <w:rPr>
            <w:noProof/>
            <w:webHidden/>
          </w:rPr>
          <w:t>61</w:t>
        </w:r>
        <w:r w:rsidR="009D0B00">
          <w:rPr>
            <w:noProof/>
            <w:webHidden/>
          </w:rPr>
          <w:fldChar w:fldCharType="end"/>
        </w:r>
      </w:hyperlink>
    </w:p>
    <w:p w14:paraId="6EA54A57" w14:textId="3724FA9F" w:rsidR="009D0B00" w:rsidRDefault="0007198F">
      <w:pPr>
        <w:pStyle w:val="Inhopg2"/>
        <w:rPr>
          <w:rFonts w:asciiTheme="minorHAnsi" w:eastAsiaTheme="minorEastAsia" w:hAnsiTheme="minorHAnsi" w:cstheme="minorBidi"/>
          <w:sz w:val="22"/>
          <w:szCs w:val="22"/>
        </w:rPr>
      </w:pPr>
      <w:hyperlink w:anchor="_Toc41649397" w:history="1">
        <w:r w:rsidR="009D0B00" w:rsidRPr="00C956D9">
          <w:rPr>
            <w:rStyle w:val="Hyperlink"/>
          </w:rPr>
          <w:t>5.3</w:t>
        </w:r>
        <w:r w:rsidR="009D0B00">
          <w:rPr>
            <w:rFonts w:asciiTheme="minorHAnsi" w:eastAsiaTheme="minorEastAsia" w:hAnsiTheme="minorHAnsi" w:cstheme="minorBidi"/>
            <w:sz w:val="22"/>
            <w:szCs w:val="22"/>
          </w:rPr>
          <w:tab/>
        </w:r>
        <w:r w:rsidR="009D0B00" w:rsidRPr="00C956D9">
          <w:rPr>
            <w:rStyle w:val="Hyperlink"/>
          </w:rPr>
          <w:t>Uitvoeren Taken (UT)</w:t>
        </w:r>
        <w:r w:rsidR="009D0B00">
          <w:rPr>
            <w:webHidden/>
          </w:rPr>
          <w:tab/>
        </w:r>
        <w:r w:rsidR="009D0B00">
          <w:rPr>
            <w:webHidden/>
          </w:rPr>
          <w:fldChar w:fldCharType="begin"/>
        </w:r>
        <w:r w:rsidR="009D0B00">
          <w:rPr>
            <w:webHidden/>
          </w:rPr>
          <w:instrText xml:space="preserve"> PAGEREF _Toc41649397 \h </w:instrText>
        </w:r>
        <w:r w:rsidR="009D0B00">
          <w:rPr>
            <w:webHidden/>
          </w:rPr>
        </w:r>
        <w:r w:rsidR="009D0B00">
          <w:rPr>
            <w:webHidden/>
          </w:rPr>
          <w:fldChar w:fldCharType="separate"/>
        </w:r>
        <w:r w:rsidR="009D0B00">
          <w:rPr>
            <w:webHidden/>
          </w:rPr>
          <w:t>61</w:t>
        </w:r>
        <w:r w:rsidR="009D0B00">
          <w:rPr>
            <w:webHidden/>
          </w:rPr>
          <w:fldChar w:fldCharType="end"/>
        </w:r>
      </w:hyperlink>
    </w:p>
    <w:p w14:paraId="5621DCAC" w14:textId="07217E23" w:rsidR="009D0B00" w:rsidRDefault="0007198F">
      <w:pPr>
        <w:pStyle w:val="Inhopg3"/>
        <w:rPr>
          <w:rFonts w:asciiTheme="minorHAnsi" w:eastAsiaTheme="minorEastAsia" w:hAnsiTheme="minorHAnsi" w:cstheme="minorBidi"/>
          <w:noProof/>
          <w:sz w:val="22"/>
          <w:szCs w:val="22"/>
        </w:rPr>
      </w:pPr>
      <w:hyperlink w:anchor="_Toc41649398" w:history="1">
        <w:r w:rsidR="009D0B00" w:rsidRPr="00C956D9">
          <w:rPr>
            <w:rStyle w:val="Hyperlink"/>
            <w:noProof/>
          </w:rPr>
          <w:t>5.3.1</w:t>
        </w:r>
        <w:r w:rsidR="009D0B00">
          <w:rPr>
            <w:rFonts w:asciiTheme="minorHAnsi" w:eastAsiaTheme="minorEastAsia" w:hAnsiTheme="minorHAnsi" w:cstheme="minorBidi"/>
            <w:noProof/>
            <w:sz w:val="22"/>
            <w:szCs w:val="22"/>
          </w:rPr>
          <w:tab/>
        </w:r>
        <w:r w:rsidR="009D0B00" w:rsidRPr="00C956D9">
          <w:rPr>
            <w:rStyle w:val="Hyperlink"/>
            <w:noProof/>
          </w:rPr>
          <w:t>Beheersen aangedragen risico’s en onderhoudsinterventies</w:t>
        </w:r>
        <w:r w:rsidR="009D0B00">
          <w:rPr>
            <w:noProof/>
            <w:webHidden/>
          </w:rPr>
          <w:tab/>
        </w:r>
        <w:r w:rsidR="009D0B00">
          <w:rPr>
            <w:noProof/>
            <w:webHidden/>
          </w:rPr>
          <w:fldChar w:fldCharType="begin"/>
        </w:r>
        <w:r w:rsidR="009D0B00">
          <w:rPr>
            <w:noProof/>
            <w:webHidden/>
          </w:rPr>
          <w:instrText xml:space="preserve"> PAGEREF _Toc41649398 \h </w:instrText>
        </w:r>
        <w:r w:rsidR="009D0B00">
          <w:rPr>
            <w:noProof/>
            <w:webHidden/>
          </w:rPr>
        </w:r>
        <w:r w:rsidR="009D0B00">
          <w:rPr>
            <w:noProof/>
            <w:webHidden/>
          </w:rPr>
          <w:fldChar w:fldCharType="separate"/>
        </w:r>
        <w:r w:rsidR="009D0B00">
          <w:rPr>
            <w:noProof/>
            <w:webHidden/>
          </w:rPr>
          <w:t>62</w:t>
        </w:r>
        <w:r w:rsidR="009D0B00">
          <w:rPr>
            <w:noProof/>
            <w:webHidden/>
          </w:rPr>
          <w:fldChar w:fldCharType="end"/>
        </w:r>
      </w:hyperlink>
    </w:p>
    <w:p w14:paraId="6C1B9011" w14:textId="4E0681A0" w:rsidR="009D0B00" w:rsidRDefault="0007198F">
      <w:pPr>
        <w:pStyle w:val="Inhopg3"/>
        <w:rPr>
          <w:rFonts w:asciiTheme="minorHAnsi" w:eastAsiaTheme="minorEastAsia" w:hAnsiTheme="minorHAnsi" w:cstheme="minorBidi"/>
          <w:noProof/>
          <w:sz w:val="22"/>
          <w:szCs w:val="22"/>
        </w:rPr>
      </w:pPr>
      <w:hyperlink w:anchor="_Toc41649399" w:history="1">
        <w:r w:rsidR="009D0B00" w:rsidRPr="00C956D9">
          <w:rPr>
            <w:rStyle w:val="Hyperlink"/>
            <w:noProof/>
          </w:rPr>
          <w:t>5.3.2</w:t>
        </w:r>
        <w:r w:rsidR="009D0B00">
          <w:rPr>
            <w:rFonts w:asciiTheme="minorHAnsi" w:eastAsiaTheme="minorEastAsia" w:hAnsiTheme="minorHAnsi" w:cstheme="minorBidi"/>
            <w:noProof/>
            <w:sz w:val="22"/>
            <w:szCs w:val="22"/>
          </w:rPr>
          <w:tab/>
        </w:r>
        <w:r w:rsidR="009D0B00" w:rsidRPr="00C956D9">
          <w:rPr>
            <w:rStyle w:val="Hyperlink"/>
            <w:noProof/>
          </w:rPr>
          <w:t>Vervangen onderdelen van het Areaal behoudens van technische installaties</w:t>
        </w:r>
        <w:r w:rsidR="009D0B00">
          <w:rPr>
            <w:noProof/>
            <w:webHidden/>
          </w:rPr>
          <w:tab/>
        </w:r>
        <w:r w:rsidR="009D0B00">
          <w:rPr>
            <w:noProof/>
            <w:webHidden/>
          </w:rPr>
          <w:fldChar w:fldCharType="begin"/>
        </w:r>
        <w:r w:rsidR="009D0B00">
          <w:rPr>
            <w:noProof/>
            <w:webHidden/>
          </w:rPr>
          <w:instrText xml:space="preserve"> PAGEREF _Toc41649399 \h </w:instrText>
        </w:r>
        <w:r w:rsidR="009D0B00">
          <w:rPr>
            <w:noProof/>
            <w:webHidden/>
          </w:rPr>
        </w:r>
        <w:r w:rsidR="009D0B00">
          <w:rPr>
            <w:noProof/>
            <w:webHidden/>
          </w:rPr>
          <w:fldChar w:fldCharType="separate"/>
        </w:r>
        <w:r w:rsidR="009D0B00">
          <w:rPr>
            <w:noProof/>
            <w:webHidden/>
          </w:rPr>
          <w:t>63</w:t>
        </w:r>
        <w:r w:rsidR="009D0B00">
          <w:rPr>
            <w:noProof/>
            <w:webHidden/>
          </w:rPr>
          <w:fldChar w:fldCharType="end"/>
        </w:r>
      </w:hyperlink>
    </w:p>
    <w:p w14:paraId="7872D75B" w14:textId="69AF215F" w:rsidR="009D0B00" w:rsidRDefault="0007198F">
      <w:pPr>
        <w:pStyle w:val="Inhopg3"/>
        <w:rPr>
          <w:rFonts w:asciiTheme="minorHAnsi" w:eastAsiaTheme="minorEastAsia" w:hAnsiTheme="minorHAnsi" w:cstheme="minorBidi"/>
          <w:noProof/>
          <w:sz w:val="22"/>
          <w:szCs w:val="22"/>
        </w:rPr>
      </w:pPr>
      <w:hyperlink w:anchor="_Toc41649400" w:history="1">
        <w:r w:rsidR="009D0B00" w:rsidRPr="00C956D9">
          <w:rPr>
            <w:rStyle w:val="Hyperlink"/>
            <w:noProof/>
          </w:rPr>
          <w:t>5.3.3</w:t>
        </w:r>
        <w:r w:rsidR="009D0B00">
          <w:rPr>
            <w:rFonts w:asciiTheme="minorHAnsi" w:eastAsiaTheme="minorEastAsia" w:hAnsiTheme="minorHAnsi" w:cstheme="minorBidi"/>
            <w:noProof/>
            <w:sz w:val="22"/>
            <w:szCs w:val="22"/>
          </w:rPr>
          <w:tab/>
        </w:r>
        <w:r w:rsidR="009D0B00" w:rsidRPr="00C956D9">
          <w:rPr>
            <w:rStyle w:val="Hyperlink"/>
            <w:noProof/>
          </w:rPr>
          <w:t>Vervangen onderdelen van technische installaties</w:t>
        </w:r>
        <w:r w:rsidR="009D0B00">
          <w:rPr>
            <w:noProof/>
            <w:webHidden/>
          </w:rPr>
          <w:tab/>
        </w:r>
        <w:r w:rsidR="009D0B00">
          <w:rPr>
            <w:noProof/>
            <w:webHidden/>
          </w:rPr>
          <w:fldChar w:fldCharType="begin"/>
        </w:r>
        <w:r w:rsidR="009D0B00">
          <w:rPr>
            <w:noProof/>
            <w:webHidden/>
          </w:rPr>
          <w:instrText xml:space="preserve"> PAGEREF _Toc41649400 \h </w:instrText>
        </w:r>
        <w:r w:rsidR="009D0B00">
          <w:rPr>
            <w:noProof/>
            <w:webHidden/>
          </w:rPr>
        </w:r>
        <w:r w:rsidR="009D0B00">
          <w:rPr>
            <w:noProof/>
            <w:webHidden/>
          </w:rPr>
          <w:fldChar w:fldCharType="separate"/>
        </w:r>
        <w:r w:rsidR="009D0B00">
          <w:rPr>
            <w:noProof/>
            <w:webHidden/>
          </w:rPr>
          <w:t>63</w:t>
        </w:r>
        <w:r w:rsidR="009D0B00">
          <w:rPr>
            <w:noProof/>
            <w:webHidden/>
          </w:rPr>
          <w:fldChar w:fldCharType="end"/>
        </w:r>
      </w:hyperlink>
    </w:p>
    <w:p w14:paraId="68BCAF93" w14:textId="66D6293C" w:rsidR="009D0B00" w:rsidRDefault="0007198F">
      <w:pPr>
        <w:pStyle w:val="Inhopg3"/>
        <w:rPr>
          <w:rFonts w:asciiTheme="minorHAnsi" w:eastAsiaTheme="minorEastAsia" w:hAnsiTheme="minorHAnsi" w:cstheme="minorBidi"/>
          <w:noProof/>
          <w:sz w:val="22"/>
          <w:szCs w:val="22"/>
        </w:rPr>
      </w:pPr>
      <w:hyperlink w:anchor="_Toc41649401" w:history="1">
        <w:r w:rsidR="009D0B00" w:rsidRPr="00C956D9">
          <w:rPr>
            <w:rStyle w:val="Hyperlink"/>
            <w:noProof/>
          </w:rPr>
          <w:t>5.3.4</w:t>
        </w:r>
        <w:r w:rsidR="009D0B00">
          <w:rPr>
            <w:rFonts w:asciiTheme="minorHAnsi" w:eastAsiaTheme="minorEastAsia" w:hAnsiTheme="minorHAnsi" w:cstheme="minorBidi"/>
            <w:noProof/>
            <w:sz w:val="22"/>
            <w:szCs w:val="22"/>
          </w:rPr>
          <w:tab/>
        </w:r>
        <w:r w:rsidR="009D0B00" w:rsidRPr="00C956D9">
          <w:rPr>
            <w:rStyle w:val="Hyperlink"/>
            <w:noProof/>
          </w:rPr>
          <w:t>Reserveonderdelen</w:t>
        </w:r>
        <w:r w:rsidR="009D0B00">
          <w:rPr>
            <w:noProof/>
            <w:webHidden/>
          </w:rPr>
          <w:tab/>
        </w:r>
        <w:r w:rsidR="009D0B00">
          <w:rPr>
            <w:noProof/>
            <w:webHidden/>
          </w:rPr>
          <w:fldChar w:fldCharType="begin"/>
        </w:r>
        <w:r w:rsidR="009D0B00">
          <w:rPr>
            <w:noProof/>
            <w:webHidden/>
          </w:rPr>
          <w:instrText xml:space="preserve"> PAGEREF _Toc41649401 \h </w:instrText>
        </w:r>
        <w:r w:rsidR="009D0B00">
          <w:rPr>
            <w:noProof/>
            <w:webHidden/>
          </w:rPr>
        </w:r>
        <w:r w:rsidR="009D0B00">
          <w:rPr>
            <w:noProof/>
            <w:webHidden/>
          </w:rPr>
          <w:fldChar w:fldCharType="separate"/>
        </w:r>
        <w:r w:rsidR="009D0B00">
          <w:rPr>
            <w:noProof/>
            <w:webHidden/>
          </w:rPr>
          <w:t>65</w:t>
        </w:r>
        <w:r w:rsidR="009D0B00">
          <w:rPr>
            <w:noProof/>
            <w:webHidden/>
          </w:rPr>
          <w:fldChar w:fldCharType="end"/>
        </w:r>
      </w:hyperlink>
    </w:p>
    <w:p w14:paraId="29A87B70" w14:textId="1EA7582B" w:rsidR="009D0B00" w:rsidRDefault="0007198F">
      <w:pPr>
        <w:pStyle w:val="Inhopg3"/>
        <w:rPr>
          <w:rFonts w:asciiTheme="minorHAnsi" w:eastAsiaTheme="minorEastAsia" w:hAnsiTheme="minorHAnsi" w:cstheme="minorBidi"/>
          <w:noProof/>
          <w:sz w:val="22"/>
          <w:szCs w:val="22"/>
        </w:rPr>
      </w:pPr>
      <w:hyperlink w:anchor="_Toc41649402" w:history="1">
        <w:r w:rsidR="009D0B00" w:rsidRPr="00C956D9">
          <w:rPr>
            <w:rStyle w:val="Hyperlink"/>
            <w:noProof/>
          </w:rPr>
          <w:t>5.3.5</w:t>
        </w:r>
        <w:r w:rsidR="009D0B00">
          <w:rPr>
            <w:rFonts w:asciiTheme="minorHAnsi" w:eastAsiaTheme="minorEastAsia" w:hAnsiTheme="minorHAnsi" w:cstheme="minorBidi"/>
            <w:noProof/>
            <w:sz w:val="22"/>
            <w:szCs w:val="22"/>
          </w:rPr>
          <w:tab/>
        </w:r>
        <w:r w:rsidR="009D0B00" w:rsidRPr="00C956D9">
          <w:rPr>
            <w:rStyle w:val="Hyperlink"/>
            <w:noProof/>
          </w:rPr>
          <w:t>Keuringsplichtige delen van objecten en afspraken met derden</w:t>
        </w:r>
        <w:r w:rsidR="009D0B00">
          <w:rPr>
            <w:noProof/>
            <w:webHidden/>
          </w:rPr>
          <w:tab/>
        </w:r>
        <w:r w:rsidR="009D0B00">
          <w:rPr>
            <w:noProof/>
            <w:webHidden/>
          </w:rPr>
          <w:fldChar w:fldCharType="begin"/>
        </w:r>
        <w:r w:rsidR="009D0B00">
          <w:rPr>
            <w:noProof/>
            <w:webHidden/>
          </w:rPr>
          <w:instrText xml:space="preserve"> PAGEREF _Toc41649402 \h </w:instrText>
        </w:r>
        <w:r w:rsidR="009D0B00">
          <w:rPr>
            <w:noProof/>
            <w:webHidden/>
          </w:rPr>
        </w:r>
        <w:r w:rsidR="009D0B00">
          <w:rPr>
            <w:noProof/>
            <w:webHidden/>
          </w:rPr>
          <w:fldChar w:fldCharType="separate"/>
        </w:r>
        <w:r w:rsidR="009D0B00">
          <w:rPr>
            <w:noProof/>
            <w:webHidden/>
          </w:rPr>
          <w:t>66</w:t>
        </w:r>
        <w:r w:rsidR="009D0B00">
          <w:rPr>
            <w:noProof/>
            <w:webHidden/>
          </w:rPr>
          <w:fldChar w:fldCharType="end"/>
        </w:r>
      </w:hyperlink>
    </w:p>
    <w:p w14:paraId="3F9433C8" w14:textId="516D189C" w:rsidR="009D0B00" w:rsidRDefault="0007198F">
      <w:pPr>
        <w:pStyle w:val="Inhopg3"/>
        <w:rPr>
          <w:rFonts w:asciiTheme="minorHAnsi" w:eastAsiaTheme="minorEastAsia" w:hAnsiTheme="minorHAnsi" w:cstheme="minorBidi"/>
          <w:noProof/>
          <w:sz w:val="22"/>
          <w:szCs w:val="22"/>
        </w:rPr>
      </w:pPr>
      <w:hyperlink w:anchor="_Toc41649403" w:history="1">
        <w:r w:rsidR="009D0B00" w:rsidRPr="00C956D9">
          <w:rPr>
            <w:rStyle w:val="Hyperlink"/>
            <w:noProof/>
          </w:rPr>
          <w:t>5.3.6</w:t>
        </w:r>
        <w:r w:rsidR="009D0B00">
          <w:rPr>
            <w:rFonts w:asciiTheme="minorHAnsi" w:eastAsiaTheme="minorEastAsia" w:hAnsiTheme="minorHAnsi" w:cstheme="minorBidi"/>
            <w:noProof/>
            <w:sz w:val="22"/>
            <w:szCs w:val="22"/>
          </w:rPr>
          <w:tab/>
        </w:r>
        <w:r w:rsidR="009D0B00" w:rsidRPr="00C956D9">
          <w:rPr>
            <w:rStyle w:val="Hyperlink"/>
            <w:noProof/>
          </w:rPr>
          <w:t>Bergen autowrakken en overige obstakels</w:t>
        </w:r>
        <w:r w:rsidR="009D0B00">
          <w:rPr>
            <w:noProof/>
            <w:webHidden/>
          </w:rPr>
          <w:tab/>
        </w:r>
        <w:r w:rsidR="009D0B00">
          <w:rPr>
            <w:noProof/>
            <w:webHidden/>
          </w:rPr>
          <w:fldChar w:fldCharType="begin"/>
        </w:r>
        <w:r w:rsidR="009D0B00">
          <w:rPr>
            <w:noProof/>
            <w:webHidden/>
          </w:rPr>
          <w:instrText xml:space="preserve"> PAGEREF _Toc41649403 \h </w:instrText>
        </w:r>
        <w:r w:rsidR="009D0B00">
          <w:rPr>
            <w:noProof/>
            <w:webHidden/>
          </w:rPr>
        </w:r>
        <w:r w:rsidR="009D0B00">
          <w:rPr>
            <w:noProof/>
            <w:webHidden/>
          </w:rPr>
          <w:fldChar w:fldCharType="separate"/>
        </w:r>
        <w:r w:rsidR="009D0B00">
          <w:rPr>
            <w:noProof/>
            <w:webHidden/>
          </w:rPr>
          <w:t>67</w:t>
        </w:r>
        <w:r w:rsidR="009D0B00">
          <w:rPr>
            <w:noProof/>
            <w:webHidden/>
          </w:rPr>
          <w:fldChar w:fldCharType="end"/>
        </w:r>
      </w:hyperlink>
    </w:p>
    <w:p w14:paraId="33934D0F" w14:textId="30A8A7A8" w:rsidR="009D0B00" w:rsidRDefault="0007198F">
      <w:pPr>
        <w:pStyle w:val="Inhopg3"/>
        <w:rPr>
          <w:rFonts w:asciiTheme="minorHAnsi" w:eastAsiaTheme="minorEastAsia" w:hAnsiTheme="minorHAnsi" w:cstheme="minorBidi"/>
          <w:noProof/>
          <w:sz w:val="22"/>
          <w:szCs w:val="22"/>
        </w:rPr>
      </w:pPr>
      <w:hyperlink w:anchor="_Toc41649404" w:history="1">
        <w:r w:rsidR="009D0B00" w:rsidRPr="00C956D9">
          <w:rPr>
            <w:rStyle w:val="Hyperlink"/>
            <w:noProof/>
          </w:rPr>
          <w:t>5.3.7</w:t>
        </w:r>
        <w:r w:rsidR="009D0B00">
          <w:rPr>
            <w:rFonts w:asciiTheme="minorHAnsi" w:eastAsiaTheme="minorEastAsia" w:hAnsiTheme="minorHAnsi" w:cstheme="minorBidi"/>
            <w:noProof/>
            <w:sz w:val="22"/>
            <w:szCs w:val="22"/>
          </w:rPr>
          <w:tab/>
        </w:r>
        <w:r w:rsidR="009D0B00" w:rsidRPr="00C956D9">
          <w:rPr>
            <w:rStyle w:val="Hyperlink"/>
            <w:noProof/>
          </w:rPr>
          <w:t>Damwanden en oevers</w:t>
        </w:r>
        <w:r w:rsidR="009D0B00">
          <w:rPr>
            <w:noProof/>
            <w:webHidden/>
          </w:rPr>
          <w:tab/>
        </w:r>
        <w:r w:rsidR="009D0B00">
          <w:rPr>
            <w:noProof/>
            <w:webHidden/>
          </w:rPr>
          <w:fldChar w:fldCharType="begin"/>
        </w:r>
        <w:r w:rsidR="009D0B00">
          <w:rPr>
            <w:noProof/>
            <w:webHidden/>
          </w:rPr>
          <w:instrText xml:space="preserve"> PAGEREF _Toc41649404 \h </w:instrText>
        </w:r>
        <w:r w:rsidR="009D0B00">
          <w:rPr>
            <w:noProof/>
            <w:webHidden/>
          </w:rPr>
        </w:r>
        <w:r w:rsidR="009D0B00">
          <w:rPr>
            <w:noProof/>
            <w:webHidden/>
          </w:rPr>
          <w:fldChar w:fldCharType="separate"/>
        </w:r>
        <w:r w:rsidR="009D0B00">
          <w:rPr>
            <w:noProof/>
            <w:webHidden/>
          </w:rPr>
          <w:t>67</w:t>
        </w:r>
        <w:r w:rsidR="009D0B00">
          <w:rPr>
            <w:noProof/>
            <w:webHidden/>
          </w:rPr>
          <w:fldChar w:fldCharType="end"/>
        </w:r>
      </w:hyperlink>
    </w:p>
    <w:p w14:paraId="35000447" w14:textId="2363CB9C" w:rsidR="009D0B00" w:rsidRDefault="0007198F">
      <w:pPr>
        <w:pStyle w:val="Inhopg3"/>
        <w:rPr>
          <w:rFonts w:asciiTheme="minorHAnsi" w:eastAsiaTheme="minorEastAsia" w:hAnsiTheme="minorHAnsi" w:cstheme="minorBidi"/>
          <w:noProof/>
          <w:sz w:val="22"/>
          <w:szCs w:val="22"/>
        </w:rPr>
      </w:pPr>
      <w:hyperlink w:anchor="_Toc41649405" w:history="1">
        <w:r w:rsidR="009D0B00" w:rsidRPr="00C956D9">
          <w:rPr>
            <w:rStyle w:val="Hyperlink"/>
            <w:noProof/>
          </w:rPr>
          <w:t>5.3.8</w:t>
        </w:r>
        <w:r w:rsidR="009D0B00">
          <w:rPr>
            <w:rFonts w:asciiTheme="minorHAnsi" w:eastAsiaTheme="minorEastAsia" w:hAnsiTheme="minorHAnsi" w:cstheme="minorBidi"/>
            <w:noProof/>
            <w:sz w:val="22"/>
            <w:szCs w:val="22"/>
          </w:rPr>
          <w:tab/>
        </w:r>
        <w:r w:rsidR="009D0B00" w:rsidRPr="00C956D9">
          <w:rPr>
            <w:rStyle w:val="Hyperlink"/>
            <w:noProof/>
          </w:rPr>
          <w:t>Onderhoud aan wisseldelen en hulpmiddelen</w:t>
        </w:r>
        <w:r w:rsidR="009D0B00">
          <w:rPr>
            <w:noProof/>
            <w:webHidden/>
          </w:rPr>
          <w:tab/>
        </w:r>
        <w:r w:rsidR="009D0B00">
          <w:rPr>
            <w:noProof/>
            <w:webHidden/>
          </w:rPr>
          <w:fldChar w:fldCharType="begin"/>
        </w:r>
        <w:r w:rsidR="009D0B00">
          <w:rPr>
            <w:noProof/>
            <w:webHidden/>
          </w:rPr>
          <w:instrText xml:space="preserve"> PAGEREF _Toc41649405 \h </w:instrText>
        </w:r>
        <w:r w:rsidR="009D0B00">
          <w:rPr>
            <w:noProof/>
            <w:webHidden/>
          </w:rPr>
        </w:r>
        <w:r w:rsidR="009D0B00">
          <w:rPr>
            <w:noProof/>
            <w:webHidden/>
          </w:rPr>
          <w:fldChar w:fldCharType="separate"/>
        </w:r>
        <w:r w:rsidR="009D0B00">
          <w:rPr>
            <w:noProof/>
            <w:webHidden/>
          </w:rPr>
          <w:t>67</w:t>
        </w:r>
        <w:r w:rsidR="009D0B00">
          <w:rPr>
            <w:noProof/>
            <w:webHidden/>
          </w:rPr>
          <w:fldChar w:fldCharType="end"/>
        </w:r>
      </w:hyperlink>
    </w:p>
    <w:p w14:paraId="5CB0EABD" w14:textId="4AC9082B" w:rsidR="009D0B00" w:rsidRDefault="0007198F">
      <w:pPr>
        <w:pStyle w:val="Inhopg3"/>
        <w:rPr>
          <w:rFonts w:asciiTheme="minorHAnsi" w:eastAsiaTheme="minorEastAsia" w:hAnsiTheme="minorHAnsi" w:cstheme="minorBidi"/>
          <w:noProof/>
          <w:sz w:val="22"/>
          <w:szCs w:val="22"/>
        </w:rPr>
      </w:pPr>
      <w:hyperlink w:anchor="_Toc41649406" w:history="1">
        <w:r w:rsidR="009D0B00" w:rsidRPr="00C956D9">
          <w:rPr>
            <w:rStyle w:val="Hyperlink"/>
            <w:noProof/>
          </w:rPr>
          <w:t>5.3.9</w:t>
        </w:r>
        <w:r w:rsidR="009D0B00">
          <w:rPr>
            <w:rFonts w:asciiTheme="minorHAnsi" w:eastAsiaTheme="minorEastAsia" w:hAnsiTheme="minorHAnsi" w:cstheme="minorBidi"/>
            <w:noProof/>
            <w:sz w:val="22"/>
            <w:szCs w:val="22"/>
          </w:rPr>
          <w:tab/>
        </w:r>
        <w:r w:rsidR="009D0B00" w:rsidRPr="00C956D9">
          <w:rPr>
            <w:rStyle w:val="Hyperlink"/>
            <w:noProof/>
          </w:rPr>
          <w:t>Voortzetten beschikbaar gestelde onderhoudsregimes</w:t>
        </w:r>
        <w:r w:rsidR="009D0B00">
          <w:rPr>
            <w:noProof/>
            <w:webHidden/>
          </w:rPr>
          <w:tab/>
        </w:r>
        <w:r w:rsidR="009D0B00">
          <w:rPr>
            <w:noProof/>
            <w:webHidden/>
          </w:rPr>
          <w:fldChar w:fldCharType="begin"/>
        </w:r>
        <w:r w:rsidR="009D0B00">
          <w:rPr>
            <w:noProof/>
            <w:webHidden/>
          </w:rPr>
          <w:instrText xml:space="preserve"> PAGEREF _Toc41649406 \h </w:instrText>
        </w:r>
        <w:r w:rsidR="009D0B00">
          <w:rPr>
            <w:noProof/>
            <w:webHidden/>
          </w:rPr>
        </w:r>
        <w:r w:rsidR="009D0B00">
          <w:rPr>
            <w:noProof/>
            <w:webHidden/>
          </w:rPr>
          <w:fldChar w:fldCharType="separate"/>
        </w:r>
        <w:r w:rsidR="009D0B00">
          <w:rPr>
            <w:noProof/>
            <w:webHidden/>
          </w:rPr>
          <w:t>67</w:t>
        </w:r>
        <w:r w:rsidR="009D0B00">
          <w:rPr>
            <w:noProof/>
            <w:webHidden/>
          </w:rPr>
          <w:fldChar w:fldCharType="end"/>
        </w:r>
      </w:hyperlink>
    </w:p>
    <w:p w14:paraId="0A2A316D" w14:textId="070F62D7" w:rsidR="009D0B00" w:rsidRDefault="0007198F">
      <w:pPr>
        <w:pStyle w:val="Inhopg3"/>
        <w:rPr>
          <w:rFonts w:asciiTheme="minorHAnsi" w:eastAsiaTheme="minorEastAsia" w:hAnsiTheme="minorHAnsi" w:cstheme="minorBidi"/>
          <w:noProof/>
          <w:sz w:val="22"/>
          <w:szCs w:val="22"/>
        </w:rPr>
      </w:pPr>
      <w:hyperlink w:anchor="_Toc41649407" w:history="1">
        <w:r w:rsidR="009D0B00" w:rsidRPr="00C956D9">
          <w:rPr>
            <w:rStyle w:val="Hyperlink"/>
            <w:noProof/>
          </w:rPr>
          <w:t>5.3.10</w:t>
        </w:r>
        <w:r w:rsidR="009D0B00">
          <w:rPr>
            <w:rFonts w:asciiTheme="minorHAnsi" w:eastAsiaTheme="minorEastAsia" w:hAnsiTheme="minorHAnsi" w:cstheme="minorBidi"/>
            <w:noProof/>
            <w:sz w:val="22"/>
            <w:szCs w:val="22"/>
          </w:rPr>
          <w:tab/>
        </w:r>
        <w:r w:rsidR="009D0B00" w:rsidRPr="00C956D9">
          <w:rPr>
            <w:rStyle w:val="Hyperlink"/>
            <w:noProof/>
          </w:rPr>
          <w:t>Bestrijdingsmiddelen</w:t>
        </w:r>
        <w:r w:rsidR="009D0B00">
          <w:rPr>
            <w:noProof/>
            <w:webHidden/>
          </w:rPr>
          <w:tab/>
        </w:r>
        <w:r w:rsidR="009D0B00">
          <w:rPr>
            <w:noProof/>
            <w:webHidden/>
          </w:rPr>
          <w:fldChar w:fldCharType="begin"/>
        </w:r>
        <w:r w:rsidR="009D0B00">
          <w:rPr>
            <w:noProof/>
            <w:webHidden/>
          </w:rPr>
          <w:instrText xml:space="preserve"> PAGEREF _Toc41649407 \h </w:instrText>
        </w:r>
        <w:r w:rsidR="009D0B00">
          <w:rPr>
            <w:noProof/>
            <w:webHidden/>
          </w:rPr>
        </w:r>
        <w:r w:rsidR="009D0B00">
          <w:rPr>
            <w:noProof/>
            <w:webHidden/>
          </w:rPr>
          <w:fldChar w:fldCharType="separate"/>
        </w:r>
        <w:r w:rsidR="009D0B00">
          <w:rPr>
            <w:noProof/>
            <w:webHidden/>
          </w:rPr>
          <w:t>69</w:t>
        </w:r>
        <w:r w:rsidR="009D0B00">
          <w:rPr>
            <w:noProof/>
            <w:webHidden/>
          </w:rPr>
          <w:fldChar w:fldCharType="end"/>
        </w:r>
      </w:hyperlink>
    </w:p>
    <w:p w14:paraId="0FB6D122" w14:textId="64D59654" w:rsidR="009D0B00" w:rsidRDefault="0007198F">
      <w:pPr>
        <w:pStyle w:val="Inhopg2"/>
        <w:rPr>
          <w:rFonts w:asciiTheme="minorHAnsi" w:eastAsiaTheme="minorEastAsia" w:hAnsiTheme="minorHAnsi" w:cstheme="minorBidi"/>
          <w:sz w:val="22"/>
          <w:szCs w:val="22"/>
        </w:rPr>
      </w:pPr>
      <w:hyperlink w:anchor="_Toc41649408" w:history="1">
        <w:r w:rsidR="009D0B00" w:rsidRPr="00C956D9">
          <w:rPr>
            <w:rStyle w:val="Hyperlink"/>
          </w:rPr>
          <w:t>5.4</w:t>
        </w:r>
        <w:r w:rsidR="009D0B00">
          <w:rPr>
            <w:rFonts w:asciiTheme="minorHAnsi" w:eastAsiaTheme="minorEastAsia" w:hAnsiTheme="minorHAnsi" w:cstheme="minorBidi"/>
            <w:sz w:val="22"/>
            <w:szCs w:val="22"/>
          </w:rPr>
          <w:tab/>
        </w:r>
        <w:r w:rsidR="009D0B00" w:rsidRPr="00C956D9">
          <w:rPr>
            <w:rStyle w:val="Hyperlink"/>
          </w:rPr>
          <w:t>Uitvoeren Services (US)</w:t>
        </w:r>
        <w:r w:rsidR="009D0B00">
          <w:rPr>
            <w:webHidden/>
          </w:rPr>
          <w:tab/>
        </w:r>
        <w:r w:rsidR="009D0B00">
          <w:rPr>
            <w:webHidden/>
          </w:rPr>
          <w:fldChar w:fldCharType="begin"/>
        </w:r>
        <w:r w:rsidR="009D0B00">
          <w:rPr>
            <w:webHidden/>
          </w:rPr>
          <w:instrText xml:space="preserve"> PAGEREF _Toc41649408 \h </w:instrText>
        </w:r>
        <w:r w:rsidR="009D0B00">
          <w:rPr>
            <w:webHidden/>
          </w:rPr>
        </w:r>
        <w:r w:rsidR="009D0B00">
          <w:rPr>
            <w:webHidden/>
          </w:rPr>
          <w:fldChar w:fldCharType="separate"/>
        </w:r>
        <w:r w:rsidR="009D0B00">
          <w:rPr>
            <w:webHidden/>
          </w:rPr>
          <w:t>69</w:t>
        </w:r>
        <w:r w:rsidR="009D0B00">
          <w:rPr>
            <w:webHidden/>
          </w:rPr>
          <w:fldChar w:fldCharType="end"/>
        </w:r>
      </w:hyperlink>
    </w:p>
    <w:p w14:paraId="7381B11B" w14:textId="7791B28A" w:rsidR="009D0B00" w:rsidRDefault="0007198F">
      <w:pPr>
        <w:pStyle w:val="Inhopg3"/>
        <w:rPr>
          <w:rFonts w:asciiTheme="minorHAnsi" w:eastAsiaTheme="minorEastAsia" w:hAnsiTheme="minorHAnsi" w:cstheme="minorBidi"/>
          <w:noProof/>
          <w:sz w:val="22"/>
          <w:szCs w:val="22"/>
        </w:rPr>
      </w:pPr>
      <w:hyperlink w:anchor="_Toc41649409" w:history="1">
        <w:r w:rsidR="009D0B00" w:rsidRPr="00C956D9">
          <w:rPr>
            <w:rStyle w:val="Hyperlink"/>
            <w:noProof/>
          </w:rPr>
          <w:t>5.4.1</w:t>
        </w:r>
        <w:r w:rsidR="009D0B00">
          <w:rPr>
            <w:rFonts w:asciiTheme="minorHAnsi" w:eastAsiaTheme="minorEastAsia" w:hAnsiTheme="minorHAnsi" w:cstheme="minorBidi"/>
            <w:noProof/>
            <w:sz w:val="22"/>
            <w:szCs w:val="22"/>
          </w:rPr>
          <w:tab/>
        </w:r>
        <w:r w:rsidR="009D0B00" w:rsidRPr="00C956D9">
          <w:rPr>
            <w:rStyle w:val="Hyperlink"/>
            <w:noProof/>
          </w:rPr>
          <w:t>Monitoren aangedragen risico’s en onderhoudsinterventies</w:t>
        </w:r>
        <w:r w:rsidR="009D0B00">
          <w:rPr>
            <w:noProof/>
            <w:webHidden/>
          </w:rPr>
          <w:tab/>
        </w:r>
        <w:r w:rsidR="009D0B00">
          <w:rPr>
            <w:noProof/>
            <w:webHidden/>
          </w:rPr>
          <w:fldChar w:fldCharType="begin"/>
        </w:r>
        <w:r w:rsidR="009D0B00">
          <w:rPr>
            <w:noProof/>
            <w:webHidden/>
          </w:rPr>
          <w:instrText xml:space="preserve"> PAGEREF _Toc41649409 \h </w:instrText>
        </w:r>
        <w:r w:rsidR="009D0B00">
          <w:rPr>
            <w:noProof/>
            <w:webHidden/>
          </w:rPr>
        </w:r>
        <w:r w:rsidR="009D0B00">
          <w:rPr>
            <w:noProof/>
            <w:webHidden/>
          </w:rPr>
          <w:fldChar w:fldCharType="separate"/>
        </w:r>
        <w:r w:rsidR="009D0B00">
          <w:rPr>
            <w:noProof/>
            <w:webHidden/>
          </w:rPr>
          <w:t>69</w:t>
        </w:r>
        <w:r w:rsidR="009D0B00">
          <w:rPr>
            <w:noProof/>
            <w:webHidden/>
          </w:rPr>
          <w:fldChar w:fldCharType="end"/>
        </w:r>
      </w:hyperlink>
    </w:p>
    <w:p w14:paraId="51745C02" w14:textId="5B8549FC" w:rsidR="009D0B00" w:rsidRDefault="0007198F">
      <w:pPr>
        <w:pStyle w:val="Inhopg3"/>
        <w:rPr>
          <w:rFonts w:asciiTheme="minorHAnsi" w:eastAsiaTheme="minorEastAsia" w:hAnsiTheme="minorHAnsi" w:cstheme="minorBidi"/>
          <w:noProof/>
          <w:sz w:val="22"/>
          <w:szCs w:val="22"/>
        </w:rPr>
      </w:pPr>
      <w:hyperlink w:anchor="_Toc41649410" w:history="1">
        <w:r w:rsidR="009D0B00" w:rsidRPr="00C956D9">
          <w:rPr>
            <w:rStyle w:val="Hyperlink"/>
            <w:noProof/>
          </w:rPr>
          <w:t>5.4.2</w:t>
        </w:r>
        <w:r w:rsidR="009D0B00">
          <w:rPr>
            <w:rFonts w:asciiTheme="minorHAnsi" w:eastAsiaTheme="minorEastAsia" w:hAnsiTheme="minorHAnsi" w:cstheme="minorBidi"/>
            <w:noProof/>
            <w:sz w:val="22"/>
            <w:szCs w:val="22"/>
          </w:rPr>
          <w:tab/>
        </w:r>
        <w:r w:rsidR="009D0B00" w:rsidRPr="00C956D9">
          <w:rPr>
            <w:rStyle w:val="Hyperlink"/>
            <w:noProof/>
          </w:rPr>
          <w:t>Gegevensbeheer BMS</w:t>
        </w:r>
        <w:r w:rsidR="009D0B00">
          <w:rPr>
            <w:noProof/>
            <w:webHidden/>
          </w:rPr>
          <w:tab/>
        </w:r>
        <w:r w:rsidR="009D0B00">
          <w:rPr>
            <w:noProof/>
            <w:webHidden/>
          </w:rPr>
          <w:fldChar w:fldCharType="begin"/>
        </w:r>
        <w:r w:rsidR="009D0B00">
          <w:rPr>
            <w:noProof/>
            <w:webHidden/>
          </w:rPr>
          <w:instrText xml:space="preserve"> PAGEREF _Toc41649410 \h </w:instrText>
        </w:r>
        <w:r w:rsidR="009D0B00">
          <w:rPr>
            <w:noProof/>
            <w:webHidden/>
          </w:rPr>
        </w:r>
        <w:r w:rsidR="009D0B00">
          <w:rPr>
            <w:noProof/>
            <w:webHidden/>
          </w:rPr>
          <w:fldChar w:fldCharType="separate"/>
        </w:r>
        <w:r w:rsidR="009D0B00">
          <w:rPr>
            <w:noProof/>
            <w:webHidden/>
          </w:rPr>
          <w:t>72</w:t>
        </w:r>
        <w:r w:rsidR="009D0B00">
          <w:rPr>
            <w:noProof/>
            <w:webHidden/>
          </w:rPr>
          <w:fldChar w:fldCharType="end"/>
        </w:r>
      </w:hyperlink>
    </w:p>
    <w:p w14:paraId="77FA94A9" w14:textId="1BDD7417" w:rsidR="009D0B00" w:rsidRDefault="0007198F">
      <w:pPr>
        <w:pStyle w:val="Inhopg3"/>
        <w:rPr>
          <w:rFonts w:asciiTheme="minorHAnsi" w:eastAsiaTheme="minorEastAsia" w:hAnsiTheme="minorHAnsi" w:cstheme="minorBidi"/>
          <w:noProof/>
          <w:sz w:val="22"/>
          <w:szCs w:val="22"/>
        </w:rPr>
      </w:pPr>
      <w:hyperlink w:anchor="_Toc41649411" w:history="1">
        <w:r w:rsidR="009D0B00" w:rsidRPr="00C956D9">
          <w:rPr>
            <w:rStyle w:val="Hyperlink"/>
            <w:noProof/>
          </w:rPr>
          <w:t>5.4.3</w:t>
        </w:r>
        <w:r w:rsidR="009D0B00">
          <w:rPr>
            <w:rFonts w:asciiTheme="minorHAnsi" w:eastAsiaTheme="minorEastAsia" w:hAnsiTheme="minorHAnsi" w:cstheme="minorBidi"/>
            <w:noProof/>
            <w:sz w:val="22"/>
            <w:szCs w:val="22"/>
          </w:rPr>
          <w:tab/>
        </w:r>
        <w:r w:rsidR="009D0B00" w:rsidRPr="00C956D9">
          <w:rPr>
            <w:rStyle w:val="Hyperlink"/>
            <w:noProof/>
          </w:rPr>
          <w:t>Analyseren en opstellen Toestandsrapportages</w:t>
        </w:r>
        <w:r w:rsidR="009D0B00">
          <w:rPr>
            <w:noProof/>
            <w:webHidden/>
          </w:rPr>
          <w:tab/>
        </w:r>
        <w:r w:rsidR="009D0B00">
          <w:rPr>
            <w:noProof/>
            <w:webHidden/>
          </w:rPr>
          <w:fldChar w:fldCharType="begin"/>
        </w:r>
        <w:r w:rsidR="009D0B00">
          <w:rPr>
            <w:noProof/>
            <w:webHidden/>
          </w:rPr>
          <w:instrText xml:space="preserve"> PAGEREF _Toc41649411 \h </w:instrText>
        </w:r>
        <w:r w:rsidR="009D0B00">
          <w:rPr>
            <w:noProof/>
            <w:webHidden/>
          </w:rPr>
        </w:r>
        <w:r w:rsidR="009D0B00">
          <w:rPr>
            <w:noProof/>
            <w:webHidden/>
          </w:rPr>
          <w:fldChar w:fldCharType="separate"/>
        </w:r>
        <w:r w:rsidR="009D0B00">
          <w:rPr>
            <w:noProof/>
            <w:webHidden/>
          </w:rPr>
          <w:t>74</w:t>
        </w:r>
        <w:r w:rsidR="009D0B00">
          <w:rPr>
            <w:noProof/>
            <w:webHidden/>
          </w:rPr>
          <w:fldChar w:fldCharType="end"/>
        </w:r>
      </w:hyperlink>
    </w:p>
    <w:p w14:paraId="632612BA" w14:textId="1BAF812F" w:rsidR="009D0B00" w:rsidRDefault="0007198F">
      <w:pPr>
        <w:pStyle w:val="Inhopg3"/>
        <w:rPr>
          <w:rFonts w:asciiTheme="minorHAnsi" w:eastAsiaTheme="minorEastAsia" w:hAnsiTheme="minorHAnsi" w:cstheme="minorBidi"/>
          <w:noProof/>
          <w:sz w:val="22"/>
          <w:szCs w:val="22"/>
        </w:rPr>
      </w:pPr>
      <w:hyperlink w:anchor="_Toc41649412" w:history="1">
        <w:r w:rsidR="009D0B00" w:rsidRPr="00C956D9">
          <w:rPr>
            <w:rStyle w:val="Hyperlink"/>
            <w:noProof/>
          </w:rPr>
          <w:t>5.4.4</w:t>
        </w:r>
        <w:r w:rsidR="009D0B00">
          <w:rPr>
            <w:rFonts w:asciiTheme="minorHAnsi" w:eastAsiaTheme="minorEastAsia" w:hAnsiTheme="minorHAnsi" w:cstheme="minorBidi"/>
            <w:noProof/>
            <w:sz w:val="22"/>
            <w:szCs w:val="22"/>
          </w:rPr>
          <w:tab/>
        </w:r>
        <w:r w:rsidR="009D0B00" w:rsidRPr="00C956D9">
          <w:rPr>
            <w:rStyle w:val="Hyperlink"/>
            <w:noProof/>
          </w:rPr>
          <w:t>Beheer software</w:t>
        </w:r>
        <w:r w:rsidR="009D0B00">
          <w:rPr>
            <w:noProof/>
            <w:webHidden/>
          </w:rPr>
          <w:tab/>
        </w:r>
        <w:r w:rsidR="009D0B00">
          <w:rPr>
            <w:noProof/>
            <w:webHidden/>
          </w:rPr>
          <w:fldChar w:fldCharType="begin"/>
        </w:r>
        <w:r w:rsidR="009D0B00">
          <w:rPr>
            <w:noProof/>
            <w:webHidden/>
          </w:rPr>
          <w:instrText xml:space="preserve"> PAGEREF _Toc41649412 \h </w:instrText>
        </w:r>
        <w:r w:rsidR="009D0B00">
          <w:rPr>
            <w:noProof/>
            <w:webHidden/>
          </w:rPr>
        </w:r>
        <w:r w:rsidR="009D0B00">
          <w:rPr>
            <w:noProof/>
            <w:webHidden/>
          </w:rPr>
          <w:fldChar w:fldCharType="separate"/>
        </w:r>
        <w:r w:rsidR="009D0B00">
          <w:rPr>
            <w:noProof/>
            <w:webHidden/>
          </w:rPr>
          <w:t>75</w:t>
        </w:r>
        <w:r w:rsidR="009D0B00">
          <w:rPr>
            <w:noProof/>
            <w:webHidden/>
          </w:rPr>
          <w:fldChar w:fldCharType="end"/>
        </w:r>
      </w:hyperlink>
    </w:p>
    <w:p w14:paraId="46A942CF" w14:textId="2556FAFF" w:rsidR="009D0B00" w:rsidRDefault="0007198F">
      <w:pPr>
        <w:pStyle w:val="Inhopg3"/>
        <w:rPr>
          <w:rFonts w:asciiTheme="minorHAnsi" w:eastAsiaTheme="minorEastAsia" w:hAnsiTheme="minorHAnsi" w:cstheme="minorBidi"/>
          <w:noProof/>
          <w:sz w:val="22"/>
          <w:szCs w:val="22"/>
        </w:rPr>
      </w:pPr>
      <w:hyperlink w:anchor="_Toc41649413" w:history="1">
        <w:r w:rsidR="009D0B00" w:rsidRPr="00C956D9">
          <w:rPr>
            <w:rStyle w:val="Hyperlink"/>
            <w:noProof/>
          </w:rPr>
          <w:t>5.4.5</w:t>
        </w:r>
        <w:r w:rsidR="009D0B00">
          <w:rPr>
            <w:rFonts w:asciiTheme="minorHAnsi" w:eastAsiaTheme="minorEastAsia" w:hAnsiTheme="minorHAnsi" w:cstheme="minorBidi"/>
            <w:noProof/>
            <w:sz w:val="22"/>
            <w:szCs w:val="22"/>
          </w:rPr>
          <w:tab/>
        </w:r>
        <w:r w:rsidR="009D0B00" w:rsidRPr="00C956D9">
          <w:rPr>
            <w:rStyle w:val="Hyperlink"/>
            <w:noProof/>
          </w:rPr>
          <w:t>Centraal meldpunt</w:t>
        </w:r>
        <w:r w:rsidR="009D0B00">
          <w:rPr>
            <w:noProof/>
            <w:webHidden/>
          </w:rPr>
          <w:tab/>
        </w:r>
        <w:r w:rsidR="009D0B00">
          <w:rPr>
            <w:noProof/>
            <w:webHidden/>
          </w:rPr>
          <w:fldChar w:fldCharType="begin"/>
        </w:r>
        <w:r w:rsidR="009D0B00">
          <w:rPr>
            <w:noProof/>
            <w:webHidden/>
          </w:rPr>
          <w:instrText xml:space="preserve"> PAGEREF _Toc41649413 \h </w:instrText>
        </w:r>
        <w:r w:rsidR="009D0B00">
          <w:rPr>
            <w:noProof/>
            <w:webHidden/>
          </w:rPr>
        </w:r>
        <w:r w:rsidR="009D0B00">
          <w:rPr>
            <w:noProof/>
            <w:webHidden/>
          </w:rPr>
          <w:fldChar w:fldCharType="separate"/>
        </w:r>
        <w:r w:rsidR="009D0B00">
          <w:rPr>
            <w:noProof/>
            <w:webHidden/>
          </w:rPr>
          <w:t>77</w:t>
        </w:r>
        <w:r w:rsidR="009D0B00">
          <w:rPr>
            <w:noProof/>
            <w:webHidden/>
          </w:rPr>
          <w:fldChar w:fldCharType="end"/>
        </w:r>
      </w:hyperlink>
    </w:p>
    <w:p w14:paraId="6674E5D9" w14:textId="0DC1DB8A" w:rsidR="009D0B00" w:rsidRDefault="0007198F">
      <w:pPr>
        <w:pStyle w:val="Inhopg3"/>
        <w:rPr>
          <w:rFonts w:asciiTheme="minorHAnsi" w:eastAsiaTheme="minorEastAsia" w:hAnsiTheme="minorHAnsi" w:cstheme="minorBidi"/>
          <w:noProof/>
          <w:sz w:val="22"/>
          <w:szCs w:val="22"/>
        </w:rPr>
      </w:pPr>
      <w:hyperlink w:anchor="_Toc41649414" w:history="1">
        <w:r w:rsidR="009D0B00" w:rsidRPr="00C956D9">
          <w:rPr>
            <w:rStyle w:val="Hyperlink"/>
            <w:noProof/>
          </w:rPr>
          <w:t>5.4.6</w:t>
        </w:r>
        <w:r w:rsidR="009D0B00">
          <w:rPr>
            <w:rFonts w:asciiTheme="minorHAnsi" w:eastAsiaTheme="minorEastAsia" w:hAnsiTheme="minorHAnsi" w:cstheme="minorBidi"/>
            <w:noProof/>
            <w:sz w:val="22"/>
            <w:szCs w:val="22"/>
          </w:rPr>
          <w:tab/>
        </w:r>
        <w:r w:rsidR="009D0B00" w:rsidRPr="00C956D9">
          <w:rPr>
            <w:rStyle w:val="Hyperlink"/>
            <w:noProof/>
          </w:rPr>
          <w:t>Signaleren en verhelpen van storingen en gebreken</w:t>
        </w:r>
        <w:r w:rsidR="009D0B00">
          <w:rPr>
            <w:noProof/>
            <w:webHidden/>
          </w:rPr>
          <w:tab/>
        </w:r>
        <w:r w:rsidR="009D0B00">
          <w:rPr>
            <w:noProof/>
            <w:webHidden/>
          </w:rPr>
          <w:fldChar w:fldCharType="begin"/>
        </w:r>
        <w:r w:rsidR="009D0B00">
          <w:rPr>
            <w:noProof/>
            <w:webHidden/>
          </w:rPr>
          <w:instrText xml:space="preserve"> PAGEREF _Toc41649414 \h </w:instrText>
        </w:r>
        <w:r w:rsidR="009D0B00">
          <w:rPr>
            <w:noProof/>
            <w:webHidden/>
          </w:rPr>
        </w:r>
        <w:r w:rsidR="009D0B00">
          <w:rPr>
            <w:noProof/>
            <w:webHidden/>
          </w:rPr>
          <w:fldChar w:fldCharType="separate"/>
        </w:r>
        <w:r w:rsidR="009D0B00">
          <w:rPr>
            <w:noProof/>
            <w:webHidden/>
          </w:rPr>
          <w:t>78</w:t>
        </w:r>
        <w:r w:rsidR="009D0B00">
          <w:rPr>
            <w:noProof/>
            <w:webHidden/>
          </w:rPr>
          <w:fldChar w:fldCharType="end"/>
        </w:r>
      </w:hyperlink>
    </w:p>
    <w:p w14:paraId="2DA2B031" w14:textId="06A07696" w:rsidR="009D0B00" w:rsidRDefault="0007198F">
      <w:pPr>
        <w:pStyle w:val="Inhopg3"/>
        <w:rPr>
          <w:rFonts w:asciiTheme="minorHAnsi" w:eastAsiaTheme="minorEastAsia" w:hAnsiTheme="minorHAnsi" w:cstheme="minorBidi"/>
          <w:noProof/>
          <w:sz w:val="22"/>
          <w:szCs w:val="22"/>
        </w:rPr>
      </w:pPr>
      <w:hyperlink w:anchor="_Toc41649415" w:history="1">
        <w:r w:rsidR="009D0B00" w:rsidRPr="00C956D9">
          <w:rPr>
            <w:rStyle w:val="Hyperlink"/>
            <w:noProof/>
          </w:rPr>
          <w:t>5.4.7</w:t>
        </w:r>
        <w:r w:rsidR="009D0B00">
          <w:rPr>
            <w:rFonts w:asciiTheme="minorHAnsi" w:eastAsiaTheme="minorEastAsia" w:hAnsiTheme="minorHAnsi" w:cstheme="minorBidi"/>
            <w:noProof/>
            <w:sz w:val="22"/>
            <w:szCs w:val="22"/>
          </w:rPr>
          <w:tab/>
        </w:r>
        <w:r w:rsidR="009D0B00" w:rsidRPr="00C956D9">
          <w:rPr>
            <w:rStyle w:val="Hyperlink"/>
            <w:noProof/>
          </w:rPr>
          <w:t>Calamiteiten en incidenten in het Areaal</w:t>
        </w:r>
        <w:r w:rsidR="009D0B00">
          <w:rPr>
            <w:noProof/>
            <w:webHidden/>
          </w:rPr>
          <w:tab/>
        </w:r>
        <w:r w:rsidR="009D0B00">
          <w:rPr>
            <w:noProof/>
            <w:webHidden/>
          </w:rPr>
          <w:fldChar w:fldCharType="begin"/>
        </w:r>
        <w:r w:rsidR="009D0B00">
          <w:rPr>
            <w:noProof/>
            <w:webHidden/>
          </w:rPr>
          <w:instrText xml:space="preserve"> PAGEREF _Toc41649415 \h </w:instrText>
        </w:r>
        <w:r w:rsidR="009D0B00">
          <w:rPr>
            <w:noProof/>
            <w:webHidden/>
          </w:rPr>
        </w:r>
        <w:r w:rsidR="009D0B00">
          <w:rPr>
            <w:noProof/>
            <w:webHidden/>
          </w:rPr>
          <w:fldChar w:fldCharType="separate"/>
        </w:r>
        <w:r w:rsidR="009D0B00">
          <w:rPr>
            <w:noProof/>
            <w:webHidden/>
          </w:rPr>
          <w:t>82</w:t>
        </w:r>
        <w:r w:rsidR="009D0B00">
          <w:rPr>
            <w:noProof/>
            <w:webHidden/>
          </w:rPr>
          <w:fldChar w:fldCharType="end"/>
        </w:r>
      </w:hyperlink>
    </w:p>
    <w:p w14:paraId="554E1307" w14:textId="33969BD9" w:rsidR="009D0B00" w:rsidRDefault="0007198F">
      <w:pPr>
        <w:pStyle w:val="Inhopg3"/>
        <w:rPr>
          <w:rFonts w:asciiTheme="minorHAnsi" w:eastAsiaTheme="minorEastAsia" w:hAnsiTheme="minorHAnsi" w:cstheme="minorBidi"/>
          <w:noProof/>
          <w:sz w:val="22"/>
          <w:szCs w:val="22"/>
        </w:rPr>
      </w:pPr>
      <w:hyperlink w:anchor="_Toc41649416" w:history="1">
        <w:r w:rsidR="009D0B00" w:rsidRPr="00C956D9">
          <w:rPr>
            <w:rStyle w:val="Hyperlink"/>
            <w:noProof/>
          </w:rPr>
          <w:t>5.4.8</w:t>
        </w:r>
        <w:r w:rsidR="009D0B00">
          <w:rPr>
            <w:rFonts w:asciiTheme="minorHAnsi" w:eastAsiaTheme="minorEastAsia" w:hAnsiTheme="minorHAnsi" w:cstheme="minorBidi"/>
            <w:noProof/>
            <w:sz w:val="22"/>
            <w:szCs w:val="22"/>
          </w:rPr>
          <w:tab/>
        </w:r>
        <w:r w:rsidR="009D0B00" w:rsidRPr="00C956D9">
          <w:rPr>
            <w:rStyle w:val="Hyperlink"/>
            <w:noProof/>
          </w:rPr>
          <w:t>Bewaken garanties</w:t>
        </w:r>
        <w:r w:rsidR="009D0B00">
          <w:rPr>
            <w:noProof/>
            <w:webHidden/>
          </w:rPr>
          <w:tab/>
        </w:r>
        <w:r w:rsidR="009D0B00">
          <w:rPr>
            <w:noProof/>
            <w:webHidden/>
          </w:rPr>
          <w:fldChar w:fldCharType="begin"/>
        </w:r>
        <w:r w:rsidR="009D0B00">
          <w:rPr>
            <w:noProof/>
            <w:webHidden/>
          </w:rPr>
          <w:instrText xml:space="preserve"> PAGEREF _Toc41649416 \h </w:instrText>
        </w:r>
        <w:r w:rsidR="009D0B00">
          <w:rPr>
            <w:noProof/>
            <w:webHidden/>
          </w:rPr>
        </w:r>
        <w:r w:rsidR="009D0B00">
          <w:rPr>
            <w:noProof/>
            <w:webHidden/>
          </w:rPr>
          <w:fldChar w:fldCharType="separate"/>
        </w:r>
        <w:r w:rsidR="009D0B00">
          <w:rPr>
            <w:noProof/>
            <w:webHidden/>
          </w:rPr>
          <w:t>86</w:t>
        </w:r>
        <w:r w:rsidR="009D0B00">
          <w:rPr>
            <w:noProof/>
            <w:webHidden/>
          </w:rPr>
          <w:fldChar w:fldCharType="end"/>
        </w:r>
      </w:hyperlink>
    </w:p>
    <w:p w14:paraId="2F3CDB78" w14:textId="03E59966" w:rsidR="009D0B00" w:rsidRDefault="0007198F">
      <w:pPr>
        <w:pStyle w:val="Inhopg3"/>
        <w:rPr>
          <w:rFonts w:asciiTheme="minorHAnsi" w:eastAsiaTheme="minorEastAsia" w:hAnsiTheme="minorHAnsi" w:cstheme="minorBidi"/>
          <w:noProof/>
          <w:sz w:val="22"/>
          <w:szCs w:val="22"/>
        </w:rPr>
      </w:pPr>
      <w:hyperlink w:anchor="_Toc41649417" w:history="1">
        <w:r w:rsidR="009D0B00" w:rsidRPr="00C956D9">
          <w:rPr>
            <w:rStyle w:val="Hyperlink"/>
            <w:noProof/>
          </w:rPr>
          <w:t>5.4.9</w:t>
        </w:r>
        <w:r w:rsidR="009D0B00">
          <w:rPr>
            <w:rFonts w:asciiTheme="minorHAnsi" w:eastAsiaTheme="minorEastAsia" w:hAnsiTheme="minorHAnsi" w:cstheme="minorBidi"/>
            <w:noProof/>
            <w:sz w:val="22"/>
            <w:szCs w:val="22"/>
          </w:rPr>
          <w:tab/>
        </w:r>
        <w:r w:rsidR="009D0B00" w:rsidRPr="00C956D9">
          <w:rPr>
            <w:rStyle w:val="Hyperlink"/>
            <w:noProof/>
          </w:rPr>
          <w:t>Hydrografische Werkzaamheden</w:t>
        </w:r>
        <w:r w:rsidR="009D0B00">
          <w:rPr>
            <w:noProof/>
            <w:webHidden/>
          </w:rPr>
          <w:tab/>
        </w:r>
        <w:r w:rsidR="009D0B00">
          <w:rPr>
            <w:noProof/>
            <w:webHidden/>
          </w:rPr>
          <w:fldChar w:fldCharType="begin"/>
        </w:r>
        <w:r w:rsidR="009D0B00">
          <w:rPr>
            <w:noProof/>
            <w:webHidden/>
          </w:rPr>
          <w:instrText xml:space="preserve"> PAGEREF _Toc41649417 \h </w:instrText>
        </w:r>
        <w:r w:rsidR="009D0B00">
          <w:rPr>
            <w:noProof/>
            <w:webHidden/>
          </w:rPr>
        </w:r>
        <w:r w:rsidR="009D0B00">
          <w:rPr>
            <w:noProof/>
            <w:webHidden/>
          </w:rPr>
          <w:fldChar w:fldCharType="separate"/>
        </w:r>
        <w:r w:rsidR="009D0B00">
          <w:rPr>
            <w:noProof/>
            <w:webHidden/>
          </w:rPr>
          <w:t>87</w:t>
        </w:r>
        <w:r w:rsidR="009D0B00">
          <w:rPr>
            <w:noProof/>
            <w:webHidden/>
          </w:rPr>
          <w:fldChar w:fldCharType="end"/>
        </w:r>
      </w:hyperlink>
    </w:p>
    <w:p w14:paraId="4CBC61F6" w14:textId="495ED5BE" w:rsidR="009D0B00" w:rsidRDefault="0007198F">
      <w:pPr>
        <w:pStyle w:val="Inhopg3"/>
        <w:rPr>
          <w:rFonts w:asciiTheme="minorHAnsi" w:eastAsiaTheme="minorEastAsia" w:hAnsiTheme="minorHAnsi" w:cstheme="minorBidi"/>
          <w:noProof/>
          <w:sz w:val="22"/>
          <w:szCs w:val="22"/>
        </w:rPr>
      </w:pPr>
      <w:hyperlink w:anchor="_Toc41649418" w:history="1">
        <w:r w:rsidR="009D0B00" w:rsidRPr="00C956D9">
          <w:rPr>
            <w:rStyle w:val="Hyperlink"/>
            <w:noProof/>
          </w:rPr>
          <w:t>5.4.10</w:t>
        </w:r>
        <w:r w:rsidR="009D0B00">
          <w:rPr>
            <w:rFonts w:asciiTheme="minorHAnsi" w:eastAsiaTheme="minorEastAsia" w:hAnsiTheme="minorHAnsi" w:cstheme="minorBidi"/>
            <w:noProof/>
            <w:sz w:val="22"/>
            <w:szCs w:val="22"/>
          </w:rPr>
          <w:tab/>
        </w:r>
        <w:r w:rsidR="009D0B00" w:rsidRPr="00C956D9">
          <w:rPr>
            <w:rStyle w:val="Hyperlink"/>
            <w:noProof/>
          </w:rPr>
          <w:t>Flora en fauna</w:t>
        </w:r>
        <w:r w:rsidR="009D0B00">
          <w:rPr>
            <w:noProof/>
            <w:webHidden/>
          </w:rPr>
          <w:tab/>
        </w:r>
        <w:r w:rsidR="009D0B00">
          <w:rPr>
            <w:noProof/>
            <w:webHidden/>
          </w:rPr>
          <w:fldChar w:fldCharType="begin"/>
        </w:r>
        <w:r w:rsidR="009D0B00">
          <w:rPr>
            <w:noProof/>
            <w:webHidden/>
          </w:rPr>
          <w:instrText xml:space="preserve"> PAGEREF _Toc41649418 \h </w:instrText>
        </w:r>
        <w:r w:rsidR="009D0B00">
          <w:rPr>
            <w:noProof/>
            <w:webHidden/>
          </w:rPr>
        </w:r>
        <w:r w:rsidR="009D0B00">
          <w:rPr>
            <w:noProof/>
            <w:webHidden/>
          </w:rPr>
          <w:fldChar w:fldCharType="separate"/>
        </w:r>
        <w:r w:rsidR="009D0B00">
          <w:rPr>
            <w:noProof/>
            <w:webHidden/>
          </w:rPr>
          <w:t>87</w:t>
        </w:r>
        <w:r w:rsidR="009D0B00">
          <w:rPr>
            <w:noProof/>
            <w:webHidden/>
          </w:rPr>
          <w:fldChar w:fldCharType="end"/>
        </w:r>
      </w:hyperlink>
    </w:p>
    <w:p w14:paraId="7206EC43" w14:textId="259ADC48" w:rsidR="009D0B00" w:rsidRDefault="0007198F">
      <w:pPr>
        <w:pStyle w:val="Inhopg3"/>
        <w:rPr>
          <w:rFonts w:asciiTheme="minorHAnsi" w:eastAsiaTheme="minorEastAsia" w:hAnsiTheme="minorHAnsi" w:cstheme="minorBidi"/>
          <w:noProof/>
          <w:sz w:val="22"/>
          <w:szCs w:val="22"/>
        </w:rPr>
      </w:pPr>
      <w:hyperlink w:anchor="_Toc41649419" w:history="1">
        <w:r w:rsidR="009D0B00" w:rsidRPr="00C956D9">
          <w:rPr>
            <w:rStyle w:val="Hyperlink"/>
            <w:noProof/>
          </w:rPr>
          <w:t>5.4.11</w:t>
        </w:r>
        <w:r w:rsidR="009D0B00">
          <w:rPr>
            <w:rFonts w:asciiTheme="minorHAnsi" w:eastAsiaTheme="minorEastAsia" w:hAnsiTheme="minorHAnsi" w:cstheme="minorBidi"/>
            <w:noProof/>
            <w:sz w:val="22"/>
            <w:szCs w:val="22"/>
          </w:rPr>
          <w:tab/>
        </w:r>
        <w:r w:rsidR="009D0B00" w:rsidRPr="00C956D9">
          <w:rPr>
            <w:rStyle w:val="Hyperlink"/>
            <w:noProof/>
          </w:rPr>
          <w:t>IJsbestrijding</w:t>
        </w:r>
        <w:r w:rsidR="009D0B00">
          <w:rPr>
            <w:noProof/>
            <w:webHidden/>
          </w:rPr>
          <w:tab/>
        </w:r>
        <w:r w:rsidR="009D0B00">
          <w:rPr>
            <w:noProof/>
            <w:webHidden/>
          </w:rPr>
          <w:fldChar w:fldCharType="begin"/>
        </w:r>
        <w:r w:rsidR="009D0B00">
          <w:rPr>
            <w:noProof/>
            <w:webHidden/>
          </w:rPr>
          <w:instrText xml:space="preserve"> PAGEREF _Toc41649419 \h </w:instrText>
        </w:r>
        <w:r w:rsidR="009D0B00">
          <w:rPr>
            <w:noProof/>
            <w:webHidden/>
          </w:rPr>
        </w:r>
        <w:r w:rsidR="009D0B00">
          <w:rPr>
            <w:noProof/>
            <w:webHidden/>
          </w:rPr>
          <w:fldChar w:fldCharType="separate"/>
        </w:r>
        <w:r w:rsidR="009D0B00">
          <w:rPr>
            <w:noProof/>
            <w:webHidden/>
          </w:rPr>
          <w:t>87</w:t>
        </w:r>
        <w:r w:rsidR="009D0B00">
          <w:rPr>
            <w:noProof/>
            <w:webHidden/>
          </w:rPr>
          <w:fldChar w:fldCharType="end"/>
        </w:r>
      </w:hyperlink>
    </w:p>
    <w:p w14:paraId="0EA2B4A3" w14:textId="52CBEFD1" w:rsidR="009D0B00" w:rsidRDefault="0007198F">
      <w:pPr>
        <w:pStyle w:val="Inhopg3"/>
        <w:rPr>
          <w:rFonts w:asciiTheme="minorHAnsi" w:eastAsiaTheme="minorEastAsia" w:hAnsiTheme="minorHAnsi" w:cstheme="minorBidi"/>
          <w:noProof/>
          <w:sz w:val="22"/>
          <w:szCs w:val="22"/>
        </w:rPr>
      </w:pPr>
      <w:hyperlink w:anchor="_Toc41649420" w:history="1">
        <w:r w:rsidR="009D0B00" w:rsidRPr="00C956D9">
          <w:rPr>
            <w:rStyle w:val="Hyperlink"/>
            <w:noProof/>
          </w:rPr>
          <w:t>5.4.12</w:t>
        </w:r>
        <w:r w:rsidR="009D0B00">
          <w:rPr>
            <w:rFonts w:asciiTheme="minorHAnsi" w:eastAsiaTheme="minorEastAsia" w:hAnsiTheme="minorHAnsi" w:cstheme="minorBidi"/>
            <w:noProof/>
            <w:sz w:val="22"/>
            <w:szCs w:val="22"/>
          </w:rPr>
          <w:tab/>
        </w:r>
        <w:r w:rsidR="009D0B00" w:rsidRPr="00C956D9">
          <w:rPr>
            <w:rStyle w:val="Hyperlink"/>
            <w:noProof/>
          </w:rPr>
          <w:t>Gladheidbestrijding</w:t>
        </w:r>
        <w:r w:rsidR="009D0B00">
          <w:rPr>
            <w:noProof/>
            <w:webHidden/>
          </w:rPr>
          <w:tab/>
        </w:r>
        <w:r w:rsidR="009D0B00">
          <w:rPr>
            <w:noProof/>
            <w:webHidden/>
          </w:rPr>
          <w:fldChar w:fldCharType="begin"/>
        </w:r>
        <w:r w:rsidR="009D0B00">
          <w:rPr>
            <w:noProof/>
            <w:webHidden/>
          </w:rPr>
          <w:instrText xml:space="preserve"> PAGEREF _Toc41649420 \h </w:instrText>
        </w:r>
        <w:r w:rsidR="009D0B00">
          <w:rPr>
            <w:noProof/>
            <w:webHidden/>
          </w:rPr>
        </w:r>
        <w:r w:rsidR="009D0B00">
          <w:rPr>
            <w:noProof/>
            <w:webHidden/>
          </w:rPr>
          <w:fldChar w:fldCharType="separate"/>
        </w:r>
        <w:r w:rsidR="009D0B00">
          <w:rPr>
            <w:noProof/>
            <w:webHidden/>
          </w:rPr>
          <w:t>87</w:t>
        </w:r>
        <w:r w:rsidR="009D0B00">
          <w:rPr>
            <w:noProof/>
            <w:webHidden/>
          </w:rPr>
          <w:fldChar w:fldCharType="end"/>
        </w:r>
      </w:hyperlink>
    </w:p>
    <w:p w14:paraId="12F89314" w14:textId="77DFBC73" w:rsidR="009D0B00" w:rsidRDefault="0007198F">
      <w:pPr>
        <w:pStyle w:val="Inhopg3"/>
        <w:rPr>
          <w:rFonts w:asciiTheme="minorHAnsi" w:eastAsiaTheme="minorEastAsia" w:hAnsiTheme="minorHAnsi" w:cstheme="minorBidi"/>
          <w:noProof/>
          <w:sz w:val="22"/>
          <w:szCs w:val="22"/>
        </w:rPr>
      </w:pPr>
      <w:hyperlink w:anchor="_Toc41649421" w:history="1">
        <w:r w:rsidR="009D0B00" w:rsidRPr="00C956D9">
          <w:rPr>
            <w:rStyle w:val="Hyperlink"/>
            <w:noProof/>
          </w:rPr>
          <w:t>5.4.13</w:t>
        </w:r>
        <w:r w:rsidR="009D0B00">
          <w:rPr>
            <w:rFonts w:asciiTheme="minorHAnsi" w:eastAsiaTheme="minorEastAsia" w:hAnsiTheme="minorHAnsi" w:cstheme="minorBidi"/>
            <w:noProof/>
            <w:sz w:val="22"/>
            <w:szCs w:val="22"/>
          </w:rPr>
          <w:tab/>
        </w:r>
        <w:r w:rsidR="009D0B00" w:rsidRPr="00C956D9">
          <w:rPr>
            <w:rStyle w:val="Hyperlink"/>
            <w:noProof/>
          </w:rPr>
          <w:t>Kwalitatieve bodemgegevens</w:t>
        </w:r>
        <w:r w:rsidR="009D0B00">
          <w:rPr>
            <w:noProof/>
            <w:webHidden/>
          </w:rPr>
          <w:tab/>
        </w:r>
        <w:r w:rsidR="009D0B00">
          <w:rPr>
            <w:noProof/>
            <w:webHidden/>
          </w:rPr>
          <w:fldChar w:fldCharType="begin"/>
        </w:r>
        <w:r w:rsidR="009D0B00">
          <w:rPr>
            <w:noProof/>
            <w:webHidden/>
          </w:rPr>
          <w:instrText xml:space="preserve"> PAGEREF _Toc41649421 \h </w:instrText>
        </w:r>
        <w:r w:rsidR="009D0B00">
          <w:rPr>
            <w:noProof/>
            <w:webHidden/>
          </w:rPr>
        </w:r>
        <w:r w:rsidR="009D0B00">
          <w:rPr>
            <w:noProof/>
            <w:webHidden/>
          </w:rPr>
          <w:fldChar w:fldCharType="separate"/>
        </w:r>
        <w:r w:rsidR="009D0B00">
          <w:rPr>
            <w:noProof/>
            <w:webHidden/>
          </w:rPr>
          <w:t>87</w:t>
        </w:r>
        <w:r w:rsidR="009D0B00">
          <w:rPr>
            <w:noProof/>
            <w:webHidden/>
          </w:rPr>
          <w:fldChar w:fldCharType="end"/>
        </w:r>
      </w:hyperlink>
    </w:p>
    <w:p w14:paraId="652F3324" w14:textId="559C03D9" w:rsidR="009D0B00" w:rsidRDefault="0007198F">
      <w:pPr>
        <w:pStyle w:val="Inhopg3"/>
        <w:rPr>
          <w:rFonts w:asciiTheme="minorHAnsi" w:eastAsiaTheme="minorEastAsia" w:hAnsiTheme="minorHAnsi" w:cstheme="minorBidi"/>
          <w:noProof/>
          <w:sz w:val="22"/>
          <w:szCs w:val="22"/>
        </w:rPr>
      </w:pPr>
      <w:hyperlink w:anchor="_Toc41649422" w:history="1">
        <w:r w:rsidR="009D0B00" w:rsidRPr="00C956D9">
          <w:rPr>
            <w:rStyle w:val="Hyperlink"/>
            <w:noProof/>
          </w:rPr>
          <w:t>5.4.14</w:t>
        </w:r>
        <w:r w:rsidR="009D0B00">
          <w:rPr>
            <w:rFonts w:asciiTheme="minorHAnsi" w:eastAsiaTheme="minorEastAsia" w:hAnsiTheme="minorHAnsi" w:cstheme="minorBidi"/>
            <w:noProof/>
            <w:sz w:val="22"/>
            <w:szCs w:val="22"/>
          </w:rPr>
          <w:tab/>
        </w:r>
        <w:r w:rsidR="009D0B00" w:rsidRPr="00C956D9">
          <w:rPr>
            <w:rStyle w:val="Hyperlink"/>
            <w:noProof/>
          </w:rPr>
          <w:t>Cybersecurity – algemeen</w:t>
        </w:r>
        <w:r w:rsidR="009D0B00">
          <w:rPr>
            <w:noProof/>
            <w:webHidden/>
          </w:rPr>
          <w:tab/>
        </w:r>
        <w:r w:rsidR="009D0B00">
          <w:rPr>
            <w:noProof/>
            <w:webHidden/>
          </w:rPr>
          <w:fldChar w:fldCharType="begin"/>
        </w:r>
        <w:r w:rsidR="009D0B00">
          <w:rPr>
            <w:noProof/>
            <w:webHidden/>
          </w:rPr>
          <w:instrText xml:space="preserve"> PAGEREF _Toc41649422 \h </w:instrText>
        </w:r>
        <w:r w:rsidR="009D0B00">
          <w:rPr>
            <w:noProof/>
            <w:webHidden/>
          </w:rPr>
        </w:r>
        <w:r w:rsidR="009D0B00">
          <w:rPr>
            <w:noProof/>
            <w:webHidden/>
          </w:rPr>
          <w:fldChar w:fldCharType="separate"/>
        </w:r>
        <w:r w:rsidR="009D0B00">
          <w:rPr>
            <w:noProof/>
            <w:webHidden/>
          </w:rPr>
          <w:t>87</w:t>
        </w:r>
        <w:r w:rsidR="009D0B00">
          <w:rPr>
            <w:noProof/>
            <w:webHidden/>
          </w:rPr>
          <w:fldChar w:fldCharType="end"/>
        </w:r>
      </w:hyperlink>
    </w:p>
    <w:p w14:paraId="5EC9D3DA" w14:textId="76402670" w:rsidR="009D0B00" w:rsidRDefault="0007198F">
      <w:pPr>
        <w:pStyle w:val="Inhopg3"/>
        <w:rPr>
          <w:rFonts w:asciiTheme="minorHAnsi" w:eastAsiaTheme="minorEastAsia" w:hAnsiTheme="minorHAnsi" w:cstheme="minorBidi"/>
          <w:noProof/>
          <w:sz w:val="22"/>
          <w:szCs w:val="22"/>
        </w:rPr>
      </w:pPr>
      <w:hyperlink w:anchor="_Toc41649423" w:history="1">
        <w:r w:rsidR="009D0B00" w:rsidRPr="00C956D9">
          <w:rPr>
            <w:rStyle w:val="Hyperlink"/>
            <w:noProof/>
          </w:rPr>
          <w:t>5.4.15</w:t>
        </w:r>
        <w:r w:rsidR="009D0B00">
          <w:rPr>
            <w:rFonts w:asciiTheme="minorHAnsi" w:eastAsiaTheme="minorEastAsia" w:hAnsiTheme="minorHAnsi" w:cstheme="minorBidi"/>
            <w:noProof/>
            <w:sz w:val="22"/>
            <w:szCs w:val="22"/>
          </w:rPr>
          <w:tab/>
        </w:r>
        <w:r w:rsidR="009D0B00" w:rsidRPr="00C956D9">
          <w:rPr>
            <w:rStyle w:val="Hyperlink"/>
            <w:noProof/>
          </w:rPr>
          <w:t>Cybersecurity – persoonsgegevens</w:t>
        </w:r>
        <w:r w:rsidR="009D0B00">
          <w:rPr>
            <w:noProof/>
            <w:webHidden/>
          </w:rPr>
          <w:tab/>
        </w:r>
        <w:r w:rsidR="009D0B00">
          <w:rPr>
            <w:noProof/>
            <w:webHidden/>
          </w:rPr>
          <w:fldChar w:fldCharType="begin"/>
        </w:r>
        <w:r w:rsidR="009D0B00">
          <w:rPr>
            <w:noProof/>
            <w:webHidden/>
          </w:rPr>
          <w:instrText xml:space="preserve"> PAGEREF _Toc41649423 \h </w:instrText>
        </w:r>
        <w:r w:rsidR="009D0B00">
          <w:rPr>
            <w:noProof/>
            <w:webHidden/>
          </w:rPr>
        </w:r>
        <w:r w:rsidR="009D0B00">
          <w:rPr>
            <w:noProof/>
            <w:webHidden/>
          </w:rPr>
          <w:fldChar w:fldCharType="separate"/>
        </w:r>
        <w:r w:rsidR="009D0B00">
          <w:rPr>
            <w:noProof/>
            <w:webHidden/>
          </w:rPr>
          <w:t>88</w:t>
        </w:r>
        <w:r w:rsidR="009D0B00">
          <w:rPr>
            <w:noProof/>
            <w:webHidden/>
          </w:rPr>
          <w:fldChar w:fldCharType="end"/>
        </w:r>
      </w:hyperlink>
    </w:p>
    <w:p w14:paraId="7FD141FC" w14:textId="03C229E3" w:rsidR="009D0B00" w:rsidRDefault="0007198F">
      <w:pPr>
        <w:pStyle w:val="Inhopg3"/>
        <w:rPr>
          <w:rFonts w:asciiTheme="minorHAnsi" w:eastAsiaTheme="minorEastAsia" w:hAnsiTheme="minorHAnsi" w:cstheme="minorBidi"/>
          <w:noProof/>
          <w:sz w:val="22"/>
          <w:szCs w:val="22"/>
        </w:rPr>
      </w:pPr>
      <w:hyperlink w:anchor="_Toc41649424" w:history="1">
        <w:r w:rsidR="009D0B00" w:rsidRPr="00C956D9">
          <w:rPr>
            <w:rStyle w:val="Hyperlink"/>
            <w:noProof/>
          </w:rPr>
          <w:t>5.4.16</w:t>
        </w:r>
        <w:r w:rsidR="009D0B00">
          <w:rPr>
            <w:rFonts w:asciiTheme="minorHAnsi" w:eastAsiaTheme="minorEastAsia" w:hAnsiTheme="minorHAnsi" w:cstheme="minorBidi"/>
            <w:noProof/>
            <w:sz w:val="22"/>
            <w:szCs w:val="22"/>
          </w:rPr>
          <w:tab/>
        </w:r>
        <w:r w:rsidR="009D0B00" w:rsidRPr="00C956D9">
          <w:rPr>
            <w:rStyle w:val="Hyperlink"/>
            <w:noProof/>
          </w:rPr>
          <w:t>Cybersecurity – gegevensbeheer</w:t>
        </w:r>
        <w:r w:rsidR="009D0B00">
          <w:rPr>
            <w:noProof/>
            <w:webHidden/>
          </w:rPr>
          <w:tab/>
        </w:r>
        <w:r w:rsidR="009D0B00">
          <w:rPr>
            <w:noProof/>
            <w:webHidden/>
          </w:rPr>
          <w:fldChar w:fldCharType="begin"/>
        </w:r>
        <w:r w:rsidR="009D0B00">
          <w:rPr>
            <w:noProof/>
            <w:webHidden/>
          </w:rPr>
          <w:instrText xml:space="preserve"> PAGEREF _Toc41649424 \h </w:instrText>
        </w:r>
        <w:r w:rsidR="009D0B00">
          <w:rPr>
            <w:noProof/>
            <w:webHidden/>
          </w:rPr>
        </w:r>
        <w:r w:rsidR="009D0B00">
          <w:rPr>
            <w:noProof/>
            <w:webHidden/>
          </w:rPr>
          <w:fldChar w:fldCharType="separate"/>
        </w:r>
        <w:r w:rsidR="009D0B00">
          <w:rPr>
            <w:noProof/>
            <w:webHidden/>
          </w:rPr>
          <w:t>88</w:t>
        </w:r>
        <w:r w:rsidR="009D0B00">
          <w:rPr>
            <w:noProof/>
            <w:webHidden/>
          </w:rPr>
          <w:fldChar w:fldCharType="end"/>
        </w:r>
      </w:hyperlink>
    </w:p>
    <w:p w14:paraId="19DD610D" w14:textId="2CC8E892" w:rsidR="009D0B00" w:rsidRDefault="0007198F">
      <w:pPr>
        <w:pStyle w:val="Inhopg3"/>
        <w:rPr>
          <w:rFonts w:asciiTheme="minorHAnsi" w:eastAsiaTheme="minorEastAsia" w:hAnsiTheme="minorHAnsi" w:cstheme="minorBidi"/>
          <w:noProof/>
          <w:sz w:val="22"/>
          <w:szCs w:val="22"/>
        </w:rPr>
      </w:pPr>
      <w:hyperlink w:anchor="_Toc41649425" w:history="1">
        <w:r w:rsidR="009D0B00" w:rsidRPr="00C956D9">
          <w:rPr>
            <w:rStyle w:val="Hyperlink"/>
            <w:noProof/>
          </w:rPr>
          <w:t>5.4.17</w:t>
        </w:r>
        <w:r w:rsidR="009D0B00">
          <w:rPr>
            <w:rFonts w:asciiTheme="minorHAnsi" w:eastAsiaTheme="minorEastAsia" w:hAnsiTheme="minorHAnsi" w:cstheme="minorBidi"/>
            <w:noProof/>
            <w:sz w:val="22"/>
            <w:szCs w:val="22"/>
          </w:rPr>
          <w:tab/>
        </w:r>
        <w:r w:rsidR="009D0B00" w:rsidRPr="00C956D9">
          <w:rPr>
            <w:rStyle w:val="Hyperlink"/>
            <w:noProof/>
          </w:rPr>
          <w:t>Cybersecurity – toegangsbeheer</w:t>
        </w:r>
        <w:r w:rsidR="009D0B00">
          <w:rPr>
            <w:noProof/>
            <w:webHidden/>
          </w:rPr>
          <w:tab/>
        </w:r>
        <w:r w:rsidR="009D0B00">
          <w:rPr>
            <w:noProof/>
            <w:webHidden/>
          </w:rPr>
          <w:fldChar w:fldCharType="begin"/>
        </w:r>
        <w:r w:rsidR="009D0B00">
          <w:rPr>
            <w:noProof/>
            <w:webHidden/>
          </w:rPr>
          <w:instrText xml:space="preserve"> PAGEREF _Toc41649425 \h </w:instrText>
        </w:r>
        <w:r w:rsidR="009D0B00">
          <w:rPr>
            <w:noProof/>
            <w:webHidden/>
          </w:rPr>
        </w:r>
        <w:r w:rsidR="009D0B00">
          <w:rPr>
            <w:noProof/>
            <w:webHidden/>
          </w:rPr>
          <w:fldChar w:fldCharType="separate"/>
        </w:r>
        <w:r w:rsidR="009D0B00">
          <w:rPr>
            <w:noProof/>
            <w:webHidden/>
          </w:rPr>
          <w:t>89</w:t>
        </w:r>
        <w:r w:rsidR="009D0B00">
          <w:rPr>
            <w:noProof/>
            <w:webHidden/>
          </w:rPr>
          <w:fldChar w:fldCharType="end"/>
        </w:r>
      </w:hyperlink>
    </w:p>
    <w:p w14:paraId="5CE0F6FA" w14:textId="7AB1A0E2" w:rsidR="009D0B00" w:rsidRDefault="0007198F">
      <w:pPr>
        <w:pStyle w:val="Inhopg3"/>
        <w:rPr>
          <w:rFonts w:asciiTheme="minorHAnsi" w:eastAsiaTheme="minorEastAsia" w:hAnsiTheme="minorHAnsi" w:cstheme="minorBidi"/>
          <w:noProof/>
          <w:sz w:val="22"/>
          <w:szCs w:val="22"/>
        </w:rPr>
      </w:pPr>
      <w:hyperlink w:anchor="_Toc41649426" w:history="1">
        <w:r w:rsidR="009D0B00" w:rsidRPr="00C956D9">
          <w:rPr>
            <w:rStyle w:val="Hyperlink"/>
            <w:noProof/>
          </w:rPr>
          <w:t>5.4.18</w:t>
        </w:r>
        <w:r w:rsidR="009D0B00">
          <w:rPr>
            <w:rFonts w:asciiTheme="minorHAnsi" w:eastAsiaTheme="minorEastAsia" w:hAnsiTheme="minorHAnsi" w:cstheme="minorBidi"/>
            <w:noProof/>
            <w:sz w:val="22"/>
            <w:szCs w:val="22"/>
          </w:rPr>
          <w:tab/>
        </w:r>
        <w:r w:rsidR="009D0B00" w:rsidRPr="00C956D9">
          <w:rPr>
            <w:rStyle w:val="Hyperlink"/>
            <w:noProof/>
          </w:rPr>
          <w:t>Cybersecurity – ICT en IA koppelingen</w:t>
        </w:r>
        <w:r w:rsidR="009D0B00">
          <w:rPr>
            <w:noProof/>
            <w:webHidden/>
          </w:rPr>
          <w:tab/>
        </w:r>
        <w:r w:rsidR="009D0B00">
          <w:rPr>
            <w:noProof/>
            <w:webHidden/>
          </w:rPr>
          <w:fldChar w:fldCharType="begin"/>
        </w:r>
        <w:r w:rsidR="009D0B00">
          <w:rPr>
            <w:noProof/>
            <w:webHidden/>
          </w:rPr>
          <w:instrText xml:space="preserve"> PAGEREF _Toc41649426 \h </w:instrText>
        </w:r>
        <w:r w:rsidR="009D0B00">
          <w:rPr>
            <w:noProof/>
            <w:webHidden/>
          </w:rPr>
        </w:r>
        <w:r w:rsidR="009D0B00">
          <w:rPr>
            <w:noProof/>
            <w:webHidden/>
          </w:rPr>
          <w:fldChar w:fldCharType="separate"/>
        </w:r>
        <w:r w:rsidR="009D0B00">
          <w:rPr>
            <w:noProof/>
            <w:webHidden/>
          </w:rPr>
          <w:t>90</w:t>
        </w:r>
        <w:r w:rsidR="009D0B00">
          <w:rPr>
            <w:noProof/>
            <w:webHidden/>
          </w:rPr>
          <w:fldChar w:fldCharType="end"/>
        </w:r>
      </w:hyperlink>
    </w:p>
    <w:p w14:paraId="3D6FCB0F" w14:textId="3257E842" w:rsidR="009D0B00" w:rsidRDefault="0007198F">
      <w:pPr>
        <w:pStyle w:val="Inhopg3"/>
        <w:rPr>
          <w:rFonts w:asciiTheme="minorHAnsi" w:eastAsiaTheme="minorEastAsia" w:hAnsiTheme="minorHAnsi" w:cstheme="minorBidi"/>
          <w:noProof/>
          <w:sz w:val="22"/>
          <w:szCs w:val="22"/>
        </w:rPr>
      </w:pPr>
      <w:hyperlink w:anchor="_Toc41649427" w:history="1">
        <w:r w:rsidR="009D0B00" w:rsidRPr="00C956D9">
          <w:rPr>
            <w:rStyle w:val="Hyperlink"/>
            <w:noProof/>
          </w:rPr>
          <w:t>5.4.19</w:t>
        </w:r>
        <w:r w:rsidR="009D0B00">
          <w:rPr>
            <w:rFonts w:asciiTheme="minorHAnsi" w:eastAsiaTheme="minorEastAsia" w:hAnsiTheme="minorHAnsi" w:cstheme="minorBidi"/>
            <w:noProof/>
            <w:sz w:val="22"/>
            <w:szCs w:val="22"/>
          </w:rPr>
          <w:tab/>
        </w:r>
        <w:r w:rsidR="009D0B00" w:rsidRPr="00C956D9">
          <w:rPr>
            <w:rStyle w:val="Hyperlink"/>
            <w:noProof/>
          </w:rPr>
          <w:t>Cybersecurity – in stand houden</w:t>
        </w:r>
        <w:r w:rsidR="009D0B00">
          <w:rPr>
            <w:noProof/>
            <w:webHidden/>
          </w:rPr>
          <w:tab/>
        </w:r>
        <w:r w:rsidR="009D0B00">
          <w:rPr>
            <w:noProof/>
            <w:webHidden/>
          </w:rPr>
          <w:fldChar w:fldCharType="begin"/>
        </w:r>
        <w:r w:rsidR="009D0B00">
          <w:rPr>
            <w:noProof/>
            <w:webHidden/>
          </w:rPr>
          <w:instrText xml:space="preserve"> PAGEREF _Toc41649427 \h </w:instrText>
        </w:r>
        <w:r w:rsidR="009D0B00">
          <w:rPr>
            <w:noProof/>
            <w:webHidden/>
          </w:rPr>
        </w:r>
        <w:r w:rsidR="009D0B00">
          <w:rPr>
            <w:noProof/>
            <w:webHidden/>
          </w:rPr>
          <w:fldChar w:fldCharType="separate"/>
        </w:r>
        <w:r w:rsidR="009D0B00">
          <w:rPr>
            <w:noProof/>
            <w:webHidden/>
          </w:rPr>
          <w:t>91</w:t>
        </w:r>
        <w:r w:rsidR="009D0B00">
          <w:rPr>
            <w:noProof/>
            <w:webHidden/>
          </w:rPr>
          <w:fldChar w:fldCharType="end"/>
        </w:r>
      </w:hyperlink>
    </w:p>
    <w:p w14:paraId="04CDCA0E" w14:textId="4D90FC17" w:rsidR="009D0B00" w:rsidRDefault="0007198F">
      <w:pPr>
        <w:pStyle w:val="Inhopg3"/>
        <w:rPr>
          <w:rFonts w:asciiTheme="minorHAnsi" w:eastAsiaTheme="minorEastAsia" w:hAnsiTheme="minorHAnsi" w:cstheme="minorBidi"/>
          <w:noProof/>
          <w:sz w:val="22"/>
          <w:szCs w:val="22"/>
        </w:rPr>
      </w:pPr>
      <w:hyperlink w:anchor="_Toc41649428" w:history="1">
        <w:r w:rsidR="009D0B00" w:rsidRPr="00C956D9">
          <w:rPr>
            <w:rStyle w:val="Hyperlink"/>
            <w:noProof/>
          </w:rPr>
          <w:t>5.4.20</w:t>
        </w:r>
        <w:r w:rsidR="009D0B00">
          <w:rPr>
            <w:rFonts w:asciiTheme="minorHAnsi" w:eastAsiaTheme="minorEastAsia" w:hAnsiTheme="minorHAnsi" w:cstheme="minorBidi"/>
            <w:noProof/>
            <w:sz w:val="22"/>
            <w:szCs w:val="22"/>
          </w:rPr>
          <w:tab/>
        </w:r>
        <w:r w:rsidR="009D0B00" w:rsidRPr="00C956D9">
          <w:rPr>
            <w:rStyle w:val="Hyperlink"/>
            <w:noProof/>
          </w:rPr>
          <w:t>Coördinatieverplichting</w:t>
        </w:r>
        <w:r w:rsidR="009D0B00">
          <w:rPr>
            <w:noProof/>
            <w:webHidden/>
          </w:rPr>
          <w:tab/>
        </w:r>
        <w:r w:rsidR="009D0B00">
          <w:rPr>
            <w:noProof/>
            <w:webHidden/>
          </w:rPr>
          <w:fldChar w:fldCharType="begin"/>
        </w:r>
        <w:r w:rsidR="009D0B00">
          <w:rPr>
            <w:noProof/>
            <w:webHidden/>
          </w:rPr>
          <w:instrText xml:space="preserve"> PAGEREF _Toc41649428 \h </w:instrText>
        </w:r>
        <w:r w:rsidR="009D0B00">
          <w:rPr>
            <w:noProof/>
            <w:webHidden/>
          </w:rPr>
        </w:r>
        <w:r w:rsidR="009D0B00">
          <w:rPr>
            <w:noProof/>
            <w:webHidden/>
          </w:rPr>
          <w:fldChar w:fldCharType="separate"/>
        </w:r>
        <w:r w:rsidR="009D0B00">
          <w:rPr>
            <w:noProof/>
            <w:webHidden/>
          </w:rPr>
          <w:t>91</w:t>
        </w:r>
        <w:r w:rsidR="009D0B00">
          <w:rPr>
            <w:noProof/>
            <w:webHidden/>
          </w:rPr>
          <w:fldChar w:fldCharType="end"/>
        </w:r>
      </w:hyperlink>
    </w:p>
    <w:p w14:paraId="65CD3920" w14:textId="606B7BD9" w:rsidR="009D0B00" w:rsidRDefault="0007198F">
      <w:pPr>
        <w:pStyle w:val="Inhopg3"/>
        <w:rPr>
          <w:rFonts w:asciiTheme="minorHAnsi" w:eastAsiaTheme="minorEastAsia" w:hAnsiTheme="minorHAnsi" w:cstheme="minorBidi"/>
          <w:noProof/>
          <w:sz w:val="22"/>
          <w:szCs w:val="22"/>
        </w:rPr>
      </w:pPr>
      <w:hyperlink w:anchor="_Toc41649429" w:history="1">
        <w:r w:rsidR="009D0B00" w:rsidRPr="00C956D9">
          <w:rPr>
            <w:rStyle w:val="Hyperlink"/>
            <w:noProof/>
          </w:rPr>
          <w:t>5.4.21</w:t>
        </w:r>
        <w:r w:rsidR="009D0B00">
          <w:rPr>
            <w:rFonts w:asciiTheme="minorHAnsi" w:eastAsiaTheme="minorEastAsia" w:hAnsiTheme="minorHAnsi" w:cstheme="minorBidi"/>
            <w:noProof/>
            <w:sz w:val="22"/>
            <w:szCs w:val="22"/>
          </w:rPr>
          <w:tab/>
        </w:r>
        <w:r w:rsidR="009D0B00" w:rsidRPr="00C956D9">
          <w:rPr>
            <w:rStyle w:val="Hyperlink"/>
            <w:noProof/>
          </w:rPr>
          <w:t>Duikwerkzaamheden</w:t>
        </w:r>
        <w:r w:rsidR="009D0B00">
          <w:rPr>
            <w:noProof/>
            <w:webHidden/>
          </w:rPr>
          <w:tab/>
        </w:r>
        <w:r w:rsidR="009D0B00">
          <w:rPr>
            <w:noProof/>
            <w:webHidden/>
          </w:rPr>
          <w:fldChar w:fldCharType="begin"/>
        </w:r>
        <w:r w:rsidR="009D0B00">
          <w:rPr>
            <w:noProof/>
            <w:webHidden/>
          </w:rPr>
          <w:instrText xml:space="preserve"> PAGEREF _Toc41649429 \h </w:instrText>
        </w:r>
        <w:r w:rsidR="009D0B00">
          <w:rPr>
            <w:noProof/>
            <w:webHidden/>
          </w:rPr>
        </w:r>
        <w:r w:rsidR="009D0B00">
          <w:rPr>
            <w:noProof/>
            <w:webHidden/>
          </w:rPr>
          <w:fldChar w:fldCharType="separate"/>
        </w:r>
        <w:r w:rsidR="009D0B00">
          <w:rPr>
            <w:noProof/>
            <w:webHidden/>
          </w:rPr>
          <w:t>92</w:t>
        </w:r>
        <w:r w:rsidR="009D0B00">
          <w:rPr>
            <w:noProof/>
            <w:webHidden/>
          </w:rPr>
          <w:fldChar w:fldCharType="end"/>
        </w:r>
      </w:hyperlink>
    </w:p>
    <w:p w14:paraId="0D1569C1" w14:textId="1BACF267" w:rsidR="009D0B00" w:rsidRDefault="0007198F">
      <w:pPr>
        <w:pStyle w:val="Inhopg3"/>
        <w:rPr>
          <w:rFonts w:asciiTheme="minorHAnsi" w:eastAsiaTheme="minorEastAsia" w:hAnsiTheme="minorHAnsi" w:cstheme="minorBidi"/>
          <w:noProof/>
          <w:sz w:val="22"/>
          <w:szCs w:val="22"/>
        </w:rPr>
      </w:pPr>
      <w:hyperlink w:anchor="_Toc41649430" w:history="1">
        <w:r w:rsidR="009D0B00" w:rsidRPr="00C956D9">
          <w:rPr>
            <w:rStyle w:val="Hyperlink"/>
            <w:noProof/>
          </w:rPr>
          <w:t>5.4.22</w:t>
        </w:r>
        <w:r w:rsidR="009D0B00">
          <w:rPr>
            <w:rFonts w:asciiTheme="minorHAnsi" w:eastAsiaTheme="minorEastAsia" w:hAnsiTheme="minorHAnsi" w:cstheme="minorBidi"/>
            <w:noProof/>
            <w:sz w:val="22"/>
            <w:szCs w:val="22"/>
          </w:rPr>
          <w:tab/>
        </w:r>
        <w:r w:rsidR="009D0B00" w:rsidRPr="00C956D9">
          <w:rPr>
            <w:rStyle w:val="Hyperlink"/>
            <w:noProof/>
          </w:rPr>
          <w:t>Functionele Inspecties en Testen (FIT)</w:t>
        </w:r>
        <w:r w:rsidR="009D0B00">
          <w:rPr>
            <w:noProof/>
            <w:webHidden/>
          </w:rPr>
          <w:tab/>
        </w:r>
        <w:r w:rsidR="009D0B00">
          <w:rPr>
            <w:noProof/>
            <w:webHidden/>
          </w:rPr>
          <w:fldChar w:fldCharType="begin"/>
        </w:r>
        <w:r w:rsidR="009D0B00">
          <w:rPr>
            <w:noProof/>
            <w:webHidden/>
          </w:rPr>
          <w:instrText xml:space="preserve"> PAGEREF _Toc41649430 \h </w:instrText>
        </w:r>
        <w:r w:rsidR="009D0B00">
          <w:rPr>
            <w:noProof/>
            <w:webHidden/>
          </w:rPr>
        </w:r>
        <w:r w:rsidR="009D0B00">
          <w:rPr>
            <w:noProof/>
            <w:webHidden/>
          </w:rPr>
          <w:fldChar w:fldCharType="separate"/>
        </w:r>
        <w:r w:rsidR="009D0B00">
          <w:rPr>
            <w:noProof/>
            <w:webHidden/>
          </w:rPr>
          <w:t>92</w:t>
        </w:r>
        <w:r w:rsidR="009D0B00">
          <w:rPr>
            <w:noProof/>
            <w:webHidden/>
          </w:rPr>
          <w:fldChar w:fldCharType="end"/>
        </w:r>
      </w:hyperlink>
    </w:p>
    <w:p w14:paraId="0986BE86" w14:textId="5C4C579C" w:rsidR="009D0B00" w:rsidRDefault="0007198F">
      <w:pPr>
        <w:pStyle w:val="Inhopg2"/>
        <w:rPr>
          <w:rFonts w:asciiTheme="minorHAnsi" w:eastAsiaTheme="minorEastAsia" w:hAnsiTheme="minorHAnsi" w:cstheme="minorBidi"/>
          <w:sz w:val="22"/>
          <w:szCs w:val="22"/>
        </w:rPr>
      </w:pPr>
      <w:hyperlink w:anchor="_Toc41649431" w:history="1">
        <w:r w:rsidR="009D0B00" w:rsidRPr="00C956D9">
          <w:rPr>
            <w:rStyle w:val="Hyperlink"/>
          </w:rPr>
          <w:t>5.5</w:t>
        </w:r>
        <w:r w:rsidR="009D0B00">
          <w:rPr>
            <w:rFonts w:asciiTheme="minorHAnsi" w:eastAsiaTheme="minorEastAsia" w:hAnsiTheme="minorHAnsi" w:cstheme="minorBidi"/>
            <w:sz w:val="22"/>
            <w:szCs w:val="22"/>
          </w:rPr>
          <w:tab/>
        </w:r>
        <w:r w:rsidR="009D0B00" w:rsidRPr="00C956D9">
          <w:rPr>
            <w:rStyle w:val="Hyperlink"/>
          </w:rPr>
          <w:t>Uitvoeren Activiteiten (UA)</w:t>
        </w:r>
        <w:r w:rsidR="009D0B00">
          <w:rPr>
            <w:webHidden/>
          </w:rPr>
          <w:tab/>
        </w:r>
        <w:r w:rsidR="009D0B00">
          <w:rPr>
            <w:webHidden/>
          </w:rPr>
          <w:fldChar w:fldCharType="begin"/>
        </w:r>
        <w:r w:rsidR="009D0B00">
          <w:rPr>
            <w:webHidden/>
          </w:rPr>
          <w:instrText xml:space="preserve"> PAGEREF _Toc41649431 \h </w:instrText>
        </w:r>
        <w:r w:rsidR="009D0B00">
          <w:rPr>
            <w:webHidden/>
          </w:rPr>
        </w:r>
        <w:r w:rsidR="009D0B00">
          <w:rPr>
            <w:webHidden/>
          </w:rPr>
          <w:fldChar w:fldCharType="separate"/>
        </w:r>
        <w:r w:rsidR="009D0B00">
          <w:rPr>
            <w:webHidden/>
          </w:rPr>
          <w:t>92</w:t>
        </w:r>
        <w:r w:rsidR="009D0B00">
          <w:rPr>
            <w:webHidden/>
          </w:rPr>
          <w:fldChar w:fldCharType="end"/>
        </w:r>
      </w:hyperlink>
    </w:p>
    <w:p w14:paraId="1147D102" w14:textId="6C111FFD" w:rsidR="009D0B00" w:rsidRDefault="0007198F">
      <w:pPr>
        <w:pStyle w:val="Inhopg3"/>
        <w:rPr>
          <w:rFonts w:asciiTheme="minorHAnsi" w:eastAsiaTheme="minorEastAsia" w:hAnsiTheme="minorHAnsi" w:cstheme="minorBidi"/>
          <w:noProof/>
          <w:sz w:val="22"/>
          <w:szCs w:val="22"/>
        </w:rPr>
      </w:pPr>
      <w:hyperlink w:anchor="_Toc41649432" w:history="1">
        <w:r w:rsidR="009D0B00" w:rsidRPr="00C956D9">
          <w:rPr>
            <w:rStyle w:val="Hyperlink"/>
            <w:noProof/>
          </w:rPr>
          <w:t>5.5.1</w:t>
        </w:r>
        <w:r w:rsidR="009D0B00">
          <w:rPr>
            <w:rFonts w:asciiTheme="minorHAnsi" w:eastAsiaTheme="minorEastAsia" w:hAnsiTheme="minorHAnsi" w:cstheme="minorBidi"/>
            <w:noProof/>
            <w:sz w:val="22"/>
            <w:szCs w:val="22"/>
          </w:rPr>
          <w:tab/>
        </w:r>
        <w:r w:rsidR="009D0B00" w:rsidRPr="00C956D9">
          <w:rPr>
            <w:rStyle w:val="Hyperlink"/>
            <w:noProof/>
          </w:rPr>
          <w:t>Voorgeschreven Activiteiten</w:t>
        </w:r>
        <w:r w:rsidR="009D0B00">
          <w:rPr>
            <w:noProof/>
            <w:webHidden/>
          </w:rPr>
          <w:tab/>
        </w:r>
        <w:r w:rsidR="009D0B00">
          <w:rPr>
            <w:noProof/>
            <w:webHidden/>
          </w:rPr>
          <w:fldChar w:fldCharType="begin"/>
        </w:r>
        <w:r w:rsidR="009D0B00">
          <w:rPr>
            <w:noProof/>
            <w:webHidden/>
          </w:rPr>
          <w:instrText xml:space="preserve"> PAGEREF _Toc41649432 \h </w:instrText>
        </w:r>
        <w:r w:rsidR="009D0B00">
          <w:rPr>
            <w:noProof/>
            <w:webHidden/>
          </w:rPr>
        </w:r>
        <w:r w:rsidR="009D0B00">
          <w:rPr>
            <w:noProof/>
            <w:webHidden/>
          </w:rPr>
          <w:fldChar w:fldCharType="separate"/>
        </w:r>
        <w:r w:rsidR="009D0B00">
          <w:rPr>
            <w:noProof/>
            <w:webHidden/>
          </w:rPr>
          <w:t>94</w:t>
        </w:r>
        <w:r w:rsidR="009D0B00">
          <w:rPr>
            <w:noProof/>
            <w:webHidden/>
          </w:rPr>
          <w:fldChar w:fldCharType="end"/>
        </w:r>
      </w:hyperlink>
    </w:p>
    <w:p w14:paraId="0B29E14B" w14:textId="79DE574F" w:rsidR="009D0B00" w:rsidRDefault="0007198F">
      <w:pPr>
        <w:pStyle w:val="Inhopg3"/>
        <w:rPr>
          <w:rFonts w:asciiTheme="minorHAnsi" w:eastAsiaTheme="minorEastAsia" w:hAnsiTheme="minorHAnsi" w:cstheme="minorBidi"/>
          <w:noProof/>
          <w:sz w:val="22"/>
          <w:szCs w:val="22"/>
        </w:rPr>
      </w:pPr>
      <w:hyperlink w:anchor="_Toc41649433" w:history="1">
        <w:r w:rsidR="009D0B00" w:rsidRPr="00C956D9">
          <w:rPr>
            <w:rStyle w:val="Hyperlink"/>
            <w:noProof/>
          </w:rPr>
          <w:t>5.5.2</w:t>
        </w:r>
        <w:r w:rsidR="009D0B00">
          <w:rPr>
            <w:rFonts w:asciiTheme="minorHAnsi" w:eastAsiaTheme="minorEastAsia" w:hAnsiTheme="minorHAnsi" w:cstheme="minorBidi"/>
            <w:noProof/>
            <w:sz w:val="22"/>
            <w:szCs w:val="22"/>
          </w:rPr>
          <w:tab/>
        </w:r>
        <w:r w:rsidR="009D0B00" w:rsidRPr="00C956D9">
          <w:rPr>
            <w:rStyle w:val="Hyperlink"/>
            <w:noProof/>
          </w:rPr>
          <w:t>Optionele Activiteiten</w:t>
        </w:r>
        <w:r w:rsidR="009D0B00">
          <w:rPr>
            <w:noProof/>
            <w:webHidden/>
          </w:rPr>
          <w:tab/>
        </w:r>
        <w:r w:rsidR="009D0B00">
          <w:rPr>
            <w:noProof/>
            <w:webHidden/>
          </w:rPr>
          <w:fldChar w:fldCharType="begin"/>
        </w:r>
        <w:r w:rsidR="009D0B00">
          <w:rPr>
            <w:noProof/>
            <w:webHidden/>
          </w:rPr>
          <w:instrText xml:space="preserve"> PAGEREF _Toc41649433 \h </w:instrText>
        </w:r>
        <w:r w:rsidR="009D0B00">
          <w:rPr>
            <w:noProof/>
            <w:webHidden/>
          </w:rPr>
        </w:r>
        <w:r w:rsidR="009D0B00">
          <w:rPr>
            <w:noProof/>
            <w:webHidden/>
          </w:rPr>
          <w:fldChar w:fldCharType="separate"/>
        </w:r>
        <w:r w:rsidR="009D0B00">
          <w:rPr>
            <w:noProof/>
            <w:webHidden/>
          </w:rPr>
          <w:t>94</w:t>
        </w:r>
        <w:r w:rsidR="009D0B00">
          <w:rPr>
            <w:noProof/>
            <w:webHidden/>
          </w:rPr>
          <w:fldChar w:fldCharType="end"/>
        </w:r>
      </w:hyperlink>
    </w:p>
    <w:p w14:paraId="60B4AA20" w14:textId="31A27562" w:rsidR="009D0B00" w:rsidRDefault="0007198F">
      <w:pPr>
        <w:pStyle w:val="Inhopg3"/>
        <w:rPr>
          <w:rFonts w:asciiTheme="minorHAnsi" w:eastAsiaTheme="minorEastAsia" w:hAnsiTheme="minorHAnsi" w:cstheme="minorBidi"/>
          <w:noProof/>
          <w:sz w:val="22"/>
          <w:szCs w:val="22"/>
        </w:rPr>
      </w:pPr>
      <w:hyperlink w:anchor="_Toc41649434" w:history="1">
        <w:r w:rsidR="009D0B00" w:rsidRPr="00C956D9">
          <w:rPr>
            <w:rStyle w:val="Hyperlink"/>
            <w:noProof/>
          </w:rPr>
          <w:t>5.5.3</w:t>
        </w:r>
        <w:r w:rsidR="009D0B00">
          <w:rPr>
            <w:rFonts w:asciiTheme="minorHAnsi" w:eastAsiaTheme="minorEastAsia" w:hAnsiTheme="minorHAnsi" w:cstheme="minorBidi"/>
            <w:noProof/>
            <w:sz w:val="22"/>
            <w:szCs w:val="22"/>
          </w:rPr>
          <w:tab/>
        </w:r>
        <w:r w:rsidR="009D0B00" w:rsidRPr="00C956D9">
          <w:rPr>
            <w:rStyle w:val="Hyperlink"/>
            <w:noProof/>
          </w:rPr>
          <w:t>Raamactiviteiten</w:t>
        </w:r>
        <w:r w:rsidR="009D0B00">
          <w:rPr>
            <w:noProof/>
            <w:webHidden/>
          </w:rPr>
          <w:tab/>
        </w:r>
        <w:r w:rsidR="009D0B00">
          <w:rPr>
            <w:noProof/>
            <w:webHidden/>
          </w:rPr>
          <w:fldChar w:fldCharType="begin"/>
        </w:r>
        <w:r w:rsidR="009D0B00">
          <w:rPr>
            <w:noProof/>
            <w:webHidden/>
          </w:rPr>
          <w:instrText xml:space="preserve"> PAGEREF _Toc41649434 \h </w:instrText>
        </w:r>
        <w:r w:rsidR="009D0B00">
          <w:rPr>
            <w:noProof/>
            <w:webHidden/>
          </w:rPr>
        </w:r>
        <w:r w:rsidR="009D0B00">
          <w:rPr>
            <w:noProof/>
            <w:webHidden/>
          </w:rPr>
          <w:fldChar w:fldCharType="separate"/>
        </w:r>
        <w:r w:rsidR="009D0B00">
          <w:rPr>
            <w:noProof/>
            <w:webHidden/>
          </w:rPr>
          <w:t>94</w:t>
        </w:r>
        <w:r w:rsidR="009D0B00">
          <w:rPr>
            <w:noProof/>
            <w:webHidden/>
          </w:rPr>
          <w:fldChar w:fldCharType="end"/>
        </w:r>
      </w:hyperlink>
    </w:p>
    <w:p w14:paraId="0DEF6A17" w14:textId="4280F5F6" w:rsidR="009D0B00" w:rsidRDefault="0007198F">
      <w:pPr>
        <w:pStyle w:val="Inhopg3"/>
        <w:rPr>
          <w:rFonts w:asciiTheme="minorHAnsi" w:eastAsiaTheme="minorEastAsia" w:hAnsiTheme="minorHAnsi" w:cstheme="minorBidi"/>
          <w:noProof/>
          <w:sz w:val="22"/>
          <w:szCs w:val="22"/>
        </w:rPr>
      </w:pPr>
      <w:hyperlink w:anchor="_Toc41649435" w:history="1">
        <w:r w:rsidR="009D0B00" w:rsidRPr="00C956D9">
          <w:rPr>
            <w:rStyle w:val="Hyperlink"/>
            <w:noProof/>
          </w:rPr>
          <w:t>5.5.4</w:t>
        </w:r>
        <w:r w:rsidR="009D0B00">
          <w:rPr>
            <w:rFonts w:asciiTheme="minorHAnsi" w:eastAsiaTheme="minorEastAsia" w:hAnsiTheme="minorHAnsi" w:cstheme="minorBidi"/>
            <w:noProof/>
            <w:sz w:val="22"/>
            <w:szCs w:val="22"/>
          </w:rPr>
          <w:tab/>
        </w:r>
        <w:r w:rsidR="009D0B00" w:rsidRPr="00C956D9">
          <w:rPr>
            <w:rStyle w:val="Hyperlink"/>
            <w:noProof/>
          </w:rPr>
          <w:t>Benoemde Activiteiten</w:t>
        </w:r>
        <w:r w:rsidR="009D0B00">
          <w:rPr>
            <w:noProof/>
            <w:webHidden/>
          </w:rPr>
          <w:tab/>
        </w:r>
        <w:r w:rsidR="009D0B00">
          <w:rPr>
            <w:noProof/>
            <w:webHidden/>
          </w:rPr>
          <w:fldChar w:fldCharType="begin"/>
        </w:r>
        <w:r w:rsidR="009D0B00">
          <w:rPr>
            <w:noProof/>
            <w:webHidden/>
          </w:rPr>
          <w:instrText xml:space="preserve"> PAGEREF _Toc41649435 \h </w:instrText>
        </w:r>
        <w:r w:rsidR="009D0B00">
          <w:rPr>
            <w:noProof/>
            <w:webHidden/>
          </w:rPr>
        </w:r>
        <w:r w:rsidR="009D0B00">
          <w:rPr>
            <w:noProof/>
            <w:webHidden/>
          </w:rPr>
          <w:fldChar w:fldCharType="separate"/>
        </w:r>
        <w:r w:rsidR="009D0B00">
          <w:rPr>
            <w:noProof/>
            <w:webHidden/>
          </w:rPr>
          <w:t>94</w:t>
        </w:r>
        <w:r w:rsidR="009D0B00">
          <w:rPr>
            <w:noProof/>
            <w:webHidden/>
          </w:rPr>
          <w:fldChar w:fldCharType="end"/>
        </w:r>
      </w:hyperlink>
    </w:p>
    <w:p w14:paraId="34C5AD60" w14:textId="6A3955FB" w:rsidR="009D0B00" w:rsidRDefault="0007198F">
      <w:pPr>
        <w:pStyle w:val="Inhopg3"/>
        <w:rPr>
          <w:rFonts w:asciiTheme="minorHAnsi" w:eastAsiaTheme="minorEastAsia" w:hAnsiTheme="minorHAnsi" w:cstheme="minorBidi"/>
          <w:noProof/>
          <w:sz w:val="22"/>
          <w:szCs w:val="22"/>
        </w:rPr>
      </w:pPr>
      <w:hyperlink w:anchor="_Toc41649436" w:history="1">
        <w:r w:rsidR="009D0B00" w:rsidRPr="00C956D9">
          <w:rPr>
            <w:rStyle w:val="Hyperlink"/>
            <w:noProof/>
          </w:rPr>
          <w:t>5.5.5</w:t>
        </w:r>
        <w:r w:rsidR="009D0B00">
          <w:rPr>
            <w:rFonts w:asciiTheme="minorHAnsi" w:eastAsiaTheme="minorEastAsia" w:hAnsiTheme="minorHAnsi" w:cstheme="minorBidi"/>
            <w:noProof/>
            <w:sz w:val="22"/>
            <w:szCs w:val="22"/>
          </w:rPr>
          <w:tab/>
        </w:r>
        <w:r w:rsidR="009D0B00" w:rsidRPr="00C956D9">
          <w:rPr>
            <w:rStyle w:val="Hyperlink"/>
            <w:noProof/>
          </w:rPr>
          <w:t>Overige Werkzaamheden</w:t>
        </w:r>
        <w:r w:rsidR="009D0B00">
          <w:rPr>
            <w:noProof/>
            <w:webHidden/>
          </w:rPr>
          <w:tab/>
        </w:r>
        <w:r w:rsidR="009D0B00">
          <w:rPr>
            <w:noProof/>
            <w:webHidden/>
          </w:rPr>
          <w:fldChar w:fldCharType="begin"/>
        </w:r>
        <w:r w:rsidR="009D0B00">
          <w:rPr>
            <w:noProof/>
            <w:webHidden/>
          </w:rPr>
          <w:instrText xml:space="preserve"> PAGEREF _Toc41649436 \h </w:instrText>
        </w:r>
        <w:r w:rsidR="009D0B00">
          <w:rPr>
            <w:noProof/>
            <w:webHidden/>
          </w:rPr>
        </w:r>
        <w:r w:rsidR="009D0B00">
          <w:rPr>
            <w:noProof/>
            <w:webHidden/>
          </w:rPr>
          <w:fldChar w:fldCharType="separate"/>
        </w:r>
        <w:r w:rsidR="009D0B00">
          <w:rPr>
            <w:noProof/>
            <w:webHidden/>
          </w:rPr>
          <w:t>95</w:t>
        </w:r>
        <w:r w:rsidR="009D0B00">
          <w:rPr>
            <w:noProof/>
            <w:webHidden/>
          </w:rPr>
          <w:fldChar w:fldCharType="end"/>
        </w:r>
      </w:hyperlink>
    </w:p>
    <w:p w14:paraId="1E991E7C" w14:textId="1AD7D3A8" w:rsidR="009D0B00" w:rsidRDefault="0007198F">
      <w:pPr>
        <w:pStyle w:val="Inhopg2"/>
        <w:rPr>
          <w:rFonts w:asciiTheme="minorHAnsi" w:eastAsiaTheme="minorEastAsia" w:hAnsiTheme="minorHAnsi" w:cstheme="minorBidi"/>
          <w:sz w:val="22"/>
          <w:szCs w:val="22"/>
        </w:rPr>
      </w:pPr>
      <w:hyperlink w:anchor="_Toc41649437" w:history="1">
        <w:r w:rsidR="009D0B00" w:rsidRPr="00C956D9">
          <w:rPr>
            <w:rStyle w:val="Hyperlink"/>
          </w:rPr>
          <w:t>5.6</w:t>
        </w:r>
        <w:r w:rsidR="009D0B00">
          <w:rPr>
            <w:rFonts w:asciiTheme="minorHAnsi" w:eastAsiaTheme="minorEastAsia" w:hAnsiTheme="minorHAnsi" w:cstheme="minorBidi"/>
            <w:sz w:val="22"/>
            <w:szCs w:val="22"/>
          </w:rPr>
          <w:tab/>
        </w:r>
        <w:r w:rsidR="009D0B00" w:rsidRPr="00C956D9">
          <w:rPr>
            <w:rStyle w:val="Hyperlink"/>
          </w:rPr>
          <w:t>Verifiëren en valideren (VV)</w:t>
        </w:r>
        <w:r w:rsidR="009D0B00">
          <w:rPr>
            <w:webHidden/>
          </w:rPr>
          <w:tab/>
        </w:r>
        <w:r w:rsidR="009D0B00">
          <w:rPr>
            <w:webHidden/>
          </w:rPr>
          <w:fldChar w:fldCharType="begin"/>
        </w:r>
        <w:r w:rsidR="009D0B00">
          <w:rPr>
            <w:webHidden/>
          </w:rPr>
          <w:instrText xml:space="preserve"> PAGEREF _Toc41649437 \h </w:instrText>
        </w:r>
        <w:r w:rsidR="009D0B00">
          <w:rPr>
            <w:webHidden/>
          </w:rPr>
        </w:r>
        <w:r w:rsidR="009D0B00">
          <w:rPr>
            <w:webHidden/>
          </w:rPr>
          <w:fldChar w:fldCharType="separate"/>
        </w:r>
        <w:r w:rsidR="009D0B00">
          <w:rPr>
            <w:webHidden/>
          </w:rPr>
          <w:t>96</w:t>
        </w:r>
        <w:r w:rsidR="009D0B00">
          <w:rPr>
            <w:webHidden/>
          </w:rPr>
          <w:fldChar w:fldCharType="end"/>
        </w:r>
      </w:hyperlink>
    </w:p>
    <w:p w14:paraId="73333005" w14:textId="1987DD6A" w:rsidR="009D0B00" w:rsidRDefault="0007198F">
      <w:pPr>
        <w:pStyle w:val="Inhopg2"/>
        <w:rPr>
          <w:rFonts w:asciiTheme="minorHAnsi" w:eastAsiaTheme="minorEastAsia" w:hAnsiTheme="minorHAnsi" w:cstheme="minorBidi"/>
          <w:sz w:val="22"/>
          <w:szCs w:val="22"/>
        </w:rPr>
      </w:pPr>
      <w:hyperlink w:anchor="_Toc41649438" w:history="1">
        <w:r w:rsidR="009D0B00" w:rsidRPr="00C956D9">
          <w:rPr>
            <w:rStyle w:val="Hyperlink"/>
          </w:rPr>
          <w:t>5.7</w:t>
        </w:r>
        <w:r w:rsidR="009D0B00">
          <w:rPr>
            <w:rFonts w:asciiTheme="minorHAnsi" w:eastAsiaTheme="minorEastAsia" w:hAnsiTheme="minorHAnsi" w:cstheme="minorBidi"/>
            <w:sz w:val="22"/>
            <w:szCs w:val="22"/>
          </w:rPr>
          <w:tab/>
        </w:r>
        <w:r w:rsidR="009D0B00" w:rsidRPr="00C956D9">
          <w:rPr>
            <w:rStyle w:val="Hyperlink"/>
          </w:rPr>
          <w:t>Verbetervoorstellen en Investeringsvoorstellen (VI)</w:t>
        </w:r>
        <w:r w:rsidR="009D0B00">
          <w:rPr>
            <w:webHidden/>
          </w:rPr>
          <w:tab/>
        </w:r>
        <w:r w:rsidR="009D0B00">
          <w:rPr>
            <w:webHidden/>
          </w:rPr>
          <w:fldChar w:fldCharType="begin"/>
        </w:r>
        <w:r w:rsidR="009D0B00">
          <w:rPr>
            <w:webHidden/>
          </w:rPr>
          <w:instrText xml:space="preserve"> PAGEREF _Toc41649438 \h </w:instrText>
        </w:r>
        <w:r w:rsidR="009D0B00">
          <w:rPr>
            <w:webHidden/>
          </w:rPr>
        </w:r>
        <w:r w:rsidR="009D0B00">
          <w:rPr>
            <w:webHidden/>
          </w:rPr>
          <w:fldChar w:fldCharType="separate"/>
        </w:r>
        <w:r w:rsidR="009D0B00">
          <w:rPr>
            <w:webHidden/>
          </w:rPr>
          <w:t>97</w:t>
        </w:r>
        <w:r w:rsidR="009D0B00">
          <w:rPr>
            <w:webHidden/>
          </w:rPr>
          <w:fldChar w:fldCharType="end"/>
        </w:r>
      </w:hyperlink>
    </w:p>
    <w:p w14:paraId="0DC619C5" w14:textId="7B6525A4" w:rsidR="009D0B00" w:rsidRDefault="0007198F">
      <w:pPr>
        <w:pStyle w:val="Inhopg3"/>
        <w:rPr>
          <w:rFonts w:asciiTheme="minorHAnsi" w:eastAsiaTheme="minorEastAsia" w:hAnsiTheme="minorHAnsi" w:cstheme="minorBidi"/>
          <w:noProof/>
          <w:sz w:val="22"/>
          <w:szCs w:val="22"/>
        </w:rPr>
      </w:pPr>
      <w:hyperlink w:anchor="_Toc41649439" w:history="1">
        <w:r w:rsidR="009D0B00" w:rsidRPr="00C956D9">
          <w:rPr>
            <w:rStyle w:val="Hyperlink"/>
            <w:noProof/>
          </w:rPr>
          <w:t>5.7.1</w:t>
        </w:r>
        <w:r w:rsidR="009D0B00">
          <w:rPr>
            <w:rFonts w:asciiTheme="minorHAnsi" w:eastAsiaTheme="minorEastAsia" w:hAnsiTheme="minorHAnsi" w:cstheme="minorBidi"/>
            <w:noProof/>
            <w:sz w:val="22"/>
            <w:szCs w:val="22"/>
          </w:rPr>
          <w:tab/>
        </w:r>
        <w:r w:rsidR="009D0B00" w:rsidRPr="00C956D9">
          <w:rPr>
            <w:rStyle w:val="Hyperlink"/>
            <w:noProof/>
          </w:rPr>
          <w:t>Verbetervoorstellen</w:t>
        </w:r>
        <w:r w:rsidR="009D0B00">
          <w:rPr>
            <w:noProof/>
            <w:webHidden/>
          </w:rPr>
          <w:tab/>
        </w:r>
        <w:r w:rsidR="009D0B00">
          <w:rPr>
            <w:noProof/>
            <w:webHidden/>
          </w:rPr>
          <w:fldChar w:fldCharType="begin"/>
        </w:r>
        <w:r w:rsidR="009D0B00">
          <w:rPr>
            <w:noProof/>
            <w:webHidden/>
          </w:rPr>
          <w:instrText xml:space="preserve"> PAGEREF _Toc41649439 \h </w:instrText>
        </w:r>
        <w:r w:rsidR="009D0B00">
          <w:rPr>
            <w:noProof/>
            <w:webHidden/>
          </w:rPr>
        </w:r>
        <w:r w:rsidR="009D0B00">
          <w:rPr>
            <w:noProof/>
            <w:webHidden/>
          </w:rPr>
          <w:fldChar w:fldCharType="separate"/>
        </w:r>
        <w:r w:rsidR="009D0B00">
          <w:rPr>
            <w:noProof/>
            <w:webHidden/>
          </w:rPr>
          <w:t>97</w:t>
        </w:r>
        <w:r w:rsidR="009D0B00">
          <w:rPr>
            <w:noProof/>
            <w:webHidden/>
          </w:rPr>
          <w:fldChar w:fldCharType="end"/>
        </w:r>
      </w:hyperlink>
    </w:p>
    <w:p w14:paraId="03D7480D" w14:textId="0E254F28" w:rsidR="009D0B00" w:rsidRDefault="0007198F">
      <w:pPr>
        <w:pStyle w:val="Inhopg3"/>
        <w:rPr>
          <w:rFonts w:asciiTheme="minorHAnsi" w:eastAsiaTheme="minorEastAsia" w:hAnsiTheme="minorHAnsi" w:cstheme="minorBidi"/>
          <w:noProof/>
          <w:sz w:val="22"/>
          <w:szCs w:val="22"/>
        </w:rPr>
      </w:pPr>
      <w:hyperlink w:anchor="_Toc41649440" w:history="1">
        <w:r w:rsidR="009D0B00" w:rsidRPr="00C956D9">
          <w:rPr>
            <w:rStyle w:val="Hyperlink"/>
            <w:noProof/>
          </w:rPr>
          <w:t>5.7.2</w:t>
        </w:r>
        <w:r w:rsidR="009D0B00">
          <w:rPr>
            <w:rFonts w:asciiTheme="minorHAnsi" w:eastAsiaTheme="minorEastAsia" w:hAnsiTheme="minorHAnsi" w:cstheme="minorBidi"/>
            <w:noProof/>
            <w:sz w:val="22"/>
            <w:szCs w:val="22"/>
          </w:rPr>
          <w:tab/>
        </w:r>
        <w:r w:rsidR="009D0B00" w:rsidRPr="00C956D9">
          <w:rPr>
            <w:rStyle w:val="Hyperlink"/>
            <w:noProof/>
          </w:rPr>
          <w:t>Investeringsvoorstellen</w:t>
        </w:r>
        <w:r w:rsidR="009D0B00">
          <w:rPr>
            <w:noProof/>
            <w:webHidden/>
          </w:rPr>
          <w:tab/>
        </w:r>
        <w:r w:rsidR="009D0B00">
          <w:rPr>
            <w:noProof/>
            <w:webHidden/>
          </w:rPr>
          <w:fldChar w:fldCharType="begin"/>
        </w:r>
        <w:r w:rsidR="009D0B00">
          <w:rPr>
            <w:noProof/>
            <w:webHidden/>
          </w:rPr>
          <w:instrText xml:space="preserve"> PAGEREF _Toc41649440 \h </w:instrText>
        </w:r>
        <w:r w:rsidR="009D0B00">
          <w:rPr>
            <w:noProof/>
            <w:webHidden/>
          </w:rPr>
        </w:r>
        <w:r w:rsidR="009D0B00">
          <w:rPr>
            <w:noProof/>
            <w:webHidden/>
          </w:rPr>
          <w:fldChar w:fldCharType="separate"/>
        </w:r>
        <w:r w:rsidR="009D0B00">
          <w:rPr>
            <w:noProof/>
            <w:webHidden/>
          </w:rPr>
          <w:t>98</w:t>
        </w:r>
        <w:r w:rsidR="009D0B00">
          <w:rPr>
            <w:noProof/>
            <w:webHidden/>
          </w:rPr>
          <w:fldChar w:fldCharType="end"/>
        </w:r>
      </w:hyperlink>
    </w:p>
    <w:p w14:paraId="74F3D803" w14:textId="1C59C373" w:rsidR="009D0B00" w:rsidRDefault="0007198F">
      <w:pPr>
        <w:pStyle w:val="Inhopg2"/>
        <w:rPr>
          <w:rFonts w:asciiTheme="minorHAnsi" w:eastAsiaTheme="minorEastAsia" w:hAnsiTheme="minorHAnsi" w:cstheme="minorBidi"/>
          <w:sz w:val="22"/>
          <w:szCs w:val="22"/>
        </w:rPr>
      </w:pPr>
      <w:hyperlink w:anchor="_Toc41649441" w:history="1">
        <w:r w:rsidR="009D0B00" w:rsidRPr="00C956D9">
          <w:rPr>
            <w:rStyle w:val="Hyperlink"/>
          </w:rPr>
          <w:t>5.8</w:t>
        </w:r>
        <w:r w:rsidR="009D0B00">
          <w:rPr>
            <w:rFonts w:asciiTheme="minorHAnsi" w:eastAsiaTheme="minorEastAsia" w:hAnsiTheme="minorHAnsi" w:cstheme="minorBidi"/>
            <w:sz w:val="22"/>
            <w:szCs w:val="22"/>
          </w:rPr>
          <w:tab/>
        </w:r>
        <w:r w:rsidR="009D0B00" w:rsidRPr="00C956D9">
          <w:rPr>
            <w:rStyle w:val="Hyperlink"/>
          </w:rPr>
          <w:t>Opstellen afleverdossiers en opleverdossier (OP)</w:t>
        </w:r>
        <w:r w:rsidR="009D0B00">
          <w:rPr>
            <w:webHidden/>
          </w:rPr>
          <w:tab/>
        </w:r>
        <w:r w:rsidR="009D0B00">
          <w:rPr>
            <w:webHidden/>
          </w:rPr>
          <w:fldChar w:fldCharType="begin"/>
        </w:r>
        <w:r w:rsidR="009D0B00">
          <w:rPr>
            <w:webHidden/>
          </w:rPr>
          <w:instrText xml:space="preserve"> PAGEREF _Toc41649441 \h </w:instrText>
        </w:r>
        <w:r w:rsidR="009D0B00">
          <w:rPr>
            <w:webHidden/>
          </w:rPr>
        </w:r>
        <w:r w:rsidR="009D0B00">
          <w:rPr>
            <w:webHidden/>
          </w:rPr>
          <w:fldChar w:fldCharType="separate"/>
        </w:r>
        <w:r w:rsidR="009D0B00">
          <w:rPr>
            <w:webHidden/>
          </w:rPr>
          <w:t>100</w:t>
        </w:r>
        <w:r w:rsidR="009D0B00">
          <w:rPr>
            <w:webHidden/>
          </w:rPr>
          <w:fldChar w:fldCharType="end"/>
        </w:r>
      </w:hyperlink>
    </w:p>
    <w:p w14:paraId="49B2DB42" w14:textId="1C28EC15" w:rsidR="009D0B00" w:rsidRDefault="0007198F">
      <w:pPr>
        <w:pStyle w:val="Inhopg3"/>
        <w:rPr>
          <w:rFonts w:asciiTheme="minorHAnsi" w:eastAsiaTheme="minorEastAsia" w:hAnsiTheme="minorHAnsi" w:cstheme="minorBidi"/>
          <w:noProof/>
          <w:sz w:val="22"/>
          <w:szCs w:val="22"/>
        </w:rPr>
      </w:pPr>
      <w:hyperlink w:anchor="_Toc41649442" w:history="1">
        <w:r w:rsidR="009D0B00" w:rsidRPr="00C956D9">
          <w:rPr>
            <w:rStyle w:val="Hyperlink"/>
            <w:noProof/>
          </w:rPr>
          <w:t>5.8.1</w:t>
        </w:r>
        <w:r w:rsidR="009D0B00">
          <w:rPr>
            <w:rFonts w:asciiTheme="minorHAnsi" w:eastAsiaTheme="minorEastAsia" w:hAnsiTheme="minorHAnsi" w:cstheme="minorBidi"/>
            <w:noProof/>
            <w:sz w:val="22"/>
            <w:szCs w:val="22"/>
          </w:rPr>
          <w:tab/>
        </w:r>
        <w:r w:rsidR="009D0B00" w:rsidRPr="00C956D9">
          <w:rPr>
            <w:rStyle w:val="Hyperlink"/>
            <w:noProof/>
          </w:rPr>
          <w:t>Opstellen afleverdossier</w:t>
        </w:r>
        <w:r w:rsidR="009D0B00">
          <w:rPr>
            <w:noProof/>
            <w:webHidden/>
          </w:rPr>
          <w:tab/>
        </w:r>
        <w:r w:rsidR="009D0B00">
          <w:rPr>
            <w:noProof/>
            <w:webHidden/>
          </w:rPr>
          <w:fldChar w:fldCharType="begin"/>
        </w:r>
        <w:r w:rsidR="009D0B00">
          <w:rPr>
            <w:noProof/>
            <w:webHidden/>
          </w:rPr>
          <w:instrText xml:space="preserve"> PAGEREF _Toc41649442 \h </w:instrText>
        </w:r>
        <w:r w:rsidR="009D0B00">
          <w:rPr>
            <w:noProof/>
            <w:webHidden/>
          </w:rPr>
        </w:r>
        <w:r w:rsidR="009D0B00">
          <w:rPr>
            <w:noProof/>
            <w:webHidden/>
          </w:rPr>
          <w:fldChar w:fldCharType="separate"/>
        </w:r>
        <w:r w:rsidR="009D0B00">
          <w:rPr>
            <w:noProof/>
            <w:webHidden/>
          </w:rPr>
          <w:t>100</w:t>
        </w:r>
        <w:r w:rsidR="009D0B00">
          <w:rPr>
            <w:noProof/>
            <w:webHidden/>
          </w:rPr>
          <w:fldChar w:fldCharType="end"/>
        </w:r>
      </w:hyperlink>
    </w:p>
    <w:p w14:paraId="6D9249AB" w14:textId="40618246" w:rsidR="009D0B00" w:rsidRDefault="0007198F">
      <w:pPr>
        <w:pStyle w:val="Inhopg3"/>
        <w:rPr>
          <w:rFonts w:asciiTheme="minorHAnsi" w:eastAsiaTheme="minorEastAsia" w:hAnsiTheme="minorHAnsi" w:cstheme="minorBidi"/>
          <w:noProof/>
          <w:sz w:val="22"/>
          <w:szCs w:val="22"/>
        </w:rPr>
      </w:pPr>
      <w:hyperlink w:anchor="_Toc41649443" w:history="1">
        <w:r w:rsidR="009D0B00" w:rsidRPr="00C956D9">
          <w:rPr>
            <w:rStyle w:val="Hyperlink"/>
            <w:noProof/>
          </w:rPr>
          <w:t>5.8.2</w:t>
        </w:r>
        <w:r w:rsidR="009D0B00">
          <w:rPr>
            <w:rFonts w:asciiTheme="minorHAnsi" w:eastAsiaTheme="minorEastAsia" w:hAnsiTheme="minorHAnsi" w:cstheme="minorBidi"/>
            <w:noProof/>
            <w:sz w:val="22"/>
            <w:szCs w:val="22"/>
          </w:rPr>
          <w:tab/>
        </w:r>
        <w:r w:rsidR="009D0B00" w:rsidRPr="00C956D9">
          <w:rPr>
            <w:rStyle w:val="Hyperlink"/>
            <w:noProof/>
          </w:rPr>
          <w:t>Opstellen opleverdossier</w:t>
        </w:r>
        <w:r w:rsidR="009D0B00">
          <w:rPr>
            <w:noProof/>
            <w:webHidden/>
          </w:rPr>
          <w:tab/>
        </w:r>
        <w:r w:rsidR="009D0B00">
          <w:rPr>
            <w:noProof/>
            <w:webHidden/>
          </w:rPr>
          <w:fldChar w:fldCharType="begin"/>
        </w:r>
        <w:r w:rsidR="009D0B00">
          <w:rPr>
            <w:noProof/>
            <w:webHidden/>
          </w:rPr>
          <w:instrText xml:space="preserve"> PAGEREF _Toc41649443 \h </w:instrText>
        </w:r>
        <w:r w:rsidR="009D0B00">
          <w:rPr>
            <w:noProof/>
            <w:webHidden/>
          </w:rPr>
        </w:r>
        <w:r w:rsidR="009D0B00">
          <w:rPr>
            <w:noProof/>
            <w:webHidden/>
          </w:rPr>
          <w:fldChar w:fldCharType="separate"/>
        </w:r>
        <w:r w:rsidR="009D0B00">
          <w:rPr>
            <w:noProof/>
            <w:webHidden/>
          </w:rPr>
          <w:t>101</w:t>
        </w:r>
        <w:r w:rsidR="009D0B00">
          <w:rPr>
            <w:noProof/>
            <w:webHidden/>
          </w:rPr>
          <w:fldChar w:fldCharType="end"/>
        </w:r>
      </w:hyperlink>
    </w:p>
    <w:p w14:paraId="20210508" w14:textId="7BD0E4A9" w:rsidR="009D0B00" w:rsidRDefault="0007198F">
      <w:pPr>
        <w:pStyle w:val="Inhopg3"/>
        <w:rPr>
          <w:rFonts w:asciiTheme="minorHAnsi" w:eastAsiaTheme="minorEastAsia" w:hAnsiTheme="minorHAnsi" w:cstheme="minorBidi"/>
          <w:noProof/>
          <w:sz w:val="22"/>
          <w:szCs w:val="22"/>
        </w:rPr>
      </w:pPr>
      <w:hyperlink w:anchor="_Toc41649444" w:history="1">
        <w:r w:rsidR="009D0B00" w:rsidRPr="00C956D9">
          <w:rPr>
            <w:rStyle w:val="Hyperlink"/>
            <w:noProof/>
          </w:rPr>
          <w:t>5.8.3</w:t>
        </w:r>
        <w:r w:rsidR="009D0B00">
          <w:rPr>
            <w:rFonts w:asciiTheme="minorHAnsi" w:eastAsiaTheme="minorEastAsia" w:hAnsiTheme="minorHAnsi" w:cstheme="minorBidi"/>
            <w:noProof/>
            <w:sz w:val="22"/>
            <w:szCs w:val="22"/>
          </w:rPr>
          <w:tab/>
        </w:r>
        <w:r w:rsidR="009D0B00" w:rsidRPr="00C956D9">
          <w:rPr>
            <w:rStyle w:val="Hyperlink"/>
            <w:noProof/>
          </w:rPr>
          <w:t>Digitaal overdragen gegevens</w:t>
        </w:r>
        <w:r w:rsidR="009D0B00">
          <w:rPr>
            <w:noProof/>
            <w:webHidden/>
          </w:rPr>
          <w:tab/>
        </w:r>
        <w:r w:rsidR="009D0B00">
          <w:rPr>
            <w:noProof/>
            <w:webHidden/>
          </w:rPr>
          <w:fldChar w:fldCharType="begin"/>
        </w:r>
        <w:r w:rsidR="009D0B00">
          <w:rPr>
            <w:noProof/>
            <w:webHidden/>
          </w:rPr>
          <w:instrText xml:space="preserve"> PAGEREF _Toc41649444 \h </w:instrText>
        </w:r>
        <w:r w:rsidR="009D0B00">
          <w:rPr>
            <w:noProof/>
            <w:webHidden/>
          </w:rPr>
        </w:r>
        <w:r w:rsidR="009D0B00">
          <w:rPr>
            <w:noProof/>
            <w:webHidden/>
          </w:rPr>
          <w:fldChar w:fldCharType="separate"/>
        </w:r>
        <w:r w:rsidR="009D0B00">
          <w:rPr>
            <w:noProof/>
            <w:webHidden/>
          </w:rPr>
          <w:t>103</w:t>
        </w:r>
        <w:r w:rsidR="009D0B00">
          <w:rPr>
            <w:noProof/>
            <w:webHidden/>
          </w:rPr>
          <w:fldChar w:fldCharType="end"/>
        </w:r>
      </w:hyperlink>
    </w:p>
    <w:p w14:paraId="2DCACA91" w14:textId="6611752D" w:rsidR="009D0B00" w:rsidRDefault="0007198F">
      <w:pPr>
        <w:pStyle w:val="Inhopg2"/>
        <w:rPr>
          <w:rFonts w:asciiTheme="minorHAnsi" w:eastAsiaTheme="minorEastAsia" w:hAnsiTheme="minorHAnsi" w:cstheme="minorBidi"/>
          <w:sz w:val="22"/>
          <w:szCs w:val="22"/>
        </w:rPr>
      </w:pPr>
      <w:hyperlink w:anchor="_Toc41649445" w:history="1">
        <w:r w:rsidR="009D0B00" w:rsidRPr="00C956D9">
          <w:rPr>
            <w:rStyle w:val="Hyperlink"/>
          </w:rPr>
          <w:t>5.9</w:t>
        </w:r>
        <w:r w:rsidR="009D0B00">
          <w:rPr>
            <w:rFonts w:asciiTheme="minorHAnsi" w:eastAsiaTheme="minorEastAsia" w:hAnsiTheme="minorHAnsi" w:cstheme="minorBidi"/>
            <w:sz w:val="22"/>
            <w:szCs w:val="22"/>
          </w:rPr>
          <w:tab/>
        </w:r>
        <w:r w:rsidR="009D0B00" w:rsidRPr="00C956D9">
          <w:rPr>
            <w:rStyle w:val="Hyperlink"/>
          </w:rPr>
          <w:t>Omgaan met de gegevens ondergrond (GO)</w:t>
        </w:r>
        <w:r w:rsidR="009D0B00">
          <w:rPr>
            <w:webHidden/>
          </w:rPr>
          <w:tab/>
        </w:r>
        <w:r w:rsidR="009D0B00">
          <w:rPr>
            <w:webHidden/>
          </w:rPr>
          <w:fldChar w:fldCharType="begin"/>
        </w:r>
        <w:r w:rsidR="009D0B00">
          <w:rPr>
            <w:webHidden/>
          </w:rPr>
          <w:instrText xml:space="preserve"> PAGEREF _Toc41649445 \h </w:instrText>
        </w:r>
        <w:r w:rsidR="009D0B00">
          <w:rPr>
            <w:webHidden/>
          </w:rPr>
        </w:r>
        <w:r w:rsidR="009D0B00">
          <w:rPr>
            <w:webHidden/>
          </w:rPr>
          <w:fldChar w:fldCharType="separate"/>
        </w:r>
        <w:r w:rsidR="009D0B00">
          <w:rPr>
            <w:webHidden/>
          </w:rPr>
          <w:t>104</w:t>
        </w:r>
        <w:r w:rsidR="009D0B00">
          <w:rPr>
            <w:webHidden/>
          </w:rPr>
          <w:fldChar w:fldCharType="end"/>
        </w:r>
      </w:hyperlink>
    </w:p>
    <w:p w14:paraId="57C9DB2A" w14:textId="61523C55" w:rsidR="009D0B00" w:rsidRDefault="0007198F">
      <w:pPr>
        <w:pStyle w:val="Inhopg3"/>
        <w:rPr>
          <w:rFonts w:asciiTheme="minorHAnsi" w:eastAsiaTheme="minorEastAsia" w:hAnsiTheme="minorHAnsi" w:cstheme="minorBidi"/>
          <w:noProof/>
          <w:sz w:val="22"/>
          <w:szCs w:val="22"/>
        </w:rPr>
      </w:pPr>
      <w:hyperlink w:anchor="_Toc41649446" w:history="1">
        <w:r w:rsidR="009D0B00" w:rsidRPr="00C956D9">
          <w:rPr>
            <w:rStyle w:val="Hyperlink"/>
            <w:noProof/>
          </w:rPr>
          <w:t>5.9.1</w:t>
        </w:r>
        <w:r w:rsidR="009D0B00">
          <w:rPr>
            <w:rFonts w:asciiTheme="minorHAnsi" w:eastAsiaTheme="minorEastAsia" w:hAnsiTheme="minorHAnsi" w:cstheme="minorBidi"/>
            <w:noProof/>
            <w:sz w:val="22"/>
            <w:szCs w:val="22"/>
          </w:rPr>
          <w:tab/>
        </w:r>
        <w:r w:rsidR="009D0B00" w:rsidRPr="00C956D9">
          <w:rPr>
            <w:rStyle w:val="Hyperlink"/>
            <w:noProof/>
          </w:rPr>
          <w:t>Basisregistratie ondergrond</w:t>
        </w:r>
        <w:r w:rsidR="009D0B00">
          <w:rPr>
            <w:noProof/>
            <w:webHidden/>
          </w:rPr>
          <w:tab/>
        </w:r>
        <w:r w:rsidR="009D0B00">
          <w:rPr>
            <w:noProof/>
            <w:webHidden/>
          </w:rPr>
          <w:fldChar w:fldCharType="begin"/>
        </w:r>
        <w:r w:rsidR="009D0B00">
          <w:rPr>
            <w:noProof/>
            <w:webHidden/>
          </w:rPr>
          <w:instrText xml:space="preserve"> PAGEREF _Toc41649446 \h </w:instrText>
        </w:r>
        <w:r w:rsidR="009D0B00">
          <w:rPr>
            <w:noProof/>
            <w:webHidden/>
          </w:rPr>
        </w:r>
        <w:r w:rsidR="009D0B00">
          <w:rPr>
            <w:noProof/>
            <w:webHidden/>
          </w:rPr>
          <w:fldChar w:fldCharType="separate"/>
        </w:r>
        <w:r w:rsidR="009D0B00">
          <w:rPr>
            <w:noProof/>
            <w:webHidden/>
          </w:rPr>
          <w:t>104</w:t>
        </w:r>
        <w:r w:rsidR="009D0B00">
          <w:rPr>
            <w:noProof/>
            <w:webHidden/>
          </w:rPr>
          <w:fldChar w:fldCharType="end"/>
        </w:r>
      </w:hyperlink>
    </w:p>
    <w:p w14:paraId="75E9C6D3" w14:textId="44EF85B8" w:rsidR="009D0B00" w:rsidRDefault="0007198F">
      <w:pPr>
        <w:pStyle w:val="Inhopg3"/>
        <w:rPr>
          <w:rFonts w:asciiTheme="minorHAnsi" w:eastAsiaTheme="minorEastAsia" w:hAnsiTheme="minorHAnsi" w:cstheme="minorBidi"/>
          <w:noProof/>
          <w:sz w:val="22"/>
          <w:szCs w:val="22"/>
        </w:rPr>
      </w:pPr>
      <w:hyperlink w:anchor="_Toc41649447" w:history="1">
        <w:r w:rsidR="009D0B00" w:rsidRPr="00C956D9">
          <w:rPr>
            <w:rStyle w:val="Hyperlink"/>
            <w:noProof/>
          </w:rPr>
          <w:t>5.9.2</w:t>
        </w:r>
        <w:r w:rsidR="009D0B00">
          <w:rPr>
            <w:rFonts w:asciiTheme="minorHAnsi" w:eastAsiaTheme="minorEastAsia" w:hAnsiTheme="minorHAnsi" w:cstheme="minorBidi"/>
            <w:noProof/>
            <w:sz w:val="22"/>
            <w:szCs w:val="22"/>
          </w:rPr>
          <w:tab/>
        </w:r>
        <w:r w:rsidR="009D0B00" w:rsidRPr="00C956D9">
          <w:rPr>
            <w:rStyle w:val="Hyperlink"/>
            <w:noProof/>
          </w:rPr>
          <w:t>Dinodata</w:t>
        </w:r>
        <w:r w:rsidR="009D0B00">
          <w:rPr>
            <w:noProof/>
            <w:webHidden/>
          </w:rPr>
          <w:tab/>
        </w:r>
        <w:r w:rsidR="009D0B00">
          <w:rPr>
            <w:noProof/>
            <w:webHidden/>
          </w:rPr>
          <w:fldChar w:fldCharType="begin"/>
        </w:r>
        <w:r w:rsidR="009D0B00">
          <w:rPr>
            <w:noProof/>
            <w:webHidden/>
          </w:rPr>
          <w:instrText xml:space="preserve"> PAGEREF _Toc41649447 \h </w:instrText>
        </w:r>
        <w:r w:rsidR="009D0B00">
          <w:rPr>
            <w:noProof/>
            <w:webHidden/>
          </w:rPr>
        </w:r>
        <w:r w:rsidR="009D0B00">
          <w:rPr>
            <w:noProof/>
            <w:webHidden/>
          </w:rPr>
          <w:fldChar w:fldCharType="separate"/>
        </w:r>
        <w:r w:rsidR="009D0B00">
          <w:rPr>
            <w:noProof/>
            <w:webHidden/>
          </w:rPr>
          <w:t>104</w:t>
        </w:r>
        <w:r w:rsidR="009D0B00">
          <w:rPr>
            <w:noProof/>
            <w:webHidden/>
          </w:rPr>
          <w:fldChar w:fldCharType="end"/>
        </w:r>
      </w:hyperlink>
    </w:p>
    <w:p w14:paraId="247D946D" w14:textId="70496FAA" w:rsidR="009D0B00" w:rsidRDefault="0007198F">
      <w:pPr>
        <w:pStyle w:val="Inhopg2"/>
        <w:rPr>
          <w:rFonts w:asciiTheme="minorHAnsi" w:eastAsiaTheme="minorEastAsia" w:hAnsiTheme="minorHAnsi" w:cstheme="minorBidi"/>
          <w:sz w:val="22"/>
          <w:szCs w:val="22"/>
        </w:rPr>
      </w:pPr>
      <w:hyperlink w:anchor="_Toc41649448" w:history="1">
        <w:r w:rsidR="009D0B00" w:rsidRPr="00C956D9">
          <w:rPr>
            <w:rStyle w:val="Hyperlink"/>
          </w:rPr>
          <w:t>5.10</w:t>
        </w:r>
        <w:r w:rsidR="009D0B00">
          <w:rPr>
            <w:rFonts w:asciiTheme="minorHAnsi" w:eastAsiaTheme="minorEastAsia" w:hAnsiTheme="minorHAnsi" w:cstheme="minorBidi"/>
            <w:sz w:val="22"/>
            <w:szCs w:val="22"/>
          </w:rPr>
          <w:tab/>
        </w:r>
        <w:r w:rsidR="009D0B00" w:rsidRPr="00C956D9">
          <w:rPr>
            <w:rStyle w:val="Hyperlink"/>
          </w:rPr>
          <w:t>Inspectie waterkeringen in het kader van de Zorgplicht Waterveiligheid (IW)</w:t>
        </w:r>
        <w:r w:rsidR="009D0B00">
          <w:rPr>
            <w:webHidden/>
          </w:rPr>
          <w:tab/>
        </w:r>
        <w:r w:rsidR="009D0B00">
          <w:rPr>
            <w:webHidden/>
          </w:rPr>
          <w:fldChar w:fldCharType="begin"/>
        </w:r>
        <w:r w:rsidR="009D0B00">
          <w:rPr>
            <w:webHidden/>
          </w:rPr>
          <w:instrText xml:space="preserve"> PAGEREF _Toc41649448 \h </w:instrText>
        </w:r>
        <w:r w:rsidR="009D0B00">
          <w:rPr>
            <w:webHidden/>
          </w:rPr>
        </w:r>
        <w:r w:rsidR="009D0B00">
          <w:rPr>
            <w:webHidden/>
          </w:rPr>
          <w:fldChar w:fldCharType="separate"/>
        </w:r>
        <w:r w:rsidR="009D0B00">
          <w:rPr>
            <w:webHidden/>
          </w:rPr>
          <w:t>105</w:t>
        </w:r>
        <w:r w:rsidR="009D0B00">
          <w:rPr>
            <w:webHidden/>
          </w:rPr>
          <w:fldChar w:fldCharType="end"/>
        </w:r>
      </w:hyperlink>
    </w:p>
    <w:p w14:paraId="00B3D22C" w14:textId="27C2C0A0" w:rsidR="009D0B00" w:rsidRDefault="0007198F">
      <w:pPr>
        <w:pStyle w:val="Inhopg3"/>
        <w:rPr>
          <w:rFonts w:asciiTheme="minorHAnsi" w:eastAsiaTheme="minorEastAsia" w:hAnsiTheme="minorHAnsi" w:cstheme="minorBidi"/>
          <w:noProof/>
          <w:sz w:val="22"/>
          <w:szCs w:val="22"/>
        </w:rPr>
      </w:pPr>
      <w:hyperlink w:anchor="_Toc41649449" w:history="1">
        <w:r w:rsidR="009D0B00" w:rsidRPr="00C956D9">
          <w:rPr>
            <w:rStyle w:val="Hyperlink"/>
            <w:noProof/>
          </w:rPr>
          <w:t>5.10.1</w:t>
        </w:r>
        <w:r w:rsidR="009D0B00">
          <w:rPr>
            <w:rFonts w:asciiTheme="minorHAnsi" w:eastAsiaTheme="minorEastAsia" w:hAnsiTheme="minorHAnsi" w:cstheme="minorBidi"/>
            <w:noProof/>
            <w:sz w:val="22"/>
            <w:szCs w:val="22"/>
          </w:rPr>
          <w:tab/>
        </w:r>
        <w:r w:rsidR="009D0B00" w:rsidRPr="00C956D9">
          <w:rPr>
            <w:rStyle w:val="Hyperlink"/>
            <w:noProof/>
          </w:rPr>
          <w:t>Zorgplicht Waterveiligheid</w:t>
        </w:r>
        <w:r w:rsidR="009D0B00">
          <w:rPr>
            <w:noProof/>
            <w:webHidden/>
          </w:rPr>
          <w:tab/>
        </w:r>
        <w:r w:rsidR="009D0B00">
          <w:rPr>
            <w:noProof/>
            <w:webHidden/>
          </w:rPr>
          <w:fldChar w:fldCharType="begin"/>
        </w:r>
        <w:r w:rsidR="009D0B00">
          <w:rPr>
            <w:noProof/>
            <w:webHidden/>
          </w:rPr>
          <w:instrText xml:space="preserve"> PAGEREF _Toc41649449 \h </w:instrText>
        </w:r>
        <w:r w:rsidR="009D0B00">
          <w:rPr>
            <w:noProof/>
            <w:webHidden/>
          </w:rPr>
        </w:r>
        <w:r w:rsidR="009D0B00">
          <w:rPr>
            <w:noProof/>
            <w:webHidden/>
          </w:rPr>
          <w:fldChar w:fldCharType="separate"/>
        </w:r>
        <w:r w:rsidR="009D0B00">
          <w:rPr>
            <w:noProof/>
            <w:webHidden/>
          </w:rPr>
          <w:t>105</w:t>
        </w:r>
        <w:r w:rsidR="009D0B00">
          <w:rPr>
            <w:noProof/>
            <w:webHidden/>
          </w:rPr>
          <w:fldChar w:fldCharType="end"/>
        </w:r>
      </w:hyperlink>
    </w:p>
    <w:p w14:paraId="0D929AC9" w14:textId="2E39B433" w:rsidR="009D0B00" w:rsidRDefault="0007198F">
      <w:pPr>
        <w:pStyle w:val="Inhopg1"/>
        <w:rPr>
          <w:rFonts w:asciiTheme="minorHAnsi" w:eastAsiaTheme="minorEastAsia" w:hAnsiTheme="minorHAnsi" w:cstheme="minorBidi"/>
          <w:b w:val="0"/>
          <w:noProof/>
          <w:sz w:val="22"/>
          <w:szCs w:val="22"/>
        </w:rPr>
      </w:pPr>
      <w:hyperlink w:anchor="_Toc41649450" w:history="1">
        <w:r w:rsidR="009D0B00" w:rsidRPr="00C956D9">
          <w:rPr>
            <w:rStyle w:val="Hyperlink"/>
            <w:noProof/>
          </w:rPr>
          <w:t>6</w:t>
        </w:r>
        <w:r w:rsidR="009D0B00">
          <w:rPr>
            <w:rFonts w:asciiTheme="minorHAnsi" w:eastAsiaTheme="minorEastAsia" w:hAnsiTheme="minorHAnsi" w:cstheme="minorBidi"/>
            <w:b w:val="0"/>
            <w:noProof/>
            <w:sz w:val="22"/>
            <w:szCs w:val="22"/>
          </w:rPr>
          <w:tab/>
        </w:r>
        <w:r w:rsidR="009D0B00" w:rsidRPr="00C956D9">
          <w:rPr>
            <w:rStyle w:val="Hyperlink"/>
            <w:noProof/>
          </w:rPr>
          <w:t>Inkoopmanagement (IM)</w:t>
        </w:r>
        <w:r w:rsidR="009D0B00">
          <w:rPr>
            <w:noProof/>
            <w:webHidden/>
          </w:rPr>
          <w:tab/>
        </w:r>
        <w:r w:rsidR="009D0B00">
          <w:rPr>
            <w:noProof/>
            <w:webHidden/>
          </w:rPr>
          <w:fldChar w:fldCharType="begin"/>
        </w:r>
        <w:r w:rsidR="009D0B00">
          <w:rPr>
            <w:noProof/>
            <w:webHidden/>
          </w:rPr>
          <w:instrText xml:space="preserve"> PAGEREF _Toc41649450 \h </w:instrText>
        </w:r>
        <w:r w:rsidR="009D0B00">
          <w:rPr>
            <w:noProof/>
            <w:webHidden/>
          </w:rPr>
        </w:r>
        <w:r w:rsidR="009D0B00">
          <w:rPr>
            <w:noProof/>
            <w:webHidden/>
          </w:rPr>
          <w:fldChar w:fldCharType="separate"/>
        </w:r>
        <w:r w:rsidR="009D0B00">
          <w:rPr>
            <w:noProof/>
            <w:webHidden/>
          </w:rPr>
          <w:t>106</w:t>
        </w:r>
        <w:r w:rsidR="009D0B00">
          <w:rPr>
            <w:noProof/>
            <w:webHidden/>
          </w:rPr>
          <w:fldChar w:fldCharType="end"/>
        </w:r>
      </w:hyperlink>
    </w:p>
    <w:p w14:paraId="4C48B85C" w14:textId="37D62FB7" w:rsidR="009D0B00" w:rsidRDefault="0007198F">
      <w:pPr>
        <w:pStyle w:val="Inhopg2"/>
        <w:rPr>
          <w:rFonts w:asciiTheme="minorHAnsi" w:eastAsiaTheme="minorEastAsia" w:hAnsiTheme="minorHAnsi" w:cstheme="minorBidi"/>
          <w:sz w:val="22"/>
          <w:szCs w:val="22"/>
        </w:rPr>
      </w:pPr>
      <w:hyperlink w:anchor="_Toc41649451" w:history="1">
        <w:r w:rsidR="009D0B00" w:rsidRPr="00C956D9">
          <w:rPr>
            <w:rStyle w:val="Hyperlink"/>
          </w:rPr>
          <w:t>6.1</w:t>
        </w:r>
        <w:r w:rsidR="009D0B00">
          <w:rPr>
            <w:rFonts w:asciiTheme="minorHAnsi" w:eastAsiaTheme="minorEastAsia" w:hAnsiTheme="minorHAnsi" w:cstheme="minorBidi"/>
            <w:sz w:val="22"/>
            <w:szCs w:val="22"/>
          </w:rPr>
          <w:tab/>
        </w:r>
        <w:r w:rsidR="009D0B00" w:rsidRPr="00C956D9">
          <w:rPr>
            <w:rStyle w:val="Hyperlink"/>
          </w:rPr>
          <w:t>Zelfstandige hulppersonen en BIBOB-eisen (BI)</w:t>
        </w:r>
        <w:r w:rsidR="009D0B00">
          <w:rPr>
            <w:webHidden/>
          </w:rPr>
          <w:tab/>
        </w:r>
        <w:r w:rsidR="009D0B00">
          <w:rPr>
            <w:webHidden/>
          </w:rPr>
          <w:fldChar w:fldCharType="begin"/>
        </w:r>
        <w:r w:rsidR="009D0B00">
          <w:rPr>
            <w:webHidden/>
          </w:rPr>
          <w:instrText xml:space="preserve"> PAGEREF _Toc41649451 \h </w:instrText>
        </w:r>
        <w:r w:rsidR="009D0B00">
          <w:rPr>
            <w:webHidden/>
          </w:rPr>
        </w:r>
        <w:r w:rsidR="009D0B00">
          <w:rPr>
            <w:webHidden/>
          </w:rPr>
          <w:fldChar w:fldCharType="separate"/>
        </w:r>
        <w:r w:rsidR="009D0B00">
          <w:rPr>
            <w:webHidden/>
          </w:rPr>
          <w:t>106</w:t>
        </w:r>
        <w:r w:rsidR="009D0B00">
          <w:rPr>
            <w:webHidden/>
          </w:rPr>
          <w:fldChar w:fldCharType="end"/>
        </w:r>
      </w:hyperlink>
    </w:p>
    <w:p w14:paraId="1CD56E43" w14:textId="72CC9DE8" w:rsidR="009D0B00" w:rsidRDefault="0007198F">
      <w:pPr>
        <w:pStyle w:val="Inhopg2"/>
        <w:rPr>
          <w:rFonts w:asciiTheme="minorHAnsi" w:eastAsiaTheme="minorEastAsia" w:hAnsiTheme="minorHAnsi" w:cstheme="minorBidi"/>
          <w:sz w:val="22"/>
          <w:szCs w:val="22"/>
        </w:rPr>
      </w:pPr>
      <w:hyperlink w:anchor="_Toc41649452" w:history="1">
        <w:r w:rsidR="009D0B00" w:rsidRPr="00C956D9">
          <w:rPr>
            <w:rStyle w:val="Hyperlink"/>
          </w:rPr>
          <w:t>6.2</w:t>
        </w:r>
        <w:r w:rsidR="009D0B00">
          <w:rPr>
            <w:rFonts w:asciiTheme="minorHAnsi" w:eastAsiaTheme="minorEastAsia" w:hAnsiTheme="minorHAnsi" w:cstheme="minorBidi"/>
            <w:sz w:val="22"/>
            <w:szCs w:val="22"/>
          </w:rPr>
          <w:tab/>
        </w:r>
        <w:r w:rsidR="009D0B00" w:rsidRPr="00C956D9">
          <w:rPr>
            <w:rStyle w:val="Hyperlink"/>
          </w:rPr>
          <w:t>Inschakelen zelfstandige hulppersoon Verkeerskundig Configuratie Beheer (CB) Sostelsysteem</w:t>
        </w:r>
        <w:r w:rsidR="009D0B00">
          <w:rPr>
            <w:webHidden/>
          </w:rPr>
          <w:tab/>
        </w:r>
        <w:r w:rsidR="009D0B00">
          <w:rPr>
            <w:webHidden/>
          </w:rPr>
          <w:fldChar w:fldCharType="begin"/>
        </w:r>
        <w:r w:rsidR="009D0B00">
          <w:rPr>
            <w:webHidden/>
          </w:rPr>
          <w:instrText xml:space="preserve"> PAGEREF _Toc41649452 \h </w:instrText>
        </w:r>
        <w:r w:rsidR="009D0B00">
          <w:rPr>
            <w:webHidden/>
          </w:rPr>
        </w:r>
        <w:r w:rsidR="009D0B00">
          <w:rPr>
            <w:webHidden/>
          </w:rPr>
          <w:fldChar w:fldCharType="separate"/>
        </w:r>
        <w:r w:rsidR="009D0B00">
          <w:rPr>
            <w:webHidden/>
          </w:rPr>
          <w:t>107</w:t>
        </w:r>
        <w:r w:rsidR="009D0B00">
          <w:rPr>
            <w:webHidden/>
          </w:rPr>
          <w:fldChar w:fldCharType="end"/>
        </w:r>
      </w:hyperlink>
    </w:p>
    <w:p w14:paraId="42F3D16A" w14:textId="715ECB7C" w:rsidR="009D0B00" w:rsidRDefault="0007198F">
      <w:pPr>
        <w:pStyle w:val="Inhopg2"/>
        <w:rPr>
          <w:rFonts w:asciiTheme="minorHAnsi" w:eastAsiaTheme="minorEastAsia" w:hAnsiTheme="minorHAnsi" w:cstheme="minorBidi"/>
          <w:sz w:val="22"/>
          <w:szCs w:val="22"/>
        </w:rPr>
      </w:pPr>
      <w:hyperlink w:anchor="_Toc41649453" w:history="1">
        <w:r w:rsidR="009D0B00" w:rsidRPr="00C956D9">
          <w:rPr>
            <w:rStyle w:val="Hyperlink"/>
          </w:rPr>
          <w:t>6.3</w:t>
        </w:r>
        <w:r w:rsidR="009D0B00">
          <w:rPr>
            <w:rFonts w:asciiTheme="minorHAnsi" w:eastAsiaTheme="minorEastAsia" w:hAnsiTheme="minorHAnsi" w:cstheme="minorBidi"/>
            <w:sz w:val="22"/>
            <w:szCs w:val="22"/>
          </w:rPr>
          <w:tab/>
        </w:r>
        <w:r w:rsidR="009D0B00" w:rsidRPr="00C956D9">
          <w:rPr>
            <w:rStyle w:val="Hyperlink"/>
          </w:rPr>
          <w:t>Inschakelen zelfstandige hulppersoon WiM (WM)</w:t>
        </w:r>
        <w:r w:rsidR="009D0B00">
          <w:rPr>
            <w:webHidden/>
          </w:rPr>
          <w:tab/>
        </w:r>
        <w:r w:rsidR="009D0B00">
          <w:rPr>
            <w:webHidden/>
          </w:rPr>
          <w:fldChar w:fldCharType="begin"/>
        </w:r>
        <w:r w:rsidR="009D0B00">
          <w:rPr>
            <w:webHidden/>
          </w:rPr>
          <w:instrText xml:space="preserve"> PAGEREF _Toc41649453 \h </w:instrText>
        </w:r>
        <w:r w:rsidR="009D0B00">
          <w:rPr>
            <w:webHidden/>
          </w:rPr>
        </w:r>
        <w:r w:rsidR="009D0B00">
          <w:rPr>
            <w:webHidden/>
          </w:rPr>
          <w:fldChar w:fldCharType="separate"/>
        </w:r>
        <w:r w:rsidR="009D0B00">
          <w:rPr>
            <w:webHidden/>
          </w:rPr>
          <w:t>107</w:t>
        </w:r>
        <w:r w:rsidR="009D0B00">
          <w:rPr>
            <w:webHidden/>
          </w:rPr>
          <w:fldChar w:fldCharType="end"/>
        </w:r>
      </w:hyperlink>
    </w:p>
    <w:p w14:paraId="1EB59784" w14:textId="1CB6379A" w:rsidR="009D0B00" w:rsidRDefault="0007198F">
      <w:pPr>
        <w:pStyle w:val="Inhopg2"/>
        <w:rPr>
          <w:rFonts w:asciiTheme="minorHAnsi" w:eastAsiaTheme="minorEastAsia" w:hAnsiTheme="minorHAnsi" w:cstheme="minorBidi"/>
          <w:sz w:val="22"/>
          <w:szCs w:val="22"/>
        </w:rPr>
      </w:pPr>
      <w:hyperlink w:anchor="_Toc41649454" w:history="1">
        <w:r w:rsidR="009D0B00" w:rsidRPr="00C956D9">
          <w:rPr>
            <w:rStyle w:val="Hyperlink"/>
          </w:rPr>
          <w:t>6.4</w:t>
        </w:r>
        <w:r w:rsidR="009D0B00">
          <w:rPr>
            <w:rFonts w:asciiTheme="minorHAnsi" w:eastAsiaTheme="minorEastAsia" w:hAnsiTheme="minorHAnsi" w:cstheme="minorBidi"/>
            <w:sz w:val="22"/>
            <w:szCs w:val="22"/>
          </w:rPr>
          <w:tab/>
        </w:r>
        <w:r w:rsidR="009D0B00" w:rsidRPr="00C956D9">
          <w:rPr>
            <w:rStyle w:val="Hyperlink"/>
          </w:rPr>
          <w:t>Inschakelen zelfstandige hulppersoon gladheidmeldsystemen (GM)</w:t>
        </w:r>
        <w:r w:rsidR="009D0B00">
          <w:rPr>
            <w:webHidden/>
          </w:rPr>
          <w:tab/>
        </w:r>
        <w:r w:rsidR="009D0B00">
          <w:rPr>
            <w:webHidden/>
          </w:rPr>
          <w:fldChar w:fldCharType="begin"/>
        </w:r>
        <w:r w:rsidR="009D0B00">
          <w:rPr>
            <w:webHidden/>
          </w:rPr>
          <w:instrText xml:space="preserve"> PAGEREF _Toc41649454 \h </w:instrText>
        </w:r>
        <w:r w:rsidR="009D0B00">
          <w:rPr>
            <w:webHidden/>
          </w:rPr>
        </w:r>
        <w:r w:rsidR="009D0B00">
          <w:rPr>
            <w:webHidden/>
          </w:rPr>
          <w:fldChar w:fldCharType="separate"/>
        </w:r>
        <w:r w:rsidR="009D0B00">
          <w:rPr>
            <w:webHidden/>
          </w:rPr>
          <w:t>107</w:t>
        </w:r>
        <w:r w:rsidR="009D0B00">
          <w:rPr>
            <w:webHidden/>
          </w:rPr>
          <w:fldChar w:fldCharType="end"/>
        </w:r>
      </w:hyperlink>
    </w:p>
    <w:p w14:paraId="37826BC9" w14:textId="62C54D7E" w:rsidR="009D0B00" w:rsidRDefault="0007198F">
      <w:pPr>
        <w:pStyle w:val="Inhopg2"/>
        <w:rPr>
          <w:rFonts w:asciiTheme="minorHAnsi" w:eastAsiaTheme="minorEastAsia" w:hAnsiTheme="minorHAnsi" w:cstheme="minorBidi"/>
          <w:sz w:val="22"/>
          <w:szCs w:val="22"/>
        </w:rPr>
      </w:pPr>
      <w:hyperlink w:anchor="_Toc41649455" w:history="1">
        <w:r w:rsidR="009D0B00" w:rsidRPr="00C956D9">
          <w:rPr>
            <w:rStyle w:val="Hyperlink"/>
          </w:rPr>
          <w:t>6.5</w:t>
        </w:r>
        <w:r w:rsidR="009D0B00">
          <w:rPr>
            <w:rFonts w:asciiTheme="minorHAnsi" w:eastAsiaTheme="minorEastAsia" w:hAnsiTheme="minorHAnsi" w:cstheme="minorBidi"/>
            <w:sz w:val="22"/>
            <w:szCs w:val="22"/>
          </w:rPr>
          <w:tab/>
        </w:r>
        <w:r w:rsidR="009D0B00" w:rsidRPr="00C956D9">
          <w:rPr>
            <w:rStyle w:val="Hyperlink"/>
          </w:rPr>
          <w:t>Inschakelen zelfstandige hulppersoon Sostelsysteem</w:t>
        </w:r>
        <w:r w:rsidR="009D0B00">
          <w:rPr>
            <w:webHidden/>
          </w:rPr>
          <w:tab/>
        </w:r>
        <w:r w:rsidR="009D0B00">
          <w:rPr>
            <w:webHidden/>
          </w:rPr>
          <w:fldChar w:fldCharType="begin"/>
        </w:r>
        <w:r w:rsidR="009D0B00">
          <w:rPr>
            <w:webHidden/>
          </w:rPr>
          <w:instrText xml:space="preserve"> PAGEREF _Toc41649455 \h </w:instrText>
        </w:r>
        <w:r w:rsidR="009D0B00">
          <w:rPr>
            <w:webHidden/>
          </w:rPr>
        </w:r>
        <w:r w:rsidR="009D0B00">
          <w:rPr>
            <w:webHidden/>
          </w:rPr>
          <w:fldChar w:fldCharType="separate"/>
        </w:r>
        <w:r w:rsidR="009D0B00">
          <w:rPr>
            <w:webHidden/>
          </w:rPr>
          <w:t>107</w:t>
        </w:r>
        <w:r w:rsidR="009D0B00">
          <w:rPr>
            <w:webHidden/>
          </w:rPr>
          <w:fldChar w:fldCharType="end"/>
        </w:r>
      </w:hyperlink>
    </w:p>
    <w:p w14:paraId="216DC6C7" w14:textId="5D25FB13" w:rsidR="009D0B00" w:rsidRDefault="0007198F">
      <w:pPr>
        <w:pStyle w:val="Inhopg2"/>
        <w:rPr>
          <w:rFonts w:asciiTheme="minorHAnsi" w:eastAsiaTheme="minorEastAsia" w:hAnsiTheme="minorHAnsi" w:cstheme="minorBidi"/>
          <w:sz w:val="22"/>
          <w:szCs w:val="22"/>
        </w:rPr>
      </w:pPr>
      <w:hyperlink w:anchor="_Toc41649456" w:history="1">
        <w:r w:rsidR="009D0B00" w:rsidRPr="00C956D9">
          <w:rPr>
            <w:rStyle w:val="Hyperlink"/>
          </w:rPr>
          <w:t>6.6</w:t>
        </w:r>
        <w:r w:rsidR="009D0B00">
          <w:rPr>
            <w:rFonts w:asciiTheme="minorHAnsi" w:eastAsiaTheme="minorEastAsia" w:hAnsiTheme="minorHAnsi" w:cstheme="minorBidi"/>
            <w:sz w:val="22"/>
            <w:szCs w:val="22"/>
          </w:rPr>
          <w:tab/>
        </w:r>
        <w:r w:rsidR="009D0B00" w:rsidRPr="00C956D9">
          <w:rPr>
            <w:rStyle w:val="Hyperlink"/>
          </w:rPr>
          <w:t>Inschakelen zelfstandige hulppersoon besturingsinstallatie</w:t>
        </w:r>
        <w:r w:rsidR="009D0B00">
          <w:rPr>
            <w:webHidden/>
          </w:rPr>
          <w:tab/>
        </w:r>
        <w:r w:rsidR="009D0B00">
          <w:rPr>
            <w:webHidden/>
          </w:rPr>
          <w:fldChar w:fldCharType="begin"/>
        </w:r>
        <w:r w:rsidR="009D0B00">
          <w:rPr>
            <w:webHidden/>
          </w:rPr>
          <w:instrText xml:space="preserve"> PAGEREF _Toc41649456 \h </w:instrText>
        </w:r>
        <w:r w:rsidR="009D0B00">
          <w:rPr>
            <w:webHidden/>
          </w:rPr>
        </w:r>
        <w:r w:rsidR="009D0B00">
          <w:rPr>
            <w:webHidden/>
          </w:rPr>
          <w:fldChar w:fldCharType="separate"/>
        </w:r>
        <w:r w:rsidR="009D0B00">
          <w:rPr>
            <w:webHidden/>
          </w:rPr>
          <w:t>108</w:t>
        </w:r>
        <w:r w:rsidR="009D0B00">
          <w:rPr>
            <w:webHidden/>
          </w:rPr>
          <w:fldChar w:fldCharType="end"/>
        </w:r>
      </w:hyperlink>
    </w:p>
    <w:p w14:paraId="0B6F8215" w14:textId="2508CFFE" w:rsidR="009D0B00" w:rsidRDefault="0007198F">
      <w:pPr>
        <w:pStyle w:val="Inhopg2"/>
        <w:rPr>
          <w:rFonts w:asciiTheme="minorHAnsi" w:eastAsiaTheme="minorEastAsia" w:hAnsiTheme="minorHAnsi" w:cstheme="minorBidi"/>
          <w:sz w:val="22"/>
          <w:szCs w:val="22"/>
        </w:rPr>
      </w:pPr>
      <w:hyperlink w:anchor="_Toc41649457" w:history="1">
        <w:r w:rsidR="009D0B00" w:rsidRPr="00C956D9">
          <w:rPr>
            <w:rStyle w:val="Hyperlink"/>
          </w:rPr>
          <w:t>6.7</w:t>
        </w:r>
        <w:r w:rsidR="009D0B00">
          <w:rPr>
            <w:rFonts w:asciiTheme="minorHAnsi" w:eastAsiaTheme="minorEastAsia" w:hAnsiTheme="minorHAnsi" w:cstheme="minorBidi"/>
            <w:sz w:val="22"/>
            <w:szCs w:val="22"/>
          </w:rPr>
          <w:tab/>
        </w:r>
        <w:r w:rsidR="009D0B00" w:rsidRPr="00C956D9">
          <w:rPr>
            <w:rStyle w:val="Hyperlink"/>
          </w:rPr>
          <w:t>Inschakelen zelfstandige hulppersoon SOS/SDS installatie</w:t>
        </w:r>
        <w:r w:rsidR="009D0B00">
          <w:rPr>
            <w:webHidden/>
          </w:rPr>
          <w:tab/>
        </w:r>
        <w:r w:rsidR="009D0B00">
          <w:rPr>
            <w:webHidden/>
          </w:rPr>
          <w:fldChar w:fldCharType="begin"/>
        </w:r>
        <w:r w:rsidR="009D0B00">
          <w:rPr>
            <w:webHidden/>
          </w:rPr>
          <w:instrText xml:space="preserve"> PAGEREF _Toc41649457 \h </w:instrText>
        </w:r>
        <w:r w:rsidR="009D0B00">
          <w:rPr>
            <w:webHidden/>
          </w:rPr>
        </w:r>
        <w:r w:rsidR="009D0B00">
          <w:rPr>
            <w:webHidden/>
          </w:rPr>
          <w:fldChar w:fldCharType="separate"/>
        </w:r>
        <w:r w:rsidR="009D0B00">
          <w:rPr>
            <w:webHidden/>
          </w:rPr>
          <w:t>108</w:t>
        </w:r>
        <w:r w:rsidR="009D0B00">
          <w:rPr>
            <w:webHidden/>
          </w:rPr>
          <w:fldChar w:fldCharType="end"/>
        </w:r>
      </w:hyperlink>
    </w:p>
    <w:p w14:paraId="4FDE2589" w14:textId="2ABDBA24" w:rsidR="009D0B00" w:rsidRDefault="0007198F">
      <w:pPr>
        <w:pStyle w:val="Inhopg2"/>
        <w:rPr>
          <w:rFonts w:asciiTheme="minorHAnsi" w:eastAsiaTheme="minorEastAsia" w:hAnsiTheme="minorHAnsi" w:cstheme="minorBidi"/>
          <w:sz w:val="22"/>
          <w:szCs w:val="22"/>
        </w:rPr>
      </w:pPr>
      <w:hyperlink w:anchor="_Toc41649458" w:history="1">
        <w:r w:rsidR="009D0B00" w:rsidRPr="00C956D9">
          <w:rPr>
            <w:rStyle w:val="Hyperlink"/>
          </w:rPr>
          <w:t>6.8</w:t>
        </w:r>
        <w:r w:rsidR="009D0B00">
          <w:rPr>
            <w:rFonts w:asciiTheme="minorHAnsi" w:eastAsiaTheme="minorEastAsia" w:hAnsiTheme="minorHAnsi" w:cstheme="minorBidi"/>
            <w:sz w:val="22"/>
            <w:szCs w:val="22"/>
          </w:rPr>
          <w:tab/>
        </w:r>
        <w:r w:rsidR="009D0B00" w:rsidRPr="00C956D9">
          <w:rPr>
            <w:rStyle w:val="Hyperlink"/>
          </w:rPr>
          <w:t>Inschakelen zelfstandige hulppersoon VideoServer installatie</w:t>
        </w:r>
        <w:r w:rsidR="009D0B00">
          <w:rPr>
            <w:webHidden/>
          </w:rPr>
          <w:tab/>
        </w:r>
        <w:r w:rsidR="009D0B00">
          <w:rPr>
            <w:webHidden/>
          </w:rPr>
          <w:fldChar w:fldCharType="begin"/>
        </w:r>
        <w:r w:rsidR="009D0B00">
          <w:rPr>
            <w:webHidden/>
          </w:rPr>
          <w:instrText xml:space="preserve"> PAGEREF _Toc41649458 \h </w:instrText>
        </w:r>
        <w:r w:rsidR="009D0B00">
          <w:rPr>
            <w:webHidden/>
          </w:rPr>
        </w:r>
        <w:r w:rsidR="009D0B00">
          <w:rPr>
            <w:webHidden/>
          </w:rPr>
          <w:fldChar w:fldCharType="separate"/>
        </w:r>
        <w:r w:rsidR="009D0B00">
          <w:rPr>
            <w:webHidden/>
          </w:rPr>
          <w:t>108</w:t>
        </w:r>
        <w:r w:rsidR="009D0B00">
          <w:rPr>
            <w:webHidden/>
          </w:rPr>
          <w:fldChar w:fldCharType="end"/>
        </w:r>
      </w:hyperlink>
    </w:p>
    <w:p w14:paraId="1852E4AB" w14:textId="164D9EEC" w:rsidR="009D0B00" w:rsidRDefault="0007198F">
      <w:pPr>
        <w:pStyle w:val="Inhopg2"/>
        <w:rPr>
          <w:rFonts w:asciiTheme="minorHAnsi" w:eastAsiaTheme="minorEastAsia" w:hAnsiTheme="minorHAnsi" w:cstheme="minorBidi"/>
          <w:sz w:val="22"/>
          <w:szCs w:val="22"/>
        </w:rPr>
      </w:pPr>
      <w:hyperlink w:anchor="_Toc41649459" w:history="1">
        <w:r w:rsidR="009D0B00" w:rsidRPr="00C956D9">
          <w:rPr>
            <w:rStyle w:val="Hyperlink"/>
          </w:rPr>
          <w:t>6.9</w:t>
        </w:r>
        <w:r w:rsidR="009D0B00">
          <w:rPr>
            <w:rFonts w:asciiTheme="minorHAnsi" w:eastAsiaTheme="minorEastAsia" w:hAnsiTheme="minorHAnsi" w:cstheme="minorBidi"/>
            <w:sz w:val="22"/>
            <w:szCs w:val="22"/>
          </w:rPr>
          <w:tab/>
        </w:r>
        <w:r w:rsidR="009D0B00" w:rsidRPr="00C956D9">
          <w:rPr>
            <w:rStyle w:val="Hyperlink"/>
          </w:rPr>
          <w:t>Inschakelen zelfstandige hulppersoon Omroep installatie</w:t>
        </w:r>
        <w:r w:rsidR="009D0B00">
          <w:rPr>
            <w:webHidden/>
          </w:rPr>
          <w:tab/>
        </w:r>
        <w:r w:rsidR="009D0B00">
          <w:rPr>
            <w:webHidden/>
          </w:rPr>
          <w:fldChar w:fldCharType="begin"/>
        </w:r>
        <w:r w:rsidR="009D0B00">
          <w:rPr>
            <w:webHidden/>
          </w:rPr>
          <w:instrText xml:space="preserve"> PAGEREF _Toc41649459 \h </w:instrText>
        </w:r>
        <w:r w:rsidR="009D0B00">
          <w:rPr>
            <w:webHidden/>
          </w:rPr>
        </w:r>
        <w:r w:rsidR="009D0B00">
          <w:rPr>
            <w:webHidden/>
          </w:rPr>
          <w:fldChar w:fldCharType="separate"/>
        </w:r>
        <w:r w:rsidR="009D0B00">
          <w:rPr>
            <w:webHidden/>
          </w:rPr>
          <w:t>109</w:t>
        </w:r>
        <w:r w:rsidR="009D0B00">
          <w:rPr>
            <w:webHidden/>
          </w:rPr>
          <w:fldChar w:fldCharType="end"/>
        </w:r>
      </w:hyperlink>
    </w:p>
    <w:p w14:paraId="3F1B3D2D" w14:textId="42D9F218" w:rsidR="009D0B00" w:rsidRDefault="0007198F">
      <w:pPr>
        <w:pStyle w:val="Inhopg5"/>
        <w:rPr>
          <w:rFonts w:asciiTheme="minorHAnsi" w:eastAsiaTheme="minorEastAsia" w:hAnsiTheme="minorHAnsi" w:cstheme="minorBidi"/>
          <w:noProof/>
          <w:sz w:val="22"/>
          <w:szCs w:val="22"/>
        </w:rPr>
      </w:pPr>
      <w:hyperlink w:anchor="_Toc41649460" w:history="1">
        <w:r w:rsidR="009D0B00" w:rsidRPr="00C956D9">
          <w:rPr>
            <w:rStyle w:val="Hyperlink"/>
            <w:noProof/>
          </w:rPr>
          <w:t>Afkortingen</w:t>
        </w:r>
        <w:r w:rsidR="009D0B00">
          <w:rPr>
            <w:noProof/>
            <w:webHidden/>
          </w:rPr>
          <w:tab/>
        </w:r>
        <w:r w:rsidR="009D0B00">
          <w:rPr>
            <w:noProof/>
            <w:webHidden/>
          </w:rPr>
          <w:fldChar w:fldCharType="begin"/>
        </w:r>
        <w:r w:rsidR="009D0B00">
          <w:rPr>
            <w:noProof/>
            <w:webHidden/>
          </w:rPr>
          <w:instrText xml:space="preserve"> PAGEREF _Toc41649460 \h </w:instrText>
        </w:r>
        <w:r w:rsidR="009D0B00">
          <w:rPr>
            <w:noProof/>
            <w:webHidden/>
          </w:rPr>
        </w:r>
        <w:r w:rsidR="009D0B00">
          <w:rPr>
            <w:noProof/>
            <w:webHidden/>
          </w:rPr>
          <w:fldChar w:fldCharType="separate"/>
        </w:r>
        <w:r w:rsidR="009D0B00">
          <w:rPr>
            <w:noProof/>
            <w:webHidden/>
          </w:rPr>
          <w:t>110</w:t>
        </w:r>
        <w:r w:rsidR="009D0B00">
          <w:rPr>
            <w:noProof/>
            <w:webHidden/>
          </w:rPr>
          <w:fldChar w:fldCharType="end"/>
        </w:r>
      </w:hyperlink>
    </w:p>
    <w:p w14:paraId="6C8D3033" w14:textId="65423DBC" w:rsidR="00C8364A" w:rsidRDefault="006A006A">
      <w:pPr>
        <w:pStyle w:val="Broodtekst"/>
      </w:pPr>
      <w:r>
        <w:rPr>
          <w:szCs w:val="24"/>
        </w:rPr>
        <w:fldChar w:fldCharType="end"/>
      </w:r>
    </w:p>
    <w:p w14:paraId="6C8D3034" w14:textId="77777777" w:rsidR="00C8364A" w:rsidRDefault="00C8364A"/>
    <w:p w14:paraId="6C8D3035" w14:textId="77777777" w:rsidR="00C8364A" w:rsidRPr="006A006A" w:rsidRDefault="003C295F" w:rsidP="006A006A">
      <w:pPr>
        <w:pStyle w:val="OngenummerdeKop"/>
      </w:pPr>
      <w:bookmarkStart w:id="0" w:name="_Toc329872211"/>
      <w:bookmarkStart w:id="1" w:name="_Toc327815507"/>
      <w:bookmarkStart w:id="2" w:name="_Toc326208232"/>
      <w:bookmarkStart w:id="3" w:name="_Toc326250523"/>
      <w:bookmarkStart w:id="4" w:name="_Toc329346988"/>
      <w:bookmarkStart w:id="5" w:name="_Toc347397601"/>
      <w:bookmarkStart w:id="6" w:name="_Toc387929978"/>
      <w:bookmarkStart w:id="7" w:name="_Toc483310314"/>
      <w:bookmarkStart w:id="8" w:name="_Toc41649295"/>
      <w:r w:rsidRPr="006A006A">
        <w:lastRenderedPageBreak/>
        <w:t>Attentie</w:t>
      </w:r>
      <w:bookmarkEnd w:id="0"/>
      <w:bookmarkEnd w:id="1"/>
      <w:bookmarkEnd w:id="2"/>
      <w:bookmarkEnd w:id="3"/>
      <w:bookmarkEnd w:id="4"/>
      <w:bookmarkEnd w:id="5"/>
      <w:bookmarkEnd w:id="6"/>
      <w:bookmarkEnd w:id="7"/>
      <w:bookmarkEnd w:id="8"/>
    </w:p>
    <w:p w14:paraId="6C8D3036" w14:textId="73728320" w:rsidR="003C295F" w:rsidRPr="00FE166E" w:rsidRDefault="003C295F" w:rsidP="003C295F">
      <w:pPr>
        <w:pStyle w:val="broodtekst0"/>
      </w:pPr>
      <w:r w:rsidRPr="00FE166E">
        <w:t xml:space="preserve">Dit contractdocument Vraagspecificatie Proces is gebaseerd op het </w:t>
      </w:r>
      <w:r w:rsidR="00CC648F">
        <w:t>Rijkswaterstaat</w:t>
      </w:r>
      <w:r w:rsidRPr="00FE166E">
        <w:t>model Vraagspecificatie Proces</w:t>
      </w:r>
      <w:r w:rsidR="006527E2">
        <w:t xml:space="preserve"> versie 3.4</w:t>
      </w:r>
      <w:r w:rsidRPr="00FE166E">
        <w:t xml:space="preserve">. Met het model stelt Rijkswaterstaat minder eisen aan de processen waar de Opdrachtnemer, al dan niet op basis van zijn gecertificeerde kwaliteitsmanagementsysteem, de UAV-GC 2005 of de Overeenkomst, verantwoordelijk voor is. Van de Opdrachtnemer wordt verwacht dat hij die verantwoordelijkheid neemt door onder andere de principes van kwaliteitsmanagement in acht te nemen. Van de Opdrachtgever mag worden verwacht dat hij de ruimte geeft aan de Opdrachtnemer om zijn processen in te richten </w:t>
      </w:r>
      <w:r w:rsidR="008F2B8E">
        <w:t xml:space="preserve">zodanig </w:t>
      </w:r>
      <w:r w:rsidRPr="00FE166E">
        <w:t>dat hij zijn verantwoordelijkheid kan waarmaken. Van zowel de Opdrachtgever als de Opdrachtnemer wordt verwacht dat zij professioneel handelen en door middel van constructieve samenwerking bijdragen aan een beter resultaat.</w:t>
      </w:r>
    </w:p>
    <w:p w14:paraId="6C8D3037" w14:textId="77777777" w:rsidR="003C295F" w:rsidRPr="00FE166E" w:rsidRDefault="008F2B8E" w:rsidP="003C295F">
      <w:pPr>
        <w:pStyle w:val="broodtekst0"/>
      </w:pPr>
      <w:r>
        <w:t>Het stellen van minder</w:t>
      </w:r>
      <w:r w:rsidR="00B10909">
        <w:t xml:space="preserve"> </w:t>
      </w:r>
      <w:r w:rsidR="003C295F" w:rsidRPr="00FE166E">
        <w:t>eisen</w:t>
      </w:r>
      <w:r>
        <w:t xml:space="preserve"> aan de processen van de Opdrachtnemer</w:t>
      </w:r>
      <w:r w:rsidR="003C295F" w:rsidRPr="00FE166E">
        <w:t xml:space="preserve"> is met name herkenbaar in de hoofdstukken Projectmanagement (2), Projectbeheersing (3) en Technisch Management (5). Als aansprekend voorbeeld zijn eisen ten aanzien van documentmanagement geschrapt, omdat prima kan worden teruggevallen op </w:t>
      </w:r>
      <w:r w:rsidR="003C295F" w:rsidRPr="009B7449">
        <w:t>§ 7.5 NEN</w:t>
      </w:r>
      <w:r w:rsidR="00894B0D">
        <w:t xml:space="preserve"> </w:t>
      </w:r>
      <w:r w:rsidR="003C295F" w:rsidRPr="009B7449">
        <w:t>EN</w:t>
      </w:r>
      <w:r w:rsidR="00894B0D">
        <w:t xml:space="preserve"> </w:t>
      </w:r>
      <w:r w:rsidR="003C295F" w:rsidRPr="009B7449">
        <w:t>ISO 9001:2015 “Gedocumenteerde informatie”</w:t>
      </w:r>
      <w:r w:rsidR="003C295F" w:rsidRPr="00FE166E">
        <w:t xml:space="preserve">. </w:t>
      </w:r>
    </w:p>
    <w:p w14:paraId="6C8D3038" w14:textId="77777777" w:rsidR="003C295F" w:rsidRPr="00FE166E" w:rsidRDefault="003C295F" w:rsidP="003C295F">
      <w:pPr>
        <w:pStyle w:val="broodtekst0"/>
      </w:pPr>
      <w:r w:rsidRPr="00FE166E">
        <w:t xml:space="preserve">Bij Omgevingsmanagement (hoofdstuk 4) heeft Rijkswaterstaat een maatschappelijke verantwoordelijkheid en stelt van daaruit aanvullende en meer specifieke eisen aan de betreffende processen van de Opdrachtnemer. </w:t>
      </w:r>
    </w:p>
    <w:p w14:paraId="6C8D3039" w14:textId="77777777" w:rsidR="003C295F" w:rsidRPr="00FE166E" w:rsidRDefault="003C295F" w:rsidP="003C295F">
      <w:pPr>
        <w:pStyle w:val="broodtekst0"/>
      </w:pPr>
    </w:p>
    <w:p w14:paraId="6C8D303A" w14:textId="77777777" w:rsidR="00C8364A" w:rsidRDefault="003C295F" w:rsidP="0076348C">
      <w:pPr>
        <w:pStyle w:val="broodtekst0"/>
      </w:pPr>
      <w:r w:rsidRPr="00FE166E">
        <w:t>In de</w:t>
      </w:r>
      <w:r w:rsidR="00A4653F">
        <w:t>ze</w:t>
      </w:r>
      <w:r w:rsidRPr="00FE166E">
        <w:t xml:space="preserve"> Vraagspecificatie Proces worden zo min mogelijk concrete producten </w:t>
      </w:r>
      <w:r w:rsidR="00A4653F">
        <w:t xml:space="preserve">(plannen) </w:t>
      </w:r>
      <w:r w:rsidRPr="00FE166E">
        <w:t xml:space="preserve">geëist van de Opdrachtnemer, maar wordt de Opdrachtnemer gevraagd zijn processen te beschrijven. Met het beschrijven van zijn processen wordt niet “het hemd van het lijf” gevraagd. De Opdrachtnemer dient op grond van </w:t>
      </w:r>
      <w:r w:rsidRPr="009B7449">
        <w:t>§ 4.4.2 van de NEN</w:t>
      </w:r>
      <w:r w:rsidR="00894B0D">
        <w:t xml:space="preserve"> </w:t>
      </w:r>
      <w:r w:rsidRPr="009B7449">
        <w:t>EN</w:t>
      </w:r>
      <w:r w:rsidR="00894B0D">
        <w:t xml:space="preserve"> </w:t>
      </w:r>
      <w:r w:rsidRPr="009B7449">
        <w:t>ISO 9001:2015</w:t>
      </w:r>
      <w:r w:rsidRPr="00FE166E">
        <w:t>, zelf de noodzaak te bepalen om processen te beschrijven die noodzakelijk zijn voor de realisatie van het Meerjarig Onderhoud en het Werk. Van de Opdrachtnemer mag verlangd worden dat hij deze Documenten naleeft en up-to-date houdt, temeer daar het zijn eigen procesbe</w:t>
      </w:r>
      <w:r w:rsidR="0076348C">
        <w:t>schrijvingen betreft.</w:t>
      </w:r>
    </w:p>
    <w:p w14:paraId="6C8D303B" w14:textId="77777777" w:rsidR="00B37EC3" w:rsidRPr="00B37EC3" w:rsidRDefault="00B37EC3" w:rsidP="00B37EC3">
      <w:pPr>
        <w:pStyle w:val="HoofdstukGenummerd"/>
      </w:pPr>
      <w:bookmarkStart w:id="9" w:name="_Toc41649296"/>
      <w:bookmarkStart w:id="10" w:name="_Toc387929979"/>
      <w:bookmarkStart w:id="11" w:name="_Toc483310315"/>
      <w:r w:rsidRPr="00B37EC3">
        <w:lastRenderedPageBreak/>
        <w:t>Inleid</w:t>
      </w:r>
      <w:r w:rsidR="00FB18BB">
        <w:t>ing</w:t>
      </w:r>
      <w:bookmarkEnd w:id="9"/>
      <w:r w:rsidRPr="00B37EC3">
        <w:t xml:space="preserve"> </w:t>
      </w:r>
      <w:bookmarkEnd w:id="10"/>
      <w:bookmarkEnd w:id="11"/>
    </w:p>
    <w:p w14:paraId="6C8D303C" w14:textId="77777777" w:rsidR="00B37EC3" w:rsidRPr="00B37EC3" w:rsidRDefault="00B37EC3" w:rsidP="00B37EC3">
      <w:pPr>
        <w:pStyle w:val="Paragraaf"/>
      </w:pPr>
      <w:bookmarkStart w:id="12" w:name="_Toc308449784"/>
      <w:bookmarkStart w:id="13" w:name="_Toc329872213"/>
      <w:bookmarkStart w:id="14" w:name="_Toc327815509"/>
      <w:bookmarkStart w:id="15" w:name="_Toc326208234"/>
      <w:bookmarkStart w:id="16" w:name="_Toc326250525"/>
      <w:bookmarkStart w:id="17" w:name="_Toc329346990"/>
      <w:bookmarkStart w:id="18" w:name="_Toc347397603"/>
      <w:bookmarkStart w:id="19" w:name="_Toc387929980"/>
      <w:bookmarkStart w:id="20" w:name="_Toc483310316"/>
      <w:bookmarkStart w:id="21" w:name="_Toc41649297"/>
      <w:r w:rsidRPr="00B37EC3">
        <w:t>De Vraagspecificatie Proces</w:t>
      </w:r>
      <w:bookmarkEnd w:id="12"/>
      <w:bookmarkEnd w:id="13"/>
      <w:bookmarkEnd w:id="14"/>
      <w:bookmarkEnd w:id="15"/>
      <w:bookmarkEnd w:id="16"/>
      <w:bookmarkEnd w:id="17"/>
      <w:bookmarkEnd w:id="18"/>
      <w:bookmarkEnd w:id="19"/>
      <w:bookmarkEnd w:id="20"/>
      <w:bookmarkEnd w:id="21"/>
    </w:p>
    <w:p w14:paraId="6C8D303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Het is de verantwoordelijkheid van de Opdrachtnemer om te bepalen welke Werkzaamheden er moeten worden verricht die nodig zijn om het Meerjarig Onderhoud en het Werk te realiseren. Bepaalde Werkzaamheden acht de Opdrachtgever echter zodanig van belang voor de realisatie van het Meerjarig Onderhoud, het Werk of voor eigen activiteiten, dat de Opdrachtgever aan die Werkzaamheden eisen heeft gesteld. Deze eisen zijn opgenomen in het voorliggende contractdocument “Vraagspecificatie Proces” als onderdeel van de Vraagspecificatie. </w:t>
      </w:r>
    </w:p>
    <w:p w14:paraId="6C8D303E" w14:textId="77777777" w:rsidR="00B37EC3" w:rsidRPr="00B37EC3" w:rsidRDefault="00B37EC3" w:rsidP="00B37EC3">
      <w:pPr>
        <w:autoSpaceDE w:val="0"/>
        <w:autoSpaceDN w:val="0"/>
        <w:adjustRightInd w:val="0"/>
        <w:rPr>
          <w:rFonts w:eastAsia="Times New Roman"/>
          <w:szCs w:val="18"/>
        </w:rPr>
      </w:pPr>
    </w:p>
    <w:p w14:paraId="6C8D303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eisen zijn ingedeeld naar een aantal processen, herkenbaar in de verschillende hoofdstukken. Per proces (of onderliggende processen) is een topeis geformuleerd. Deze eis geeft het doel van het betreffende proces weer in het licht waarvan de onderliggende eisen en Werkzaamheden van de Opdrachtnemer gelezen en uitgelegd dienen te worden. Naast de topeis kunnen per proces onderliggende eisen zijn geformuleerd. Hiermee heeft de Opdrachtgever niet beoogd het volledige proces in te vullen. De Opdrachtnemer zal niet kunnen volstaan met slechts invulling te geven aan de gestelde onderliggende eisen.</w:t>
      </w:r>
    </w:p>
    <w:p w14:paraId="6C8D3040" w14:textId="77777777" w:rsidR="00B37EC3" w:rsidRPr="00B37EC3" w:rsidRDefault="00B37EC3" w:rsidP="00B37EC3">
      <w:pPr>
        <w:pStyle w:val="Paragraaf"/>
      </w:pPr>
      <w:bookmarkStart w:id="22" w:name="_Toc329872214"/>
      <w:bookmarkStart w:id="23" w:name="_Toc327815510"/>
      <w:bookmarkStart w:id="24" w:name="_Toc326208235"/>
      <w:bookmarkStart w:id="25" w:name="_Toc326250526"/>
      <w:bookmarkStart w:id="26" w:name="_Toc329346991"/>
      <w:bookmarkStart w:id="27" w:name="_Toc347397604"/>
      <w:bookmarkStart w:id="28" w:name="_Toc387929981"/>
      <w:bookmarkStart w:id="29" w:name="_Toc483310317"/>
      <w:bookmarkStart w:id="30" w:name="_Toc41649298"/>
      <w:bookmarkStart w:id="31" w:name="_Toc331425542"/>
      <w:r w:rsidRPr="00B37EC3">
        <w:t>Samenwerking</w:t>
      </w:r>
      <w:bookmarkEnd w:id="22"/>
      <w:bookmarkEnd w:id="23"/>
      <w:bookmarkEnd w:id="24"/>
      <w:bookmarkEnd w:id="25"/>
      <w:bookmarkEnd w:id="26"/>
      <w:bookmarkEnd w:id="27"/>
      <w:bookmarkEnd w:id="28"/>
      <w:bookmarkEnd w:id="29"/>
      <w:bookmarkEnd w:id="30"/>
    </w:p>
    <w:p w14:paraId="6C8D304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Veel projecten in de GWW-sector worden integraal aanbesteed en de projecten worden steeds complexer. Samenwerking is als gevolg daarvan niet langer een “softe” aangelegenheid, maar een keiharde noodzaak. Het belang hiervan is onderkend en er is in de branche een gezamenlijke marktvisie ontwikkeld. De marktvisie ligt ten grondslag aan deze opdracht en van zowel de Opdrachtgever als de Opdrachtnemer mag worden verwacht dat zij bij deze opdracht invulling geven aan de marktvisie.</w:t>
      </w:r>
    </w:p>
    <w:p w14:paraId="6C8D3042" w14:textId="77777777" w:rsidR="00B37EC3" w:rsidRPr="00B37EC3" w:rsidRDefault="00B37EC3" w:rsidP="00B37EC3">
      <w:pPr>
        <w:pStyle w:val="Paragraaf"/>
      </w:pPr>
      <w:bookmarkStart w:id="32" w:name="_Toc308449785"/>
      <w:bookmarkStart w:id="33" w:name="_Toc329872215"/>
      <w:bookmarkStart w:id="34" w:name="_Toc327815511"/>
      <w:bookmarkStart w:id="35" w:name="_Toc326208236"/>
      <w:bookmarkStart w:id="36" w:name="_Toc326250527"/>
      <w:bookmarkStart w:id="37" w:name="_Toc329346992"/>
      <w:bookmarkStart w:id="38" w:name="_Toc347397605"/>
      <w:bookmarkStart w:id="39" w:name="_Toc387929982"/>
      <w:bookmarkStart w:id="40" w:name="_Toc483310318"/>
      <w:bookmarkStart w:id="41" w:name="_Toc41649299"/>
      <w:r w:rsidRPr="00B37EC3">
        <w:t>Kwaliteitsmanagement</w:t>
      </w:r>
      <w:bookmarkEnd w:id="32"/>
      <w:bookmarkEnd w:id="33"/>
      <w:bookmarkEnd w:id="34"/>
      <w:bookmarkEnd w:id="35"/>
      <w:bookmarkEnd w:id="36"/>
      <w:bookmarkEnd w:id="37"/>
      <w:bookmarkEnd w:id="38"/>
      <w:bookmarkEnd w:id="39"/>
      <w:bookmarkEnd w:id="40"/>
      <w:bookmarkEnd w:id="41"/>
    </w:p>
    <w:p w14:paraId="6C8D304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Werkzaamheden te verrichten op basis van kwaliteitsmanagement. Kwaliteitsmanagement is geen apart proces. Het is een werkwijze die wordt toegepast op alle processen. Kwaliteitsmanagement draagt er zorg voor dat de processen geschikt, passend en doeltreffend zijn en blijven en dat ze leiden tot het gewenste resultaat en een tevreden klant.</w:t>
      </w:r>
    </w:p>
    <w:p w14:paraId="6C8D3044" w14:textId="77777777" w:rsidR="00B37EC3" w:rsidRPr="00B37EC3" w:rsidRDefault="00B37EC3" w:rsidP="00B37EC3">
      <w:pPr>
        <w:autoSpaceDE w:val="0"/>
        <w:autoSpaceDN w:val="0"/>
        <w:adjustRightInd w:val="0"/>
        <w:rPr>
          <w:rFonts w:eastAsia="Times New Roman"/>
          <w:szCs w:val="18"/>
        </w:rPr>
      </w:pPr>
    </w:p>
    <w:p w14:paraId="6C8D304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eisen aan kwaliteitsmanagement zijn daarom beschreven bij de eisen aan projectmanagement. Het principe van kwaliteitsmanagement komt onder andere tot uiting in de Plan-Do-Check-Act cyclus. Dit wordt op ieder proces, zowel op projectmanagementniveau, projectbeheersingsniveau als projectuitvoeringsniveau geïmplementeerd. </w:t>
      </w:r>
    </w:p>
    <w:p w14:paraId="6C8D3046" w14:textId="77777777" w:rsidR="00B37EC3" w:rsidRPr="00B37EC3" w:rsidRDefault="00B37EC3" w:rsidP="00B37EC3">
      <w:pPr>
        <w:autoSpaceDE w:val="0"/>
        <w:autoSpaceDN w:val="0"/>
        <w:adjustRightInd w:val="0"/>
        <w:rPr>
          <w:rFonts w:eastAsia="Times New Roman"/>
          <w:szCs w:val="18"/>
        </w:rPr>
      </w:pPr>
    </w:p>
    <w:p w14:paraId="6C8D304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Het beschrijven van de processen is de eerste stap van de Plan-Do-Check-Act cyclus. Het uitgangspunt daarbij is dat de Opdrachtnemer zijn Werkzaamheden als processen beschrijft en vastlegt in Documenten, waarbij de Opdrachtnemer met deze procesbeschrijvingen aantoont dat aan de gestelde eisen wordt voldaan en deze tevens het vermogen in zich hebben het beoogde resultaat te bereiken. Op enkele uitzonderingen na worden er geen concrete Documenten voorgeschreven, maar worden er beschrijvingen van processen gevraagd. Het is aan de Opdrachtnemer om </w:t>
      </w:r>
      <w:r w:rsidRPr="00B37EC3">
        <w:rPr>
          <w:rFonts w:eastAsia="Times New Roman"/>
          <w:szCs w:val="18"/>
        </w:rPr>
        <w:lastRenderedPageBreak/>
        <w:t xml:space="preserve">tot een indeling in Documenten te komen ((deel)projectplannen, procesbeschrijvingen, werkinstructies). </w:t>
      </w:r>
    </w:p>
    <w:p w14:paraId="6C8D3048" w14:textId="77777777" w:rsidR="00B37EC3" w:rsidRPr="00B37EC3" w:rsidRDefault="00B37EC3" w:rsidP="00B37EC3">
      <w:pPr>
        <w:autoSpaceDE w:val="0"/>
        <w:autoSpaceDN w:val="0"/>
        <w:adjustRightInd w:val="0"/>
        <w:rPr>
          <w:rFonts w:eastAsia="Times New Roman"/>
          <w:szCs w:val="18"/>
        </w:rPr>
      </w:pPr>
    </w:p>
    <w:p w14:paraId="6C8D304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Het projectmanagementplan is een Document dat wel concreet wordt geëist door de Opdrachtgever. In het projectmanagementplan wordt onder andere beschreven op welke wijze kwaliteitsmanagement wordt toegepast en hoe daarbij wordt aangesloten op het gecertificeerde kwaliteitsmanagementsysteem van de Opdrachtnemer. Het projectmanagementplan vormt de basis voor alle procesbeschrijvingen van de Opdrachtnemer. Het kan worden aangevuld met onderliggende plannen. Voor het beschrijven van processen kan de Opdrachtnemer gebruik maken van zijn standaard procesbeschrijvingen conform zijn gecertificeerde kwaliteitsmanagementsysteem. </w:t>
      </w:r>
    </w:p>
    <w:p w14:paraId="6C8D304A" w14:textId="77777777" w:rsidR="00B37EC3" w:rsidRPr="00B37EC3" w:rsidRDefault="00B37EC3" w:rsidP="00B37EC3">
      <w:pPr>
        <w:pStyle w:val="Paragraaf"/>
      </w:pPr>
      <w:bookmarkStart w:id="42" w:name="_Toc308449786"/>
      <w:bookmarkStart w:id="43" w:name="_Toc329872216"/>
      <w:bookmarkStart w:id="44" w:name="_Toc327815512"/>
      <w:bookmarkStart w:id="45" w:name="_Toc326208237"/>
      <w:bookmarkStart w:id="46" w:name="_Toc326250528"/>
      <w:bookmarkStart w:id="47" w:name="_Toc329346993"/>
      <w:bookmarkStart w:id="48" w:name="_Toc347397606"/>
      <w:bookmarkStart w:id="49" w:name="_Toc387929983"/>
      <w:bookmarkStart w:id="50" w:name="_Toc483310319"/>
      <w:bookmarkStart w:id="51" w:name="_Toc41649300"/>
      <w:r w:rsidRPr="00B37EC3">
        <w:t>Ter kennis, ter Acceptatie of ter toetsing</w:t>
      </w:r>
      <w:bookmarkEnd w:id="42"/>
      <w:bookmarkEnd w:id="43"/>
      <w:bookmarkEnd w:id="44"/>
      <w:bookmarkEnd w:id="45"/>
      <w:bookmarkEnd w:id="46"/>
      <w:bookmarkEnd w:id="47"/>
      <w:bookmarkEnd w:id="48"/>
      <w:bookmarkEnd w:id="49"/>
      <w:bookmarkEnd w:id="50"/>
      <w:bookmarkEnd w:id="51"/>
    </w:p>
    <w:p w14:paraId="6C8D304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Zowel kwaliteitsmanagement op basis van de vigerende versie van NEN</w:t>
      </w:r>
      <w:r w:rsidR="00AA508B">
        <w:rPr>
          <w:rFonts w:eastAsia="Times New Roman"/>
          <w:szCs w:val="18"/>
        </w:rPr>
        <w:t xml:space="preserve"> </w:t>
      </w:r>
      <w:r w:rsidRPr="00B37EC3">
        <w:rPr>
          <w:rFonts w:eastAsia="Times New Roman"/>
          <w:szCs w:val="18"/>
        </w:rPr>
        <w:t>EN</w:t>
      </w:r>
      <w:r w:rsidR="00AA508B">
        <w:rPr>
          <w:rFonts w:eastAsia="Times New Roman"/>
          <w:szCs w:val="18"/>
        </w:rPr>
        <w:t xml:space="preserve"> </w:t>
      </w:r>
      <w:r w:rsidRPr="00B37EC3">
        <w:rPr>
          <w:rFonts w:eastAsia="Times New Roman"/>
          <w:szCs w:val="18"/>
        </w:rPr>
        <w:t>ISO 9001 als de UAV-GC 2005 brengen met zich mee dat de plannen van de Opdrachtnemer actueel worden gehouden en door hem worden nageleefd.</w:t>
      </w:r>
    </w:p>
    <w:p w14:paraId="6C8D304C" w14:textId="4F6434D9" w:rsidR="00B37EC3" w:rsidRPr="00B37EC3" w:rsidRDefault="00B37EC3" w:rsidP="00B37EC3">
      <w:pPr>
        <w:autoSpaceDE w:val="0"/>
        <w:autoSpaceDN w:val="0"/>
        <w:adjustRightInd w:val="0"/>
        <w:rPr>
          <w:rFonts w:eastAsia="Times New Roman"/>
          <w:szCs w:val="18"/>
        </w:rPr>
      </w:pPr>
      <w:r w:rsidRPr="00B37EC3">
        <w:rPr>
          <w:rFonts w:eastAsia="Times New Roman"/>
          <w:szCs w:val="18"/>
        </w:rPr>
        <w:t>In de Vraagspecificatie Proces wordt verlangd dat de Opdrachtnemer Documenten ter kennis brengt van de Opdrachtgever. Hiermee wordt aangesloten bij artikel 3 lid 1 sub (f) Basisovereenkomst, waarin is geregeld dat Documenten die aan de Opdrachtgever ter kennis worden gebracht, onderdeel worden van deze Overeenkomst. In de Vraagspecificatie Proces is geen onderscheid gemaakt in “ter kennis”, “ter Acceptatie” of “ter toetsing” voorleggen. Dit onderscheid wordt wel geregeld in annex III Acceptatieplan</w:t>
      </w:r>
      <w:r w:rsidR="003822F1">
        <w:rPr>
          <w:rFonts w:eastAsia="Times New Roman"/>
          <w:szCs w:val="18"/>
        </w:rPr>
        <w:t xml:space="preserve"> of annex IV Toetsingsplan Ontwerpactiviteiten</w:t>
      </w:r>
      <w:r w:rsidRPr="00B37EC3">
        <w:rPr>
          <w:rFonts w:eastAsia="Times New Roman"/>
          <w:szCs w:val="18"/>
        </w:rPr>
        <w:t xml:space="preserve">. Uit deze annex blijkt in welke mate de Opdrachtgever betrokken wil zijn in de verdere afhandeling van de Documenten die “ter kennis” worden gevraagd in de Vraagspecificatie Proces. Is een Document, dat ter kennis moet worden gebracht, niet opgenomen in annex III Acceptatieplan </w:t>
      </w:r>
      <w:r w:rsidR="003822F1">
        <w:rPr>
          <w:rFonts w:eastAsia="Times New Roman"/>
          <w:szCs w:val="18"/>
        </w:rPr>
        <w:t>of annex IV Toetsingsplan Ontwerpactiviteiten</w:t>
      </w:r>
      <w:r w:rsidR="002377EE">
        <w:rPr>
          <w:rFonts w:eastAsia="Times New Roman"/>
          <w:szCs w:val="18"/>
        </w:rPr>
        <w:t xml:space="preserve"> </w:t>
      </w:r>
      <w:r w:rsidRPr="00B37EC3">
        <w:rPr>
          <w:rFonts w:eastAsia="Times New Roman"/>
          <w:szCs w:val="18"/>
        </w:rPr>
        <w:t xml:space="preserve">dan wordt dat document slechts ter kennis gebracht van de Opdrachtgever, wat dan vergelijkbaar is met het melden aan of informeren van de Opdrachtgever. </w:t>
      </w:r>
    </w:p>
    <w:p w14:paraId="6C8D304D" w14:textId="77777777" w:rsidR="00B37EC3" w:rsidRPr="00B37EC3" w:rsidRDefault="00B37EC3" w:rsidP="00B37EC3">
      <w:pPr>
        <w:autoSpaceDE w:val="0"/>
        <w:autoSpaceDN w:val="0"/>
        <w:adjustRightInd w:val="0"/>
        <w:rPr>
          <w:rFonts w:eastAsia="Times New Roman"/>
          <w:szCs w:val="18"/>
        </w:rPr>
      </w:pPr>
    </w:p>
    <w:p w14:paraId="6C8D304E" w14:textId="77777777" w:rsidR="00B37EC3" w:rsidRPr="00B37EC3" w:rsidRDefault="00B37EC3" w:rsidP="00B37EC3">
      <w:pPr>
        <w:pStyle w:val="Paragraaf"/>
      </w:pPr>
      <w:bookmarkStart w:id="52" w:name="_Toc257264781"/>
      <w:bookmarkStart w:id="53" w:name="_Toc264984602"/>
      <w:bookmarkStart w:id="54" w:name="_Toc308449787"/>
      <w:bookmarkStart w:id="55" w:name="_Toc329872217"/>
      <w:bookmarkStart w:id="56" w:name="_Toc327815513"/>
      <w:bookmarkStart w:id="57" w:name="_Toc326208238"/>
      <w:bookmarkStart w:id="58" w:name="_Toc326250529"/>
      <w:bookmarkStart w:id="59" w:name="_Toc329346994"/>
      <w:bookmarkStart w:id="60" w:name="_Toc347397607"/>
      <w:bookmarkStart w:id="61" w:name="_Toc387929984"/>
      <w:bookmarkStart w:id="62" w:name="_Toc483310320"/>
      <w:bookmarkStart w:id="63" w:name="_Toc41649301"/>
      <w:r w:rsidRPr="00B37EC3">
        <w:t>Contractbeheersingsfilosofie</w:t>
      </w:r>
      <w:bookmarkEnd w:id="52"/>
      <w:bookmarkEnd w:id="53"/>
      <w:bookmarkEnd w:id="54"/>
      <w:bookmarkEnd w:id="55"/>
      <w:bookmarkEnd w:id="56"/>
      <w:bookmarkEnd w:id="57"/>
      <w:bookmarkEnd w:id="58"/>
      <w:bookmarkEnd w:id="59"/>
      <w:bookmarkEnd w:id="60"/>
      <w:bookmarkEnd w:id="61"/>
      <w:bookmarkEnd w:id="62"/>
      <w:bookmarkEnd w:id="63"/>
    </w:p>
    <w:p w14:paraId="6C8D304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Gegeven het feit dat de Opdrachtnemer kwaliteitsmanagement toepast, kan en wenst de Opdrachtgever </w:t>
      </w:r>
      <w:r w:rsidR="009F591D">
        <w:rPr>
          <w:rFonts w:eastAsia="Times New Roman"/>
          <w:szCs w:val="18"/>
        </w:rPr>
        <w:t>hier gebruik van te maken bij het beheersen van het contract (de Overeenkomst)</w:t>
      </w:r>
      <w:r w:rsidRPr="00B37EC3">
        <w:rPr>
          <w:rFonts w:eastAsia="Times New Roman"/>
          <w:szCs w:val="18"/>
        </w:rPr>
        <w:t xml:space="preserve">. De Opdrachtgever heeft </w:t>
      </w:r>
      <w:r w:rsidR="009F591D">
        <w:rPr>
          <w:rFonts w:eastAsia="Times New Roman"/>
          <w:szCs w:val="18"/>
        </w:rPr>
        <w:t xml:space="preserve">hierbij </w:t>
      </w:r>
      <w:r w:rsidRPr="00B37EC3">
        <w:rPr>
          <w:rFonts w:eastAsia="Times New Roman"/>
          <w:szCs w:val="18"/>
        </w:rPr>
        <w:t xml:space="preserve">een eigen verantwoordelijkheid bij de realisatie van het Meerjarig Onderhoud en het Werk. De Opdrachtgever richt zich </w:t>
      </w:r>
      <w:r w:rsidR="000E7869">
        <w:rPr>
          <w:rFonts w:eastAsia="Times New Roman"/>
          <w:szCs w:val="18"/>
        </w:rPr>
        <w:t xml:space="preserve">daarom </w:t>
      </w:r>
      <w:r w:rsidRPr="00B37EC3">
        <w:rPr>
          <w:rFonts w:eastAsia="Times New Roman"/>
          <w:szCs w:val="18"/>
        </w:rPr>
        <w:t xml:space="preserve">op de beoordeling van het functioneren van het kwaliteitsmanagementsysteem van de Opdrachtnemer. Dat moet in beginsel het vertrouwen geven dat het Meerjarig Onderhoud, het Werk en de Werkzaamheden aan de gestelde eisen zullen gaan voldoen. Om dit vertrouwen </w:t>
      </w:r>
      <w:r w:rsidR="009F591D">
        <w:rPr>
          <w:rFonts w:eastAsia="Times New Roman"/>
          <w:szCs w:val="18"/>
        </w:rPr>
        <w:t xml:space="preserve">op </w:t>
      </w:r>
      <w:r w:rsidRPr="00B37EC3">
        <w:rPr>
          <w:rFonts w:eastAsia="Times New Roman"/>
          <w:szCs w:val="18"/>
        </w:rPr>
        <w:t xml:space="preserve">te bouwen </w:t>
      </w:r>
      <w:r w:rsidR="00C542AA">
        <w:rPr>
          <w:rFonts w:eastAsia="Times New Roman"/>
          <w:szCs w:val="18"/>
        </w:rPr>
        <w:t>en te bevestigen</w:t>
      </w:r>
      <w:r w:rsidR="003E76E0">
        <w:rPr>
          <w:rFonts w:eastAsia="Times New Roman"/>
          <w:szCs w:val="18"/>
        </w:rPr>
        <w:t>,</w:t>
      </w:r>
      <w:r w:rsidR="00C542AA">
        <w:rPr>
          <w:rFonts w:eastAsia="Times New Roman"/>
          <w:szCs w:val="18"/>
        </w:rPr>
        <w:t xml:space="preserve"> zet </w:t>
      </w:r>
      <w:r w:rsidRPr="00B37EC3">
        <w:rPr>
          <w:rFonts w:eastAsia="Times New Roman"/>
          <w:szCs w:val="18"/>
        </w:rPr>
        <w:t>de Opdrachtgever</w:t>
      </w:r>
      <w:r w:rsidR="00C542AA">
        <w:rPr>
          <w:rFonts w:eastAsia="Times New Roman"/>
          <w:szCs w:val="18"/>
        </w:rPr>
        <w:t xml:space="preserve"> een mix van maatregelen in bestaande uit interactie (samenwerking), toetsing en interventie</w:t>
      </w:r>
      <w:r w:rsidRPr="00B37EC3">
        <w:rPr>
          <w:rFonts w:eastAsia="Times New Roman"/>
          <w:szCs w:val="18"/>
        </w:rPr>
        <w:t xml:space="preserve">. De </w:t>
      </w:r>
      <w:r w:rsidR="00C542AA">
        <w:rPr>
          <w:rFonts w:eastAsia="Times New Roman"/>
          <w:szCs w:val="18"/>
        </w:rPr>
        <w:t>maatregelen</w:t>
      </w:r>
      <w:r w:rsidRPr="00B37EC3">
        <w:rPr>
          <w:rFonts w:eastAsia="Times New Roman"/>
          <w:szCs w:val="18"/>
        </w:rPr>
        <w:t xml:space="preserve"> worden op basis van het risicoregister inge</w:t>
      </w:r>
      <w:r w:rsidR="00C542AA">
        <w:rPr>
          <w:rFonts w:eastAsia="Times New Roman"/>
          <w:szCs w:val="18"/>
        </w:rPr>
        <w:t>zet. Voor het toetsen</w:t>
      </w:r>
      <w:r w:rsidRPr="00B37EC3">
        <w:rPr>
          <w:rFonts w:eastAsia="Times New Roman"/>
          <w:szCs w:val="18"/>
        </w:rPr>
        <w:t xml:space="preserve"> maakt de Opdrachtgever gebruik van een mix van systeem-, proces- en producttoetsen. Deze werkwijze noemt de Opdrachtgever: Systeemgerichte Contract Beheersing (SCB).</w:t>
      </w:r>
    </w:p>
    <w:p w14:paraId="6C8D3050" w14:textId="77777777" w:rsidR="00B37EC3" w:rsidRPr="00B37EC3" w:rsidRDefault="00B37EC3" w:rsidP="00B37EC3">
      <w:pPr>
        <w:pStyle w:val="Paragraaf"/>
      </w:pPr>
      <w:bookmarkStart w:id="64" w:name="_Toc308449788"/>
      <w:bookmarkStart w:id="65" w:name="_Toc329872218"/>
      <w:bookmarkStart w:id="66" w:name="_Toc327815514"/>
      <w:bookmarkStart w:id="67" w:name="_Toc326208239"/>
      <w:bookmarkStart w:id="68" w:name="_Toc326250530"/>
      <w:bookmarkStart w:id="69" w:name="_Toc329346995"/>
      <w:bookmarkStart w:id="70" w:name="_Toc347397608"/>
      <w:bookmarkStart w:id="71" w:name="_Toc387929985"/>
      <w:bookmarkStart w:id="72" w:name="_Toc483310321"/>
      <w:bookmarkStart w:id="73" w:name="_Toc41649302"/>
      <w:r w:rsidRPr="00B37EC3">
        <w:t>Leeswijzer</w:t>
      </w:r>
      <w:bookmarkEnd w:id="64"/>
      <w:bookmarkEnd w:id="65"/>
      <w:bookmarkEnd w:id="66"/>
      <w:bookmarkEnd w:id="67"/>
      <w:bookmarkEnd w:id="68"/>
      <w:bookmarkEnd w:id="69"/>
      <w:bookmarkEnd w:id="70"/>
      <w:bookmarkEnd w:id="71"/>
      <w:bookmarkEnd w:id="72"/>
      <w:bookmarkEnd w:id="73"/>
    </w:p>
    <w:p w14:paraId="6C8D305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In de hoofdstukindeling is voor een zekere hiërarchische structuur gekozen waarbij in hoofdstuk 2 eisen aan projectmanagement en kwaliteitsmanagement zijn verwoord. Direct aansluitend zijn in hoofdstuk 3 de eisen geformuleerd met betrekking </w:t>
      </w:r>
      <w:r w:rsidRPr="00B37EC3">
        <w:rPr>
          <w:rFonts w:eastAsia="Times New Roman"/>
          <w:szCs w:val="18"/>
        </w:rPr>
        <w:lastRenderedPageBreak/>
        <w:t xml:space="preserve">tot projectbeheersingsprocessen. In de volgende hoofdstukken 4, 5 en 6 komen de processen omgevingsmanagement, technisch management en inkoopmanagement aan bod. </w:t>
      </w:r>
    </w:p>
    <w:p w14:paraId="6C8D3052" w14:textId="77777777" w:rsidR="00B37EC3" w:rsidRPr="00B37EC3" w:rsidRDefault="00B37EC3" w:rsidP="00B37EC3">
      <w:pPr>
        <w:autoSpaceDE w:val="0"/>
        <w:autoSpaceDN w:val="0"/>
        <w:adjustRightInd w:val="0"/>
        <w:rPr>
          <w:rFonts w:eastAsia="Times New Roman"/>
          <w:szCs w:val="18"/>
        </w:rPr>
      </w:pPr>
    </w:p>
    <w:p w14:paraId="6C8D305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eisen zijn zoveel mogelijk geformuleerd volgens een vast patroon met topeisen en onderliggende eisen. Voor de eenduidigheid zijn eisen voorzien van een ID-nummer bestaande uit twee beginletters die duiden op het proces waarop de eis betrekking heeft en een volgnummer. Per eis is tevens een relatie aangegeven met één of meer bovenliggende eisen.</w:t>
      </w:r>
    </w:p>
    <w:p w14:paraId="6C8D3054" w14:textId="77777777" w:rsidR="00B37EC3" w:rsidRPr="00B37EC3" w:rsidRDefault="00B37EC3" w:rsidP="00B37EC3">
      <w:pPr>
        <w:autoSpaceDE w:val="0"/>
        <w:autoSpaceDN w:val="0"/>
        <w:adjustRightInd w:val="0"/>
        <w:rPr>
          <w:rFonts w:eastAsia="Times New Roman"/>
          <w:szCs w:val="18"/>
        </w:rPr>
      </w:pPr>
    </w:p>
    <w:tbl>
      <w:tblPr>
        <w:tblW w:w="8880" w:type="dxa"/>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6720"/>
        <w:gridCol w:w="1080"/>
      </w:tblGrid>
      <w:tr w:rsidR="00B37EC3" w:rsidRPr="00B37EC3" w14:paraId="6C8D3059" w14:textId="77777777" w:rsidTr="00B37EC3">
        <w:trPr>
          <w:cantSplit/>
        </w:trPr>
        <w:tc>
          <w:tcPr>
            <w:tcW w:w="1080" w:type="dxa"/>
          </w:tcPr>
          <w:p w14:paraId="6C8D3055" w14:textId="77777777" w:rsidR="00B37EC3" w:rsidRPr="00B37EC3" w:rsidRDefault="00B37EC3" w:rsidP="00B37EC3">
            <w:pPr>
              <w:rPr>
                <w:szCs w:val="18"/>
              </w:rPr>
            </w:pPr>
            <w:r w:rsidRPr="00B37EC3">
              <w:rPr>
                <w:szCs w:val="18"/>
              </w:rPr>
              <w:t>ID-nummer</w:t>
            </w:r>
          </w:p>
        </w:tc>
        <w:tc>
          <w:tcPr>
            <w:tcW w:w="6720" w:type="dxa"/>
          </w:tcPr>
          <w:p w14:paraId="6C8D3056" w14:textId="77777777" w:rsidR="00B37EC3" w:rsidRPr="00B37EC3" w:rsidRDefault="00B37EC3" w:rsidP="00B37EC3">
            <w:pPr>
              <w:tabs>
                <w:tab w:val="left" w:pos="227"/>
                <w:tab w:val="left" w:pos="454"/>
                <w:tab w:val="left" w:pos="680"/>
              </w:tabs>
              <w:autoSpaceDE w:val="0"/>
              <w:autoSpaceDN w:val="0"/>
              <w:adjustRightInd w:val="0"/>
              <w:rPr>
                <w:szCs w:val="18"/>
              </w:rPr>
            </w:pPr>
            <w:r w:rsidRPr="00B37EC3">
              <w:rPr>
                <w:szCs w:val="18"/>
              </w:rPr>
              <w:t>Omschrijving eis / bepaling</w:t>
            </w:r>
          </w:p>
          <w:p w14:paraId="6C8D3057" w14:textId="77777777" w:rsidR="00B37EC3" w:rsidRPr="00B37EC3" w:rsidRDefault="00B37EC3" w:rsidP="00B37EC3">
            <w:pPr>
              <w:tabs>
                <w:tab w:val="left" w:pos="227"/>
                <w:tab w:val="left" w:pos="454"/>
                <w:tab w:val="left" w:pos="680"/>
              </w:tabs>
              <w:autoSpaceDE w:val="0"/>
              <w:autoSpaceDN w:val="0"/>
              <w:adjustRightInd w:val="0"/>
              <w:rPr>
                <w:szCs w:val="18"/>
              </w:rPr>
            </w:pPr>
          </w:p>
        </w:tc>
        <w:tc>
          <w:tcPr>
            <w:tcW w:w="1080" w:type="dxa"/>
          </w:tcPr>
          <w:p w14:paraId="6C8D3058" w14:textId="77777777" w:rsidR="00B37EC3" w:rsidRPr="00B37EC3" w:rsidRDefault="00B37EC3" w:rsidP="00B37EC3">
            <w:r w:rsidRPr="00B37EC3">
              <w:t>Boven-liggende eis</w:t>
            </w:r>
          </w:p>
        </w:tc>
      </w:tr>
      <w:tr w:rsidR="00B37EC3" w:rsidRPr="00B37EC3" w14:paraId="6C8D305E" w14:textId="77777777" w:rsidTr="00B37EC3">
        <w:trPr>
          <w:cantSplit/>
        </w:trPr>
        <w:tc>
          <w:tcPr>
            <w:tcW w:w="1080" w:type="dxa"/>
          </w:tcPr>
          <w:p w14:paraId="6C8D305A" w14:textId="77777777" w:rsidR="00B37EC3" w:rsidRPr="00B37EC3" w:rsidRDefault="00B37EC3" w:rsidP="00B37EC3">
            <w:pPr>
              <w:rPr>
                <w:i/>
                <w:szCs w:val="18"/>
              </w:rPr>
            </w:pPr>
            <w:r w:rsidRPr="00B37EC3">
              <w:rPr>
                <w:i/>
                <w:szCs w:val="18"/>
              </w:rPr>
              <w:t>XX100</w:t>
            </w:r>
          </w:p>
        </w:tc>
        <w:tc>
          <w:tcPr>
            <w:tcW w:w="6720" w:type="dxa"/>
          </w:tcPr>
          <w:p w14:paraId="6C8D305B" w14:textId="77777777" w:rsidR="00B37EC3" w:rsidRPr="00B37EC3" w:rsidRDefault="00B37EC3" w:rsidP="00B37EC3">
            <w:pPr>
              <w:rPr>
                <w:i/>
              </w:rPr>
            </w:pPr>
            <w:r w:rsidRPr="00B37EC3">
              <w:rPr>
                <w:i/>
              </w:rPr>
              <w:t>De Opdrachtnemer dient …</w:t>
            </w:r>
          </w:p>
          <w:p w14:paraId="6C8D305C" w14:textId="77777777" w:rsidR="00B37EC3" w:rsidRPr="00B37EC3" w:rsidRDefault="00B37EC3" w:rsidP="00B37EC3">
            <w:pPr>
              <w:tabs>
                <w:tab w:val="left" w:pos="227"/>
                <w:tab w:val="left" w:pos="454"/>
                <w:tab w:val="left" w:pos="680"/>
              </w:tabs>
              <w:autoSpaceDE w:val="0"/>
              <w:autoSpaceDN w:val="0"/>
              <w:adjustRightInd w:val="0"/>
              <w:rPr>
                <w:i/>
                <w:szCs w:val="18"/>
              </w:rPr>
            </w:pPr>
          </w:p>
        </w:tc>
        <w:tc>
          <w:tcPr>
            <w:tcW w:w="1080" w:type="dxa"/>
          </w:tcPr>
          <w:p w14:paraId="6C8D305D" w14:textId="77777777" w:rsidR="00B37EC3" w:rsidRPr="00B37EC3" w:rsidRDefault="00B37EC3" w:rsidP="00B37EC3">
            <w:r w:rsidRPr="00B37EC3">
              <w:t>XX010</w:t>
            </w:r>
          </w:p>
        </w:tc>
      </w:tr>
    </w:tbl>
    <w:p w14:paraId="6C8D305F" w14:textId="77777777" w:rsidR="00B37EC3" w:rsidRPr="00B37EC3" w:rsidRDefault="00B37EC3" w:rsidP="00B37EC3">
      <w:pPr>
        <w:autoSpaceDE w:val="0"/>
        <w:autoSpaceDN w:val="0"/>
        <w:adjustRightInd w:val="0"/>
        <w:rPr>
          <w:rFonts w:eastAsia="Times New Roman"/>
          <w:szCs w:val="18"/>
        </w:rPr>
      </w:pPr>
    </w:p>
    <w:p w14:paraId="6C8D3060" w14:textId="49144283" w:rsidR="00B37EC3" w:rsidRDefault="00B37EC3" w:rsidP="00B37EC3">
      <w:pPr>
        <w:autoSpaceDE w:val="0"/>
        <w:autoSpaceDN w:val="0"/>
        <w:adjustRightInd w:val="0"/>
        <w:rPr>
          <w:rFonts w:eastAsia="Times New Roman"/>
          <w:szCs w:val="18"/>
        </w:rPr>
      </w:pPr>
      <w:r w:rsidRPr="00B37EC3">
        <w:rPr>
          <w:rFonts w:eastAsia="Times New Roman"/>
          <w:szCs w:val="18"/>
        </w:rPr>
        <w:t xml:space="preserve">Naast de eisen zijn er bepalingen opgenomen waaruit niet direct een verplichting voortvloeit voor de Opdrachtnemer anders dan dat de </w:t>
      </w:r>
      <w:r w:rsidR="003822F1">
        <w:rPr>
          <w:rFonts w:eastAsia="Times New Roman"/>
          <w:szCs w:val="18"/>
        </w:rPr>
        <w:t>O</w:t>
      </w:r>
      <w:r w:rsidRPr="00B37EC3">
        <w:rPr>
          <w:rFonts w:eastAsia="Times New Roman"/>
          <w:szCs w:val="18"/>
        </w:rPr>
        <w:t>pdrachtnemer rekening dient te houden met wat is bepaald. Het identificatienummer wordt dan voorafgegaan door “B-“ van “Bepaling”.</w:t>
      </w:r>
    </w:p>
    <w:p w14:paraId="4B2FAD5F" w14:textId="592DEB32" w:rsidR="003822F1" w:rsidRDefault="003822F1" w:rsidP="00B37EC3">
      <w:pPr>
        <w:autoSpaceDE w:val="0"/>
        <w:autoSpaceDN w:val="0"/>
        <w:adjustRightInd w:val="0"/>
        <w:rPr>
          <w:rFonts w:eastAsia="Times New Roman"/>
          <w:szCs w:val="18"/>
        </w:rPr>
      </w:pPr>
    </w:p>
    <w:p w14:paraId="7A4C38DA" w14:textId="5787F702" w:rsidR="003822F1" w:rsidRPr="00B37EC3" w:rsidRDefault="003822F1" w:rsidP="00B37EC3">
      <w:pPr>
        <w:autoSpaceDE w:val="0"/>
        <w:autoSpaceDN w:val="0"/>
        <w:adjustRightInd w:val="0"/>
        <w:rPr>
          <w:rFonts w:eastAsia="Times New Roman"/>
          <w:szCs w:val="18"/>
        </w:rPr>
      </w:pPr>
      <w:r w:rsidRPr="00351CA6">
        <w:rPr>
          <w:rFonts w:eastAsia="Times New Roman"/>
          <w:szCs w:val="18"/>
        </w:rPr>
        <w:t xml:space="preserve">De specifieke eisen voor het RWS Tunnelsysteem zijn </w:t>
      </w:r>
      <w:r w:rsidR="00351CA6">
        <w:rPr>
          <w:rFonts w:eastAsia="Times New Roman"/>
          <w:szCs w:val="18"/>
        </w:rPr>
        <w:t xml:space="preserve">herkenbaar doordat ze eindigen </w:t>
      </w:r>
      <w:r w:rsidRPr="00351CA6">
        <w:rPr>
          <w:rFonts w:eastAsia="Times New Roman"/>
          <w:szCs w:val="18"/>
        </w:rPr>
        <w:t>met een ‘t’.</w:t>
      </w:r>
    </w:p>
    <w:p w14:paraId="6C8D3061" w14:textId="77777777" w:rsidR="00B37EC3" w:rsidRPr="00B37EC3" w:rsidRDefault="00B37EC3" w:rsidP="00B37EC3">
      <w:pPr>
        <w:pStyle w:val="Paragraaf"/>
      </w:pPr>
      <w:bookmarkStart w:id="74" w:name="_Toc475528547"/>
      <w:bookmarkStart w:id="75" w:name="_Toc483310322"/>
      <w:bookmarkStart w:id="76" w:name="_Toc41649303"/>
      <w:r w:rsidRPr="00B37EC3">
        <w:t>Verwijzing naar normen</w:t>
      </w:r>
      <w:bookmarkEnd w:id="74"/>
      <w:bookmarkEnd w:id="75"/>
      <w:bookmarkEnd w:id="76"/>
    </w:p>
    <w:p w14:paraId="6C8D306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in de Overeenkomst wordt verwezen naar normen etc. of fabricaten etc. als bedoeld in de gewijzigde Aanbestedingswet 2012, wordt deze verwijzing geacht vergezeld te gaan van de woorden “of gelijkwaardig”.</w:t>
      </w:r>
    </w:p>
    <w:p w14:paraId="6C8D3063" w14:textId="77777777" w:rsidR="00B37EC3" w:rsidRPr="00B37EC3" w:rsidRDefault="00B37EC3" w:rsidP="00B37EC3">
      <w:pPr>
        <w:autoSpaceDE w:val="0"/>
        <w:autoSpaceDN w:val="0"/>
        <w:adjustRightInd w:val="0"/>
        <w:rPr>
          <w:rFonts w:eastAsia="Times New Roman"/>
          <w:szCs w:val="18"/>
        </w:rPr>
      </w:pPr>
    </w:p>
    <w:p w14:paraId="6C8D3064" w14:textId="77777777" w:rsidR="00B37EC3" w:rsidRPr="00B37EC3" w:rsidRDefault="00B37EC3" w:rsidP="00B37EC3">
      <w:pPr>
        <w:pStyle w:val="HoofdstukGenummerd"/>
      </w:pPr>
      <w:bookmarkStart w:id="77" w:name="_Toc387929986"/>
      <w:bookmarkStart w:id="78" w:name="_Toc483310323"/>
      <w:bookmarkStart w:id="79" w:name="_Toc41649304"/>
      <w:r w:rsidRPr="00B37EC3">
        <w:lastRenderedPageBreak/>
        <w:t>Projectmanagement (PM)</w:t>
      </w:r>
      <w:bookmarkEnd w:id="77"/>
      <w:bookmarkEnd w:id="78"/>
      <w:bookmarkEnd w:id="79"/>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069" w14:textId="77777777" w:rsidTr="00B37EC3">
        <w:tc>
          <w:tcPr>
            <w:tcW w:w="1080" w:type="dxa"/>
          </w:tcPr>
          <w:p w14:paraId="6C8D306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PM010</w:t>
            </w:r>
          </w:p>
        </w:tc>
        <w:tc>
          <w:tcPr>
            <w:tcW w:w="6720" w:type="dxa"/>
          </w:tcPr>
          <w:p w14:paraId="6C8D306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Werkzaamheden te managen (plannen, organiseren, bewaken, beheersen, rapporteren en corrigeren) zodanig dat het Meerjarig Onderhoud en het Werk wordt gerealiseerd conform de uit de Overeenkomst voortvloeiende eisen.</w:t>
            </w:r>
          </w:p>
          <w:p w14:paraId="6C8D3067" w14:textId="77777777" w:rsidR="00B37EC3" w:rsidRPr="00B37EC3" w:rsidRDefault="00B37EC3" w:rsidP="00B37EC3">
            <w:pPr>
              <w:autoSpaceDE w:val="0"/>
              <w:autoSpaceDN w:val="0"/>
              <w:adjustRightInd w:val="0"/>
              <w:rPr>
                <w:rFonts w:eastAsia="Times New Roman"/>
                <w:szCs w:val="18"/>
              </w:rPr>
            </w:pPr>
          </w:p>
        </w:tc>
        <w:tc>
          <w:tcPr>
            <w:tcW w:w="1080" w:type="dxa"/>
          </w:tcPr>
          <w:p w14:paraId="6C8D306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Geen</w:t>
            </w:r>
          </w:p>
        </w:tc>
      </w:tr>
      <w:tr w:rsidR="00B37EC3" w:rsidRPr="00B37EC3" w14:paraId="6C8D306E" w14:textId="77777777" w:rsidTr="00B37EC3">
        <w:tc>
          <w:tcPr>
            <w:tcW w:w="1080" w:type="dxa"/>
          </w:tcPr>
          <w:p w14:paraId="6C8D306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PM020</w:t>
            </w:r>
          </w:p>
        </w:tc>
        <w:tc>
          <w:tcPr>
            <w:tcW w:w="6720" w:type="dxa"/>
          </w:tcPr>
          <w:p w14:paraId="6C8D306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Vervallen.</w:t>
            </w:r>
          </w:p>
          <w:p w14:paraId="6C8D306C" w14:textId="77777777" w:rsidR="00B37EC3" w:rsidRPr="00B37EC3" w:rsidRDefault="00B37EC3" w:rsidP="00B37EC3">
            <w:pPr>
              <w:autoSpaceDE w:val="0"/>
              <w:autoSpaceDN w:val="0"/>
              <w:adjustRightInd w:val="0"/>
              <w:rPr>
                <w:rFonts w:eastAsia="Times New Roman"/>
                <w:szCs w:val="18"/>
              </w:rPr>
            </w:pPr>
          </w:p>
        </w:tc>
        <w:tc>
          <w:tcPr>
            <w:tcW w:w="1080" w:type="dxa"/>
          </w:tcPr>
          <w:p w14:paraId="6C8D306D" w14:textId="77777777" w:rsidR="00B37EC3" w:rsidRPr="00B37EC3" w:rsidRDefault="00B37EC3" w:rsidP="00B37EC3">
            <w:pPr>
              <w:autoSpaceDE w:val="0"/>
              <w:autoSpaceDN w:val="0"/>
              <w:adjustRightInd w:val="0"/>
              <w:rPr>
                <w:rFonts w:eastAsia="Times New Roman"/>
                <w:szCs w:val="18"/>
              </w:rPr>
            </w:pPr>
          </w:p>
        </w:tc>
      </w:tr>
    </w:tbl>
    <w:p w14:paraId="6C8D306F" w14:textId="77777777" w:rsidR="00B37EC3" w:rsidRPr="00B37EC3" w:rsidRDefault="00B37EC3" w:rsidP="00B37EC3">
      <w:pPr>
        <w:pStyle w:val="Paragraaf"/>
      </w:pPr>
      <w:bookmarkStart w:id="80" w:name="_Toc301881217"/>
      <w:bookmarkStart w:id="81" w:name="_Toc301964628"/>
      <w:bookmarkStart w:id="82" w:name="_Toc329872220"/>
      <w:bookmarkStart w:id="83" w:name="_Toc327815516"/>
      <w:bookmarkStart w:id="84" w:name="_Toc326208241"/>
      <w:bookmarkStart w:id="85" w:name="_Toc326250532"/>
      <w:bookmarkStart w:id="86" w:name="_Toc329346997"/>
      <w:bookmarkStart w:id="87" w:name="_Toc347397610"/>
      <w:bookmarkStart w:id="88" w:name="_Toc387929987"/>
      <w:bookmarkStart w:id="89" w:name="_Toc483310324"/>
      <w:bookmarkStart w:id="90" w:name="_Toc41649305"/>
      <w:r w:rsidRPr="00B37EC3">
        <w:t>Opstellen van een projectmanagementplan</w:t>
      </w:r>
      <w:bookmarkEnd w:id="80"/>
      <w:bookmarkEnd w:id="81"/>
      <w:r w:rsidRPr="00B37EC3">
        <w:t xml:space="preserve"> (PM)</w:t>
      </w:r>
      <w:bookmarkEnd w:id="82"/>
      <w:bookmarkEnd w:id="83"/>
      <w:bookmarkEnd w:id="84"/>
      <w:bookmarkEnd w:id="85"/>
      <w:bookmarkEnd w:id="86"/>
      <w:bookmarkEnd w:id="87"/>
      <w:bookmarkEnd w:id="88"/>
      <w:bookmarkEnd w:id="89"/>
      <w:bookmarkEnd w:id="90"/>
      <w:r w:rsidRPr="00B37EC3">
        <w:t xml:space="preserve"> </w:t>
      </w:r>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074" w14:textId="77777777" w:rsidTr="00B37EC3">
        <w:tc>
          <w:tcPr>
            <w:tcW w:w="1080" w:type="dxa"/>
          </w:tcPr>
          <w:p w14:paraId="6C8D307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PM100</w:t>
            </w:r>
          </w:p>
        </w:tc>
        <w:tc>
          <w:tcPr>
            <w:tcW w:w="6720" w:type="dxa"/>
          </w:tcPr>
          <w:p w14:paraId="6C8D307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beschrijving van zijn projectmanagementsysteem in een projectmanagementplan, waarmee de Opdrachtnemer bewerkstelligt dat de Werkzaamheden worden gemanaged, ter kennis te brengen van de Opdrachtgever.</w:t>
            </w:r>
          </w:p>
          <w:p w14:paraId="6C8D3072" w14:textId="77777777" w:rsidR="00B37EC3" w:rsidRPr="00B37EC3" w:rsidRDefault="00B37EC3" w:rsidP="00B37EC3">
            <w:pPr>
              <w:autoSpaceDE w:val="0"/>
              <w:autoSpaceDN w:val="0"/>
              <w:adjustRightInd w:val="0"/>
              <w:rPr>
                <w:rFonts w:eastAsia="Times New Roman"/>
                <w:szCs w:val="18"/>
              </w:rPr>
            </w:pPr>
          </w:p>
        </w:tc>
        <w:tc>
          <w:tcPr>
            <w:tcW w:w="1080" w:type="dxa"/>
          </w:tcPr>
          <w:p w14:paraId="6C8D307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PM010</w:t>
            </w:r>
          </w:p>
        </w:tc>
      </w:tr>
      <w:tr w:rsidR="00B37EC3" w:rsidRPr="00B37EC3" w14:paraId="6C8D3079" w14:textId="77777777" w:rsidTr="00B37EC3">
        <w:tc>
          <w:tcPr>
            <w:tcW w:w="1080" w:type="dxa"/>
          </w:tcPr>
          <w:p w14:paraId="6C8D307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B-PM110</w:t>
            </w:r>
          </w:p>
        </w:tc>
        <w:tc>
          <w:tcPr>
            <w:tcW w:w="6720" w:type="dxa"/>
          </w:tcPr>
          <w:p w14:paraId="6C8D307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mag het projectmanagementplan</w:t>
            </w:r>
            <w:r w:rsidRPr="00B37EC3" w:rsidDel="00BA2C74">
              <w:rPr>
                <w:rFonts w:eastAsia="Times New Roman"/>
                <w:szCs w:val="18"/>
              </w:rPr>
              <w:t xml:space="preserve"> </w:t>
            </w:r>
            <w:r w:rsidRPr="00B37EC3">
              <w:rPr>
                <w:rFonts w:eastAsia="Times New Roman"/>
                <w:szCs w:val="18"/>
              </w:rPr>
              <w:t>opdelen in onderliggende plannen.</w:t>
            </w:r>
          </w:p>
          <w:p w14:paraId="6C8D3077" w14:textId="7E566D5A" w:rsidR="00B37EC3" w:rsidRPr="00B37EC3" w:rsidRDefault="00B37EC3" w:rsidP="00B87E68">
            <w:pPr>
              <w:rPr>
                <w:rFonts w:eastAsia="Times New Roman" w:cs="Arial"/>
                <w:b/>
                <w:i/>
                <w:vanish/>
                <w:color w:val="0070C0"/>
                <w:sz w:val="16"/>
                <w:szCs w:val="16"/>
              </w:rPr>
            </w:pPr>
            <w:r w:rsidRPr="00CD228B">
              <w:rPr>
                <w:rFonts w:eastAsia="Times New Roman" w:cs="Arial"/>
                <w:color w:val="3266FF"/>
                <w:sz w:val="16"/>
                <w:szCs w:val="16"/>
              </w:rPr>
              <w:t xml:space="preserve">  </w:t>
            </w:r>
            <w:bookmarkStart w:id="91" w:name="_GoBack"/>
            <w:bookmarkEnd w:id="91"/>
          </w:p>
        </w:tc>
        <w:tc>
          <w:tcPr>
            <w:tcW w:w="1080" w:type="dxa"/>
          </w:tcPr>
          <w:p w14:paraId="6C8D307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PM100</w:t>
            </w:r>
          </w:p>
        </w:tc>
      </w:tr>
      <w:tr w:rsidR="00B37EC3" w:rsidRPr="00B37EC3" w14:paraId="6C8D308E" w14:textId="77777777" w:rsidTr="00B37EC3">
        <w:tc>
          <w:tcPr>
            <w:tcW w:w="1080" w:type="dxa"/>
          </w:tcPr>
          <w:p w14:paraId="6C8D307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PM120</w:t>
            </w:r>
          </w:p>
        </w:tc>
        <w:tc>
          <w:tcPr>
            <w:tcW w:w="6720" w:type="dxa"/>
          </w:tcPr>
          <w:p w14:paraId="6C8D307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in zijn projectmanagementplan</w:t>
            </w:r>
            <w:r w:rsidRPr="00B37EC3" w:rsidDel="00BA2C74">
              <w:rPr>
                <w:rFonts w:eastAsia="Times New Roman"/>
                <w:szCs w:val="18"/>
              </w:rPr>
              <w:t xml:space="preserve"> </w:t>
            </w:r>
            <w:r w:rsidRPr="00B37EC3">
              <w:rPr>
                <w:rFonts w:eastAsia="Times New Roman"/>
                <w:szCs w:val="18"/>
              </w:rPr>
              <w:t>ten minste de volgende onderwerpen specifiek voor de opdracht te beschrijven:</w:t>
            </w:r>
          </w:p>
          <w:p w14:paraId="2D1776AA" w14:textId="3AD1AE74" w:rsidR="006409AF" w:rsidRPr="006409AF" w:rsidRDefault="00B37EC3" w:rsidP="001825A0">
            <w:pPr>
              <w:numPr>
                <w:ilvl w:val="0"/>
                <w:numId w:val="91"/>
              </w:numPr>
              <w:tabs>
                <w:tab w:val="left" w:pos="454"/>
                <w:tab w:val="left" w:pos="680"/>
              </w:tabs>
              <w:autoSpaceDE w:val="0"/>
              <w:autoSpaceDN w:val="0"/>
              <w:adjustRightInd w:val="0"/>
              <w:rPr>
                <w:szCs w:val="18"/>
              </w:rPr>
            </w:pPr>
            <w:r w:rsidRPr="00B37EC3">
              <w:t>de projectdoelstelling</w:t>
            </w:r>
            <w:r w:rsidR="00C13A21">
              <w:t>en</w:t>
            </w:r>
            <w:r w:rsidR="007F45CF">
              <w:t xml:space="preserve"> vermeld in de VS Algemeen 2.2.2</w:t>
            </w:r>
            <w:r w:rsidR="006266DA">
              <w:t>;</w:t>
            </w:r>
          </w:p>
          <w:p w14:paraId="6717E170" w14:textId="7AAED593" w:rsidR="00C13A21" w:rsidRDefault="00C13A21" w:rsidP="001825A0">
            <w:pPr>
              <w:numPr>
                <w:ilvl w:val="0"/>
                <w:numId w:val="91"/>
              </w:numPr>
              <w:tabs>
                <w:tab w:val="left" w:pos="454"/>
                <w:tab w:val="left" w:pos="680"/>
              </w:tabs>
              <w:autoSpaceDE w:val="0"/>
              <w:autoSpaceDN w:val="0"/>
              <w:adjustRightInd w:val="0"/>
              <w:rPr>
                <w:szCs w:val="18"/>
              </w:rPr>
            </w:pPr>
            <w:r w:rsidRPr="00B37EC3">
              <w:rPr>
                <w:rFonts w:cs="Arial"/>
                <w:szCs w:val="18"/>
              </w:rPr>
              <w:t>de kritieke prestatie indicatoren (</w:t>
            </w:r>
            <w:r w:rsidRPr="00F900E5">
              <w:rPr>
                <w:szCs w:val="18"/>
              </w:rPr>
              <w:t>kpi’s)</w:t>
            </w:r>
            <w:r w:rsidRPr="003D7E65">
              <w:rPr>
                <w:szCs w:val="18"/>
              </w:rPr>
              <w:t xml:space="preserve"> </w:t>
            </w:r>
            <w:r w:rsidRPr="00CD377C">
              <w:rPr>
                <w:szCs w:val="18"/>
              </w:rPr>
              <w:t>zoals opgenomen in bijlage AF ‘KPI Tunnels’ bij de Vraagspecificatie</w:t>
            </w:r>
            <w:r w:rsidR="00EC6F86">
              <w:rPr>
                <w:szCs w:val="18"/>
              </w:rPr>
              <w:t xml:space="preserve"> </w:t>
            </w:r>
            <w:r w:rsidR="006409AF">
              <w:rPr>
                <w:szCs w:val="18"/>
              </w:rPr>
              <w:t>om de prestatie te meten</w:t>
            </w:r>
            <w:r w:rsidR="006266DA">
              <w:rPr>
                <w:szCs w:val="18"/>
              </w:rPr>
              <w:t>;</w:t>
            </w:r>
          </w:p>
          <w:p w14:paraId="6C8D3081" w14:textId="77777777" w:rsidR="00B37EC3" w:rsidRPr="00C13A21" w:rsidRDefault="00B37EC3" w:rsidP="001825A0">
            <w:pPr>
              <w:numPr>
                <w:ilvl w:val="0"/>
                <w:numId w:val="91"/>
              </w:numPr>
              <w:tabs>
                <w:tab w:val="left" w:pos="454"/>
                <w:tab w:val="left" w:pos="680"/>
              </w:tabs>
              <w:autoSpaceDE w:val="0"/>
              <w:autoSpaceDN w:val="0"/>
              <w:adjustRightInd w:val="0"/>
              <w:rPr>
                <w:rFonts w:eastAsia="Times New Roman"/>
                <w:szCs w:val="18"/>
              </w:rPr>
            </w:pPr>
            <w:r w:rsidRPr="00CD377C">
              <w:rPr>
                <w:szCs w:val="18"/>
              </w:rPr>
              <w:t>de projectmanagementsturing</w:t>
            </w:r>
            <w:r w:rsidRPr="00C13A21">
              <w:rPr>
                <w:rFonts w:eastAsia="Times New Roman"/>
                <w:szCs w:val="18"/>
              </w:rPr>
              <w:t>;</w:t>
            </w:r>
          </w:p>
          <w:p w14:paraId="6C8D3082" w14:textId="77777777" w:rsidR="00B37EC3" w:rsidRPr="00B37EC3" w:rsidRDefault="00B37EC3" w:rsidP="001825A0">
            <w:pPr>
              <w:numPr>
                <w:ilvl w:val="0"/>
                <w:numId w:val="91"/>
              </w:numPr>
              <w:tabs>
                <w:tab w:val="left" w:pos="454"/>
                <w:tab w:val="left" w:pos="680"/>
              </w:tabs>
              <w:autoSpaceDE w:val="0"/>
              <w:autoSpaceDN w:val="0"/>
              <w:adjustRightInd w:val="0"/>
              <w:rPr>
                <w:rFonts w:eastAsia="Times New Roman"/>
                <w:szCs w:val="18"/>
              </w:rPr>
            </w:pPr>
            <w:r w:rsidRPr="00B37EC3">
              <w:rPr>
                <w:rFonts w:eastAsia="Times New Roman"/>
                <w:szCs w:val="18"/>
              </w:rPr>
              <w:t>de samenwerkingsafspraken;</w:t>
            </w:r>
          </w:p>
          <w:p w14:paraId="6C8D3083" w14:textId="77777777" w:rsidR="00B37EC3" w:rsidRPr="00B37EC3" w:rsidRDefault="00B37EC3" w:rsidP="001825A0">
            <w:pPr>
              <w:numPr>
                <w:ilvl w:val="0"/>
                <w:numId w:val="91"/>
              </w:numPr>
              <w:tabs>
                <w:tab w:val="left" w:pos="454"/>
                <w:tab w:val="left" w:pos="680"/>
              </w:tabs>
              <w:autoSpaceDE w:val="0"/>
              <w:autoSpaceDN w:val="0"/>
              <w:adjustRightInd w:val="0"/>
              <w:rPr>
                <w:rFonts w:eastAsia="Times New Roman"/>
                <w:szCs w:val="18"/>
              </w:rPr>
            </w:pPr>
            <w:r w:rsidRPr="00B37EC3">
              <w:rPr>
                <w:rFonts w:eastAsia="Times New Roman"/>
                <w:szCs w:val="18"/>
              </w:rPr>
              <w:t>de structuur van het toe te passen projectmanagementsysteem met de onderlinge samenhang van de processen;</w:t>
            </w:r>
          </w:p>
          <w:p w14:paraId="6C8D3084" w14:textId="77777777" w:rsidR="00B37EC3" w:rsidRPr="00B37EC3" w:rsidRDefault="00B37EC3" w:rsidP="001825A0">
            <w:pPr>
              <w:numPr>
                <w:ilvl w:val="0"/>
                <w:numId w:val="91"/>
              </w:numPr>
              <w:tabs>
                <w:tab w:val="left" w:pos="454"/>
                <w:tab w:val="left" w:pos="680"/>
              </w:tabs>
              <w:autoSpaceDE w:val="0"/>
              <w:autoSpaceDN w:val="0"/>
              <w:adjustRightInd w:val="0"/>
              <w:rPr>
                <w:rFonts w:eastAsia="Times New Roman"/>
                <w:szCs w:val="18"/>
              </w:rPr>
            </w:pPr>
            <w:r w:rsidRPr="00B37EC3">
              <w:rPr>
                <w:rFonts w:eastAsia="Times New Roman"/>
                <w:szCs w:val="18"/>
              </w:rPr>
              <w:t>de processen, gebruikmakende van procesbeschrijvingen conform het(de) gecertificeerde kwaliteitsmanagementsysteem(en), waarbij ten minste invulling wordt gegeven aan de in de Overeenkomst gestelde proceseisen en waarmee de Opdrachtnemer aantoont dat deze processen het vermogen hebben om het beoogde resultaat te bereiken;</w:t>
            </w:r>
          </w:p>
          <w:p w14:paraId="6C8D3085" w14:textId="77777777" w:rsidR="00B37EC3" w:rsidRPr="00B37EC3" w:rsidRDefault="00B37EC3" w:rsidP="001825A0">
            <w:pPr>
              <w:numPr>
                <w:ilvl w:val="0"/>
                <w:numId w:val="91"/>
              </w:numPr>
              <w:tabs>
                <w:tab w:val="left" w:pos="454"/>
                <w:tab w:val="left" w:pos="680"/>
              </w:tabs>
              <w:autoSpaceDE w:val="0"/>
              <w:autoSpaceDN w:val="0"/>
              <w:adjustRightInd w:val="0"/>
              <w:rPr>
                <w:rFonts w:eastAsia="Times New Roman"/>
                <w:szCs w:val="18"/>
              </w:rPr>
            </w:pPr>
            <w:r w:rsidRPr="00B37EC3">
              <w:rPr>
                <w:rFonts w:eastAsia="Times New Roman"/>
                <w:szCs w:val="18"/>
              </w:rPr>
              <w:t>de wijze waarop de Opdrachtnemer kwaliteitsmanagement toepast in het projectmanagementsysteem en de onderliggende processen (kwaliteitsplan als bedoeld in § 19 UAV-GC 2005);</w:t>
            </w:r>
          </w:p>
          <w:p w14:paraId="6C8D3086" w14:textId="77777777" w:rsidR="00B37EC3" w:rsidRPr="00B37EC3" w:rsidRDefault="00B37EC3" w:rsidP="001825A0">
            <w:pPr>
              <w:numPr>
                <w:ilvl w:val="0"/>
                <w:numId w:val="91"/>
              </w:numPr>
              <w:tabs>
                <w:tab w:val="left" w:pos="454"/>
                <w:tab w:val="left" w:pos="680"/>
              </w:tabs>
              <w:autoSpaceDE w:val="0"/>
              <w:autoSpaceDN w:val="0"/>
              <w:adjustRightInd w:val="0"/>
              <w:rPr>
                <w:rFonts w:eastAsia="Times New Roman"/>
                <w:szCs w:val="18"/>
              </w:rPr>
            </w:pPr>
            <w:r w:rsidRPr="00B37EC3">
              <w:rPr>
                <w:rFonts w:eastAsia="Times New Roman"/>
                <w:szCs w:val="18"/>
              </w:rPr>
              <w:t>de wijze waarop de Opdrachtnemer integraal veiligheidsmanagement waarborgt;</w:t>
            </w:r>
          </w:p>
          <w:p w14:paraId="6C8D3087" w14:textId="77777777" w:rsidR="00B37EC3" w:rsidRPr="00B37EC3" w:rsidRDefault="00B37EC3" w:rsidP="001825A0">
            <w:pPr>
              <w:numPr>
                <w:ilvl w:val="0"/>
                <w:numId w:val="91"/>
              </w:numPr>
              <w:tabs>
                <w:tab w:val="left" w:pos="454"/>
                <w:tab w:val="left" w:pos="680"/>
              </w:tabs>
              <w:autoSpaceDE w:val="0"/>
              <w:autoSpaceDN w:val="0"/>
              <w:adjustRightInd w:val="0"/>
              <w:rPr>
                <w:rFonts w:eastAsia="Times New Roman"/>
                <w:szCs w:val="18"/>
              </w:rPr>
            </w:pPr>
            <w:r w:rsidRPr="00B37EC3">
              <w:rPr>
                <w:rFonts w:eastAsia="Times New Roman"/>
                <w:szCs w:val="18"/>
              </w:rPr>
              <w:t>de uit te werken (onderliggende) plannen;</w:t>
            </w:r>
          </w:p>
          <w:p w14:paraId="3B501DC8" w14:textId="77777777" w:rsidR="00DA6640" w:rsidRDefault="00B37EC3" w:rsidP="001825A0">
            <w:pPr>
              <w:numPr>
                <w:ilvl w:val="0"/>
                <w:numId w:val="91"/>
              </w:numPr>
              <w:tabs>
                <w:tab w:val="left" w:pos="454"/>
                <w:tab w:val="left" w:pos="680"/>
              </w:tabs>
              <w:autoSpaceDE w:val="0"/>
              <w:autoSpaceDN w:val="0"/>
              <w:adjustRightInd w:val="0"/>
              <w:rPr>
                <w:rFonts w:eastAsia="Times New Roman"/>
                <w:szCs w:val="18"/>
              </w:rPr>
            </w:pPr>
            <w:r w:rsidRPr="00B37EC3">
              <w:rPr>
                <w:rFonts w:eastAsia="Times New Roman"/>
                <w:szCs w:val="18"/>
              </w:rPr>
              <w:t>de projectorganisatie waarin ten minste de leidinggevende en/of sleutelfuncties zijn weergegeven met hun taken, verant</w:t>
            </w:r>
            <w:r w:rsidR="00DA6640">
              <w:rPr>
                <w:rFonts w:eastAsia="Times New Roman"/>
                <w:szCs w:val="18"/>
              </w:rPr>
              <w:t>woordelijkheden en bevoegdheden;</w:t>
            </w:r>
          </w:p>
          <w:p w14:paraId="29B993C2" w14:textId="2F0E93D3" w:rsidR="003F3E7A" w:rsidRPr="003F3E7A" w:rsidRDefault="00DA6640" w:rsidP="001825A0">
            <w:pPr>
              <w:numPr>
                <w:ilvl w:val="0"/>
                <w:numId w:val="91"/>
              </w:numPr>
              <w:tabs>
                <w:tab w:val="left" w:pos="454"/>
                <w:tab w:val="left" w:pos="680"/>
              </w:tabs>
              <w:autoSpaceDE w:val="0"/>
              <w:autoSpaceDN w:val="0"/>
              <w:adjustRightInd w:val="0"/>
              <w:rPr>
                <w:rFonts w:eastAsia="Times New Roman"/>
                <w:dstrike/>
                <w:szCs w:val="18"/>
              </w:rPr>
            </w:pPr>
            <w:r w:rsidRPr="00DA6640">
              <w:rPr>
                <w:rFonts w:eastAsia="Batang" w:cs="Arial"/>
                <w:szCs w:val="18"/>
              </w:rPr>
              <w:t xml:space="preserve">de beschrijving van zijn processen met betrekking tot </w:t>
            </w:r>
            <w:r w:rsidR="003F3E7A">
              <w:rPr>
                <w:rFonts w:eastAsia="Batang" w:cs="Arial"/>
                <w:szCs w:val="18"/>
              </w:rPr>
              <w:t xml:space="preserve">het BPKV prestatiecriterium 3a </w:t>
            </w:r>
            <w:r w:rsidR="00690804">
              <w:rPr>
                <w:rFonts w:eastAsia="Batang" w:cs="Arial"/>
                <w:szCs w:val="18"/>
              </w:rPr>
              <w:t xml:space="preserve">de </w:t>
            </w:r>
            <w:r w:rsidRPr="00DA6640">
              <w:rPr>
                <w:rFonts w:eastAsia="Batang" w:cs="Arial"/>
                <w:szCs w:val="18"/>
              </w:rPr>
              <w:t xml:space="preserve">milieukosten (MKI-waarde), </w:t>
            </w:r>
            <w:r w:rsidR="003F3E7A">
              <w:rPr>
                <w:rFonts w:eastAsia="Batang" w:cs="Arial"/>
                <w:szCs w:val="18"/>
              </w:rPr>
              <w:t>conform DU030;</w:t>
            </w:r>
          </w:p>
          <w:p w14:paraId="1220BF33" w14:textId="7D4AA556" w:rsidR="003F3E7A" w:rsidRDefault="003F3E7A" w:rsidP="001825A0">
            <w:pPr>
              <w:numPr>
                <w:ilvl w:val="0"/>
                <w:numId w:val="91"/>
              </w:numPr>
              <w:tabs>
                <w:tab w:val="left" w:pos="454"/>
                <w:tab w:val="left" w:pos="680"/>
              </w:tabs>
              <w:autoSpaceDE w:val="0"/>
              <w:autoSpaceDN w:val="0"/>
              <w:adjustRightInd w:val="0"/>
              <w:rPr>
                <w:rFonts w:eastAsia="Times New Roman"/>
                <w:szCs w:val="18"/>
              </w:rPr>
            </w:pPr>
            <w:r w:rsidRPr="003F3E7A">
              <w:rPr>
                <w:rFonts w:eastAsia="Times New Roman"/>
                <w:szCs w:val="18"/>
              </w:rPr>
              <w:t>D</w:t>
            </w:r>
            <w:r>
              <w:rPr>
                <w:rFonts w:eastAsia="Times New Roman"/>
                <w:szCs w:val="18"/>
              </w:rPr>
              <w:t>e beschrijving van zijn processen met betrekking tot het prestatiecriterium 1a procesbeheersing conform BK010;</w:t>
            </w:r>
          </w:p>
          <w:p w14:paraId="33B5C04A" w14:textId="78E4F88F" w:rsidR="00272875" w:rsidRDefault="00272875" w:rsidP="00272875">
            <w:pPr>
              <w:tabs>
                <w:tab w:val="left" w:pos="454"/>
                <w:tab w:val="left" w:pos="680"/>
              </w:tabs>
              <w:autoSpaceDE w:val="0"/>
              <w:autoSpaceDN w:val="0"/>
              <w:adjustRightInd w:val="0"/>
              <w:rPr>
                <w:rFonts w:eastAsia="Times New Roman"/>
                <w:szCs w:val="18"/>
              </w:rPr>
            </w:pPr>
          </w:p>
          <w:p w14:paraId="03207B84" w14:textId="77777777" w:rsidR="00272875" w:rsidRPr="003F3E7A" w:rsidRDefault="00272875" w:rsidP="00272875">
            <w:pPr>
              <w:tabs>
                <w:tab w:val="left" w:pos="454"/>
                <w:tab w:val="left" w:pos="680"/>
              </w:tabs>
              <w:autoSpaceDE w:val="0"/>
              <w:autoSpaceDN w:val="0"/>
              <w:adjustRightInd w:val="0"/>
              <w:rPr>
                <w:rFonts w:eastAsia="Times New Roman"/>
                <w:szCs w:val="18"/>
              </w:rPr>
            </w:pPr>
          </w:p>
          <w:p w14:paraId="151631AA" w14:textId="3A5596AF" w:rsidR="00203424" w:rsidRPr="00BB3488" w:rsidRDefault="00203424" w:rsidP="001825A0">
            <w:pPr>
              <w:pStyle w:val="Lijstalinea"/>
              <w:numPr>
                <w:ilvl w:val="0"/>
                <w:numId w:val="91"/>
              </w:numPr>
              <w:autoSpaceDE w:val="0"/>
              <w:autoSpaceDN w:val="0"/>
              <w:adjustRightInd w:val="0"/>
              <w:rPr>
                <w:rFonts w:cs="Verdana"/>
                <w:szCs w:val="18"/>
              </w:rPr>
            </w:pPr>
            <w:r>
              <w:rPr>
                <w:color w:val="000000"/>
              </w:rPr>
              <w:lastRenderedPageBreak/>
              <w:t xml:space="preserve">de </w:t>
            </w:r>
            <w:r w:rsidRPr="00BB3488">
              <w:rPr>
                <w:color w:val="000000"/>
              </w:rPr>
              <w:t xml:space="preserve">voorschriften voor de werknemers van de Opdrachtnemer aangaande het RWS Werkvergunningensysteem en de procedure(s) veilig werken. Alle voorschriften en procedures betreffende dit systeem </w:t>
            </w:r>
            <w:r>
              <w:rPr>
                <w:color w:val="000000"/>
              </w:rPr>
              <w:t>zijn</w:t>
            </w:r>
            <w:r w:rsidRPr="00BB3488">
              <w:rPr>
                <w:color w:val="000000"/>
              </w:rPr>
              <w:t xml:space="preserve"> gebaseerd op het RWS Kader Werkvergunningen dd. </w:t>
            </w:r>
            <w:r>
              <w:rPr>
                <w:color w:val="000000"/>
              </w:rPr>
              <w:t>1</w:t>
            </w:r>
            <w:r w:rsidRPr="00BB3488">
              <w:rPr>
                <w:color w:val="000000"/>
              </w:rPr>
              <w:t xml:space="preserve">8 </w:t>
            </w:r>
            <w:r>
              <w:rPr>
                <w:color w:val="000000"/>
              </w:rPr>
              <w:t xml:space="preserve">april </w:t>
            </w:r>
            <w:r w:rsidRPr="00BB3488">
              <w:rPr>
                <w:color w:val="000000"/>
              </w:rPr>
              <w:t>201</w:t>
            </w:r>
            <w:r>
              <w:rPr>
                <w:color w:val="000000"/>
              </w:rPr>
              <w:t>9, opgenomen in bijlage AG</w:t>
            </w:r>
            <w:r w:rsidRPr="00BB3488">
              <w:rPr>
                <w:color w:val="000000"/>
              </w:rPr>
              <w:t xml:space="preserve"> en zijn in detail opgenomen in het veiligheidsbeheerplan (VBP). De Opdrachtnemer en de Opdrachtgever zorgen gezamenlijk voor de uitvoering van deze procedures;</w:t>
            </w:r>
          </w:p>
          <w:p w14:paraId="6C8D308B" w14:textId="09BAA8E0" w:rsidR="00203424" w:rsidRPr="00B37EC3" w:rsidRDefault="00203424" w:rsidP="00203424">
            <w:pPr>
              <w:tabs>
                <w:tab w:val="left" w:pos="454"/>
                <w:tab w:val="left" w:pos="680"/>
              </w:tabs>
              <w:autoSpaceDE w:val="0"/>
              <w:autoSpaceDN w:val="0"/>
              <w:adjustRightInd w:val="0"/>
              <w:rPr>
                <w:rFonts w:eastAsia="Times New Roman"/>
                <w:dstrike/>
                <w:szCs w:val="18"/>
              </w:rPr>
            </w:pPr>
          </w:p>
        </w:tc>
        <w:tc>
          <w:tcPr>
            <w:tcW w:w="1080" w:type="dxa"/>
          </w:tcPr>
          <w:p w14:paraId="6C8D308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PM100</w:t>
            </w:r>
          </w:p>
          <w:p w14:paraId="6C8D308D" w14:textId="77777777" w:rsidR="00B37EC3" w:rsidRPr="00B37EC3" w:rsidRDefault="00B37EC3" w:rsidP="00B37EC3">
            <w:pPr>
              <w:autoSpaceDE w:val="0"/>
              <w:autoSpaceDN w:val="0"/>
              <w:adjustRightInd w:val="0"/>
              <w:rPr>
                <w:rFonts w:eastAsia="Times New Roman"/>
                <w:szCs w:val="18"/>
              </w:rPr>
            </w:pPr>
          </w:p>
        </w:tc>
      </w:tr>
    </w:tbl>
    <w:p w14:paraId="6C8D308F" w14:textId="77777777" w:rsidR="00B37EC3" w:rsidRPr="00B37EC3" w:rsidRDefault="00B37EC3" w:rsidP="00B37EC3">
      <w:pPr>
        <w:pStyle w:val="Paragraaf"/>
      </w:pPr>
      <w:bookmarkStart w:id="92" w:name="_Toc329872224"/>
      <w:bookmarkStart w:id="93" w:name="_Toc327815520"/>
      <w:bookmarkStart w:id="94" w:name="_Toc326208245"/>
      <w:bookmarkStart w:id="95" w:name="_Toc326250536"/>
      <w:bookmarkStart w:id="96" w:name="_Toc329347001"/>
      <w:bookmarkStart w:id="97" w:name="_Toc347397673"/>
      <w:bookmarkStart w:id="98" w:name="_Toc387929988"/>
      <w:bookmarkStart w:id="99" w:name="_Toc483310325"/>
      <w:bookmarkStart w:id="100" w:name="_Toc41649306"/>
      <w:r w:rsidRPr="00B37EC3">
        <w:t>Toepassen kwaliteitsmanagement (KM)</w:t>
      </w:r>
      <w:bookmarkEnd w:id="92"/>
      <w:bookmarkEnd w:id="93"/>
      <w:bookmarkEnd w:id="94"/>
      <w:bookmarkEnd w:id="95"/>
      <w:bookmarkEnd w:id="96"/>
      <w:bookmarkEnd w:id="97"/>
      <w:bookmarkEnd w:id="98"/>
      <w:bookmarkEnd w:id="99"/>
      <w:bookmarkEnd w:id="100"/>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096" w14:textId="77777777" w:rsidTr="00B37EC3">
        <w:tc>
          <w:tcPr>
            <w:tcW w:w="1080" w:type="dxa"/>
          </w:tcPr>
          <w:p w14:paraId="6C8D309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KM010</w:t>
            </w:r>
          </w:p>
        </w:tc>
        <w:tc>
          <w:tcPr>
            <w:tcW w:w="6720" w:type="dxa"/>
          </w:tcPr>
          <w:p w14:paraId="6C8D309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klanttevredenheid te waarborgen door te voldoen aan de verplichtingen voortvloeiende uit de </w:t>
            </w:r>
          </w:p>
          <w:p w14:paraId="6C8D309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Overeenkomst en te streven naar het invullen van de met de Opdrachtgever afgestemde verwachtingen.</w:t>
            </w:r>
          </w:p>
          <w:p w14:paraId="6C8D3093"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09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PM010</w:t>
            </w:r>
          </w:p>
          <w:p w14:paraId="6C8D3095" w14:textId="77777777" w:rsidR="00B37EC3" w:rsidRPr="00B37EC3" w:rsidRDefault="00B37EC3" w:rsidP="00B37EC3">
            <w:pPr>
              <w:autoSpaceDE w:val="0"/>
              <w:autoSpaceDN w:val="0"/>
              <w:adjustRightInd w:val="0"/>
              <w:rPr>
                <w:rFonts w:eastAsia="Times New Roman"/>
                <w:szCs w:val="18"/>
              </w:rPr>
            </w:pPr>
          </w:p>
        </w:tc>
      </w:tr>
      <w:tr w:rsidR="00B37EC3" w:rsidRPr="00B37EC3" w14:paraId="6C8D309C" w14:textId="77777777" w:rsidTr="00B37EC3">
        <w:tc>
          <w:tcPr>
            <w:tcW w:w="1080" w:type="dxa"/>
          </w:tcPr>
          <w:p w14:paraId="6C8D309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KM020</w:t>
            </w:r>
          </w:p>
        </w:tc>
        <w:tc>
          <w:tcPr>
            <w:tcW w:w="6720" w:type="dxa"/>
          </w:tcPr>
          <w:p w14:paraId="6C8D3098"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Het projectmanagementsysteem, inclusief zijn onderliggende processen, dient gebaseerd te zijn op het kwaliteitsmanagement</w:t>
            </w:r>
            <w:r w:rsidRPr="00B37EC3">
              <w:rPr>
                <w:rFonts w:eastAsia="Times New Roman" w:cs="Verdana"/>
                <w:szCs w:val="18"/>
              </w:rPr>
              <w:softHyphen/>
              <w:t>systeem, of in geval van een combinatie eventueel meerdere kwaliteitsmanagementsystemen, dat is (die zijn) gecertificeerd door een daartoe geaccrediteerde certificatie-instelling op basis van de vigerende versie van de norm NEN</w:t>
            </w:r>
            <w:r w:rsidR="003C1BFB">
              <w:rPr>
                <w:rFonts w:eastAsia="Times New Roman" w:cs="Verdana"/>
                <w:szCs w:val="18"/>
              </w:rPr>
              <w:t xml:space="preserve"> </w:t>
            </w:r>
            <w:r w:rsidRPr="00B37EC3">
              <w:rPr>
                <w:rFonts w:eastAsia="Times New Roman" w:cs="Verdana"/>
                <w:szCs w:val="18"/>
              </w:rPr>
              <w:t>EN</w:t>
            </w:r>
            <w:r w:rsidR="003C1BFB">
              <w:rPr>
                <w:rFonts w:eastAsia="Times New Roman" w:cs="Verdana"/>
                <w:szCs w:val="18"/>
              </w:rPr>
              <w:t xml:space="preserve"> </w:t>
            </w:r>
            <w:r w:rsidRPr="00B37EC3">
              <w:rPr>
                <w:rFonts w:eastAsia="Times New Roman" w:cs="Verdana"/>
                <w:szCs w:val="18"/>
              </w:rPr>
              <w:t>ISO 9001.</w:t>
            </w:r>
          </w:p>
          <w:p w14:paraId="6C8D3099"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09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PM100</w:t>
            </w:r>
          </w:p>
          <w:p w14:paraId="6C8D309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KM010</w:t>
            </w:r>
          </w:p>
        </w:tc>
      </w:tr>
      <w:tr w:rsidR="00B37EC3" w:rsidRPr="00B37EC3" w14:paraId="6C8D30A2" w14:textId="77777777" w:rsidTr="00B37EC3">
        <w:tc>
          <w:tcPr>
            <w:tcW w:w="1080" w:type="dxa"/>
          </w:tcPr>
          <w:p w14:paraId="6C8D309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KM030</w:t>
            </w:r>
          </w:p>
        </w:tc>
        <w:tc>
          <w:tcPr>
            <w:tcW w:w="6720" w:type="dxa"/>
          </w:tcPr>
          <w:p w14:paraId="6C8D309E" w14:textId="77777777" w:rsidR="00B37EC3" w:rsidRPr="00B37EC3" w:rsidRDefault="00B37EC3" w:rsidP="00B37EC3">
            <w:pPr>
              <w:autoSpaceDE w:val="0"/>
              <w:autoSpaceDN w:val="0"/>
              <w:adjustRightInd w:val="0"/>
              <w:rPr>
                <w:rFonts w:eastAsia="Times New Roman"/>
                <w:szCs w:val="18"/>
              </w:rPr>
            </w:pPr>
            <w:r w:rsidRPr="00B37EC3">
              <w:rPr>
                <w:rFonts w:eastAsia="Times New Roman" w:cs="Verdana"/>
                <w:szCs w:val="18"/>
              </w:rPr>
              <w:t>De Opdrachtnemer dient het projectmanagementsysteem met geplande tussenpozen te beoordelen</w:t>
            </w:r>
            <w:r w:rsidRPr="00B37EC3">
              <w:rPr>
                <w:rFonts w:eastAsia="Times New Roman"/>
                <w:szCs w:val="18"/>
              </w:rPr>
              <w:t>, om te bewerkstelligen dat dit bij voortduring geschikt, passend en doeltreffend is.</w:t>
            </w:r>
          </w:p>
          <w:p w14:paraId="6C8D309F"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0A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KM020</w:t>
            </w:r>
          </w:p>
          <w:p w14:paraId="6C8D30A1" w14:textId="77777777" w:rsidR="00B37EC3" w:rsidRPr="00B37EC3" w:rsidRDefault="00B37EC3" w:rsidP="00B37EC3">
            <w:pPr>
              <w:autoSpaceDE w:val="0"/>
              <w:autoSpaceDN w:val="0"/>
              <w:adjustRightInd w:val="0"/>
              <w:rPr>
                <w:rFonts w:eastAsia="Times New Roman"/>
                <w:szCs w:val="18"/>
              </w:rPr>
            </w:pPr>
          </w:p>
        </w:tc>
      </w:tr>
      <w:tr w:rsidR="00B37EC3" w:rsidRPr="00B37EC3" w14:paraId="6C8D30A7" w14:textId="77777777" w:rsidTr="00B37EC3">
        <w:tc>
          <w:tcPr>
            <w:tcW w:w="1080" w:type="dxa"/>
          </w:tcPr>
          <w:p w14:paraId="6C8D30A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KM040</w:t>
            </w:r>
          </w:p>
        </w:tc>
        <w:tc>
          <w:tcPr>
            <w:tcW w:w="6720" w:type="dxa"/>
          </w:tcPr>
          <w:p w14:paraId="6C8D30A4"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De Opdrachtnemer dient te meten, te analyseren en te verbeteren zodanig dat het projectmanagementsysteem doeltreffend functioneert.</w:t>
            </w:r>
          </w:p>
          <w:p w14:paraId="6C8D30A5"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0A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KM030</w:t>
            </w:r>
          </w:p>
        </w:tc>
      </w:tr>
      <w:tr w:rsidR="00B37EC3" w:rsidRPr="00B37EC3" w14:paraId="6C8D30AC" w14:textId="77777777" w:rsidTr="00B37EC3">
        <w:tc>
          <w:tcPr>
            <w:tcW w:w="1080" w:type="dxa"/>
          </w:tcPr>
          <w:p w14:paraId="6C8D30A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KM045</w:t>
            </w:r>
          </w:p>
        </w:tc>
        <w:tc>
          <w:tcPr>
            <w:tcW w:w="6720" w:type="dxa"/>
          </w:tcPr>
          <w:p w14:paraId="6C8D30A9"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 xml:space="preserve">De Opdrachtnemer dient ten minste jaarlijks de maatregelen voor cybersecurity te monitoren en te meten. </w:t>
            </w:r>
          </w:p>
          <w:p w14:paraId="6C8D30AA"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0A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KM040</w:t>
            </w:r>
          </w:p>
        </w:tc>
      </w:tr>
      <w:tr w:rsidR="00B37EC3" w:rsidRPr="00B37EC3" w14:paraId="6C8D30B1" w14:textId="77777777" w:rsidTr="00B37EC3">
        <w:tc>
          <w:tcPr>
            <w:tcW w:w="1080" w:type="dxa"/>
          </w:tcPr>
          <w:p w14:paraId="6C8D30A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KM050</w:t>
            </w:r>
          </w:p>
        </w:tc>
        <w:tc>
          <w:tcPr>
            <w:tcW w:w="6720" w:type="dxa"/>
          </w:tcPr>
          <w:p w14:paraId="6C8D30AE"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De Opdrachtnemer dient negatieve bevindingen en tekortkomingen die door de Opdrachtgever zijn geconstateerd en gemeld aan de Opdrachtnemer, af te handelen op gelijke wijze als afwijkingen die door de Opdrachtnemer zijn geconstateerd.</w:t>
            </w:r>
          </w:p>
          <w:p w14:paraId="6C8D30AF" w14:textId="77777777" w:rsidR="00B37EC3" w:rsidRPr="00B37EC3" w:rsidRDefault="00B37EC3" w:rsidP="001E32F2">
            <w:pPr>
              <w:autoSpaceDE w:val="0"/>
              <w:autoSpaceDN w:val="0"/>
              <w:adjustRightInd w:val="0"/>
              <w:rPr>
                <w:rFonts w:eastAsia="Times New Roman" w:cs="Verdana"/>
                <w:szCs w:val="18"/>
              </w:rPr>
            </w:pPr>
          </w:p>
        </w:tc>
        <w:tc>
          <w:tcPr>
            <w:tcW w:w="1080" w:type="dxa"/>
          </w:tcPr>
          <w:p w14:paraId="6C8D30B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KM020</w:t>
            </w:r>
          </w:p>
        </w:tc>
      </w:tr>
      <w:tr w:rsidR="00B37EC3" w:rsidRPr="00B37EC3" w14:paraId="6C8D30B6" w14:textId="77777777" w:rsidTr="00B37EC3">
        <w:tc>
          <w:tcPr>
            <w:tcW w:w="1080" w:type="dxa"/>
          </w:tcPr>
          <w:p w14:paraId="6C8D30B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KM060</w:t>
            </w:r>
          </w:p>
        </w:tc>
        <w:tc>
          <w:tcPr>
            <w:tcW w:w="6720" w:type="dxa"/>
          </w:tcPr>
          <w:p w14:paraId="6C8D30B3" w14:textId="6FAB6187" w:rsidR="00B37EC3" w:rsidRDefault="00B37EC3" w:rsidP="00B37EC3">
            <w:pPr>
              <w:autoSpaceDE w:val="0"/>
              <w:autoSpaceDN w:val="0"/>
              <w:adjustRightInd w:val="0"/>
              <w:rPr>
                <w:rFonts w:eastAsia="Times New Roman" w:cs="Verdana"/>
                <w:szCs w:val="18"/>
              </w:rPr>
            </w:pPr>
            <w:r w:rsidRPr="00B37EC3">
              <w:rPr>
                <w:rFonts w:eastAsia="Times New Roman" w:cs="Verdana"/>
                <w:szCs w:val="18"/>
              </w:rPr>
              <w:t>De Opdrachtnemer dient de Opdrachtgever te allen tijde medewerking te verlenen om een audit, systeem-, proces- of producttoets te (laten) verrichten en de hiervoor benodigde Documenten en informatie te leveren. Hierbij heeft de Opdrachtgever de bevoegdheid om te allen tijde alle bouw- en werkterreinen, materieel, fabrieken, werkplaatsen en loodsen van de Opdrachtnemer, zelfstandige hulppersonen en leveranciers, te betreden waar Werkzaamheden ten behoeve van de Overeenkomst worden verricht en zich daarbij te doen vergezellen door derden en/of deskundigen.</w:t>
            </w:r>
          </w:p>
          <w:p w14:paraId="1CC96A76" w14:textId="586FBB37" w:rsidR="00272875" w:rsidRDefault="00272875" w:rsidP="00B37EC3">
            <w:pPr>
              <w:autoSpaceDE w:val="0"/>
              <w:autoSpaceDN w:val="0"/>
              <w:adjustRightInd w:val="0"/>
              <w:rPr>
                <w:rFonts w:eastAsia="Times New Roman" w:cs="Verdana"/>
                <w:szCs w:val="18"/>
              </w:rPr>
            </w:pPr>
          </w:p>
          <w:p w14:paraId="516E0240" w14:textId="06B137AC" w:rsidR="00272875" w:rsidRDefault="00272875" w:rsidP="00B37EC3">
            <w:pPr>
              <w:autoSpaceDE w:val="0"/>
              <w:autoSpaceDN w:val="0"/>
              <w:adjustRightInd w:val="0"/>
              <w:rPr>
                <w:rFonts w:eastAsia="Times New Roman" w:cs="Verdana"/>
                <w:szCs w:val="18"/>
              </w:rPr>
            </w:pPr>
          </w:p>
          <w:p w14:paraId="57B18538" w14:textId="77777777" w:rsidR="00272875" w:rsidRPr="00B37EC3" w:rsidRDefault="00272875" w:rsidP="00B37EC3">
            <w:pPr>
              <w:autoSpaceDE w:val="0"/>
              <w:autoSpaceDN w:val="0"/>
              <w:adjustRightInd w:val="0"/>
              <w:rPr>
                <w:rFonts w:eastAsia="Times New Roman" w:cs="Verdana"/>
                <w:szCs w:val="18"/>
              </w:rPr>
            </w:pPr>
          </w:p>
          <w:p w14:paraId="6C8D30B4"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0B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IN010</w:t>
            </w:r>
          </w:p>
        </w:tc>
      </w:tr>
    </w:tbl>
    <w:p w14:paraId="6C8D30B7" w14:textId="77777777" w:rsidR="00FC711F" w:rsidRDefault="00FC711F" w:rsidP="00FC711F">
      <w:pPr>
        <w:pStyle w:val="Paragraaf"/>
      </w:pPr>
      <w:bookmarkStart w:id="101" w:name="_Toc41649307"/>
      <w:bookmarkStart w:id="102" w:name="_Toc329872225"/>
      <w:bookmarkStart w:id="103" w:name="_Toc327815521"/>
      <w:bookmarkStart w:id="104" w:name="_Toc326208246"/>
      <w:bookmarkStart w:id="105" w:name="_Toc326250537"/>
      <w:bookmarkStart w:id="106" w:name="_Toc329347002"/>
      <w:bookmarkStart w:id="107" w:name="_Toc347397674"/>
      <w:bookmarkStart w:id="108" w:name="_Toc387929989"/>
      <w:bookmarkStart w:id="109" w:name="_Toc483310326"/>
      <w:r w:rsidRPr="00B37EC3">
        <w:lastRenderedPageBreak/>
        <w:t xml:space="preserve">Toepassen </w:t>
      </w:r>
      <w:r>
        <w:t>integraal veiligheids</w:t>
      </w:r>
      <w:r w:rsidRPr="00B37EC3">
        <w:t>management (</w:t>
      </w:r>
      <w:r>
        <w:t>IV</w:t>
      </w:r>
      <w:r w:rsidRPr="00B37EC3">
        <w:t>)</w:t>
      </w:r>
      <w:bookmarkEnd w:id="101"/>
    </w:p>
    <w:tbl>
      <w:tblPr>
        <w:tblW w:w="8880" w:type="dxa"/>
        <w:tblInd w:w="-1092" w:type="dxa"/>
        <w:tblLayout w:type="fixed"/>
        <w:tblLook w:val="01E0" w:firstRow="1" w:lastRow="1" w:firstColumn="1" w:lastColumn="1" w:noHBand="0" w:noVBand="0"/>
      </w:tblPr>
      <w:tblGrid>
        <w:gridCol w:w="1080"/>
        <w:gridCol w:w="6720"/>
        <w:gridCol w:w="1080"/>
      </w:tblGrid>
      <w:tr w:rsidR="00F81CE3" w:rsidRPr="00F81CE3" w14:paraId="6C8D30BC" w14:textId="77777777" w:rsidTr="007B39C7">
        <w:tc>
          <w:tcPr>
            <w:tcW w:w="1080" w:type="dxa"/>
          </w:tcPr>
          <w:p w14:paraId="6C8D30B8" w14:textId="77777777" w:rsidR="00F81CE3" w:rsidRPr="00F81CE3" w:rsidRDefault="00F81CE3" w:rsidP="00F81CE3">
            <w:pPr>
              <w:tabs>
                <w:tab w:val="left" w:pos="227"/>
                <w:tab w:val="left" w:pos="454"/>
                <w:tab w:val="left" w:pos="680"/>
              </w:tabs>
              <w:autoSpaceDE w:val="0"/>
              <w:autoSpaceDN w:val="0"/>
              <w:adjustRightInd w:val="0"/>
              <w:rPr>
                <w:rFonts w:eastAsia="Times New Roman"/>
                <w:szCs w:val="18"/>
              </w:rPr>
            </w:pPr>
            <w:r w:rsidRPr="00F81CE3">
              <w:rPr>
                <w:rFonts w:eastAsia="Times New Roman"/>
                <w:szCs w:val="18"/>
              </w:rPr>
              <w:t>IV010</w:t>
            </w:r>
          </w:p>
        </w:tc>
        <w:tc>
          <w:tcPr>
            <w:tcW w:w="6720" w:type="dxa"/>
          </w:tcPr>
          <w:p w14:paraId="6C8D30B9" w14:textId="77777777" w:rsidR="00F81CE3" w:rsidRPr="00B37EC3" w:rsidRDefault="00F81CE3" w:rsidP="00F81CE3">
            <w:pPr>
              <w:autoSpaceDE w:val="0"/>
              <w:autoSpaceDN w:val="0"/>
              <w:adjustRightInd w:val="0"/>
              <w:rPr>
                <w:rFonts w:eastAsia="Times New Roman" w:cs="Verdana"/>
                <w:szCs w:val="18"/>
              </w:rPr>
            </w:pPr>
            <w:r w:rsidRPr="00B37EC3">
              <w:rPr>
                <w:rFonts w:eastAsia="Times New Roman" w:cs="Verdana"/>
                <w:szCs w:val="18"/>
              </w:rPr>
              <w:t>De Opdrachtnemer dient de Werkzaamheden met betrekking tot integraal veiligheidsmanagement te verrichten, zodanig dat de Werkzaamheden en resultaten van Werkzaamheden op een veilige en gezonde wijze verricht en gerealiseerd worden en het Areaal veilig en gezond gebruikt, onderhouden en te zijner tijd gesloopt kan worden.</w:t>
            </w:r>
          </w:p>
          <w:p w14:paraId="6C8D30BA" w14:textId="77777777" w:rsidR="00F81CE3" w:rsidRPr="00F81CE3" w:rsidRDefault="00F81CE3" w:rsidP="00F81CE3">
            <w:pPr>
              <w:tabs>
                <w:tab w:val="left" w:pos="227"/>
                <w:tab w:val="left" w:pos="454"/>
                <w:tab w:val="left" w:pos="680"/>
              </w:tabs>
              <w:autoSpaceDE w:val="0"/>
              <w:autoSpaceDN w:val="0"/>
              <w:adjustRightInd w:val="0"/>
              <w:rPr>
                <w:rFonts w:eastAsia="Times New Roman"/>
                <w:szCs w:val="18"/>
              </w:rPr>
            </w:pPr>
          </w:p>
        </w:tc>
        <w:tc>
          <w:tcPr>
            <w:tcW w:w="1080" w:type="dxa"/>
          </w:tcPr>
          <w:p w14:paraId="6C8D30BB" w14:textId="77777777" w:rsidR="00F81CE3" w:rsidRPr="00F81CE3" w:rsidRDefault="00F81CE3" w:rsidP="00F81CE3">
            <w:pPr>
              <w:tabs>
                <w:tab w:val="left" w:pos="227"/>
                <w:tab w:val="left" w:pos="454"/>
                <w:tab w:val="left" w:pos="680"/>
              </w:tabs>
              <w:autoSpaceDE w:val="0"/>
              <w:autoSpaceDN w:val="0"/>
              <w:adjustRightInd w:val="0"/>
              <w:rPr>
                <w:rFonts w:eastAsia="Times New Roman"/>
                <w:szCs w:val="18"/>
              </w:rPr>
            </w:pPr>
            <w:r w:rsidRPr="00F81CE3">
              <w:rPr>
                <w:rFonts w:eastAsia="Times New Roman"/>
                <w:szCs w:val="18"/>
              </w:rPr>
              <w:t>PM010</w:t>
            </w:r>
          </w:p>
        </w:tc>
      </w:tr>
      <w:tr w:rsidR="00F81CE3" w:rsidRPr="00F81CE3" w14:paraId="6C8D30C2" w14:textId="77777777" w:rsidTr="007B39C7">
        <w:tc>
          <w:tcPr>
            <w:tcW w:w="1080" w:type="dxa"/>
          </w:tcPr>
          <w:p w14:paraId="6C8D30BD" w14:textId="77777777" w:rsidR="00F81CE3" w:rsidRPr="00F81CE3" w:rsidRDefault="00F81CE3" w:rsidP="00F81CE3">
            <w:pPr>
              <w:tabs>
                <w:tab w:val="left" w:pos="227"/>
                <w:tab w:val="left" w:pos="454"/>
                <w:tab w:val="left" w:pos="680"/>
              </w:tabs>
              <w:autoSpaceDE w:val="0"/>
              <w:autoSpaceDN w:val="0"/>
              <w:adjustRightInd w:val="0"/>
              <w:rPr>
                <w:rFonts w:eastAsia="Times New Roman"/>
                <w:szCs w:val="18"/>
              </w:rPr>
            </w:pPr>
            <w:r w:rsidRPr="00F81CE3">
              <w:rPr>
                <w:rFonts w:eastAsia="Times New Roman"/>
                <w:szCs w:val="18"/>
              </w:rPr>
              <w:t>IV020</w:t>
            </w:r>
          </w:p>
        </w:tc>
        <w:tc>
          <w:tcPr>
            <w:tcW w:w="6720" w:type="dxa"/>
          </w:tcPr>
          <w:p w14:paraId="6C8D30BE" w14:textId="77777777" w:rsidR="00AD6C37" w:rsidRPr="00B37EC3" w:rsidRDefault="00716674" w:rsidP="00AD6C37">
            <w:pPr>
              <w:autoSpaceDE w:val="0"/>
              <w:autoSpaceDN w:val="0"/>
              <w:adjustRightInd w:val="0"/>
              <w:rPr>
                <w:rFonts w:eastAsia="Times New Roman" w:cs="Verdana"/>
                <w:szCs w:val="18"/>
              </w:rPr>
            </w:pPr>
            <w:r>
              <w:rPr>
                <w:rFonts w:eastAsia="Times New Roman" w:cs="Verdana"/>
                <w:szCs w:val="18"/>
              </w:rPr>
              <w:t xml:space="preserve">De Opdrachtnemer dient in zijn </w:t>
            </w:r>
            <w:r w:rsidR="00AD6C37" w:rsidRPr="005E51F2">
              <w:rPr>
                <w:rFonts w:eastAsia="Times New Roman" w:cs="Verdana"/>
                <w:szCs w:val="18"/>
              </w:rPr>
              <w:t xml:space="preserve">beschrijving van het proces integraal veiligheidsmanagement, ten minste invulling </w:t>
            </w:r>
            <w:r>
              <w:rPr>
                <w:rFonts w:eastAsia="Times New Roman" w:cs="Verdana"/>
                <w:szCs w:val="18"/>
              </w:rPr>
              <w:t xml:space="preserve">te </w:t>
            </w:r>
            <w:r w:rsidR="00AD6C37" w:rsidRPr="005E51F2">
              <w:rPr>
                <w:rFonts w:eastAsia="Times New Roman" w:cs="Verdana"/>
                <w:szCs w:val="18"/>
              </w:rPr>
              <w:t>geven aan de veiligheids</w:t>
            </w:r>
            <w:r w:rsidR="00AD6C37">
              <w:rPr>
                <w:rFonts w:eastAsia="Times New Roman" w:cs="Verdana"/>
                <w:szCs w:val="18"/>
              </w:rPr>
              <w:t>domeinen</w:t>
            </w:r>
            <w:r w:rsidR="00AD6C37" w:rsidRPr="005E51F2">
              <w:rPr>
                <w:rFonts w:eastAsia="Times New Roman" w:cs="Verdana"/>
                <w:szCs w:val="18"/>
              </w:rPr>
              <w:t xml:space="preserve"> welke nader zijn toegelicht in bijlage K “Integraal Veiligheidsplan” bij de Vraagspecificatie.</w:t>
            </w:r>
          </w:p>
          <w:p w14:paraId="6C8D30BF" w14:textId="77777777" w:rsidR="00F81CE3" w:rsidRPr="00F81CE3" w:rsidRDefault="00F81CE3" w:rsidP="00F81CE3">
            <w:pPr>
              <w:tabs>
                <w:tab w:val="left" w:pos="227"/>
                <w:tab w:val="left" w:pos="454"/>
                <w:tab w:val="left" w:pos="680"/>
              </w:tabs>
              <w:autoSpaceDE w:val="0"/>
              <w:autoSpaceDN w:val="0"/>
              <w:adjustRightInd w:val="0"/>
              <w:rPr>
                <w:rFonts w:eastAsia="Times New Roman"/>
                <w:szCs w:val="18"/>
              </w:rPr>
            </w:pPr>
          </w:p>
        </w:tc>
        <w:tc>
          <w:tcPr>
            <w:tcW w:w="1080" w:type="dxa"/>
          </w:tcPr>
          <w:p w14:paraId="6C8D30C0" w14:textId="77777777" w:rsidR="00F81CE3" w:rsidRPr="00F81CE3" w:rsidRDefault="00F81CE3" w:rsidP="00F81CE3">
            <w:pPr>
              <w:tabs>
                <w:tab w:val="left" w:pos="227"/>
                <w:tab w:val="left" w:pos="454"/>
                <w:tab w:val="left" w:pos="680"/>
              </w:tabs>
              <w:autoSpaceDE w:val="0"/>
              <w:autoSpaceDN w:val="0"/>
              <w:adjustRightInd w:val="0"/>
              <w:rPr>
                <w:rFonts w:eastAsia="Times New Roman"/>
                <w:szCs w:val="18"/>
              </w:rPr>
            </w:pPr>
            <w:r w:rsidRPr="00F81CE3">
              <w:rPr>
                <w:rFonts w:eastAsia="Times New Roman"/>
                <w:szCs w:val="18"/>
              </w:rPr>
              <w:t>IV010</w:t>
            </w:r>
          </w:p>
          <w:p w14:paraId="6C8D30C1" w14:textId="77777777" w:rsidR="00F81CE3" w:rsidRPr="00F81CE3" w:rsidRDefault="00F81CE3" w:rsidP="00F81CE3">
            <w:pPr>
              <w:tabs>
                <w:tab w:val="left" w:pos="227"/>
                <w:tab w:val="left" w:pos="454"/>
                <w:tab w:val="left" w:pos="680"/>
              </w:tabs>
              <w:autoSpaceDE w:val="0"/>
              <w:autoSpaceDN w:val="0"/>
              <w:adjustRightInd w:val="0"/>
              <w:rPr>
                <w:rFonts w:eastAsia="Times New Roman"/>
                <w:szCs w:val="18"/>
              </w:rPr>
            </w:pPr>
            <w:r w:rsidRPr="00F81CE3">
              <w:rPr>
                <w:rFonts w:eastAsia="Times New Roman"/>
                <w:szCs w:val="18"/>
              </w:rPr>
              <w:t>PM120</w:t>
            </w:r>
          </w:p>
        </w:tc>
      </w:tr>
      <w:tr w:rsidR="00F81CE3" w:rsidRPr="00F81CE3" w14:paraId="6C8D30C7" w14:textId="77777777" w:rsidTr="007B39C7">
        <w:tc>
          <w:tcPr>
            <w:tcW w:w="1080" w:type="dxa"/>
          </w:tcPr>
          <w:p w14:paraId="6C8D30C3" w14:textId="77777777" w:rsidR="00F81CE3" w:rsidRPr="00F81CE3" w:rsidRDefault="00F81CE3" w:rsidP="00F81CE3">
            <w:pPr>
              <w:tabs>
                <w:tab w:val="left" w:pos="227"/>
                <w:tab w:val="left" w:pos="454"/>
                <w:tab w:val="left" w:pos="680"/>
              </w:tabs>
              <w:autoSpaceDE w:val="0"/>
              <w:autoSpaceDN w:val="0"/>
              <w:adjustRightInd w:val="0"/>
              <w:rPr>
                <w:rFonts w:eastAsia="Times New Roman"/>
                <w:szCs w:val="18"/>
              </w:rPr>
            </w:pPr>
            <w:r w:rsidRPr="00F81CE3">
              <w:rPr>
                <w:rFonts w:eastAsia="Times New Roman"/>
                <w:szCs w:val="18"/>
              </w:rPr>
              <w:t>IV030</w:t>
            </w:r>
          </w:p>
        </w:tc>
        <w:tc>
          <w:tcPr>
            <w:tcW w:w="6720" w:type="dxa"/>
          </w:tcPr>
          <w:p w14:paraId="6C8D30C4" w14:textId="77777777" w:rsidR="00AD6C37" w:rsidRDefault="00AD6C37" w:rsidP="00AD6C37">
            <w:pPr>
              <w:autoSpaceDE w:val="0"/>
              <w:autoSpaceDN w:val="0"/>
              <w:adjustRightInd w:val="0"/>
              <w:rPr>
                <w:rFonts w:eastAsia="Times New Roman" w:cs="Verdana"/>
                <w:szCs w:val="18"/>
              </w:rPr>
            </w:pPr>
            <w:r w:rsidRPr="00E74B7B">
              <w:rPr>
                <w:rFonts w:eastAsia="Times New Roman" w:cs="Verdana"/>
                <w:szCs w:val="18"/>
              </w:rPr>
              <w:t>De beschrijving van het proces integraal veiligheidsmanagement dient, ten aanzien van het veiligheids</w:t>
            </w:r>
            <w:r>
              <w:rPr>
                <w:rFonts w:eastAsia="Times New Roman" w:cs="Verdana"/>
                <w:szCs w:val="18"/>
              </w:rPr>
              <w:t>domein</w:t>
            </w:r>
            <w:r w:rsidRPr="00E74B7B">
              <w:rPr>
                <w:rFonts w:eastAsia="Times New Roman" w:cs="Verdana"/>
                <w:szCs w:val="18"/>
              </w:rPr>
              <w:t xml:space="preserve"> arbeidsveiligheid, gebaseerd te zijn op het veiligheidsmanagementsysteem (veiligheidssysteem als bedoeld in § 12 lid 2 UAV-GC 2005) van de Opdrachtnemer of in geval van een combinatie een samenhangend</w:t>
            </w:r>
            <w:r w:rsidR="00F911C2">
              <w:rPr>
                <w:rFonts w:eastAsia="Times New Roman" w:cs="Verdana"/>
                <w:szCs w:val="18"/>
              </w:rPr>
              <w:t>e</w:t>
            </w:r>
            <w:r w:rsidRPr="00E74B7B">
              <w:rPr>
                <w:rFonts w:eastAsia="Times New Roman" w:cs="Verdana"/>
                <w:szCs w:val="18"/>
              </w:rPr>
              <w:t xml:space="preserve"> en afgestemde procesbeschrijving gebaseerd op eventueel meerdere veiligheidsmanagementsystemen.</w:t>
            </w:r>
          </w:p>
          <w:p w14:paraId="6C8D30C5" w14:textId="77777777" w:rsidR="00F81CE3" w:rsidRPr="00F81CE3" w:rsidRDefault="00F81CE3" w:rsidP="00F81CE3">
            <w:pPr>
              <w:tabs>
                <w:tab w:val="left" w:pos="227"/>
                <w:tab w:val="left" w:pos="454"/>
                <w:tab w:val="left" w:pos="680"/>
              </w:tabs>
              <w:autoSpaceDE w:val="0"/>
              <w:autoSpaceDN w:val="0"/>
              <w:adjustRightInd w:val="0"/>
              <w:rPr>
                <w:rFonts w:eastAsia="Times New Roman"/>
                <w:szCs w:val="18"/>
              </w:rPr>
            </w:pPr>
          </w:p>
        </w:tc>
        <w:tc>
          <w:tcPr>
            <w:tcW w:w="1080" w:type="dxa"/>
          </w:tcPr>
          <w:p w14:paraId="6C8D30C6" w14:textId="77777777" w:rsidR="00F81CE3" w:rsidRPr="00F81CE3" w:rsidRDefault="00F81CE3" w:rsidP="00F81CE3">
            <w:pPr>
              <w:tabs>
                <w:tab w:val="left" w:pos="227"/>
                <w:tab w:val="left" w:pos="454"/>
                <w:tab w:val="left" w:pos="680"/>
              </w:tabs>
              <w:autoSpaceDE w:val="0"/>
              <w:autoSpaceDN w:val="0"/>
              <w:adjustRightInd w:val="0"/>
              <w:rPr>
                <w:rFonts w:eastAsia="Times New Roman"/>
                <w:szCs w:val="18"/>
              </w:rPr>
            </w:pPr>
            <w:r w:rsidRPr="00F81CE3">
              <w:rPr>
                <w:rFonts w:eastAsia="Times New Roman"/>
                <w:szCs w:val="18"/>
              </w:rPr>
              <w:t>IV020</w:t>
            </w:r>
          </w:p>
        </w:tc>
      </w:tr>
      <w:tr w:rsidR="00F81CE3" w:rsidRPr="008C100E" w14:paraId="6C8D30CC" w14:textId="77777777" w:rsidTr="007B39C7">
        <w:tc>
          <w:tcPr>
            <w:tcW w:w="1080" w:type="dxa"/>
          </w:tcPr>
          <w:p w14:paraId="6C8D30C8" w14:textId="77777777" w:rsidR="00F81CE3" w:rsidRPr="008C100E" w:rsidRDefault="00F81CE3" w:rsidP="00AD6C37">
            <w:pPr>
              <w:pStyle w:val="broodtekst0"/>
            </w:pPr>
            <w:r>
              <w:t>IV0</w:t>
            </w:r>
            <w:r w:rsidR="00AD6C37">
              <w:t>4</w:t>
            </w:r>
            <w:r>
              <w:t>0</w:t>
            </w:r>
          </w:p>
        </w:tc>
        <w:tc>
          <w:tcPr>
            <w:tcW w:w="6720" w:type="dxa"/>
          </w:tcPr>
          <w:p w14:paraId="6C8D30C9" w14:textId="77777777" w:rsidR="00AD6C37" w:rsidRPr="00B37EC3" w:rsidRDefault="00AD6C37" w:rsidP="00AD6C37">
            <w:pPr>
              <w:autoSpaceDE w:val="0"/>
              <w:autoSpaceDN w:val="0"/>
              <w:adjustRightInd w:val="0"/>
              <w:rPr>
                <w:rFonts w:eastAsia="Times New Roman" w:cs="Verdana"/>
                <w:szCs w:val="18"/>
              </w:rPr>
            </w:pPr>
            <w:r w:rsidRPr="00B37EC3">
              <w:rPr>
                <w:rFonts w:eastAsia="Times New Roman" w:cs="Verdana"/>
                <w:szCs w:val="18"/>
              </w:rPr>
              <w:t>De Opdrachtnemer dient op te treden als enig zaakwaarnemer en als enig vertegenwoordiger voor de Opdrachtgever waar het gaat om het zekeren van alle maatregelen en verplichtingen die vereist zijn op basis van de Arbeidsomstandighedenwet en –regelgeving.</w:t>
            </w:r>
          </w:p>
          <w:p w14:paraId="6C8D30CA" w14:textId="77777777" w:rsidR="00F81CE3" w:rsidRPr="00746B55" w:rsidRDefault="00F81CE3" w:rsidP="007B39C7">
            <w:pPr>
              <w:pStyle w:val="broodtekst0"/>
            </w:pPr>
          </w:p>
        </w:tc>
        <w:tc>
          <w:tcPr>
            <w:tcW w:w="1080" w:type="dxa"/>
          </w:tcPr>
          <w:p w14:paraId="6C8D30CB" w14:textId="77777777" w:rsidR="00F81CE3" w:rsidRPr="008C100E" w:rsidRDefault="00F81CE3" w:rsidP="007B39C7">
            <w:pPr>
              <w:pStyle w:val="broodtekst0"/>
            </w:pPr>
            <w:r>
              <w:t>IV010</w:t>
            </w:r>
          </w:p>
        </w:tc>
      </w:tr>
      <w:tr w:rsidR="004D5BE7" w:rsidRPr="008C100E" w14:paraId="6C8D30D1" w14:textId="77777777" w:rsidTr="007B39C7">
        <w:tc>
          <w:tcPr>
            <w:tcW w:w="1080" w:type="dxa"/>
          </w:tcPr>
          <w:p w14:paraId="6C8D30CD" w14:textId="77777777" w:rsidR="004D5BE7" w:rsidRDefault="004D5BE7" w:rsidP="00AD6C37">
            <w:pPr>
              <w:pStyle w:val="broodtekst0"/>
            </w:pPr>
            <w:r>
              <w:t>IV050</w:t>
            </w:r>
          </w:p>
        </w:tc>
        <w:tc>
          <w:tcPr>
            <w:tcW w:w="6720" w:type="dxa"/>
          </w:tcPr>
          <w:p w14:paraId="6C8D30CE" w14:textId="77777777" w:rsidR="004D5BE7" w:rsidRPr="00B37EC3" w:rsidRDefault="004D5BE7" w:rsidP="007B39C7">
            <w:pPr>
              <w:autoSpaceDE w:val="0"/>
              <w:autoSpaceDN w:val="0"/>
              <w:adjustRightInd w:val="0"/>
              <w:rPr>
                <w:rFonts w:eastAsia="Times New Roman" w:cs="Verdana"/>
                <w:szCs w:val="18"/>
              </w:rPr>
            </w:pPr>
            <w:r w:rsidRPr="00B37EC3">
              <w:rPr>
                <w:rFonts w:eastAsia="Times New Roman" w:cs="Verdana"/>
                <w:szCs w:val="18"/>
              </w:rPr>
              <w:t>Indien de Opdrachtnemer op grond van artikel 9 Basisovereenkomst een coördinatieverplichting opgelegd heeft gekregen, dient de Opdrachtnemer ook zorg te dragen voor de coördinatie op het gebied van veiligheid en gezondheid en hiertoe een overallcoördinator aan te stellen.</w:t>
            </w:r>
          </w:p>
          <w:p w14:paraId="6C8D30CF" w14:textId="77777777" w:rsidR="004D5BE7" w:rsidRPr="00B37EC3" w:rsidRDefault="004D5BE7" w:rsidP="00AD6C37">
            <w:pPr>
              <w:autoSpaceDE w:val="0"/>
              <w:autoSpaceDN w:val="0"/>
              <w:adjustRightInd w:val="0"/>
              <w:rPr>
                <w:rFonts w:eastAsia="Times New Roman" w:cs="Verdana"/>
                <w:szCs w:val="18"/>
              </w:rPr>
            </w:pPr>
          </w:p>
        </w:tc>
        <w:tc>
          <w:tcPr>
            <w:tcW w:w="1080" w:type="dxa"/>
          </w:tcPr>
          <w:p w14:paraId="6C8D30D0" w14:textId="77777777" w:rsidR="004D5BE7" w:rsidRDefault="004D5BE7" w:rsidP="004D5BE7">
            <w:pPr>
              <w:pStyle w:val="broodtekst0"/>
            </w:pPr>
            <w:r>
              <w:t>I</w:t>
            </w:r>
            <w:r w:rsidRPr="00B37EC3">
              <w:t>V010</w:t>
            </w:r>
          </w:p>
        </w:tc>
      </w:tr>
      <w:tr w:rsidR="004D5BE7" w:rsidRPr="008C100E" w14:paraId="6C8D30D8" w14:textId="77777777" w:rsidTr="007B39C7">
        <w:tc>
          <w:tcPr>
            <w:tcW w:w="1080" w:type="dxa"/>
          </w:tcPr>
          <w:p w14:paraId="6C8D30D2" w14:textId="77777777" w:rsidR="004D5BE7" w:rsidRDefault="004D5BE7" w:rsidP="007B39C7">
            <w:pPr>
              <w:pStyle w:val="broodtekst0"/>
            </w:pPr>
            <w:r>
              <w:t>IV060</w:t>
            </w:r>
          </w:p>
        </w:tc>
        <w:tc>
          <w:tcPr>
            <w:tcW w:w="6720" w:type="dxa"/>
          </w:tcPr>
          <w:p w14:paraId="6C8D30D3" w14:textId="77777777" w:rsidR="004949B9" w:rsidRPr="00B37EC3" w:rsidRDefault="004949B9" w:rsidP="004949B9">
            <w:pPr>
              <w:autoSpaceDE w:val="0"/>
              <w:autoSpaceDN w:val="0"/>
              <w:adjustRightInd w:val="0"/>
              <w:rPr>
                <w:rFonts w:eastAsia="Times New Roman"/>
                <w:szCs w:val="18"/>
              </w:rPr>
            </w:pPr>
            <w:r w:rsidRPr="00B37EC3">
              <w:rPr>
                <w:rFonts w:eastAsia="Times New Roman"/>
                <w:szCs w:val="18"/>
              </w:rPr>
              <w:t>De Opdrachtnemer dient alle ernstige ongevallen en security incidenten (zowel fysiek als digitaal) terstond ter kennis te brengen van de Opdrachtgever.</w:t>
            </w:r>
          </w:p>
          <w:p w14:paraId="6C8D30D4" w14:textId="77777777" w:rsidR="004D5BE7" w:rsidRPr="00746B55" w:rsidRDefault="004D5BE7" w:rsidP="007B39C7">
            <w:pPr>
              <w:pStyle w:val="broodtekst0"/>
            </w:pPr>
          </w:p>
        </w:tc>
        <w:tc>
          <w:tcPr>
            <w:tcW w:w="1080" w:type="dxa"/>
          </w:tcPr>
          <w:p w14:paraId="6C8D30D5" w14:textId="77777777" w:rsidR="004D5BE7" w:rsidRDefault="004D5BE7" w:rsidP="007B39C7">
            <w:pPr>
              <w:pStyle w:val="broodtekst0"/>
            </w:pPr>
            <w:r>
              <w:t>IV010</w:t>
            </w:r>
          </w:p>
          <w:p w14:paraId="6C8D30D6" w14:textId="77777777" w:rsidR="004D5BE7" w:rsidRDefault="004D5BE7" w:rsidP="007B39C7">
            <w:pPr>
              <w:pStyle w:val="broodtekst0"/>
            </w:pPr>
            <w:r>
              <w:t>IN010</w:t>
            </w:r>
          </w:p>
          <w:p w14:paraId="6C8D30D7" w14:textId="77777777" w:rsidR="004D5BE7" w:rsidRDefault="004D5BE7" w:rsidP="007B39C7">
            <w:pPr>
              <w:pStyle w:val="broodtekst0"/>
            </w:pPr>
          </w:p>
        </w:tc>
      </w:tr>
      <w:tr w:rsidR="004D5BE7" w:rsidRPr="008C100E" w14:paraId="6C8D30E9" w14:textId="77777777" w:rsidTr="007B39C7">
        <w:tc>
          <w:tcPr>
            <w:tcW w:w="1080" w:type="dxa"/>
          </w:tcPr>
          <w:p w14:paraId="6C8D30D9" w14:textId="77777777" w:rsidR="004D5BE7" w:rsidRDefault="004D5BE7" w:rsidP="007B39C7">
            <w:pPr>
              <w:pStyle w:val="broodtekst0"/>
            </w:pPr>
            <w:r w:rsidRPr="003678BD">
              <w:t>IV070</w:t>
            </w:r>
          </w:p>
        </w:tc>
        <w:tc>
          <w:tcPr>
            <w:tcW w:w="6720" w:type="dxa"/>
          </w:tcPr>
          <w:p w14:paraId="6C8D30DA" w14:textId="77777777" w:rsidR="0000063B" w:rsidRPr="00B37EC3" w:rsidRDefault="0000063B" w:rsidP="0000063B">
            <w:pPr>
              <w:tabs>
                <w:tab w:val="left" w:pos="227"/>
                <w:tab w:val="left" w:pos="454"/>
                <w:tab w:val="left" w:pos="680"/>
              </w:tabs>
              <w:autoSpaceDE w:val="0"/>
              <w:adjustRightInd w:val="0"/>
            </w:pPr>
            <w:r w:rsidRPr="00B37EC3">
              <w:t xml:space="preserve">De Opdrachtnemer dient per veiligheidsincident en bijna-ongeval één </w:t>
            </w:r>
            <w:r>
              <w:t xml:space="preserve">of meer </w:t>
            </w:r>
            <w:r w:rsidRPr="00B37EC3">
              <w:t>van onderstaande basisrisicofactoren toe te kennen:</w:t>
            </w:r>
          </w:p>
          <w:p w14:paraId="6C8D30DB" w14:textId="77777777" w:rsidR="0000063B" w:rsidRPr="00B37EC3" w:rsidRDefault="0000063B" w:rsidP="001825A0">
            <w:pPr>
              <w:numPr>
                <w:ilvl w:val="0"/>
                <w:numId w:val="87"/>
              </w:numPr>
            </w:pPr>
            <w:r w:rsidRPr="00B37EC3">
              <w:t>materiaal en middelen;</w:t>
            </w:r>
          </w:p>
          <w:p w14:paraId="6C8D30DC" w14:textId="77777777" w:rsidR="0000063B" w:rsidRPr="00B37EC3" w:rsidRDefault="0000063B" w:rsidP="001825A0">
            <w:pPr>
              <w:numPr>
                <w:ilvl w:val="0"/>
                <w:numId w:val="87"/>
              </w:numPr>
            </w:pPr>
            <w:r w:rsidRPr="00B37EC3">
              <w:t>ontwerp;</w:t>
            </w:r>
          </w:p>
          <w:p w14:paraId="6C8D30DD" w14:textId="77777777" w:rsidR="0000063B" w:rsidRPr="00B37EC3" w:rsidRDefault="0000063B" w:rsidP="001825A0">
            <w:pPr>
              <w:numPr>
                <w:ilvl w:val="0"/>
                <w:numId w:val="87"/>
              </w:numPr>
            </w:pPr>
            <w:r w:rsidRPr="00B37EC3">
              <w:t>onderhoud;</w:t>
            </w:r>
          </w:p>
          <w:p w14:paraId="6C8D30DE" w14:textId="77777777" w:rsidR="0000063B" w:rsidRPr="00B37EC3" w:rsidRDefault="0000063B" w:rsidP="001825A0">
            <w:pPr>
              <w:numPr>
                <w:ilvl w:val="0"/>
                <w:numId w:val="87"/>
              </w:numPr>
            </w:pPr>
            <w:r w:rsidRPr="00B37EC3">
              <w:t>procedures;</w:t>
            </w:r>
          </w:p>
          <w:p w14:paraId="6C8D30DF" w14:textId="77777777" w:rsidR="0000063B" w:rsidRPr="00B37EC3" w:rsidRDefault="0000063B" w:rsidP="001825A0">
            <w:pPr>
              <w:numPr>
                <w:ilvl w:val="0"/>
                <w:numId w:val="87"/>
              </w:numPr>
            </w:pPr>
            <w:r w:rsidRPr="00B37EC3">
              <w:t>omgevingsfactoren;</w:t>
            </w:r>
          </w:p>
          <w:p w14:paraId="6C8D30E0" w14:textId="77777777" w:rsidR="0000063B" w:rsidRPr="00B37EC3" w:rsidRDefault="0000063B" w:rsidP="001825A0">
            <w:pPr>
              <w:numPr>
                <w:ilvl w:val="0"/>
                <w:numId w:val="87"/>
              </w:numPr>
            </w:pPr>
            <w:r w:rsidRPr="00B37EC3">
              <w:t>orde en netheid;</w:t>
            </w:r>
          </w:p>
          <w:p w14:paraId="6C8D30E1" w14:textId="77777777" w:rsidR="0000063B" w:rsidRPr="00B37EC3" w:rsidRDefault="0000063B" w:rsidP="001825A0">
            <w:pPr>
              <w:numPr>
                <w:ilvl w:val="0"/>
                <w:numId w:val="87"/>
              </w:numPr>
            </w:pPr>
            <w:r w:rsidRPr="00B37EC3">
              <w:t>strategische doelstellingen;</w:t>
            </w:r>
          </w:p>
          <w:p w14:paraId="6C8D30E2" w14:textId="77777777" w:rsidR="0000063B" w:rsidRPr="00B37EC3" w:rsidRDefault="0000063B" w:rsidP="001825A0">
            <w:pPr>
              <w:numPr>
                <w:ilvl w:val="0"/>
                <w:numId w:val="87"/>
              </w:numPr>
            </w:pPr>
            <w:r w:rsidRPr="00B37EC3">
              <w:t>communicatie;</w:t>
            </w:r>
          </w:p>
          <w:p w14:paraId="6C8D30E3" w14:textId="77777777" w:rsidR="0000063B" w:rsidRPr="00B37EC3" w:rsidRDefault="0000063B" w:rsidP="001825A0">
            <w:pPr>
              <w:numPr>
                <w:ilvl w:val="0"/>
                <w:numId w:val="87"/>
              </w:numPr>
            </w:pPr>
            <w:r w:rsidRPr="00B37EC3">
              <w:t>organisatie;</w:t>
            </w:r>
          </w:p>
          <w:p w14:paraId="6C8D30E4" w14:textId="77777777" w:rsidR="0000063B" w:rsidRPr="00B37EC3" w:rsidRDefault="0000063B" w:rsidP="001825A0">
            <w:pPr>
              <w:numPr>
                <w:ilvl w:val="0"/>
                <w:numId w:val="87"/>
              </w:numPr>
            </w:pPr>
            <w:r w:rsidRPr="00B37EC3">
              <w:t>training / opleiding;</w:t>
            </w:r>
          </w:p>
          <w:p w14:paraId="6C8D30E5" w14:textId="77777777" w:rsidR="0000063B" w:rsidRPr="00B37EC3" w:rsidRDefault="0000063B" w:rsidP="001825A0">
            <w:pPr>
              <w:numPr>
                <w:ilvl w:val="0"/>
                <w:numId w:val="87"/>
              </w:numPr>
            </w:pPr>
            <w:r w:rsidRPr="00B37EC3">
              <w:t>beschermingsmiddelen.</w:t>
            </w:r>
          </w:p>
          <w:p w14:paraId="0A7C1B89" w14:textId="77777777" w:rsidR="004D5BE7" w:rsidRDefault="004D5BE7" w:rsidP="007B39C7">
            <w:pPr>
              <w:pStyle w:val="broodtekst0"/>
            </w:pPr>
          </w:p>
          <w:p w14:paraId="7AB6E0F9" w14:textId="77777777" w:rsidR="00272875" w:rsidRDefault="00272875" w:rsidP="007B39C7">
            <w:pPr>
              <w:pStyle w:val="broodtekst0"/>
            </w:pPr>
          </w:p>
          <w:p w14:paraId="3B3DAD57" w14:textId="77777777" w:rsidR="00272875" w:rsidRDefault="00272875" w:rsidP="007B39C7">
            <w:pPr>
              <w:pStyle w:val="broodtekst0"/>
            </w:pPr>
          </w:p>
          <w:p w14:paraId="6C8D30E6" w14:textId="5B6E8DAB" w:rsidR="00272875" w:rsidRPr="00746B55" w:rsidRDefault="00272875" w:rsidP="007B39C7">
            <w:pPr>
              <w:pStyle w:val="broodtekst0"/>
            </w:pPr>
          </w:p>
        </w:tc>
        <w:tc>
          <w:tcPr>
            <w:tcW w:w="1080" w:type="dxa"/>
          </w:tcPr>
          <w:p w14:paraId="6C8D30E7" w14:textId="77777777" w:rsidR="004D5BE7" w:rsidRDefault="004D5BE7" w:rsidP="007B39C7">
            <w:pPr>
              <w:pStyle w:val="broodtekst0"/>
            </w:pPr>
            <w:r>
              <w:t>IV010</w:t>
            </w:r>
          </w:p>
          <w:p w14:paraId="6C8D30E8" w14:textId="77777777" w:rsidR="004D5BE7" w:rsidRDefault="004D5BE7" w:rsidP="007B39C7">
            <w:pPr>
              <w:pStyle w:val="broodtekst0"/>
            </w:pPr>
            <w:r>
              <w:t>IN110</w:t>
            </w:r>
          </w:p>
        </w:tc>
      </w:tr>
      <w:tr w:rsidR="004D5BE7" w:rsidRPr="008C100E" w14:paraId="6C8D30F0" w14:textId="77777777" w:rsidTr="007B39C7">
        <w:tc>
          <w:tcPr>
            <w:tcW w:w="1080" w:type="dxa"/>
          </w:tcPr>
          <w:p w14:paraId="6C8D30EA" w14:textId="77777777" w:rsidR="004D5BE7" w:rsidRPr="003678BD" w:rsidRDefault="004D5BE7" w:rsidP="007B39C7">
            <w:pPr>
              <w:pStyle w:val="broodtekst0"/>
            </w:pPr>
            <w:r w:rsidRPr="003678BD">
              <w:lastRenderedPageBreak/>
              <w:t>IV080</w:t>
            </w:r>
          </w:p>
        </w:tc>
        <w:tc>
          <w:tcPr>
            <w:tcW w:w="6720" w:type="dxa"/>
          </w:tcPr>
          <w:p w14:paraId="6C8D30EB" w14:textId="77777777" w:rsidR="004D5BE7" w:rsidRDefault="004D5BE7" w:rsidP="007B39C7">
            <w:pPr>
              <w:pStyle w:val="broodtekst0"/>
            </w:pPr>
            <w:r>
              <w:t>De Opdrachtnemer dient de volgende gegevens over arbeidsongevallen te registreren:</w:t>
            </w:r>
          </w:p>
          <w:p w14:paraId="6C8D30EC" w14:textId="77777777" w:rsidR="004D5BE7" w:rsidRDefault="004D5BE7" w:rsidP="007B39C7">
            <w:pPr>
              <w:pStyle w:val="broodtekst0"/>
              <w:ind w:left="357" w:hanging="357"/>
            </w:pPr>
            <w:r>
              <w:t>1.</w:t>
            </w:r>
            <w:r>
              <w:tab/>
              <w:t xml:space="preserve">het aantal arbeidsongevallen in het kader van de Overeenkomst waarbij sprake is van verzuim van ten minste 1 werkdag en </w:t>
            </w:r>
          </w:p>
          <w:p w14:paraId="6C8D30ED" w14:textId="77777777" w:rsidR="004D5BE7" w:rsidRDefault="004D5BE7" w:rsidP="007B39C7">
            <w:pPr>
              <w:pStyle w:val="broodtekst0"/>
              <w:ind w:left="357" w:hanging="357"/>
            </w:pPr>
            <w:r>
              <w:t>2.</w:t>
            </w:r>
            <w:r>
              <w:tab/>
              <w:t>het aantal in het kader van de Overeenkomst gewerkte uren door alle (zelfstandige) hulppersonen van de Opdrachtnemer.</w:t>
            </w:r>
          </w:p>
          <w:p w14:paraId="6C8D30EE" w14:textId="77777777" w:rsidR="004D5BE7" w:rsidRDefault="004D5BE7" w:rsidP="007B39C7">
            <w:pPr>
              <w:pStyle w:val="broodtekst0"/>
            </w:pPr>
          </w:p>
        </w:tc>
        <w:tc>
          <w:tcPr>
            <w:tcW w:w="1080" w:type="dxa"/>
          </w:tcPr>
          <w:p w14:paraId="6C8D30EF" w14:textId="77777777" w:rsidR="004D5BE7" w:rsidRDefault="004D5BE7" w:rsidP="007B39C7">
            <w:pPr>
              <w:pStyle w:val="broodtekst0"/>
            </w:pPr>
            <w:r w:rsidRPr="003678BD">
              <w:t>IV010</w:t>
            </w:r>
          </w:p>
        </w:tc>
      </w:tr>
      <w:tr w:rsidR="00DC6D4C" w:rsidRPr="008C100E" w14:paraId="6C8D30F5" w14:textId="77777777" w:rsidTr="007B39C7">
        <w:tc>
          <w:tcPr>
            <w:tcW w:w="1080" w:type="dxa"/>
          </w:tcPr>
          <w:p w14:paraId="6C8D30F1" w14:textId="77777777" w:rsidR="00DC6D4C" w:rsidRPr="003678BD" w:rsidRDefault="00DC6D4C" w:rsidP="00DC6D4C">
            <w:pPr>
              <w:pStyle w:val="broodtekst0"/>
            </w:pPr>
            <w:r w:rsidRPr="00B37EC3">
              <w:t>B-</w:t>
            </w:r>
            <w:r>
              <w:t>IV</w:t>
            </w:r>
            <w:r w:rsidRPr="00B37EC3">
              <w:t>0</w:t>
            </w:r>
            <w:r>
              <w:t>9</w:t>
            </w:r>
            <w:r w:rsidRPr="00B37EC3">
              <w:t>0</w:t>
            </w:r>
          </w:p>
        </w:tc>
        <w:tc>
          <w:tcPr>
            <w:tcW w:w="6720" w:type="dxa"/>
          </w:tcPr>
          <w:p w14:paraId="6C8D30F2" w14:textId="77777777" w:rsidR="00DC6D4C" w:rsidRPr="00B37EC3" w:rsidRDefault="00DC6D4C" w:rsidP="007B39C7">
            <w:pPr>
              <w:autoSpaceDE w:val="0"/>
              <w:autoSpaceDN w:val="0"/>
              <w:adjustRightInd w:val="0"/>
              <w:rPr>
                <w:rFonts w:eastAsia="Times New Roman" w:cs="Verdana"/>
                <w:szCs w:val="18"/>
              </w:rPr>
            </w:pPr>
            <w:r w:rsidRPr="00B37EC3">
              <w:rPr>
                <w:rFonts w:eastAsia="Times New Roman" w:cs="Verdana"/>
                <w:szCs w:val="18"/>
              </w:rPr>
              <w:t>Er wordt op gewezen dat de werkverantwoordelijkheid, welke voortvloeit uit de norm NEN</w:t>
            </w:r>
            <w:r w:rsidR="00ED642D">
              <w:rPr>
                <w:rFonts w:eastAsia="Times New Roman" w:cs="Verdana"/>
                <w:szCs w:val="18"/>
              </w:rPr>
              <w:t xml:space="preserve"> </w:t>
            </w:r>
            <w:r w:rsidRPr="00B37EC3">
              <w:rPr>
                <w:rFonts w:eastAsia="Times New Roman" w:cs="Verdana"/>
                <w:szCs w:val="18"/>
              </w:rPr>
              <w:t xml:space="preserve">EN 50110, de norm NEN 3140 c.q. de norm NEN 3840 en de norm NEN 1010, bij de Opdrachtnemer ligt. </w:t>
            </w:r>
          </w:p>
          <w:p w14:paraId="6C8D30F3" w14:textId="77777777" w:rsidR="00DC6D4C" w:rsidRDefault="00DC6D4C" w:rsidP="007B39C7">
            <w:pPr>
              <w:pStyle w:val="broodtekst0"/>
            </w:pPr>
          </w:p>
        </w:tc>
        <w:tc>
          <w:tcPr>
            <w:tcW w:w="1080" w:type="dxa"/>
          </w:tcPr>
          <w:p w14:paraId="6C8D30F4" w14:textId="77777777" w:rsidR="00DC6D4C" w:rsidRPr="003678BD" w:rsidRDefault="00DC6D4C" w:rsidP="00DC6D4C">
            <w:pPr>
              <w:pStyle w:val="broodtekst0"/>
            </w:pPr>
            <w:r>
              <w:t>I</w:t>
            </w:r>
            <w:r w:rsidRPr="00B37EC3">
              <w:t>V010</w:t>
            </w:r>
          </w:p>
        </w:tc>
      </w:tr>
      <w:tr w:rsidR="00095865" w:rsidRPr="00B37EC3" w14:paraId="6C8D30FA" w14:textId="77777777" w:rsidTr="007B39C7">
        <w:tc>
          <w:tcPr>
            <w:tcW w:w="1080" w:type="dxa"/>
          </w:tcPr>
          <w:p w14:paraId="6C8D30F6" w14:textId="77777777" w:rsidR="00095865" w:rsidRPr="00B37EC3" w:rsidRDefault="00095865" w:rsidP="00A67354">
            <w:pPr>
              <w:autoSpaceDE w:val="0"/>
              <w:autoSpaceDN w:val="0"/>
              <w:adjustRightInd w:val="0"/>
              <w:rPr>
                <w:rFonts w:eastAsia="Times New Roman"/>
                <w:szCs w:val="18"/>
              </w:rPr>
            </w:pPr>
            <w:r>
              <w:rPr>
                <w:rFonts w:eastAsia="Times New Roman"/>
                <w:szCs w:val="18"/>
              </w:rPr>
              <w:t>IV</w:t>
            </w:r>
            <w:r w:rsidR="00A67354">
              <w:rPr>
                <w:rFonts w:eastAsia="Times New Roman"/>
                <w:szCs w:val="18"/>
              </w:rPr>
              <w:t>091</w:t>
            </w:r>
          </w:p>
        </w:tc>
        <w:tc>
          <w:tcPr>
            <w:tcW w:w="6720" w:type="dxa"/>
          </w:tcPr>
          <w:p w14:paraId="6C8D30F7" w14:textId="54CCE95F" w:rsidR="00095865" w:rsidRDefault="00095865" w:rsidP="007B39C7">
            <w:pPr>
              <w:autoSpaceDE w:val="0"/>
              <w:autoSpaceDN w:val="0"/>
              <w:adjustRightInd w:val="0"/>
              <w:rPr>
                <w:rFonts w:eastAsia="Times New Roman" w:cs="Verdana"/>
                <w:szCs w:val="18"/>
              </w:rPr>
            </w:pPr>
            <w:r w:rsidRPr="00B37EC3">
              <w:rPr>
                <w:rFonts w:eastAsia="Times New Roman" w:cs="Verdana"/>
                <w:szCs w:val="18"/>
              </w:rPr>
              <w:t xml:space="preserve">De Opdrachtnemer dient gedurende het verrichten van Werkzaamheden invulling te geven aan de ARBO-verplichtingen inzake elektrische arbeidsveiligheid en </w:t>
            </w:r>
            <w:r w:rsidR="009402E6">
              <w:rPr>
                <w:rFonts w:eastAsia="Times New Roman" w:cs="Verdana"/>
                <w:szCs w:val="18"/>
              </w:rPr>
              <w:t xml:space="preserve">4 weken </w:t>
            </w:r>
            <w:r w:rsidRPr="00B37EC3">
              <w:rPr>
                <w:rFonts w:eastAsia="Times New Roman" w:cs="Verdana"/>
                <w:szCs w:val="18"/>
              </w:rPr>
              <w:t>voorafgaand aan de Werkzaamheden een werkplan Bedrijfsvoering Elektrische Installaties op te ste</w:t>
            </w:r>
            <w:r w:rsidR="007C5066">
              <w:rPr>
                <w:rFonts w:eastAsia="Times New Roman" w:cs="Verdana"/>
                <w:szCs w:val="18"/>
              </w:rPr>
              <w:t xml:space="preserve">llen conform de bijlage B van bijlage K17 </w:t>
            </w:r>
            <w:r w:rsidRPr="00B37EC3">
              <w:rPr>
                <w:rFonts w:eastAsia="Times New Roman" w:cs="Verdana"/>
                <w:szCs w:val="18"/>
              </w:rPr>
              <w:t>“</w:t>
            </w:r>
            <w:r w:rsidR="007C5066">
              <w:rPr>
                <w:rFonts w:eastAsia="Times New Roman" w:cs="Verdana"/>
                <w:szCs w:val="18"/>
              </w:rPr>
              <w:t xml:space="preserve">NEN3140 </w:t>
            </w:r>
            <w:r w:rsidRPr="00B37EC3">
              <w:rPr>
                <w:rFonts w:eastAsia="Times New Roman" w:cs="Verdana"/>
                <w:szCs w:val="18"/>
              </w:rPr>
              <w:t>Veiligheidshandboek Rijkswaterstaat”</w:t>
            </w:r>
            <w:r w:rsidR="00747DA3">
              <w:rPr>
                <w:rFonts w:eastAsia="Times New Roman" w:cs="Verdana"/>
                <w:szCs w:val="18"/>
              </w:rPr>
              <w:t xml:space="preserve">, </w:t>
            </w:r>
            <w:r w:rsidR="00747DA3" w:rsidRPr="00B37EC3">
              <w:rPr>
                <w:rFonts w:eastAsia="Times New Roman"/>
                <w:szCs w:val="18"/>
              </w:rPr>
              <w:t>te verstrekken aan de Opdrachtgever</w:t>
            </w:r>
            <w:r w:rsidR="00747DA3">
              <w:rPr>
                <w:rFonts w:eastAsia="Times New Roman"/>
                <w:szCs w:val="18"/>
              </w:rPr>
              <w:t xml:space="preserve"> </w:t>
            </w:r>
            <w:r w:rsidRPr="00B37EC3">
              <w:rPr>
                <w:rFonts w:eastAsia="Times New Roman" w:cs="Verdana"/>
                <w:szCs w:val="18"/>
              </w:rPr>
              <w:t>en deze actueel te houden in het Integrale Veiligheidsdossier.</w:t>
            </w:r>
          </w:p>
          <w:p w14:paraId="6C8D30F8" w14:textId="77777777" w:rsidR="00095865" w:rsidRPr="00B37EC3" w:rsidRDefault="00095865" w:rsidP="007B39C7">
            <w:pPr>
              <w:autoSpaceDE w:val="0"/>
              <w:autoSpaceDN w:val="0"/>
              <w:adjustRightInd w:val="0"/>
              <w:rPr>
                <w:rFonts w:eastAsia="Times New Roman" w:cs="Verdana"/>
                <w:szCs w:val="18"/>
              </w:rPr>
            </w:pPr>
          </w:p>
        </w:tc>
        <w:tc>
          <w:tcPr>
            <w:tcW w:w="1080" w:type="dxa"/>
          </w:tcPr>
          <w:p w14:paraId="6C8D30F9" w14:textId="77777777" w:rsidR="00095865" w:rsidRPr="00B37EC3" w:rsidRDefault="00095865" w:rsidP="00095865">
            <w:pPr>
              <w:autoSpaceDE w:val="0"/>
              <w:autoSpaceDN w:val="0"/>
              <w:adjustRightInd w:val="0"/>
              <w:rPr>
                <w:rFonts w:eastAsia="Times New Roman"/>
                <w:szCs w:val="18"/>
              </w:rPr>
            </w:pPr>
            <w:r>
              <w:rPr>
                <w:rFonts w:eastAsia="Times New Roman"/>
                <w:szCs w:val="18"/>
              </w:rPr>
              <w:t>I</w:t>
            </w:r>
            <w:r w:rsidRPr="00B37EC3">
              <w:rPr>
                <w:rFonts w:eastAsia="Times New Roman"/>
                <w:szCs w:val="18"/>
              </w:rPr>
              <w:t>V010</w:t>
            </w:r>
          </w:p>
        </w:tc>
      </w:tr>
      <w:tr w:rsidR="00A67354" w:rsidRPr="00B37EC3" w14:paraId="6C8D30FF" w14:textId="77777777" w:rsidTr="007B39C7">
        <w:tc>
          <w:tcPr>
            <w:tcW w:w="1080" w:type="dxa"/>
          </w:tcPr>
          <w:p w14:paraId="6C8D30FB" w14:textId="77777777" w:rsidR="00A67354" w:rsidRPr="00B37EC3" w:rsidRDefault="00A67354" w:rsidP="00A67354">
            <w:pPr>
              <w:autoSpaceDE w:val="0"/>
              <w:autoSpaceDN w:val="0"/>
              <w:adjustRightInd w:val="0"/>
              <w:rPr>
                <w:rFonts w:eastAsia="Times New Roman"/>
                <w:szCs w:val="18"/>
              </w:rPr>
            </w:pPr>
            <w:bookmarkStart w:id="110" w:name="_Toc535314814"/>
            <w:r>
              <w:rPr>
                <w:rFonts w:eastAsia="Times New Roman"/>
                <w:szCs w:val="18"/>
              </w:rPr>
              <w:t>I</w:t>
            </w:r>
            <w:r w:rsidRPr="00B37EC3">
              <w:rPr>
                <w:rFonts w:eastAsia="Times New Roman"/>
                <w:szCs w:val="18"/>
              </w:rPr>
              <w:t>V0</w:t>
            </w:r>
            <w:r>
              <w:rPr>
                <w:rFonts w:eastAsia="Times New Roman"/>
                <w:szCs w:val="18"/>
              </w:rPr>
              <w:t>92</w:t>
            </w:r>
          </w:p>
        </w:tc>
        <w:tc>
          <w:tcPr>
            <w:tcW w:w="6720" w:type="dxa"/>
          </w:tcPr>
          <w:p w14:paraId="6C8D30FC" w14:textId="271F4FAD" w:rsidR="00A67354" w:rsidRPr="00B37EC3" w:rsidRDefault="00A67354" w:rsidP="007B39C7">
            <w:pPr>
              <w:autoSpaceDE w:val="0"/>
              <w:autoSpaceDN w:val="0"/>
              <w:adjustRightInd w:val="0"/>
              <w:rPr>
                <w:rFonts w:eastAsia="Times New Roman" w:cs="Verdana"/>
                <w:szCs w:val="18"/>
              </w:rPr>
            </w:pPr>
            <w:r w:rsidRPr="00B37EC3">
              <w:rPr>
                <w:rFonts w:eastAsia="Times New Roman"/>
                <w:szCs w:val="18"/>
              </w:rPr>
              <w:t>Niet van toepassing</w:t>
            </w:r>
            <w:r>
              <w:rPr>
                <w:rFonts w:eastAsia="Times New Roman"/>
                <w:szCs w:val="18"/>
              </w:rPr>
              <w:t xml:space="preserve"> </w:t>
            </w:r>
          </w:p>
          <w:p w14:paraId="6C8D30FD" w14:textId="77777777" w:rsidR="00A67354" w:rsidRPr="00B37EC3" w:rsidRDefault="00A67354" w:rsidP="007B39C7">
            <w:pPr>
              <w:autoSpaceDE w:val="0"/>
              <w:autoSpaceDN w:val="0"/>
              <w:adjustRightInd w:val="0"/>
              <w:rPr>
                <w:rFonts w:eastAsia="Times New Roman" w:cs="Verdana"/>
                <w:szCs w:val="18"/>
              </w:rPr>
            </w:pPr>
          </w:p>
        </w:tc>
        <w:tc>
          <w:tcPr>
            <w:tcW w:w="1080" w:type="dxa"/>
          </w:tcPr>
          <w:p w14:paraId="6C8D30FE" w14:textId="77777777" w:rsidR="00A67354" w:rsidRPr="00B37EC3" w:rsidRDefault="00A67354" w:rsidP="00A67354">
            <w:pPr>
              <w:autoSpaceDE w:val="0"/>
              <w:autoSpaceDN w:val="0"/>
              <w:adjustRightInd w:val="0"/>
              <w:rPr>
                <w:rFonts w:eastAsia="Times New Roman"/>
                <w:szCs w:val="18"/>
              </w:rPr>
            </w:pPr>
            <w:r>
              <w:rPr>
                <w:rFonts w:eastAsia="Times New Roman"/>
                <w:szCs w:val="18"/>
              </w:rPr>
              <w:t>I</w:t>
            </w:r>
            <w:r w:rsidRPr="00B37EC3">
              <w:rPr>
                <w:rFonts w:eastAsia="Times New Roman"/>
                <w:szCs w:val="18"/>
              </w:rPr>
              <w:t>V0</w:t>
            </w:r>
            <w:r>
              <w:rPr>
                <w:rFonts w:eastAsia="Times New Roman"/>
                <w:szCs w:val="18"/>
              </w:rPr>
              <w:t>91</w:t>
            </w:r>
          </w:p>
        </w:tc>
      </w:tr>
      <w:tr w:rsidR="00903A9F" w:rsidRPr="00B37EC3" w14:paraId="6C8D3106" w14:textId="77777777" w:rsidTr="007B39C7">
        <w:tc>
          <w:tcPr>
            <w:tcW w:w="1080" w:type="dxa"/>
          </w:tcPr>
          <w:p w14:paraId="6C8D3100" w14:textId="77777777" w:rsidR="00903A9F" w:rsidRPr="00B37EC3" w:rsidRDefault="00903A9F" w:rsidP="007B39C7">
            <w:pPr>
              <w:autoSpaceDE w:val="0"/>
              <w:autoSpaceDN w:val="0"/>
              <w:adjustRightInd w:val="0"/>
              <w:rPr>
                <w:rFonts w:eastAsia="Times New Roman"/>
                <w:szCs w:val="18"/>
              </w:rPr>
            </w:pPr>
            <w:r w:rsidRPr="00B37EC3">
              <w:rPr>
                <w:rFonts w:eastAsia="Times New Roman"/>
                <w:szCs w:val="18"/>
              </w:rPr>
              <w:t>B-</w:t>
            </w:r>
            <w:r>
              <w:rPr>
                <w:rFonts w:eastAsia="Times New Roman"/>
                <w:szCs w:val="18"/>
              </w:rPr>
              <w:t>I</w:t>
            </w:r>
            <w:r w:rsidRPr="00B37EC3">
              <w:rPr>
                <w:rFonts w:eastAsia="Times New Roman"/>
                <w:szCs w:val="18"/>
              </w:rPr>
              <w:t>V0</w:t>
            </w:r>
            <w:r>
              <w:rPr>
                <w:rFonts w:eastAsia="Times New Roman"/>
                <w:szCs w:val="18"/>
              </w:rPr>
              <w:t>93</w:t>
            </w:r>
          </w:p>
          <w:p w14:paraId="6C8D3101" w14:textId="77777777" w:rsidR="00903A9F" w:rsidRPr="00B37EC3" w:rsidRDefault="00903A9F" w:rsidP="007B39C7">
            <w:pPr>
              <w:autoSpaceDE w:val="0"/>
              <w:autoSpaceDN w:val="0"/>
              <w:adjustRightInd w:val="0"/>
              <w:rPr>
                <w:rFonts w:eastAsia="Times New Roman"/>
                <w:szCs w:val="18"/>
              </w:rPr>
            </w:pPr>
          </w:p>
        </w:tc>
        <w:tc>
          <w:tcPr>
            <w:tcW w:w="6720" w:type="dxa"/>
          </w:tcPr>
          <w:p w14:paraId="6C8D3103" w14:textId="687B15AD" w:rsidR="00903A9F" w:rsidRPr="00B37EC3" w:rsidRDefault="00903A9F" w:rsidP="007B39C7">
            <w:pPr>
              <w:autoSpaceDE w:val="0"/>
              <w:autoSpaceDN w:val="0"/>
              <w:adjustRightInd w:val="0"/>
              <w:rPr>
                <w:rFonts w:eastAsia="Times New Roman" w:cs="Verdana"/>
                <w:szCs w:val="18"/>
              </w:rPr>
            </w:pPr>
            <w:r w:rsidRPr="00B37EC3">
              <w:rPr>
                <w:rFonts w:eastAsia="Times New Roman"/>
                <w:szCs w:val="18"/>
              </w:rPr>
              <w:t>Niet van toepassing</w:t>
            </w:r>
            <w:r>
              <w:rPr>
                <w:rFonts w:eastAsia="Times New Roman"/>
                <w:szCs w:val="18"/>
              </w:rPr>
              <w:t xml:space="preserve"> </w:t>
            </w:r>
          </w:p>
          <w:p w14:paraId="6C8D3104" w14:textId="77777777" w:rsidR="00903A9F" w:rsidRPr="00B37EC3" w:rsidRDefault="00903A9F" w:rsidP="007B39C7">
            <w:pPr>
              <w:autoSpaceDE w:val="0"/>
              <w:autoSpaceDN w:val="0"/>
              <w:adjustRightInd w:val="0"/>
              <w:rPr>
                <w:rFonts w:eastAsia="Times New Roman" w:cs="Verdana"/>
                <w:szCs w:val="18"/>
              </w:rPr>
            </w:pPr>
          </w:p>
        </w:tc>
        <w:tc>
          <w:tcPr>
            <w:tcW w:w="1080" w:type="dxa"/>
          </w:tcPr>
          <w:p w14:paraId="6C8D3105" w14:textId="77777777" w:rsidR="00903A9F" w:rsidRPr="00B37EC3" w:rsidRDefault="00903A9F" w:rsidP="00903A9F">
            <w:pPr>
              <w:autoSpaceDE w:val="0"/>
              <w:autoSpaceDN w:val="0"/>
              <w:adjustRightInd w:val="0"/>
              <w:rPr>
                <w:rFonts w:eastAsia="Times New Roman"/>
                <w:szCs w:val="18"/>
              </w:rPr>
            </w:pPr>
            <w:r>
              <w:rPr>
                <w:rFonts w:eastAsia="Times New Roman"/>
                <w:szCs w:val="18"/>
              </w:rPr>
              <w:t>I</w:t>
            </w:r>
            <w:r w:rsidRPr="00B37EC3">
              <w:rPr>
                <w:rFonts w:eastAsia="Times New Roman"/>
                <w:szCs w:val="18"/>
              </w:rPr>
              <w:t>V0</w:t>
            </w:r>
            <w:r>
              <w:rPr>
                <w:rFonts w:eastAsia="Times New Roman"/>
                <w:szCs w:val="18"/>
              </w:rPr>
              <w:t>92</w:t>
            </w:r>
          </w:p>
        </w:tc>
      </w:tr>
      <w:tr w:rsidR="00032966" w:rsidRPr="00B37EC3" w14:paraId="6C8D310E" w14:textId="77777777" w:rsidTr="007B39C7">
        <w:tc>
          <w:tcPr>
            <w:tcW w:w="1080" w:type="dxa"/>
          </w:tcPr>
          <w:p w14:paraId="6C8D3107" w14:textId="77777777" w:rsidR="00032966" w:rsidRPr="00B37EC3" w:rsidRDefault="00032966" w:rsidP="00032966">
            <w:pPr>
              <w:autoSpaceDE w:val="0"/>
              <w:autoSpaceDN w:val="0"/>
              <w:adjustRightInd w:val="0"/>
              <w:rPr>
                <w:rFonts w:eastAsia="Times New Roman"/>
                <w:szCs w:val="18"/>
              </w:rPr>
            </w:pPr>
            <w:r>
              <w:rPr>
                <w:rFonts w:eastAsia="Times New Roman"/>
                <w:szCs w:val="18"/>
              </w:rPr>
              <w:t>IV094</w:t>
            </w:r>
          </w:p>
        </w:tc>
        <w:tc>
          <w:tcPr>
            <w:tcW w:w="6720" w:type="dxa"/>
          </w:tcPr>
          <w:p w14:paraId="6C8D310B" w14:textId="7F4FB69A" w:rsidR="00032966" w:rsidRPr="00AA420F" w:rsidRDefault="007C08C1" w:rsidP="00164354">
            <w:pPr>
              <w:rPr>
                <w:rFonts w:eastAsia="Times New Roman" w:cs="Verdana"/>
                <w:b/>
                <w:i/>
                <w:szCs w:val="18"/>
              </w:rPr>
            </w:pPr>
            <w:r w:rsidRPr="003E7058">
              <w:rPr>
                <w:rFonts w:eastAsia="Verdana"/>
                <w:szCs w:val="18"/>
                <w:lang w:eastAsia="en-US"/>
              </w:rPr>
              <w:t xml:space="preserve">De Opdrachtnemer dient </w:t>
            </w:r>
            <w:r w:rsidR="00251CF3">
              <w:rPr>
                <w:rFonts w:eastAsia="Verdana"/>
                <w:szCs w:val="18"/>
                <w:lang w:eastAsia="en-US"/>
              </w:rPr>
              <w:t>conform de in b</w:t>
            </w:r>
            <w:r w:rsidR="00A0323E">
              <w:rPr>
                <w:rFonts w:eastAsia="Verdana"/>
                <w:szCs w:val="18"/>
                <w:lang w:eastAsia="en-US"/>
              </w:rPr>
              <w:t xml:space="preserve">ijlage A “Informatie Areaal” verstrekte frequentie </w:t>
            </w:r>
            <w:r w:rsidRPr="003E7058">
              <w:rPr>
                <w:rFonts w:eastAsia="Verdana"/>
                <w:szCs w:val="18"/>
                <w:lang w:eastAsia="en-US"/>
              </w:rPr>
              <w:t xml:space="preserve">voor alle elektrische installaties en </w:t>
            </w:r>
            <w:r w:rsidR="00264148">
              <w:rPr>
                <w:rFonts w:eastAsia="Verdana"/>
                <w:szCs w:val="18"/>
                <w:lang w:eastAsia="en-US"/>
              </w:rPr>
              <w:t xml:space="preserve">jaarlijks de </w:t>
            </w:r>
            <w:r w:rsidRPr="003E7058">
              <w:rPr>
                <w:rFonts w:eastAsia="Verdana"/>
                <w:szCs w:val="18"/>
                <w:lang w:eastAsia="en-US"/>
              </w:rPr>
              <w:t xml:space="preserve">arbeidsmiddelen van </w:t>
            </w:r>
            <w:r>
              <w:rPr>
                <w:rFonts w:eastAsia="Verdana"/>
                <w:szCs w:val="18"/>
                <w:lang w:eastAsia="en-US"/>
              </w:rPr>
              <w:t>de Opdrachtgever</w:t>
            </w:r>
            <w:r w:rsidRPr="003E7058">
              <w:rPr>
                <w:rFonts w:eastAsia="Verdana"/>
                <w:szCs w:val="18"/>
                <w:lang w:eastAsia="en-US"/>
              </w:rPr>
              <w:t xml:space="preserve"> een NEN 3140 respectievelijk NEN 3840 inspectie</w:t>
            </w:r>
            <w:r w:rsidR="00EE0D63">
              <w:rPr>
                <w:rFonts w:eastAsia="Verdana"/>
                <w:szCs w:val="18"/>
                <w:lang w:eastAsia="en-US"/>
              </w:rPr>
              <w:t>s</w:t>
            </w:r>
            <w:r w:rsidRPr="003E7058">
              <w:rPr>
                <w:rFonts w:eastAsia="Verdana"/>
                <w:szCs w:val="18"/>
                <w:lang w:eastAsia="en-US"/>
              </w:rPr>
              <w:t xml:space="preserve"> uit te voeren en </w:t>
            </w:r>
            <w:r>
              <w:rPr>
                <w:rFonts w:eastAsia="Verdana"/>
                <w:szCs w:val="18"/>
                <w:lang w:eastAsia="en-US"/>
              </w:rPr>
              <w:t>de</w:t>
            </w:r>
            <w:r w:rsidRPr="003E7058">
              <w:rPr>
                <w:rFonts w:eastAsia="Verdana"/>
                <w:szCs w:val="18"/>
                <w:lang w:eastAsia="en-US"/>
              </w:rPr>
              <w:t xml:space="preserve"> inspectierapporten op te stellen conform </w:t>
            </w:r>
            <w:r>
              <w:rPr>
                <w:rFonts w:eastAsia="Verdana"/>
                <w:szCs w:val="18"/>
                <w:lang w:eastAsia="en-US"/>
              </w:rPr>
              <w:t>bijlage AD “</w:t>
            </w:r>
            <w:r w:rsidRPr="003E7058">
              <w:rPr>
                <w:szCs w:val="18"/>
              </w:rPr>
              <w:t>Specificatie NEN 3140 en NEN 3840 inspecties</w:t>
            </w:r>
            <w:r>
              <w:rPr>
                <w:szCs w:val="18"/>
              </w:rPr>
              <w:t>” bij de Vraagspecificatie</w:t>
            </w:r>
            <w:r w:rsidRPr="003E7058">
              <w:rPr>
                <w:szCs w:val="18"/>
              </w:rPr>
              <w:t>.</w:t>
            </w:r>
            <w:r w:rsidR="00164354">
              <w:rPr>
                <w:szCs w:val="18"/>
              </w:rPr>
              <w:t xml:space="preserve"> </w:t>
            </w:r>
          </w:p>
          <w:p w14:paraId="6C8D310C" w14:textId="77777777" w:rsidR="00032966" w:rsidRPr="00B37EC3" w:rsidRDefault="00032966" w:rsidP="00DA633C">
            <w:pPr>
              <w:pStyle w:val="verborgentekst0"/>
            </w:pPr>
          </w:p>
        </w:tc>
        <w:tc>
          <w:tcPr>
            <w:tcW w:w="1080" w:type="dxa"/>
          </w:tcPr>
          <w:p w14:paraId="6C8D310D" w14:textId="77777777" w:rsidR="00032966" w:rsidRPr="00B37EC3" w:rsidRDefault="00032966" w:rsidP="00032966">
            <w:pPr>
              <w:autoSpaceDE w:val="0"/>
              <w:autoSpaceDN w:val="0"/>
              <w:adjustRightInd w:val="0"/>
              <w:rPr>
                <w:rFonts w:eastAsia="Times New Roman"/>
                <w:szCs w:val="18"/>
              </w:rPr>
            </w:pPr>
            <w:r>
              <w:rPr>
                <w:rFonts w:eastAsia="Times New Roman"/>
                <w:szCs w:val="18"/>
              </w:rPr>
              <w:t>IV010</w:t>
            </w:r>
          </w:p>
        </w:tc>
      </w:tr>
      <w:tr w:rsidR="00F6467D" w:rsidRPr="00B37EC3" w14:paraId="6C8D3116" w14:textId="77777777" w:rsidTr="007B39C7">
        <w:tc>
          <w:tcPr>
            <w:tcW w:w="1080" w:type="dxa"/>
          </w:tcPr>
          <w:p w14:paraId="6C8D310F" w14:textId="77777777" w:rsidR="00F6467D" w:rsidRPr="00B37EC3" w:rsidRDefault="00F6467D" w:rsidP="00F6467D">
            <w:pPr>
              <w:autoSpaceDE w:val="0"/>
              <w:autoSpaceDN w:val="0"/>
              <w:adjustRightInd w:val="0"/>
              <w:rPr>
                <w:rFonts w:eastAsia="Times New Roman"/>
                <w:szCs w:val="18"/>
              </w:rPr>
            </w:pPr>
            <w:r>
              <w:rPr>
                <w:rFonts w:eastAsia="Times New Roman"/>
                <w:szCs w:val="18"/>
              </w:rPr>
              <w:t>I</w:t>
            </w:r>
            <w:r w:rsidRPr="00B37EC3">
              <w:rPr>
                <w:rFonts w:eastAsia="Times New Roman"/>
                <w:szCs w:val="18"/>
              </w:rPr>
              <w:t>V0</w:t>
            </w:r>
            <w:r>
              <w:rPr>
                <w:rFonts w:eastAsia="Times New Roman"/>
                <w:szCs w:val="18"/>
              </w:rPr>
              <w:t>95</w:t>
            </w:r>
          </w:p>
        </w:tc>
        <w:tc>
          <w:tcPr>
            <w:tcW w:w="6720" w:type="dxa"/>
          </w:tcPr>
          <w:p w14:paraId="6C8D3112" w14:textId="48526EB0" w:rsidR="009E54C3" w:rsidRDefault="003E070C" w:rsidP="00164354">
            <w:pPr>
              <w:pStyle w:val="Tekstopmerking"/>
              <w:rPr>
                <w:rFonts w:cs="Verdana"/>
                <w:szCs w:val="18"/>
              </w:rPr>
            </w:pPr>
            <w:r w:rsidRPr="003E7058">
              <w:rPr>
                <w:sz w:val="18"/>
              </w:rPr>
              <w:t xml:space="preserve">De Opdrachtnemer dient </w:t>
            </w:r>
            <w:r>
              <w:rPr>
                <w:sz w:val="18"/>
              </w:rPr>
              <w:t xml:space="preserve">het tijdstip van de </w:t>
            </w:r>
            <w:r w:rsidRPr="003E7058">
              <w:rPr>
                <w:sz w:val="18"/>
              </w:rPr>
              <w:t>uit te voeren inspecties af te stemmen met de technische installatieverantwoordelijke van de Opdrachtgever.</w:t>
            </w:r>
            <w:r w:rsidR="00164354">
              <w:rPr>
                <w:sz w:val="18"/>
              </w:rPr>
              <w:t xml:space="preserve"> </w:t>
            </w:r>
          </w:p>
          <w:p w14:paraId="6C8D3113" w14:textId="77777777" w:rsidR="00F6467D" w:rsidRPr="00B37EC3" w:rsidRDefault="00F6467D" w:rsidP="007B39C7">
            <w:pPr>
              <w:autoSpaceDE w:val="0"/>
              <w:autoSpaceDN w:val="0"/>
              <w:adjustRightInd w:val="0"/>
              <w:rPr>
                <w:rFonts w:eastAsia="Times New Roman" w:cs="Verdana"/>
                <w:szCs w:val="18"/>
              </w:rPr>
            </w:pPr>
          </w:p>
        </w:tc>
        <w:tc>
          <w:tcPr>
            <w:tcW w:w="1080" w:type="dxa"/>
          </w:tcPr>
          <w:p w14:paraId="6C8D3114" w14:textId="77777777" w:rsidR="00F6467D" w:rsidRPr="00B37EC3" w:rsidRDefault="00F6467D" w:rsidP="007B39C7">
            <w:pPr>
              <w:autoSpaceDE w:val="0"/>
              <w:autoSpaceDN w:val="0"/>
              <w:adjustRightInd w:val="0"/>
              <w:rPr>
                <w:rFonts w:eastAsia="Times New Roman"/>
                <w:szCs w:val="18"/>
              </w:rPr>
            </w:pPr>
            <w:r>
              <w:rPr>
                <w:rFonts w:eastAsia="Times New Roman"/>
                <w:szCs w:val="18"/>
              </w:rPr>
              <w:t>I</w:t>
            </w:r>
            <w:r w:rsidRPr="00B37EC3">
              <w:rPr>
                <w:rFonts w:eastAsia="Times New Roman"/>
                <w:szCs w:val="18"/>
              </w:rPr>
              <w:t>V0</w:t>
            </w:r>
            <w:r>
              <w:rPr>
                <w:rFonts w:eastAsia="Times New Roman"/>
                <w:szCs w:val="18"/>
              </w:rPr>
              <w:t>94</w:t>
            </w:r>
          </w:p>
          <w:p w14:paraId="6C8D3115" w14:textId="77777777" w:rsidR="00F6467D" w:rsidRPr="00B37EC3" w:rsidRDefault="00F6467D" w:rsidP="007B39C7">
            <w:pPr>
              <w:autoSpaceDE w:val="0"/>
              <w:autoSpaceDN w:val="0"/>
              <w:adjustRightInd w:val="0"/>
              <w:rPr>
                <w:rFonts w:eastAsia="Times New Roman"/>
                <w:szCs w:val="18"/>
              </w:rPr>
            </w:pPr>
          </w:p>
        </w:tc>
      </w:tr>
      <w:tr w:rsidR="007647F6" w:rsidRPr="00B37EC3" w14:paraId="6C8D311E" w14:textId="77777777" w:rsidTr="007B39C7">
        <w:tc>
          <w:tcPr>
            <w:tcW w:w="1080" w:type="dxa"/>
          </w:tcPr>
          <w:p w14:paraId="6C8D3117" w14:textId="77777777" w:rsidR="007647F6" w:rsidRPr="00B37EC3" w:rsidRDefault="007647F6" w:rsidP="007647F6">
            <w:pPr>
              <w:autoSpaceDE w:val="0"/>
              <w:autoSpaceDN w:val="0"/>
              <w:adjustRightInd w:val="0"/>
              <w:rPr>
                <w:rFonts w:eastAsia="Times New Roman"/>
                <w:szCs w:val="18"/>
              </w:rPr>
            </w:pPr>
            <w:r>
              <w:rPr>
                <w:rFonts w:eastAsia="Times New Roman"/>
                <w:szCs w:val="18"/>
              </w:rPr>
              <w:t>IV</w:t>
            </w:r>
            <w:r w:rsidRPr="00B37EC3">
              <w:rPr>
                <w:rFonts w:eastAsia="Times New Roman"/>
                <w:szCs w:val="18"/>
              </w:rPr>
              <w:t>0</w:t>
            </w:r>
            <w:r>
              <w:rPr>
                <w:rFonts w:eastAsia="Times New Roman"/>
                <w:szCs w:val="18"/>
              </w:rPr>
              <w:t>96</w:t>
            </w:r>
          </w:p>
        </w:tc>
        <w:tc>
          <w:tcPr>
            <w:tcW w:w="6720" w:type="dxa"/>
          </w:tcPr>
          <w:p w14:paraId="6C8D311A" w14:textId="2540E200" w:rsidR="007647F6" w:rsidRPr="00AA420F" w:rsidRDefault="00897543" w:rsidP="00164354">
            <w:pPr>
              <w:rPr>
                <w:rFonts w:eastAsia="Times New Roman" w:cs="Verdana"/>
                <w:b/>
                <w:i/>
                <w:szCs w:val="18"/>
              </w:rPr>
            </w:pPr>
            <w:r w:rsidRPr="003E7058">
              <w:rPr>
                <w:szCs w:val="18"/>
              </w:rPr>
              <w:t xml:space="preserve">De Opdrachtnemer dient de inspectierapporten uiterlijk </w:t>
            </w:r>
            <w:r w:rsidR="00812B47">
              <w:rPr>
                <w:szCs w:val="18"/>
              </w:rPr>
              <w:t>6</w:t>
            </w:r>
            <w:r w:rsidRPr="003E7058">
              <w:rPr>
                <w:szCs w:val="18"/>
              </w:rPr>
              <w:t xml:space="preserve"> weken na uitvoering van de inspecties</w:t>
            </w:r>
            <w:r>
              <w:rPr>
                <w:szCs w:val="18"/>
              </w:rPr>
              <w:t xml:space="preserve"> </w:t>
            </w:r>
            <w:r w:rsidRPr="003C426C">
              <w:rPr>
                <w:szCs w:val="18"/>
              </w:rPr>
              <w:t>ter kennis te brengen van de Opdrachtgever en een afspraak te mak</w:t>
            </w:r>
            <w:r>
              <w:rPr>
                <w:szCs w:val="18"/>
              </w:rPr>
              <w:t>en</w:t>
            </w:r>
            <w:r w:rsidRPr="003C426C">
              <w:rPr>
                <w:szCs w:val="18"/>
              </w:rPr>
              <w:t xml:space="preserve"> om de inspectierapport</w:t>
            </w:r>
            <w:r w:rsidR="00164354">
              <w:rPr>
                <w:szCs w:val="18"/>
              </w:rPr>
              <w:t>e</w:t>
            </w:r>
            <w:r w:rsidRPr="003C426C">
              <w:rPr>
                <w:szCs w:val="18"/>
              </w:rPr>
              <w:t xml:space="preserve">n met de Opdrachtgever </w:t>
            </w:r>
            <w:r>
              <w:rPr>
                <w:szCs w:val="18"/>
              </w:rPr>
              <w:t>te bespreken</w:t>
            </w:r>
            <w:r w:rsidRPr="003C426C">
              <w:rPr>
                <w:szCs w:val="18"/>
              </w:rPr>
              <w:t>.</w:t>
            </w:r>
            <w:r w:rsidR="00164354">
              <w:rPr>
                <w:szCs w:val="18"/>
              </w:rPr>
              <w:t xml:space="preserve"> </w:t>
            </w:r>
          </w:p>
          <w:p w14:paraId="6C8D311B" w14:textId="77777777" w:rsidR="007647F6" w:rsidRPr="00B37EC3" w:rsidRDefault="007647F6" w:rsidP="007B39C7">
            <w:pPr>
              <w:autoSpaceDE w:val="0"/>
              <w:autoSpaceDN w:val="0"/>
              <w:adjustRightInd w:val="0"/>
              <w:rPr>
                <w:rFonts w:eastAsia="Times New Roman" w:cs="Verdana"/>
                <w:szCs w:val="18"/>
              </w:rPr>
            </w:pPr>
          </w:p>
        </w:tc>
        <w:tc>
          <w:tcPr>
            <w:tcW w:w="1080" w:type="dxa"/>
          </w:tcPr>
          <w:p w14:paraId="6C8D311C" w14:textId="77777777" w:rsidR="007647F6" w:rsidRPr="00B37EC3" w:rsidRDefault="007647F6" w:rsidP="007B39C7">
            <w:pPr>
              <w:autoSpaceDE w:val="0"/>
              <w:autoSpaceDN w:val="0"/>
              <w:adjustRightInd w:val="0"/>
              <w:rPr>
                <w:rFonts w:eastAsia="Times New Roman"/>
                <w:szCs w:val="18"/>
              </w:rPr>
            </w:pPr>
            <w:r>
              <w:rPr>
                <w:rFonts w:eastAsia="Times New Roman"/>
                <w:szCs w:val="18"/>
              </w:rPr>
              <w:t>I</w:t>
            </w:r>
            <w:r w:rsidRPr="00B37EC3">
              <w:rPr>
                <w:rFonts w:eastAsia="Times New Roman"/>
                <w:szCs w:val="18"/>
              </w:rPr>
              <w:t>V0</w:t>
            </w:r>
            <w:r>
              <w:rPr>
                <w:rFonts w:eastAsia="Times New Roman"/>
                <w:szCs w:val="18"/>
              </w:rPr>
              <w:t>94</w:t>
            </w:r>
          </w:p>
          <w:p w14:paraId="6C8D311D" w14:textId="77777777" w:rsidR="007647F6" w:rsidRPr="00B37EC3" w:rsidRDefault="007647F6" w:rsidP="007B39C7">
            <w:pPr>
              <w:autoSpaceDE w:val="0"/>
              <w:autoSpaceDN w:val="0"/>
              <w:adjustRightInd w:val="0"/>
              <w:rPr>
                <w:rFonts w:eastAsia="Times New Roman"/>
                <w:szCs w:val="18"/>
              </w:rPr>
            </w:pPr>
          </w:p>
        </w:tc>
      </w:tr>
      <w:tr w:rsidR="005412A3" w:rsidRPr="00B37EC3" w14:paraId="6C8D3126" w14:textId="77777777" w:rsidTr="007B39C7">
        <w:tc>
          <w:tcPr>
            <w:tcW w:w="1080" w:type="dxa"/>
          </w:tcPr>
          <w:p w14:paraId="6C8D311F" w14:textId="77777777" w:rsidR="005412A3" w:rsidRPr="00B37EC3" w:rsidRDefault="00445B85" w:rsidP="00445B85">
            <w:pPr>
              <w:autoSpaceDE w:val="0"/>
              <w:autoSpaceDN w:val="0"/>
              <w:adjustRightInd w:val="0"/>
              <w:rPr>
                <w:rFonts w:eastAsia="Times New Roman"/>
                <w:szCs w:val="18"/>
              </w:rPr>
            </w:pPr>
            <w:r>
              <w:rPr>
                <w:rFonts w:eastAsia="Times New Roman"/>
                <w:szCs w:val="18"/>
              </w:rPr>
              <w:t>I</w:t>
            </w:r>
            <w:r w:rsidR="005412A3" w:rsidRPr="00B37EC3">
              <w:rPr>
                <w:rFonts w:eastAsia="Times New Roman"/>
                <w:szCs w:val="18"/>
              </w:rPr>
              <w:t>V0</w:t>
            </w:r>
            <w:r w:rsidR="005412A3">
              <w:rPr>
                <w:rFonts w:eastAsia="Times New Roman"/>
                <w:szCs w:val="18"/>
              </w:rPr>
              <w:t>97</w:t>
            </w:r>
          </w:p>
        </w:tc>
        <w:tc>
          <w:tcPr>
            <w:tcW w:w="6720" w:type="dxa"/>
          </w:tcPr>
          <w:p w14:paraId="6C8D3121" w14:textId="77777777" w:rsidR="00B054AD" w:rsidRPr="003E7058" w:rsidRDefault="00B054AD" w:rsidP="00B054AD">
            <w:pPr>
              <w:rPr>
                <w:szCs w:val="18"/>
              </w:rPr>
            </w:pPr>
            <w:r w:rsidRPr="003E7058">
              <w:rPr>
                <w:szCs w:val="18"/>
              </w:rPr>
              <w:t>De Opdrachtnemer dient de inspectierapporten tevens in te voeren in het BMS.</w:t>
            </w:r>
          </w:p>
          <w:p w14:paraId="6C8D3122" w14:textId="7764ECAF" w:rsidR="005412A3" w:rsidRPr="00AA420F" w:rsidRDefault="005412A3" w:rsidP="007B39C7">
            <w:pPr>
              <w:autoSpaceDE w:val="0"/>
              <w:autoSpaceDN w:val="0"/>
              <w:adjustRightInd w:val="0"/>
              <w:rPr>
                <w:rFonts w:eastAsia="Times New Roman" w:cs="Verdana"/>
                <w:b/>
                <w:i/>
                <w:szCs w:val="18"/>
              </w:rPr>
            </w:pPr>
          </w:p>
          <w:p w14:paraId="6C8D3123" w14:textId="77777777" w:rsidR="005412A3" w:rsidRPr="00B37EC3" w:rsidRDefault="005412A3" w:rsidP="007B39C7">
            <w:pPr>
              <w:autoSpaceDE w:val="0"/>
              <w:autoSpaceDN w:val="0"/>
              <w:adjustRightInd w:val="0"/>
              <w:rPr>
                <w:rFonts w:eastAsia="Times New Roman" w:cs="Verdana"/>
                <w:szCs w:val="18"/>
              </w:rPr>
            </w:pPr>
          </w:p>
        </w:tc>
        <w:tc>
          <w:tcPr>
            <w:tcW w:w="1080" w:type="dxa"/>
          </w:tcPr>
          <w:p w14:paraId="6C8D3124" w14:textId="77777777" w:rsidR="005412A3" w:rsidRPr="00B37EC3" w:rsidRDefault="005412A3" w:rsidP="007B39C7">
            <w:pPr>
              <w:autoSpaceDE w:val="0"/>
              <w:autoSpaceDN w:val="0"/>
              <w:adjustRightInd w:val="0"/>
              <w:rPr>
                <w:rFonts w:eastAsia="Times New Roman"/>
                <w:szCs w:val="18"/>
              </w:rPr>
            </w:pPr>
            <w:r>
              <w:rPr>
                <w:rFonts w:eastAsia="Times New Roman"/>
                <w:szCs w:val="18"/>
              </w:rPr>
              <w:t>I</w:t>
            </w:r>
            <w:r w:rsidRPr="00B37EC3">
              <w:rPr>
                <w:rFonts w:eastAsia="Times New Roman"/>
                <w:szCs w:val="18"/>
              </w:rPr>
              <w:t>V0</w:t>
            </w:r>
            <w:r>
              <w:rPr>
                <w:rFonts w:eastAsia="Times New Roman"/>
                <w:szCs w:val="18"/>
              </w:rPr>
              <w:t>94</w:t>
            </w:r>
          </w:p>
          <w:p w14:paraId="6C8D3125" w14:textId="77777777" w:rsidR="005412A3" w:rsidRPr="00B37EC3" w:rsidRDefault="005412A3" w:rsidP="007B39C7">
            <w:pPr>
              <w:autoSpaceDE w:val="0"/>
              <w:autoSpaceDN w:val="0"/>
              <w:adjustRightInd w:val="0"/>
              <w:rPr>
                <w:rFonts w:eastAsia="Times New Roman"/>
                <w:szCs w:val="18"/>
              </w:rPr>
            </w:pPr>
          </w:p>
        </w:tc>
      </w:tr>
      <w:tr w:rsidR="001D7223" w:rsidRPr="00B37EC3" w14:paraId="798B2EE6" w14:textId="77777777" w:rsidTr="007B39C7">
        <w:tc>
          <w:tcPr>
            <w:tcW w:w="1080" w:type="dxa"/>
          </w:tcPr>
          <w:p w14:paraId="52C3EDBB" w14:textId="7F3259D1" w:rsidR="001D7223" w:rsidRDefault="001D7223" w:rsidP="00445B85">
            <w:pPr>
              <w:autoSpaceDE w:val="0"/>
              <w:autoSpaceDN w:val="0"/>
              <w:adjustRightInd w:val="0"/>
              <w:rPr>
                <w:rFonts w:eastAsia="Times New Roman"/>
                <w:szCs w:val="18"/>
              </w:rPr>
            </w:pPr>
            <w:r>
              <w:rPr>
                <w:rFonts w:eastAsia="Times New Roman"/>
                <w:szCs w:val="18"/>
              </w:rPr>
              <w:t>B-IV098</w:t>
            </w:r>
          </w:p>
        </w:tc>
        <w:tc>
          <w:tcPr>
            <w:tcW w:w="6720" w:type="dxa"/>
          </w:tcPr>
          <w:p w14:paraId="07576BA4" w14:textId="37BD6595" w:rsidR="001D7223" w:rsidRPr="001D7223" w:rsidRDefault="001D7223" w:rsidP="001D7223">
            <w:pPr>
              <w:rPr>
                <w:szCs w:val="18"/>
              </w:rPr>
            </w:pPr>
            <w:r w:rsidRPr="001D7223">
              <w:rPr>
                <w:szCs w:val="18"/>
              </w:rPr>
              <w:t>De Opdrachtgever zal gemiddeld per tunnel 1x per jaar een veiligheidsronde uitvoeren. Daarbij zal worden beoordeeld of de</w:t>
            </w:r>
            <w:r w:rsidR="00D771C3">
              <w:rPr>
                <w:szCs w:val="18"/>
              </w:rPr>
              <w:t xml:space="preserve"> Opdrachtnemer </w:t>
            </w:r>
            <w:r w:rsidRPr="001D7223">
              <w:rPr>
                <w:szCs w:val="18"/>
              </w:rPr>
              <w:t>de beheersmaatregelen toepast die hij in zijn V&amp;G-plannen of werkplannen heeft beschreven en of hij invulling geeft aan de wettelijke en contractuele eisen inzake veiligheid. Tevens hebben de waarnemingen tot doel om de risico’s in het risicodossier van het werk (buiten) scherper te krijgen en daarmee de juiste toetsen uit te kunnen voeren.</w:t>
            </w:r>
          </w:p>
          <w:p w14:paraId="1CD3F999" w14:textId="77777777" w:rsidR="001D7223" w:rsidRDefault="001D7223" w:rsidP="001D7223">
            <w:pPr>
              <w:pStyle w:val="Broodtekst"/>
              <w:rPr>
                <w:lang w:eastAsia="zh-CN" w:bidi="hi-IN"/>
              </w:rPr>
            </w:pPr>
          </w:p>
          <w:p w14:paraId="4183FDDE" w14:textId="2073FD95" w:rsidR="00272875" w:rsidRPr="0018627D" w:rsidRDefault="00272875" w:rsidP="001D7223">
            <w:pPr>
              <w:pStyle w:val="Broodtekst"/>
              <w:rPr>
                <w:lang w:eastAsia="zh-CN" w:bidi="hi-IN"/>
              </w:rPr>
            </w:pPr>
          </w:p>
        </w:tc>
        <w:tc>
          <w:tcPr>
            <w:tcW w:w="1080" w:type="dxa"/>
          </w:tcPr>
          <w:p w14:paraId="7FAF0CCE" w14:textId="6EB97E7E" w:rsidR="001D7223" w:rsidRDefault="001D7223" w:rsidP="007B39C7">
            <w:pPr>
              <w:autoSpaceDE w:val="0"/>
              <w:autoSpaceDN w:val="0"/>
              <w:adjustRightInd w:val="0"/>
              <w:rPr>
                <w:rFonts w:eastAsia="Times New Roman"/>
                <w:szCs w:val="18"/>
              </w:rPr>
            </w:pPr>
            <w:r>
              <w:rPr>
                <w:rFonts w:eastAsia="Times New Roman"/>
                <w:szCs w:val="18"/>
              </w:rPr>
              <w:t>IV010</w:t>
            </w:r>
          </w:p>
        </w:tc>
      </w:tr>
      <w:tr w:rsidR="001D7223" w:rsidRPr="00B37EC3" w14:paraId="686D26AD" w14:textId="77777777" w:rsidTr="007B39C7">
        <w:tc>
          <w:tcPr>
            <w:tcW w:w="1080" w:type="dxa"/>
          </w:tcPr>
          <w:p w14:paraId="53FA685B" w14:textId="376F3DE7" w:rsidR="001D7223" w:rsidRDefault="001D7223" w:rsidP="00445B85">
            <w:pPr>
              <w:autoSpaceDE w:val="0"/>
              <w:autoSpaceDN w:val="0"/>
              <w:adjustRightInd w:val="0"/>
              <w:rPr>
                <w:rFonts w:eastAsia="Times New Roman"/>
                <w:szCs w:val="18"/>
              </w:rPr>
            </w:pPr>
            <w:r>
              <w:rPr>
                <w:rFonts w:eastAsia="Times New Roman"/>
                <w:szCs w:val="18"/>
              </w:rPr>
              <w:lastRenderedPageBreak/>
              <w:t>B-IV099</w:t>
            </w:r>
          </w:p>
        </w:tc>
        <w:tc>
          <w:tcPr>
            <w:tcW w:w="6720" w:type="dxa"/>
          </w:tcPr>
          <w:p w14:paraId="43B003A4" w14:textId="55DA007A" w:rsidR="001D7223" w:rsidRPr="001D7223" w:rsidRDefault="001D7223" w:rsidP="001D7223">
            <w:pPr>
              <w:rPr>
                <w:szCs w:val="18"/>
              </w:rPr>
            </w:pPr>
            <w:r w:rsidRPr="001D7223">
              <w:rPr>
                <w:szCs w:val="18"/>
              </w:rPr>
              <w:t>De Opdrachtgever en Opdrachtnemer zullen met enige regelmaat safety walks organiseren met het management van zowel de Opdrachtgever en Opdrachtnemer om daarmee het belang van integrale veiligheid te benadrukken. Hierover worden afspraken gemaakt tijdens de PSU en PFU</w:t>
            </w:r>
            <w:r>
              <w:rPr>
                <w:szCs w:val="18"/>
              </w:rPr>
              <w:t>.</w:t>
            </w:r>
          </w:p>
          <w:p w14:paraId="48823FF4" w14:textId="77777777" w:rsidR="001D7223" w:rsidRPr="001D7223" w:rsidRDefault="001D7223" w:rsidP="001D7223">
            <w:pPr>
              <w:rPr>
                <w:szCs w:val="18"/>
              </w:rPr>
            </w:pPr>
          </w:p>
        </w:tc>
        <w:tc>
          <w:tcPr>
            <w:tcW w:w="1080" w:type="dxa"/>
          </w:tcPr>
          <w:p w14:paraId="47DC45C3" w14:textId="60B7DA7E" w:rsidR="001D7223" w:rsidRDefault="001D7223" w:rsidP="007B39C7">
            <w:pPr>
              <w:autoSpaceDE w:val="0"/>
              <w:autoSpaceDN w:val="0"/>
              <w:adjustRightInd w:val="0"/>
              <w:rPr>
                <w:rFonts w:eastAsia="Times New Roman"/>
                <w:szCs w:val="18"/>
              </w:rPr>
            </w:pPr>
            <w:r>
              <w:rPr>
                <w:rFonts w:eastAsia="Times New Roman"/>
                <w:szCs w:val="18"/>
              </w:rPr>
              <w:t>IV010</w:t>
            </w:r>
          </w:p>
        </w:tc>
      </w:tr>
    </w:tbl>
    <w:p w14:paraId="6C8D3127" w14:textId="77777777" w:rsidR="00F81CE3" w:rsidRDefault="00F81CE3" w:rsidP="00941C60">
      <w:pPr>
        <w:pStyle w:val="Subparagraaf"/>
      </w:pPr>
      <w:bookmarkStart w:id="111" w:name="_Toc41649308"/>
      <w:r w:rsidRPr="00777D7F">
        <w:t>Beschrijven van calamiteitenmanagement</w:t>
      </w:r>
      <w:bookmarkEnd w:id="110"/>
      <w:bookmarkEnd w:id="111"/>
    </w:p>
    <w:tbl>
      <w:tblPr>
        <w:tblW w:w="8880" w:type="dxa"/>
        <w:tblInd w:w="-1092" w:type="dxa"/>
        <w:tblLayout w:type="fixed"/>
        <w:tblLook w:val="01E0" w:firstRow="1" w:lastRow="1" w:firstColumn="1" w:lastColumn="1" w:noHBand="0" w:noVBand="0"/>
      </w:tblPr>
      <w:tblGrid>
        <w:gridCol w:w="1080"/>
        <w:gridCol w:w="6720"/>
        <w:gridCol w:w="1080"/>
      </w:tblGrid>
      <w:tr w:rsidR="00F81CE3" w:rsidRPr="00777D7F" w14:paraId="6C8D312D" w14:textId="77777777" w:rsidTr="007B39C7">
        <w:tc>
          <w:tcPr>
            <w:tcW w:w="1080" w:type="dxa"/>
          </w:tcPr>
          <w:p w14:paraId="6C8D3128" w14:textId="77777777" w:rsidR="00F81CE3" w:rsidRPr="00777D7F" w:rsidRDefault="00F81CE3" w:rsidP="007B39C7">
            <w:pPr>
              <w:pStyle w:val="broodtekst0"/>
              <w:rPr>
                <w:color w:val="000000"/>
              </w:rPr>
            </w:pPr>
            <w:r w:rsidRPr="00777D7F">
              <w:rPr>
                <w:color w:val="000000"/>
              </w:rPr>
              <w:t>IV</w:t>
            </w:r>
            <w:r>
              <w:rPr>
                <w:color w:val="000000"/>
              </w:rPr>
              <w:t>10</w:t>
            </w:r>
            <w:r w:rsidRPr="00777D7F">
              <w:rPr>
                <w:color w:val="000000"/>
              </w:rPr>
              <w:t>0</w:t>
            </w:r>
          </w:p>
        </w:tc>
        <w:tc>
          <w:tcPr>
            <w:tcW w:w="6720" w:type="dxa"/>
          </w:tcPr>
          <w:p w14:paraId="6C8D3129" w14:textId="77777777" w:rsidR="003E4182" w:rsidRPr="00B37EC3" w:rsidRDefault="003E4182" w:rsidP="003E4182">
            <w:pPr>
              <w:autoSpaceDE w:val="0"/>
              <w:autoSpaceDN w:val="0"/>
              <w:adjustRightInd w:val="0"/>
              <w:rPr>
                <w:rFonts w:eastAsia="Times New Roman"/>
                <w:szCs w:val="18"/>
              </w:rPr>
            </w:pPr>
            <w:r w:rsidRPr="00B37EC3">
              <w:rPr>
                <w:rFonts w:eastAsia="Times New Roman" w:cs="Verdana"/>
                <w:szCs w:val="18"/>
              </w:rPr>
              <w:t xml:space="preserve">De Opdrachtnemer dient de beschrijving van de </w:t>
            </w:r>
            <w:r w:rsidRPr="00B37EC3">
              <w:rPr>
                <w:rFonts w:eastAsia="Times New Roman"/>
                <w:szCs w:val="18"/>
              </w:rPr>
              <w:t>processen met betrekking tot calamiteiten, waarmee de Opdrachtnemer bewerkstelligt dat de gevolgen van een calamiteit tot een minimum beperkt worden, ter kennis te brengen van de Opdrachtgever.</w:t>
            </w:r>
          </w:p>
          <w:p w14:paraId="6C8D312A" w14:textId="77777777" w:rsidR="00F81CE3" w:rsidRPr="003D4D10" w:rsidRDefault="00F81CE3" w:rsidP="007B39C7">
            <w:pPr>
              <w:pStyle w:val="broodtekst0"/>
              <w:rPr>
                <w:color w:val="000000"/>
              </w:rPr>
            </w:pPr>
          </w:p>
        </w:tc>
        <w:tc>
          <w:tcPr>
            <w:tcW w:w="1080" w:type="dxa"/>
          </w:tcPr>
          <w:p w14:paraId="6C8D312B" w14:textId="77777777" w:rsidR="00F81CE3" w:rsidRDefault="00F81CE3" w:rsidP="007B39C7">
            <w:pPr>
              <w:pStyle w:val="broodtekst0"/>
              <w:rPr>
                <w:color w:val="000000"/>
              </w:rPr>
            </w:pPr>
            <w:r w:rsidRPr="00777D7F">
              <w:rPr>
                <w:color w:val="000000"/>
              </w:rPr>
              <w:t>IV0</w:t>
            </w:r>
            <w:r>
              <w:rPr>
                <w:color w:val="000000"/>
              </w:rPr>
              <w:t>1</w:t>
            </w:r>
            <w:r w:rsidRPr="00777D7F">
              <w:rPr>
                <w:color w:val="000000"/>
              </w:rPr>
              <w:t>0</w:t>
            </w:r>
          </w:p>
          <w:p w14:paraId="6C8D312C" w14:textId="77777777" w:rsidR="00F81CE3" w:rsidRPr="00777D7F" w:rsidRDefault="00F81CE3" w:rsidP="007B39C7">
            <w:pPr>
              <w:pStyle w:val="broodtekst0"/>
              <w:rPr>
                <w:color w:val="000000"/>
              </w:rPr>
            </w:pPr>
            <w:r>
              <w:rPr>
                <w:color w:val="000000"/>
              </w:rPr>
              <w:t>PM120</w:t>
            </w:r>
          </w:p>
        </w:tc>
      </w:tr>
      <w:tr w:rsidR="00F81CE3" w:rsidRPr="008C100E" w14:paraId="6C8D3141" w14:textId="77777777" w:rsidTr="007B39C7">
        <w:tc>
          <w:tcPr>
            <w:tcW w:w="1080" w:type="dxa"/>
          </w:tcPr>
          <w:p w14:paraId="6C8D312E" w14:textId="77777777" w:rsidR="00F81CE3" w:rsidRPr="008C100E" w:rsidRDefault="00F81CE3" w:rsidP="007B39C7">
            <w:pPr>
              <w:pStyle w:val="broodtekst0"/>
            </w:pPr>
            <w:r>
              <w:t>IV110</w:t>
            </w:r>
          </w:p>
        </w:tc>
        <w:tc>
          <w:tcPr>
            <w:tcW w:w="6720" w:type="dxa"/>
          </w:tcPr>
          <w:p w14:paraId="6C8D312F" w14:textId="77777777" w:rsidR="00F81CE3" w:rsidRDefault="00F81CE3" w:rsidP="007B39C7">
            <w:pPr>
              <w:pStyle w:val="broodtekst0"/>
            </w:pPr>
            <w:r>
              <w:t>De Opdrachtnemer dient ten minste het volgende te beschrijven:</w:t>
            </w:r>
          </w:p>
          <w:p w14:paraId="6C8D3130" w14:textId="77777777" w:rsidR="00F81CE3" w:rsidRPr="003642D2" w:rsidRDefault="00F81CE3" w:rsidP="001825A0">
            <w:pPr>
              <w:pStyle w:val="GenummerdLinks0"/>
              <w:numPr>
                <w:ilvl w:val="0"/>
                <w:numId w:val="98"/>
              </w:numPr>
              <w:ind w:left="357" w:hanging="357"/>
            </w:pPr>
            <w:r w:rsidRPr="003642D2">
              <w:t>geïdentificeerde mogelijke calamiteiten (scenario’s);</w:t>
            </w:r>
          </w:p>
          <w:p w14:paraId="6C8D3131" w14:textId="77777777" w:rsidR="00F81CE3" w:rsidRPr="003642D2" w:rsidRDefault="00F81CE3" w:rsidP="007B39C7">
            <w:pPr>
              <w:pStyle w:val="GenummerdLinks0"/>
            </w:pPr>
            <w:r w:rsidRPr="003642D2">
              <w:t>de relatie met incidentmanagement voor zover van toepassing;</w:t>
            </w:r>
          </w:p>
          <w:p w14:paraId="6C8D3132" w14:textId="77777777" w:rsidR="00F81CE3" w:rsidRPr="003642D2" w:rsidRDefault="00F81CE3" w:rsidP="007B39C7">
            <w:pPr>
              <w:pStyle w:val="GenummerdLinks0"/>
            </w:pPr>
            <w:r w:rsidRPr="003642D2">
              <w:t>het tijdig signaleren van calamiteiten;</w:t>
            </w:r>
          </w:p>
          <w:p w14:paraId="6C8D3133" w14:textId="77777777" w:rsidR="00F81CE3" w:rsidRPr="003642D2" w:rsidRDefault="00F81CE3" w:rsidP="007B39C7">
            <w:pPr>
              <w:pStyle w:val="GenummerdLinks0"/>
            </w:pPr>
            <w:r w:rsidRPr="003642D2">
              <w:t>instructies over hoe te handelen bij calamiteiten;</w:t>
            </w:r>
          </w:p>
          <w:p w14:paraId="6C8D3134" w14:textId="77777777" w:rsidR="00F81CE3" w:rsidRPr="003642D2" w:rsidRDefault="00F81CE3" w:rsidP="007B39C7">
            <w:pPr>
              <w:pStyle w:val="GenummerdLinks0"/>
            </w:pPr>
            <w:r w:rsidRPr="003642D2">
              <w:t>coördinatie van Werkzaamheden tijdens calamiteiten, inclusief aangewezen hulpverleners en coördinatoren;</w:t>
            </w:r>
          </w:p>
          <w:p w14:paraId="6C8D3135" w14:textId="77777777" w:rsidR="00F81CE3" w:rsidRPr="003642D2" w:rsidRDefault="00F81CE3" w:rsidP="007B39C7">
            <w:pPr>
              <w:pStyle w:val="GenummerdLinks0"/>
            </w:pPr>
            <w:r w:rsidRPr="003642D2">
              <w:t>eventuele acties ter voorkoming van escalatie en het beperken van vervolgschade;</w:t>
            </w:r>
          </w:p>
          <w:p w14:paraId="6C8D3136" w14:textId="77777777" w:rsidR="00F81CE3" w:rsidRPr="003642D2" w:rsidRDefault="00F81CE3" w:rsidP="007B39C7">
            <w:pPr>
              <w:pStyle w:val="GenummerdLinks0"/>
            </w:pPr>
            <w:r w:rsidRPr="003642D2">
              <w:t>de bereikbaarheid voor hulpverleningsdiensten;</w:t>
            </w:r>
          </w:p>
          <w:p w14:paraId="6C8D3137" w14:textId="77777777" w:rsidR="00F81CE3" w:rsidRPr="003642D2" w:rsidRDefault="00F81CE3" w:rsidP="007B39C7">
            <w:pPr>
              <w:pStyle w:val="GenummerdLinks0"/>
            </w:pPr>
            <w:r w:rsidRPr="003642D2">
              <w:t>de wijze van hulpverlening;</w:t>
            </w:r>
          </w:p>
          <w:p w14:paraId="6C8D3138" w14:textId="77777777" w:rsidR="00F81CE3" w:rsidRPr="003642D2" w:rsidRDefault="00F81CE3" w:rsidP="007B39C7">
            <w:pPr>
              <w:pStyle w:val="GenummerdLinks0"/>
            </w:pPr>
            <w:r w:rsidRPr="003642D2">
              <w:t>de beschikbaarheid van materiaal en materieel;</w:t>
            </w:r>
          </w:p>
          <w:p w14:paraId="6C8D3139" w14:textId="77777777" w:rsidR="00F81CE3" w:rsidRPr="003642D2" w:rsidRDefault="00F81CE3" w:rsidP="007B39C7">
            <w:pPr>
              <w:pStyle w:val="GenummerdLinks0"/>
            </w:pPr>
            <w:r w:rsidRPr="003642D2">
              <w:t>communicatie met de Opdrachtgever en weg- en vaarwegbeheerders;</w:t>
            </w:r>
          </w:p>
          <w:p w14:paraId="6C8D313A" w14:textId="77777777" w:rsidR="00F81CE3" w:rsidRPr="003642D2" w:rsidRDefault="00F81CE3" w:rsidP="007B39C7">
            <w:pPr>
              <w:pStyle w:val="GenummerdLinks0"/>
            </w:pPr>
            <w:r w:rsidRPr="003642D2">
              <w:t>door de Opdrachtnemer te nemen maatregelen in geval van calamiteiten;</w:t>
            </w:r>
          </w:p>
          <w:p w14:paraId="6C8D313B" w14:textId="77777777" w:rsidR="00F81CE3" w:rsidRPr="003642D2" w:rsidRDefault="00F81CE3" w:rsidP="007B39C7">
            <w:pPr>
              <w:pStyle w:val="GenummerdLinks0"/>
            </w:pPr>
            <w:r w:rsidRPr="003642D2">
              <w:t>communicatie over het calamiteitenmanagement met alle betrokkenen;</w:t>
            </w:r>
          </w:p>
          <w:p w14:paraId="6C8D313C" w14:textId="77777777" w:rsidR="00F81CE3" w:rsidRPr="003642D2" w:rsidRDefault="00F81CE3" w:rsidP="007B39C7">
            <w:pPr>
              <w:pStyle w:val="GenummerdLinks0"/>
            </w:pPr>
            <w:r w:rsidRPr="003642D2">
              <w:t>training van hulpverleners en coördinatoren;</w:t>
            </w:r>
          </w:p>
          <w:p w14:paraId="6C8D313D" w14:textId="77777777" w:rsidR="00F81CE3" w:rsidRDefault="00F81CE3" w:rsidP="007B39C7">
            <w:pPr>
              <w:pStyle w:val="GenummerdLinks0"/>
            </w:pPr>
            <w:r w:rsidRPr="003642D2">
              <w:t>geplande oefeningen</w:t>
            </w:r>
            <w:r>
              <w:t>;</w:t>
            </w:r>
          </w:p>
          <w:p w14:paraId="6C8D313E" w14:textId="77777777" w:rsidR="00F81CE3" w:rsidRPr="003642D2" w:rsidRDefault="00F81CE3" w:rsidP="007B39C7">
            <w:pPr>
              <w:pStyle w:val="GenummerdLinks0"/>
            </w:pPr>
            <w:r>
              <w:rPr>
                <w:rFonts w:cs="Verdana"/>
              </w:rPr>
              <w:t>afstemming met de Opdrachtgever en zelfstandige hulppersonen, waarbij deze betrokkenen zich aantoonbaar gecommitteerd hebben aan die afstemming</w:t>
            </w:r>
            <w:r w:rsidRPr="003642D2">
              <w:t>.</w:t>
            </w:r>
          </w:p>
          <w:p w14:paraId="6C8D313F" w14:textId="77777777" w:rsidR="00F81CE3" w:rsidRPr="00777D7F" w:rsidRDefault="00F81CE3" w:rsidP="007B39C7">
            <w:pPr>
              <w:pStyle w:val="broodtekst0"/>
            </w:pPr>
          </w:p>
        </w:tc>
        <w:tc>
          <w:tcPr>
            <w:tcW w:w="1080" w:type="dxa"/>
          </w:tcPr>
          <w:p w14:paraId="6C8D3140" w14:textId="77777777" w:rsidR="00F81CE3" w:rsidRPr="008C100E" w:rsidRDefault="00F81CE3" w:rsidP="007B39C7">
            <w:pPr>
              <w:pStyle w:val="broodtekst0"/>
            </w:pPr>
            <w:r>
              <w:t>IV100</w:t>
            </w:r>
          </w:p>
        </w:tc>
      </w:tr>
    </w:tbl>
    <w:p w14:paraId="6C8D3142" w14:textId="77777777" w:rsidR="00F81CE3" w:rsidRDefault="00F81CE3" w:rsidP="00F93698">
      <w:pPr>
        <w:pStyle w:val="Subparagraaf"/>
      </w:pPr>
      <w:bookmarkStart w:id="112" w:name="_Toc535314815"/>
      <w:bookmarkStart w:id="113" w:name="_Toc41649309"/>
      <w:r w:rsidRPr="00BB1597">
        <w:t xml:space="preserve">Opstellen integraal </w:t>
      </w:r>
      <w:r w:rsidRPr="003678BD">
        <w:t>veiligheidsdossier</w:t>
      </w:r>
      <w:bookmarkEnd w:id="112"/>
      <w:bookmarkEnd w:id="113"/>
    </w:p>
    <w:tbl>
      <w:tblPr>
        <w:tblW w:w="8880" w:type="dxa"/>
        <w:tblInd w:w="-1092" w:type="dxa"/>
        <w:tblLayout w:type="fixed"/>
        <w:tblLook w:val="01E0" w:firstRow="1" w:lastRow="1" w:firstColumn="1" w:lastColumn="1" w:noHBand="0" w:noVBand="0"/>
      </w:tblPr>
      <w:tblGrid>
        <w:gridCol w:w="1080"/>
        <w:gridCol w:w="6720"/>
        <w:gridCol w:w="1080"/>
      </w:tblGrid>
      <w:tr w:rsidR="00F81CE3" w:rsidRPr="00777D7F" w14:paraId="6C8D3147" w14:textId="77777777" w:rsidTr="007B39C7">
        <w:tc>
          <w:tcPr>
            <w:tcW w:w="1080" w:type="dxa"/>
          </w:tcPr>
          <w:p w14:paraId="6C8D3143" w14:textId="77777777" w:rsidR="00F81CE3" w:rsidRPr="00777D7F" w:rsidRDefault="00F81CE3" w:rsidP="007B39C7">
            <w:pPr>
              <w:pStyle w:val="broodtekst0"/>
              <w:rPr>
                <w:color w:val="000000"/>
              </w:rPr>
            </w:pPr>
            <w:r w:rsidRPr="00777D7F">
              <w:rPr>
                <w:color w:val="000000"/>
              </w:rPr>
              <w:t>IV</w:t>
            </w:r>
            <w:r>
              <w:rPr>
                <w:color w:val="000000"/>
              </w:rPr>
              <w:t>20</w:t>
            </w:r>
            <w:r w:rsidRPr="00777D7F">
              <w:rPr>
                <w:color w:val="000000"/>
              </w:rPr>
              <w:t>0</w:t>
            </w:r>
          </w:p>
        </w:tc>
        <w:tc>
          <w:tcPr>
            <w:tcW w:w="6720" w:type="dxa"/>
          </w:tcPr>
          <w:p w14:paraId="6C8D3144" w14:textId="0F284696" w:rsidR="009217DF" w:rsidRPr="00B37EC3" w:rsidRDefault="009217DF" w:rsidP="009217DF">
            <w:pPr>
              <w:autoSpaceDE w:val="0"/>
              <w:autoSpaceDN w:val="0"/>
              <w:adjustRightInd w:val="0"/>
              <w:rPr>
                <w:rFonts w:eastAsia="Times New Roman" w:cs="Verdana"/>
                <w:szCs w:val="18"/>
              </w:rPr>
            </w:pPr>
            <w:r w:rsidRPr="00B37EC3">
              <w:rPr>
                <w:rFonts w:eastAsia="Times New Roman" w:cs="Verdana"/>
                <w:szCs w:val="18"/>
              </w:rPr>
              <w:t>De Opdrachtnemer dient het door de Opdrachtgever geleverde integraal veiligheidsdossier actueel te houden.</w:t>
            </w:r>
          </w:p>
          <w:p w14:paraId="6C8D3145" w14:textId="2537C9B4" w:rsidR="00272875" w:rsidRPr="00BB1597" w:rsidRDefault="00272875" w:rsidP="00272875">
            <w:pPr>
              <w:pStyle w:val="broodtekst0"/>
              <w:rPr>
                <w:color w:val="000000"/>
              </w:rPr>
            </w:pPr>
          </w:p>
        </w:tc>
        <w:tc>
          <w:tcPr>
            <w:tcW w:w="1080" w:type="dxa"/>
          </w:tcPr>
          <w:p w14:paraId="6C8D3146" w14:textId="77777777" w:rsidR="00F81CE3" w:rsidRPr="00777D7F" w:rsidRDefault="00F81CE3" w:rsidP="007B39C7">
            <w:pPr>
              <w:pStyle w:val="broodtekst0"/>
              <w:rPr>
                <w:color w:val="000000"/>
              </w:rPr>
            </w:pPr>
            <w:r w:rsidRPr="00777D7F">
              <w:rPr>
                <w:color w:val="000000"/>
              </w:rPr>
              <w:t>IV0</w:t>
            </w:r>
            <w:r>
              <w:rPr>
                <w:color w:val="000000"/>
              </w:rPr>
              <w:t>1</w:t>
            </w:r>
            <w:r w:rsidRPr="00777D7F">
              <w:rPr>
                <w:color w:val="000000"/>
              </w:rPr>
              <w:t>0</w:t>
            </w:r>
          </w:p>
        </w:tc>
      </w:tr>
      <w:tr w:rsidR="00F81CE3" w:rsidRPr="008C100E" w14:paraId="6C8D3155" w14:textId="77777777" w:rsidTr="007B39C7">
        <w:tc>
          <w:tcPr>
            <w:tcW w:w="1080" w:type="dxa"/>
          </w:tcPr>
          <w:p w14:paraId="6C8D3148" w14:textId="77777777" w:rsidR="00F81CE3" w:rsidRPr="008C100E" w:rsidRDefault="00F81CE3" w:rsidP="007B39C7">
            <w:pPr>
              <w:pStyle w:val="broodtekst0"/>
            </w:pPr>
            <w:r>
              <w:t>IV210</w:t>
            </w:r>
          </w:p>
        </w:tc>
        <w:tc>
          <w:tcPr>
            <w:tcW w:w="6720" w:type="dxa"/>
          </w:tcPr>
          <w:p w14:paraId="6C8D3149" w14:textId="77777777" w:rsidR="0016378F" w:rsidRPr="00B37EC3" w:rsidRDefault="0016378F" w:rsidP="0016378F">
            <w:pPr>
              <w:autoSpaceDE w:val="0"/>
              <w:autoSpaceDN w:val="0"/>
              <w:adjustRightInd w:val="0"/>
              <w:rPr>
                <w:rFonts w:eastAsia="Times New Roman" w:cs="Verdana"/>
                <w:szCs w:val="18"/>
              </w:rPr>
            </w:pPr>
            <w:r w:rsidRPr="00B37EC3">
              <w:rPr>
                <w:rFonts w:eastAsia="Times New Roman" w:cs="Verdana"/>
                <w:szCs w:val="18"/>
              </w:rPr>
              <w:t>Het integraal veiligheidsdossier:</w:t>
            </w:r>
          </w:p>
          <w:p w14:paraId="6C8D314A" w14:textId="77777777" w:rsidR="0016378F" w:rsidRPr="00B37EC3" w:rsidRDefault="0016378F" w:rsidP="00066227">
            <w:pPr>
              <w:numPr>
                <w:ilvl w:val="0"/>
                <w:numId w:val="30"/>
              </w:numPr>
              <w:tabs>
                <w:tab w:val="clear" w:pos="372"/>
                <w:tab w:val="left" w:pos="357"/>
              </w:tabs>
              <w:autoSpaceDE w:val="0"/>
              <w:autoSpaceDN w:val="0"/>
              <w:adjustRightInd w:val="0"/>
              <w:ind w:left="357" w:hanging="357"/>
              <w:rPr>
                <w:rFonts w:cs="Verdana"/>
                <w:szCs w:val="18"/>
              </w:rPr>
            </w:pPr>
            <w:r>
              <w:rPr>
                <w:rFonts w:cs="Verdana"/>
                <w:szCs w:val="18"/>
              </w:rPr>
              <w:t>dient</w:t>
            </w:r>
            <w:r w:rsidRPr="00B37EC3">
              <w:rPr>
                <w:rFonts w:cs="Verdana"/>
                <w:szCs w:val="18"/>
              </w:rPr>
              <w:t xml:space="preserve"> ten minste </w:t>
            </w:r>
            <w:r>
              <w:rPr>
                <w:rFonts w:cs="Verdana"/>
                <w:szCs w:val="18"/>
              </w:rPr>
              <w:t xml:space="preserve">te omvatten </w:t>
            </w:r>
            <w:r w:rsidRPr="00B37EC3">
              <w:rPr>
                <w:rFonts w:cs="Verdana"/>
                <w:szCs w:val="18"/>
              </w:rPr>
              <w:t>de informatie met betrekking tot integrale veiligheidsaspecten dan wel verwijzingen daarnaar ten aanzien van:</w:t>
            </w:r>
          </w:p>
          <w:p w14:paraId="6C8D314B" w14:textId="77777777" w:rsidR="0016378F" w:rsidRPr="00B37EC3" w:rsidRDefault="0016378F" w:rsidP="00066227">
            <w:pPr>
              <w:numPr>
                <w:ilvl w:val="0"/>
                <w:numId w:val="31"/>
              </w:numPr>
              <w:autoSpaceDE w:val="0"/>
              <w:autoSpaceDN w:val="0"/>
              <w:adjustRightInd w:val="0"/>
              <w:ind w:left="697" w:hanging="340"/>
              <w:rPr>
                <w:rFonts w:cs="Verdana"/>
                <w:szCs w:val="18"/>
              </w:rPr>
            </w:pPr>
            <w:r w:rsidRPr="00B37EC3">
              <w:rPr>
                <w:rFonts w:cs="Verdana"/>
                <w:szCs w:val="18"/>
              </w:rPr>
              <w:t>vastgestelde risico’s;</w:t>
            </w:r>
          </w:p>
          <w:p w14:paraId="6C8D314C" w14:textId="77777777" w:rsidR="0016378F" w:rsidRPr="00B37EC3" w:rsidRDefault="0016378F" w:rsidP="00066227">
            <w:pPr>
              <w:numPr>
                <w:ilvl w:val="0"/>
                <w:numId w:val="31"/>
              </w:numPr>
              <w:autoSpaceDE w:val="0"/>
              <w:autoSpaceDN w:val="0"/>
              <w:adjustRightInd w:val="0"/>
              <w:ind w:left="697" w:hanging="340"/>
              <w:rPr>
                <w:rFonts w:cs="Verdana"/>
                <w:szCs w:val="18"/>
              </w:rPr>
            </w:pPr>
            <w:r w:rsidRPr="00B37EC3">
              <w:rPr>
                <w:rFonts w:cs="Verdana"/>
                <w:szCs w:val="18"/>
              </w:rPr>
              <w:t>beheersmaatregelen;</w:t>
            </w:r>
          </w:p>
          <w:p w14:paraId="6C8D314D" w14:textId="77777777" w:rsidR="0016378F" w:rsidRPr="00B37EC3" w:rsidRDefault="0016378F" w:rsidP="00066227">
            <w:pPr>
              <w:numPr>
                <w:ilvl w:val="0"/>
                <w:numId w:val="31"/>
              </w:numPr>
              <w:autoSpaceDE w:val="0"/>
              <w:autoSpaceDN w:val="0"/>
              <w:adjustRightInd w:val="0"/>
              <w:ind w:left="697" w:hanging="340"/>
              <w:rPr>
                <w:rFonts w:cs="Verdana"/>
                <w:szCs w:val="18"/>
              </w:rPr>
            </w:pPr>
            <w:r w:rsidRPr="00B37EC3">
              <w:rPr>
                <w:rFonts w:cs="Verdana"/>
                <w:szCs w:val="18"/>
              </w:rPr>
              <w:t>ontwerpkeuzes;</w:t>
            </w:r>
          </w:p>
          <w:p w14:paraId="6C8D314E" w14:textId="77777777" w:rsidR="0016378F" w:rsidRPr="00B37EC3" w:rsidRDefault="0016378F" w:rsidP="00066227">
            <w:pPr>
              <w:numPr>
                <w:ilvl w:val="0"/>
                <w:numId w:val="31"/>
              </w:numPr>
              <w:autoSpaceDE w:val="0"/>
              <w:autoSpaceDN w:val="0"/>
              <w:adjustRightInd w:val="0"/>
              <w:ind w:left="697" w:hanging="340"/>
              <w:rPr>
                <w:rFonts w:cs="Verdana"/>
                <w:szCs w:val="18"/>
              </w:rPr>
            </w:pPr>
            <w:r w:rsidRPr="00B37EC3">
              <w:rPr>
                <w:rFonts w:cs="Verdana"/>
                <w:szCs w:val="18"/>
              </w:rPr>
              <w:t>verificatie en validatieresultaten;</w:t>
            </w:r>
          </w:p>
          <w:p w14:paraId="6C8D314F" w14:textId="77777777" w:rsidR="0016378F" w:rsidRPr="00B37EC3" w:rsidRDefault="0016378F" w:rsidP="00066227">
            <w:pPr>
              <w:numPr>
                <w:ilvl w:val="0"/>
                <w:numId w:val="31"/>
              </w:numPr>
              <w:autoSpaceDE w:val="0"/>
              <w:autoSpaceDN w:val="0"/>
              <w:adjustRightInd w:val="0"/>
              <w:ind w:left="697" w:hanging="340"/>
              <w:rPr>
                <w:rFonts w:cs="Verdana"/>
                <w:szCs w:val="18"/>
              </w:rPr>
            </w:pPr>
            <w:r w:rsidRPr="00B37EC3">
              <w:rPr>
                <w:rFonts w:cs="Verdana"/>
                <w:szCs w:val="18"/>
              </w:rPr>
              <w:t>as-built gegevens;</w:t>
            </w:r>
          </w:p>
          <w:p w14:paraId="6C8D3150" w14:textId="77777777" w:rsidR="0016378F" w:rsidRPr="00B37EC3" w:rsidRDefault="0016378F" w:rsidP="00066227">
            <w:pPr>
              <w:numPr>
                <w:ilvl w:val="0"/>
                <w:numId w:val="31"/>
              </w:numPr>
              <w:autoSpaceDE w:val="0"/>
              <w:autoSpaceDN w:val="0"/>
              <w:adjustRightInd w:val="0"/>
              <w:ind w:left="697" w:hanging="340"/>
              <w:rPr>
                <w:rFonts w:cs="Verdana"/>
                <w:szCs w:val="18"/>
              </w:rPr>
            </w:pPr>
            <w:r w:rsidRPr="00B37EC3">
              <w:rPr>
                <w:rFonts w:cs="Verdana"/>
                <w:szCs w:val="18"/>
              </w:rPr>
              <w:lastRenderedPageBreak/>
              <w:t>overblijvende integrale veiligheidsrisico’ s voor beheer en onderhoud;</w:t>
            </w:r>
          </w:p>
          <w:p w14:paraId="6C8D3151" w14:textId="77777777" w:rsidR="0016378F" w:rsidRPr="00B37EC3" w:rsidRDefault="0016378F" w:rsidP="00066227">
            <w:pPr>
              <w:numPr>
                <w:ilvl w:val="0"/>
                <w:numId w:val="31"/>
              </w:numPr>
              <w:autoSpaceDE w:val="0"/>
              <w:autoSpaceDN w:val="0"/>
              <w:adjustRightInd w:val="0"/>
              <w:ind w:left="697" w:hanging="340"/>
              <w:rPr>
                <w:rFonts w:cs="Verdana"/>
                <w:szCs w:val="18"/>
              </w:rPr>
            </w:pPr>
            <w:r w:rsidRPr="00B37EC3">
              <w:rPr>
                <w:rFonts w:cs="Verdana"/>
                <w:szCs w:val="18"/>
              </w:rPr>
              <w:t>overige relevante informatie;</w:t>
            </w:r>
          </w:p>
          <w:p w14:paraId="6C8D3152" w14:textId="77777777" w:rsidR="0016378F" w:rsidRDefault="0016378F" w:rsidP="00066227">
            <w:pPr>
              <w:numPr>
                <w:ilvl w:val="0"/>
                <w:numId w:val="30"/>
              </w:numPr>
              <w:autoSpaceDE w:val="0"/>
              <w:autoSpaceDN w:val="0"/>
              <w:adjustRightInd w:val="0"/>
              <w:rPr>
                <w:rFonts w:cs="Verdana"/>
                <w:szCs w:val="18"/>
              </w:rPr>
            </w:pPr>
            <w:r w:rsidRPr="00B37EC3">
              <w:rPr>
                <w:rFonts w:cs="Verdana"/>
                <w:szCs w:val="18"/>
              </w:rPr>
              <w:t>dient ten minste te voldoen aan de verplichtingen voortvloeiende uit artikel 2.30 sub c Arbeidsomstandighedenbesluit.</w:t>
            </w:r>
          </w:p>
          <w:p w14:paraId="27DACB52" w14:textId="3DFDA46D" w:rsidR="00066227" w:rsidRPr="00BB3488" w:rsidRDefault="00D446E1" w:rsidP="00066227">
            <w:pPr>
              <w:numPr>
                <w:ilvl w:val="0"/>
                <w:numId w:val="30"/>
              </w:numPr>
              <w:autoSpaceDE w:val="0"/>
              <w:autoSpaceDN w:val="0"/>
              <w:adjustRightInd w:val="0"/>
              <w:rPr>
                <w:rFonts w:cs="Verdana"/>
                <w:szCs w:val="18"/>
              </w:rPr>
            </w:pPr>
            <w:r>
              <w:rPr>
                <w:rFonts w:cs="Verdana"/>
                <w:szCs w:val="18"/>
              </w:rPr>
              <w:t xml:space="preserve">dient ten minste te </w:t>
            </w:r>
            <w:r w:rsidR="00066227" w:rsidRPr="00BB3488">
              <w:rPr>
                <w:rFonts w:cs="Verdana"/>
                <w:szCs w:val="18"/>
              </w:rPr>
              <w:t>omvat</w:t>
            </w:r>
            <w:r>
              <w:rPr>
                <w:rFonts w:cs="Verdana"/>
                <w:szCs w:val="18"/>
              </w:rPr>
              <w:t>ten</w:t>
            </w:r>
            <w:r w:rsidR="00066227" w:rsidRPr="00BB3488">
              <w:rPr>
                <w:rFonts w:cs="Verdana"/>
                <w:szCs w:val="18"/>
              </w:rPr>
              <w:t xml:space="preserve"> een beheerplan ter voorkoming van legionellabesmetting van de watervoorziening van het dienstgebouw, bluswatervoorzieningen en blusmiddelen.</w:t>
            </w:r>
          </w:p>
          <w:p w14:paraId="6C8D3153" w14:textId="6BD209D2" w:rsidR="00F81CE3" w:rsidRPr="00777D7F" w:rsidRDefault="00F81CE3" w:rsidP="00066227">
            <w:pPr>
              <w:autoSpaceDE w:val="0"/>
              <w:autoSpaceDN w:val="0"/>
              <w:adjustRightInd w:val="0"/>
            </w:pPr>
          </w:p>
        </w:tc>
        <w:tc>
          <w:tcPr>
            <w:tcW w:w="1080" w:type="dxa"/>
          </w:tcPr>
          <w:p w14:paraId="6C8D3154" w14:textId="77777777" w:rsidR="00F81CE3" w:rsidRPr="008C100E" w:rsidRDefault="00F81CE3" w:rsidP="007B39C7">
            <w:pPr>
              <w:pStyle w:val="broodtekst0"/>
            </w:pPr>
            <w:r>
              <w:lastRenderedPageBreak/>
              <w:t>IV200</w:t>
            </w:r>
          </w:p>
        </w:tc>
      </w:tr>
    </w:tbl>
    <w:p w14:paraId="5C1E3D06" w14:textId="48E154D2" w:rsidR="001241D7" w:rsidRDefault="00A70912" w:rsidP="001241D7">
      <w:pPr>
        <w:pStyle w:val="Subparagraaf"/>
      </w:pPr>
      <w:bookmarkStart w:id="114" w:name="_Toc41649310"/>
      <w:r>
        <w:t>Opstellen</w:t>
      </w:r>
      <w:r w:rsidR="001241D7">
        <w:t xml:space="preserve"> </w:t>
      </w:r>
      <w:r w:rsidR="003D7E65">
        <w:t>t</w:t>
      </w:r>
      <w:r w:rsidR="001241D7">
        <w:t>unnelveiligheidsdossier</w:t>
      </w:r>
      <w:bookmarkEnd w:id="114"/>
    </w:p>
    <w:tbl>
      <w:tblPr>
        <w:tblW w:w="8880" w:type="dxa"/>
        <w:tblInd w:w="-1092" w:type="dxa"/>
        <w:tblLayout w:type="fixed"/>
        <w:tblLook w:val="01E0" w:firstRow="1" w:lastRow="1" w:firstColumn="1" w:lastColumn="1" w:noHBand="0" w:noVBand="0"/>
      </w:tblPr>
      <w:tblGrid>
        <w:gridCol w:w="1080"/>
        <w:gridCol w:w="6720"/>
        <w:gridCol w:w="1080"/>
      </w:tblGrid>
      <w:tr w:rsidR="001241D7" w:rsidRPr="00777D7F" w14:paraId="1F78E00B" w14:textId="77777777" w:rsidTr="002047A6">
        <w:tc>
          <w:tcPr>
            <w:tcW w:w="1080" w:type="dxa"/>
          </w:tcPr>
          <w:p w14:paraId="0F17E8DF" w14:textId="246E3A8D" w:rsidR="001241D7" w:rsidRPr="00777D7F" w:rsidRDefault="001241D7" w:rsidP="001241D7">
            <w:pPr>
              <w:pStyle w:val="broodtekst0"/>
              <w:rPr>
                <w:color w:val="000000"/>
              </w:rPr>
            </w:pPr>
            <w:r w:rsidRPr="00777D7F">
              <w:rPr>
                <w:color w:val="000000"/>
              </w:rPr>
              <w:t>IV</w:t>
            </w:r>
            <w:r>
              <w:rPr>
                <w:color w:val="000000"/>
              </w:rPr>
              <w:t>30</w:t>
            </w:r>
            <w:r w:rsidRPr="00777D7F">
              <w:rPr>
                <w:color w:val="000000"/>
              </w:rPr>
              <w:t>0</w:t>
            </w:r>
            <w:r w:rsidR="007820F2">
              <w:rPr>
                <w:color w:val="000000"/>
              </w:rPr>
              <w:t>t</w:t>
            </w:r>
          </w:p>
        </w:tc>
        <w:tc>
          <w:tcPr>
            <w:tcW w:w="6720" w:type="dxa"/>
          </w:tcPr>
          <w:p w14:paraId="6DD15F04" w14:textId="2761855D" w:rsidR="001241D7" w:rsidRPr="00BB1597" w:rsidRDefault="001241D7" w:rsidP="002047A6">
            <w:pPr>
              <w:pStyle w:val="broodtekst0"/>
              <w:rPr>
                <w:color w:val="000000"/>
              </w:rPr>
            </w:pPr>
            <w:r w:rsidRPr="00B37EC3">
              <w:rPr>
                <w:rFonts w:cs="Verdana"/>
              </w:rPr>
              <w:t xml:space="preserve">De Opdrachtnemer dient </w:t>
            </w:r>
            <w:r w:rsidR="000249A6">
              <w:rPr>
                <w:rFonts w:cs="Verdana"/>
              </w:rPr>
              <w:t xml:space="preserve">informatie aan te leveren ten behoeve van het </w:t>
            </w:r>
            <w:r>
              <w:rPr>
                <w:rFonts w:cs="Verdana"/>
              </w:rPr>
              <w:t>tunnel</w:t>
            </w:r>
            <w:r w:rsidRPr="00B37EC3">
              <w:rPr>
                <w:rFonts w:cs="Verdana"/>
              </w:rPr>
              <w:t>veiligheidsdossier</w:t>
            </w:r>
            <w:r w:rsidR="006833D9">
              <w:rPr>
                <w:rFonts w:cs="Verdana"/>
              </w:rPr>
              <w:t xml:space="preserve"> (TVD)</w:t>
            </w:r>
            <w:r w:rsidR="000249A6">
              <w:rPr>
                <w:rFonts w:cs="Verdana"/>
              </w:rPr>
              <w:t>.</w:t>
            </w:r>
          </w:p>
        </w:tc>
        <w:tc>
          <w:tcPr>
            <w:tcW w:w="1080" w:type="dxa"/>
          </w:tcPr>
          <w:p w14:paraId="1437104C" w14:textId="77777777" w:rsidR="001241D7" w:rsidRPr="00777D7F" w:rsidRDefault="001241D7" w:rsidP="002047A6">
            <w:pPr>
              <w:pStyle w:val="broodtekst0"/>
              <w:rPr>
                <w:color w:val="000000"/>
              </w:rPr>
            </w:pPr>
            <w:r w:rsidRPr="00777D7F">
              <w:rPr>
                <w:color w:val="000000"/>
              </w:rPr>
              <w:t>IV0</w:t>
            </w:r>
            <w:r>
              <w:rPr>
                <w:color w:val="000000"/>
              </w:rPr>
              <w:t>1</w:t>
            </w:r>
            <w:r w:rsidRPr="00777D7F">
              <w:rPr>
                <w:color w:val="000000"/>
              </w:rPr>
              <w:t>0</w:t>
            </w:r>
          </w:p>
        </w:tc>
      </w:tr>
      <w:tr w:rsidR="001241D7" w:rsidRPr="008C100E" w14:paraId="3ED6B401" w14:textId="77777777" w:rsidTr="002047A6">
        <w:tc>
          <w:tcPr>
            <w:tcW w:w="1080" w:type="dxa"/>
          </w:tcPr>
          <w:p w14:paraId="7B37D4D1" w14:textId="79DA5609" w:rsidR="001241D7" w:rsidRPr="008C100E" w:rsidRDefault="00543DFD" w:rsidP="002047A6">
            <w:pPr>
              <w:pStyle w:val="broodtekst0"/>
            </w:pPr>
            <w:r>
              <w:t>B-</w:t>
            </w:r>
            <w:r w:rsidR="007820F2">
              <w:t>IV3</w:t>
            </w:r>
            <w:r w:rsidR="001241D7">
              <w:t>10</w:t>
            </w:r>
            <w:r w:rsidR="007820F2">
              <w:t>t</w:t>
            </w:r>
          </w:p>
        </w:tc>
        <w:tc>
          <w:tcPr>
            <w:tcW w:w="6720" w:type="dxa"/>
          </w:tcPr>
          <w:p w14:paraId="4395850B" w14:textId="77777777" w:rsidR="001241D7" w:rsidRDefault="001241D7" w:rsidP="00543DFD">
            <w:pPr>
              <w:autoSpaceDE w:val="0"/>
              <w:autoSpaceDN w:val="0"/>
              <w:adjustRightInd w:val="0"/>
              <w:rPr>
                <w:rFonts w:eastAsia="Times New Roman" w:cs="Verdana"/>
                <w:szCs w:val="18"/>
              </w:rPr>
            </w:pPr>
            <w:r w:rsidRPr="00B37EC3">
              <w:rPr>
                <w:rFonts w:eastAsia="Times New Roman" w:cs="Verdana"/>
                <w:szCs w:val="18"/>
              </w:rPr>
              <w:t xml:space="preserve">Het </w:t>
            </w:r>
            <w:r>
              <w:rPr>
                <w:rFonts w:eastAsia="Times New Roman" w:cs="Verdana"/>
                <w:szCs w:val="18"/>
              </w:rPr>
              <w:t>tunnel</w:t>
            </w:r>
            <w:r w:rsidRPr="00B37EC3">
              <w:rPr>
                <w:rFonts w:eastAsia="Times New Roman" w:cs="Verdana"/>
                <w:szCs w:val="18"/>
              </w:rPr>
              <w:t>veiligheidsdossier</w:t>
            </w:r>
            <w:r w:rsidR="00543DFD">
              <w:rPr>
                <w:rFonts w:eastAsia="Times New Roman" w:cs="Verdana"/>
                <w:szCs w:val="18"/>
              </w:rPr>
              <w:t xml:space="preserve"> is </w:t>
            </w:r>
            <w:r w:rsidR="001736C4">
              <w:rPr>
                <w:rFonts w:eastAsia="Times New Roman" w:cs="Verdana"/>
                <w:szCs w:val="18"/>
              </w:rPr>
              <w:t xml:space="preserve">opgesteld conform de richtlijn structuur en inhoud tunnelveiligheidsdossier en is beschikbaar op </w:t>
            </w:r>
            <w:r w:rsidR="001736C4" w:rsidRPr="001736C4">
              <w:rPr>
                <w:rFonts w:eastAsia="Times New Roman" w:cs="Verdana"/>
                <w:szCs w:val="18"/>
              </w:rPr>
              <w:t xml:space="preserve">https://www.rijkswaterstaat.nl/zakelijk/werken-aan-infrastructuur/bouwrichtlijnen-infrastructuur/aanleg-tunnels/steunpunt-tunnelveiligheid/veiligheidsorganisatie/documenten.aspx </w:t>
            </w:r>
          </w:p>
          <w:p w14:paraId="2D9B0A1E" w14:textId="5A1DD0FC" w:rsidR="001736C4" w:rsidRPr="00777D7F" w:rsidRDefault="001736C4" w:rsidP="001736C4">
            <w:pPr>
              <w:autoSpaceDE w:val="0"/>
              <w:autoSpaceDN w:val="0"/>
              <w:adjustRightInd w:val="0"/>
            </w:pPr>
          </w:p>
        </w:tc>
        <w:tc>
          <w:tcPr>
            <w:tcW w:w="1080" w:type="dxa"/>
          </w:tcPr>
          <w:p w14:paraId="2FDFFC16" w14:textId="6DC05624" w:rsidR="001241D7" w:rsidRPr="008C100E" w:rsidRDefault="001241D7" w:rsidP="001736C4">
            <w:pPr>
              <w:pStyle w:val="broodtekst0"/>
            </w:pPr>
            <w:r>
              <w:t>IV</w:t>
            </w:r>
            <w:r w:rsidR="001736C4">
              <w:t>3</w:t>
            </w:r>
            <w:r>
              <w:t>00</w:t>
            </w:r>
            <w:r w:rsidR="001736C4">
              <w:t>t</w:t>
            </w:r>
          </w:p>
        </w:tc>
      </w:tr>
      <w:tr w:rsidR="001241D7" w:rsidRPr="008C100E" w14:paraId="6F7EA904" w14:textId="77777777" w:rsidTr="002047A6">
        <w:tc>
          <w:tcPr>
            <w:tcW w:w="1080" w:type="dxa"/>
          </w:tcPr>
          <w:p w14:paraId="48D4D751" w14:textId="4AD14B89" w:rsidR="001241D7" w:rsidRDefault="007820F2" w:rsidP="002047A6">
            <w:pPr>
              <w:pStyle w:val="broodtekst0"/>
            </w:pPr>
            <w:r>
              <w:t>IV320t</w:t>
            </w:r>
          </w:p>
        </w:tc>
        <w:tc>
          <w:tcPr>
            <w:tcW w:w="6720" w:type="dxa"/>
          </w:tcPr>
          <w:p w14:paraId="68FDF69F" w14:textId="0722F10A" w:rsidR="001241D7" w:rsidRDefault="001241D7" w:rsidP="002047A6">
            <w:pPr>
              <w:suppressAutoHyphens/>
              <w:autoSpaceDE w:val="0"/>
              <w:autoSpaceDN w:val="0"/>
              <w:adjustRightInd w:val="0"/>
              <w:rPr>
                <w:rFonts w:eastAsia="Times New Roman"/>
                <w:szCs w:val="18"/>
              </w:rPr>
            </w:pPr>
            <w:r>
              <w:rPr>
                <w:rFonts w:eastAsia="Times New Roman"/>
                <w:szCs w:val="18"/>
              </w:rPr>
              <w:t xml:space="preserve">De </w:t>
            </w:r>
            <w:r w:rsidR="00543DFD">
              <w:rPr>
                <w:rFonts w:eastAsia="Times New Roman"/>
                <w:szCs w:val="18"/>
              </w:rPr>
              <w:t>O</w:t>
            </w:r>
            <w:r>
              <w:rPr>
                <w:rFonts w:eastAsia="Times New Roman"/>
                <w:szCs w:val="18"/>
              </w:rPr>
              <w:t xml:space="preserve">pdrachtnemer </w:t>
            </w:r>
            <w:r w:rsidR="00543DFD">
              <w:rPr>
                <w:rFonts w:eastAsia="Times New Roman"/>
                <w:szCs w:val="18"/>
              </w:rPr>
              <w:t xml:space="preserve">dient </w:t>
            </w:r>
            <w:r>
              <w:rPr>
                <w:rFonts w:eastAsia="Times New Roman"/>
                <w:szCs w:val="18"/>
              </w:rPr>
              <w:t xml:space="preserve">de volgende bijdrage </w:t>
            </w:r>
            <w:r w:rsidR="00543DFD">
              <w:rPr>
                <w:rFonts w:eastAsia="Times New Roman"/>
                <w:szCs w:val="18"/>
              </w:rPr>
              <w:t xml:space="preserve">te leveren </w:t>
            </w:r>
            <w:r>
              <w:rPr>
                <w:rFonts w:eastAsia="Times New Roman"/>
                <w:szCs w:val="18"/>
              </w:rPr>
              <w:t>aan het beheer van het tunnelveiligheidsdossier:</w:t>
            </w:r>
          </w:p>
          <w:p w14:paraId="71EB0EE5" w14:textId="77777777" w:rsidR="001241D7" w:rsidRPr="00F71454" w:rsidRDefault="001241D7" w:rsidP="001825A0">
            <w:pPr>
              <w:pStyle w:val="Lijstalinea"/>
              <w:numPr>
                <w:ilvl w:val="0"/>
                <w:numId w:val="103"/>
              </w:numPr>
              <w:suppressAutoHyphens/>
              <w:autoSpaceDE w:val="0"/>
              <w:autoSpaceDN w:val="0"/>
              <w:adjustRightInd w:val="0"/>
            </w:pPr>
            <w:r w:rsidRPr="00F71454">
              <w:t xml:space="preserve">Afstemmen en bijdrage (fysiek en informatie) leveren aan plannen voor </w:t>
            </w:r>
            <w:r>
              <w:t>het veiligheidsbeheerplan;</w:t>
            </w:r>
          </w:p>
          <w:p w14:paraId="61A75EED" w14:textId="77777777" w:rsidR="001241D7" w:rsidRPr="00F71454" w:rsidRDefault="001241D7" w:rsidP="001825A0">
            <w:pPr>
              <w:pStyle w:val="Lijstalinea"/>
              <w:numPr>
                <w:ilvl w:val="0"/>
                <w:numId w:val="103"/>
              </w:numPr>
              <w:suppressAutoHyphens/>
              <w:autoSpaceDE w:val="0"/>
              <w:autoSpaceDN w:val="0"/>
              <w:adjustRightInd w:val="0"/>
            </w:pPr>
            <w:r w:rsidRPr="00F71454">
              <w:t>Opstellen, co</w:t>
            </w:r>
            <w:r>
              <w:t>ördineren en actualiseren van het tunnelveiligheidsdossier voor zover het Werkzaamheden van de Opdrachtnemer betreft;</w:t>
            </w:r>
          </w:p>
          <w:p w14:paraId="6CF18DFA" w14:textId="6B1EC360" w:rsidR="001241D7" w:rsidRDefault="001241D7" w:rsidP="001825A0">
            <w:pPr>
              <w:pStyle w:val="Lijstalinea"/>
              <w:numPr>
                <w:ilvl w:val="0"/>
                <w:numId w:val="103"/>
              </w:numPr>
              <w:suppressAutoHyphens/>
              <w:autoSpaceDE w:val="0"/>
              <w:autoSpaceDN w:val="0"/>
              <w:adjustRightInd w:val="0"/>
            </w:pPr>
            <w:r w:rsidRPr="00F71454">
              <w:t xml:space="preserve">Aanleveren aan </w:t>
            </w:r>
            <w:r>
              <w:t>Opdrachtgever</w:t>
            </w:r>
            <w:r w:rsidRPr="00F71454">
              <w:t xml:space="preserve"> van benodigde </w:t>
            </w:r>
            <w:r w:rsidR="00D41F94">
              <w:t>documenten TVD ON en jaar</w:t>
            </w:r>
            <w:r w:rsidRPr="00F71454">
              <w:t>rapportage deel TVD ON</w:t>
            </w:r>
            <w:r>
              <w:t>; voor zover deze documenten volgen uit Werkzaamheden van de Opdrachtnemer.</w:t>
            </w:r>
          </w:p>
          <w:p w14:paraId="28551BDD" w14:textId="77777777" w:rsidR="001241D7" w:rsidRPr="00B37EC3" w:rsidRDefault="001241D7" w:rsidP="002047A6">
            <w:pPr>
              <w:autoSpaceDE w:val="0"/>
              <w:autoSpaceDN w:val="0"/>
              <w:adjustRightInd w:val="0"/>
              <w:rPr>
                <w:rFonts w:eastAsia="Times New Roman" w:cs="Verdana"/>
                <w:szCs w:val="18"/>
              </w:rPr>
            </w:pPr>
          </w:p>
        </w:tc>
        <w:tc>
          <w:tcPr>
            <w:tcW w:w="1080" w:type="dxa"/>
          </w:tcPr>
          <w:p w14:paraId="641AB42A" w14:textId="52BBC6C4" w:rsidR="001241D7" w:rsidRDefault="001736C4" w:rsidP="002047A6">
            <w:pPr>
              <w:pStyle w:val="broodtekst0"/>
            </w:pPr>
            <w:r>
              <w:t>IV310t</w:t>
            </w:r>
          </w:p>
        </w:tc>
      </w:tr>
      <w:tr w:rsidR="001241D7" w:rsidRPr="008C100E" w14:paraId="1E5A5C30" w14:textId="77777777" w:rsidTr="002047A6">
        <w:tc>
          <w:tcPr>
            <w:tcW w:w="1080" w:type="dxa"/>
          </w:tcPr>
          <w:p w14:paraId="4967D3D1" w14:textId="42DAD21F" w:rsidR="001241D7" w:rsidRDefault="00543DFD" w:rsidP="002047A6">
            <w:pPr>
              <w:pStyle w:val="broodtekst0"/>
            </w:pPr>
            <w:r>
              <w:t>B-</w:t>
            </w:r>
            <w:r w:rsidR="007820F2">
              <w:t>IV330t</w:t>
            </w:r>
          </w:p>
        </w:tc>
        <w:tc>
          <w:tcPr>
            <w:tcW w:w="6720" w:type="dxa"/>
          </w:tcPr>
          <w:p w14:paraId="09E08E89" w14:textId="6FFBD73C" w:rsidR="001241D7" w:rsidRDefault="001241D7" w:rsidP="002047A6">
            <w:pPr>
              <w:suppressAutoHyphens/>
              <w:autoSpaceDE w:val="0"/>
              <w:autoSpaceDN w:val="0"/>
              <w:adjustRightInd w:val="0"/>
              <w:rPr>
                <w:rFonts w:eastAsia="Times New Roman"/>
                <w:szCs w:val="18"/>
              </w:rPr>
            </w:pPr>
            <w:r>
              <w:rPr>
                <w:rFonts w:eastAsia="Times New Roman"/>
                <w:szCs w:val="18"/>
              </w:rPr>
              <w:t>De Opdrachtgever heeft een procedure tunnelveiligheidsdossier opgesteld, opgenomen in bijlage A</w:t>
            </w:r>
            <w:r w:rsidR="004966FC">
              <w:rPr>
                <w:rFonts w:eastAsia="Times New Roman"/>
                <w:szCs w:val="18"/>
              </w:rPr>
              <w:t>G</w:t>
            </w:r>
            <w:r>
              <w:rPr>
                <w:rFonts w:eastAsia="Times New Roman"/>
                <w:szCs w:val="18"/>
              </w:rPr>
              <w:t xml:space="preserve"> </w:t>
            </w:r>
            <w:r w:rsidR="0040326B">
              <w:t>bij de vraagspecificatie</w:t>
            </w:r>
            <w:r>
              <w:rPr>
                <w:rFonts w:eastAsia="Times New Roman"/>
                <w:szCs w:val="18"/>
              </w:rPr>
              <w:t>, waarin de toegang tot en het beheer van de documenten in het tunnelveil</w:t>
            </w:r>
            <w:r w:rsidR="00543DFD">
              <w:rPr>
                <w:rFonts w:eastAsia="Times New Roman"/>
                <w:szCs w:val="18"/>
              </w:rPr>
              <w:t>i</w:t>
            </w:r>
            <w:r>
              <w:rPr>
                <w:rFonts w:eastAsia="Times New Roman"/>
                <w:szCs w:val="18"/>
              </w:rPr>
              <w:t>gheidsdossier zijn beschreven.</w:t>
            </w:r>
          </w:p>
          <w:p w14:paraId="2F35D1CB" w14:textId="77777777" w:rsidR="001241D7" w:rsidRPr="00B37EC3" w:rsidRDefault="001241D7" w:rsidP="002047A6">
            <w:pPr>
              <w:autoSpaceDE w:val="0"/>
              <w:autoSpaceDN w:val="0"/>
              <w:adjustRightInd w:val="0"/>
              <w:rPr>
                <w:rFonts w:eastAsia="Times New Roman" w:cs="Verdana"/>
                <w:szCs w:val="18"/>
              </w:rPr>
            </w:pPr>
          </w:p>
        </w:tc>
        <w:tc>
          <w:tcPr>
            <w:tcW w:w="1080" w:type="dxa"/>
          </w:tcPr>
          <w:p w14:paraId="3EBE1C8E" w14:textId="4C5B5BE7" w:rsidR="001241D7" w:rsidRDefault="001736C4" w:rsidP="002047A6">
            <w:pPr>
              <w:pStyle w:val="broodtekst0"/>
            </w:pPr>
            <w:r>
              <w:t>IV300t</w:t>
            </w:r>
          </w:p>
        </w:tc>
      </w:tr>
      <w:tr w:rsidR="001241D7" w:rsidRPr="008C100E" w14:paraId="23D01C12" w14:textId="77777777" w:rsidTr="002047A6">
        <w:tc>
          <w:tcPr>
            <w:tcW w:w="1080" w:type="dxa"/>
          </w:tcPr>
          <w:p w14:paraId="731A1B60" w14:textId="6B58FA64" w:rsidR="001241D7" w:rsidRDefault="007820F2" w:rsidP="002047A6">
            <w:pPr>
              <w:pStyle w:val="broodtekst0"/>
            </w:pPr>
            <w:r>
              <w:t>IV340t</w:t>
            </w:r>
          </w:p>
        </w:tc>
        <w:tc>
          <w:tcPr>
            <w:tcW w:w="6720" w:type="dxa"/>
          </w:tcPr>
          <w:p w14:paraId="06C8C1AA" w14:textId="57EC2B02" w:rsidR="001241D7" w:rsidRDefault="001241D7" w:rsidP="002047A6">
            <w:pPr>
              <w:suppressAutoHyphens/>
              <w:autoSpaceDE w:val="0"/>
              <w:autoSpaceDN w:val="0"/>
              <w:adjustRightInd w:val="0"/>
              <w:rPr>
                <w:rFonts w:eastAsia="Times New Roman"/>
                <w:szCs w:val="18"/>
              </w:rPr>
            </w:pPr>
            <w:r>
              <w:rPr>
                <w:rFonts w:eastAsia="Times New Roman"/>
                <w:szCs w:val="18"/>
              </w:rPr>
              <w:t xml:space="preserve">De Opdrachtnemer </w:t>
            </w:r>
            <w:r w:rsidR="00543DFD">
              <w:rPr>
                <w:rFonts w:eastAsia="Times New Roman"/>
                <w:szCs w:val="18"/>
              </w:rPr>
              <w:t xml:space="preserve">dient </w:t>
            </w:r>
            <w:r>
              <w:rPr>
                <w:rFonts w:eastAsia="Times New Roman"/>
                <w:szCs w:val="18"/>
              </w:rPr>
              <w:t>het Veiligheidsbeheerplan betreffende de instandhouding per tunnel</w:t>
            </w:r>
            <w:r w:rsidR="00543DFD">
              <w:rPr>
                <w:rFonts w:eastAsia="Times New Roman"/>
                <w:szCs w:val="18"/>
              </w:rPr>
              <w:t xml:space="preserve"> te evalueren met de Opdrachtgever</w:t>
            </w:r>
            <w:r>
              <w:rPr>
                <w:rFonts w:eastAsia="Times New Roman"/>
                <w:szCs w:val="18"/>
              </w:rPr>
              <w:t>.</w:t>
            </w:r>
          </w:p>
          <w:p w14:paraId="4B992B7C" w14:textId="77777777" w:rsidR="001241D7" w:rsidRPr="00B37EC3" w:rsidRDefault="001241D7" w:rsidP="002047A6">
            <w:pPr>
              <w:autoSpaceDE w:val="0"/>
              <w:autoSpaceDN w:val="0"/>
              <w:adjustRightInd w:val="0"/>
              <w:rPr>
                <w:rFonts w:eastAsia="Times New Roman" w:cs="Verdana"/>
                <w:szCs w:val="18"/>
              </w:rPr>
            </w:pPr>
          </w:p>
        </w:tc>
        <w:tc>
          <w:tcPr>
            <w:tcW w:w="1080" w:type="dxa"/>
          </w:tcPr>
          <w:p w14:paraId="4E260664" w14:textId="22D9F988" w:rsidR="001241D7" w:rsidRDefault="001736C4" w:rsidP="002047A6">
            <w:pPr>
              <w:pStyle w:val="broodtekst0"/>
            </w:pPr>
            <w:r>
              <w:t>IV3</w:t>
            </w:r>
            <w:r w:rsidR="006833D9">
              <w:t>2</w:t>
            </w:r>
            <w:r>
              <w:t>0t</w:t>
            </w:r>
          </w:p>
        </w:tc>
      </w:tr>
    </w:tbl>
    <w:p w14:paraId="30F99FE2" w14:textId="65929CE9" w:rsidR="00066227" w:rsidRDefault="00066227" w:rsidP="00066227">
      <w:pPr>
        <w:pStyle w:val="Subparagraaf"/>
      </w:pPr>
      <w:bookmarkStart w:id="115" w:name="_Toc41649311"/>
      <w:r>
        <w:t>Machine veiligheid</w:t>
      </w:r>
      <w:bookmarkEnd w:id="115"/>
    </w:p>
    <w:tbl>
      <w:tblPr>
        <w:tblW w:w="8880" w:type="dxa"/>
        <w:tblInd w:w="-1092" w:type="dxa"/>
        <w:tblLayout w:type="fixed"/>
        <w:tblLook w:val="01E0" w:firstRow="1" w:lastRow="1" w:firstColumn="1" w:lastColumn="1" w:noHBand="0" w:noVBand="0"/>
      </w:tblPr>
      <w:tblGrid>
        <w:gridCol w:w="1080"/>
        <w:gridCol w:w="6720"/>
        <w:gridCol w:w="1080"/>
      </w:tblGrid>
      <w:tr w:rsidR="00066227" w:rsidRPr="00380315" w14:paraId="0A8DF8A0" w14:textId="77777777" w:rsidTr="00187CAB">
        <w:tc>
          <w:tcPr>
            <w:tcW w:w="1080" w:type="dxa"/>
          </w:tcPr>
          <w:p w14:paraId="72645BCF" w14:textId="067FB3E5" w:rsidR="00066227" w:rsidRPr="00380315" w:rsidRDefault="00066227" w:rsidP="00187CAB">
            <w:pPr>
              <w:pStyle w:val="broodtekst0"/>
              <w:rPr>
                <w:color w:val="000000"/>
              </w:rPr>
            </w:pPr>
            <w:bookmarkStart w:id="116" w:name="bwMV_aan"/>
            <w:r w:rsidRPr="00380315">
              <w:rPr>
                <w:color w:val="000000"/>
              </w:rPr>
              <w:t>MV010</w:t>
            </w:r>
          </w:p>
        </w:tc>
        <w:tc>
          <w:tcPr>
            <w:tcW w:w="6720" w:type="dxa"/>
          </w:tcPr>
          <w:p w14:paraId="602ACCA7" w14:textId="7A2FE815" w:rsidR="00066227" w:rsidRPr="00380315" w:rsidRDefault="00066227" w:rsidP="00187CAB">
            <w:pPr>
              <w:pStyle w:val="broodtekst0"/>
              <w:rPr>
                <w:color w:val="000000"/>
              </w:rPr>
            </w:pPr>
            <w:r w:rsidRPr="00380315">
              <w:rPr>
                <w:color w:val="000000"/>
              </w:rPr>
              <w:t>De Opdrachtnemer dient in het kader van de richtlijn 2006/42/EG (Machinerichtlijn) de rol van fabrikant op zich te nemen en is daarbij verantwoordelijk dat onderdelen van het Werk, die in het kader van de richtlijn 2006/42/EG (Machinerichtlijn) als machine zijn te duiden, waaronder ten minste</w:t>
            </w:r>
            <w:r w:rsidR="00251CF3">
              <w:rPr>
                <w:color w:val="000000"/>
              </w:rPr>
              <w:t xml:space="preserve"> de in b</w:t>
            </w:r>
            <w:r>
              <w:rPr>
                <w:color w:val="000000"/>
              </w:rPr>
              <w:t xml:space="preserve">ijlage A bij de Vraagspecificatie opgenomen installaties </w:t>
            </w:r>
            <w:r w:rsidRPr="00380315">
              <w:rPr>
                <w:color w:val="000000"/>
              </w:rPr>
              <w:t>voldoen aan alle van toepassing zijnde Europese productrichtlijnen.</w:t>
            </w:r>
          </w:p>
          <w:p w14:paraId="1E0A6847" w14:textId="77777777" w:rsidR="00066227" w:rsidRDefault="00066227" w:rsidP="00187CAB">
            <w:pPr>
              <w:pStyle w:val="broodtekst0"/>
              <w:rPr>
                <w:color w:val="000000"/>
              </w:rPr>
            </w:pPr>
          </w:p>
          <w:p w14:paraId="64FA0652" w14:textId="520ED4E6" w:rsidR="00272875" w:rsidRPr="00380315" w:rsidRDefault="00272875" w:rsidP="00187CAB">
            <w:pPr>
              <w:pStyle w:val="broodtekst0"/>
              <w:rPr>
                <w:color w:val="000000"/>
              </w:rPr>
            </w:pPr>
          </w:p>
        </w:tc>
        <w:tc>
          <w:tcPr>
            <w:tcW w:w="1080" w:type="dxa"/>
          </w:tcPr>
          <w:p w14:paraId="66D167F4" w14:textId="75D8FD57" w:rsidR="00066227" w:rsidRPr="00380315" w:rsidRDefault="00066227" w:rsidP="00187CAB">
            <w:pPr>
              <w:pStyle w:val="broodtekst0"/>
              <w:rPr>
                <w:color w:val="000000"/>
              </w:rPr>
            </w:pPr>
            <w:r w:rsidRPr="00380315">
              <w:rPr>
                <w:color w:val="000000"/>
              </w:rPr>
              <w:t>IV010</w:t>
            </w:r>
          </w:p>
        </w:tc>
      </w:tr>
      <w:tr w:rsidR="00066227" w:rsidRPr="00380315" w14:paraId="5B0BD9B2" w14:textId="77777777" w:rsidTr="00187CAB">
        <w:tc>
          <w:tcPr>
            <w:tcW w:w="1080" w:type="dxa"/>
          </w:tcPr>
          <w:p w14:paraId="0387C4B5" w14:textId="77777777" w:rsidR="00066227" w:rsidRPr="00380315" w:rsidRDefault="00066227" w:rsidP="00187CAB">
            <w:pPr>
              <w:pStyle w:val="broodtekst0"/>
              <w:rPr>
                <w:color w:val="000000"/>
              </w:rPr>
            </w:pPr>
            <w:r w:rsidRPr="00380315">
              <w:rPr>
                <w:color w:val="000000"/>
              </w:rPr>
              <w:lastRenderedPageBreak/>
              <w:t>MV020</w:t>
            </w:r>
          </w:p>
        </w:tc>
        <w:tc>
          <w:tcPr>
            <w:tcW w:w="6720" w:type="dxa"/>
          </w:tcPr>
          <w:p w14:paraId="0A91F82C" w14:textId="77777777" w:rsidR="00066227" w:rsidRPr="00380315" w:rsidRDefault="00066227" w:rsidP="00187CAB">
            <w:pPr>
              <w:pStyle w:val="broodtekst0"/>
              <w:rPr>
                <w:color w:val="000000"/>
              </w:rPr>
            </w:pPr>
            <w:r w:rsidRPr="00380315">
              <w:rPr>
                <w:color w:val="000000"/>
              </w:rPr>
              <w:t>De Opdrachtnemer dient de beschrijving van zijn Werkzaamheden met betrekking tot machineveiligheid, waarmee de Opdrachtnemer bewerkstelligt dat de veiligheid en gezondheid van hulppersonen en gebruikers is gewaarborgd, ter kennis te brengen van de Opdrachtgever.</w:t>
            </w:r>
          </w:p>
          <w:p w14:paraId="1CEA6E1A" w14:textId="77777777" w:rsidR="00066227" w:rsidRPr="00380315" w:rsidRDefault="00066227" w:rsidP="00187CAB">
            <w:pPr>
              <w:pStyle w:val="broodtekst0"/>
              <w:rPr>
                <w:color w:val="000000"/>
              </w:rPr>
            </w:pPr>
          </w:p>
        </w:tc>
        <w:tc>
          <w:tcPr>
            <w:tcW w:w="1080" w:type="dxa"/>
          </w:tcPr>
          <w:p w14:paraId="688EA52C" w14:textId="77777777" w:rsidR="00066227" w:rsidRPr="00380315" w:rsidRDefault="00066227" w:rsidP="00187CAB">
            <w:pPr>
              <w:pStyle w:val="broodtekst0"/>
              <w:rPr>
                <w:color w:val="000000"/>
              </w:rPr>
            </w:pPr>
            <w:r w:rsidRPr="00380315">
              <w:rPr>
                <w:color w:val="000000"/>
              </w:rPr>
              <w:t>IV020</w:t>
            </w:r>
          </w:p>
          <w:p w14:paraId="43637EFF" w14:textId="77777777" w:rsidR="00066227" w:rsidRPr="00380315" w:rsidRDefault="00066227" w:rsidP="00187CAB">
            <w:pPr>
              <w:pStyle w:val="broodtekst0"/>
              <w:rPr>
                <w:color w:val="000000"/>
              </w:rPr>
            </w:pPr>
            <w:r w:rsidRPr="00380315">
              <w:rPr>
                <w:color w:val="000000"/>
              </w:rPr>
              <w:t>PM120</w:t>
            </w:r>
          </w:p>
        </w:tc>
      </w:tr>
      <w:tr w:rsidR="00066227" w:rsidRPr="00380315" w14:paraId="221907D4" w14:textId="77777777" w:rsidTr="00187CAB">
        <w:tc>
          <w:tcPr>
            <w:tcW w:w="1080" w:type="dxa"/>
          </w:tcPr>
          <w:p w14:paraId="70AB726E" w14:textId="77777777" w:rsidR="00066227" w:rsidRPr="00380315" w:rsidRDefault="00066227" w:rsidP="00187CAB">
            <w:pPr>
              <w:pStyle w:val="broodtekst0"/>
              <w:rPr>
                <w:color w:val="000000"/>
              </w:rPr>
            </w:pPr>
            <w:r w:rsidRPr="00380315">
              <w:rPr>
                <w:color w:val="000000"/>
              </w:rPr>
              <w:t>MV030</w:t>
            </w:r>
          </w:p>
        </w:tc>
        <w:tc>
          <w:tcPr>
            <w:tcW w:w="6720" w:type="dxa"/>
          </w:tcPr>
          <w:p w14:paraId="7C51CDF5" w14:textId="77777777" w:rsidR="00066227" w:rsidRPr="00380315" w:rsidRDefault="00066227" w:rsidP="00187CAB">
            <w:pPr>
              <w:pStyle w:val="broodtekst0"/>
              <w:rPr>
                <w:color w:val="000000"/>
              </w:rPr>
            </w:pPr>
            <w:r w:rsidRPr="00380315">
              <w:rPr>
                <w:color w:val="000000"/>
              </w:rPr>
              <w:t>De Opdrachtnemer dient ten minste het volgende te beschrijven:</w:t>
            </w:r>
          </w:p>
          <w:p w14:paraId="695734B3" w14:textId="77777777" w:rsidR="00066227" w:rsidRPr="00380315" w:rsidRDefault="00066227" w:rsidP="001825A0">
            <w:pPr>
              <w:pStyle w:val="Lijstalinea"/>
              <w:widowControl w:val="0"/>
              <w:numPr>
                <w:ilvl w:val="0"/>
                <w:numId w:val="110"/>
              </w:numPr>
              <w:suppressAutoHyphens/>
              <w:autoSpaceDN w:val="0"/>
              <w:spacing w:line="240" w:lineRule="exact"/>
              <w:textAlignment w:val="baseline"/>
              <w:outlineLvl w:val="0"/>
              <w:rPr>
                <w:color w:val="000000"/>
              </w:rPr>
            </w:pPr>
            <w:r w:rsidRPr="00380315">
              <w:rPr>
                <w:color w:val="000000"/>
              </w:rPr>
              <w:t xml:space="preserve">de onderdelen van het Werk die in het kader van de richtlijn 2006/42/EG (Machinerichtlijn) als machine zijn te duiden; </w:t>
            </w:r>
          </w:p>
          <w:p w14:paraId="518DAB3E" w14:textId="77777777" w:rsidR="00066227" w:rsidRPr="00380315" w:rsidRDefault="00066227" w:rsidP="001825A0">
            <w:pPr>
              <w:pStyle w:val="Lijstalinea"/>
              <w:widowControl w:val="0"/>
              <w:numPr>
                <w:ilvl w:val="0"/>
                <w:numId w:val="110"/>
              </w:numPr>
              <w:suppressAutoHyphens/>
              <w:autoSpaceDN w:val="0"/>
              <w:spacing w:line="240" w:lineRule="exact"/>
              <w:textAlignment w:val="baseline"/>
              <w:outlineLvl w:val="0"/>
              <w:rPr>
                <w:color w:val="000000"/>
              </w:rPr>
            </w:pPr>
            <w:r w:rsidRPr="00380315">
              <w:rPr>
                <w:color w:val="000000"/>
              </w:rPr>
              <w:t xml:space="preserve">de Werkzaamheden die benodigd zijn om te voldoen aan richtlijn 2006/42/EG (Machinerichtlijn); </w:t>
            </w:r>
          </w:p>
          <w:p w14:paraId="42EF38CC" w14:textId="77777777" w:rsidR="00066227" w:rsidRPr="00380315" w:rsidRDefault="00066227" w:rsidP="001825A0">
            <w:pPr>
              <w:pStyle w:val="Lijstalinea"/>
              <w:widowControl w:val="0"/>
              <w:numPr>
                <w:ilvl w:val="0"/>
                <w:numId w:val="110"/>
              </w:numPr>
              <w:suppressAutoHyphens/>
              <w:autoSpaceDN w:val="0"/>
              <w:spacing w:line="240" w:lineRule="exact"/>
              <w:textAlignment w:val="baseline"/>
              <w:outlineLvl w:val="0"/>
              <w:rPr>
                <w:color w:val="000000"/>
              </w:rPr>
            </w:pPr>
            <w:r w:rsidRPr="00380315">
              <w:rPr>
                <w:color w:val="000000"/>
              </w:rPr>
              <w:t xml:space="preserve">een opsomming van de in te zetten hulppersonen met hun taken, verantwoordelijkheden, bevoegdheden, kwalificaties en ervaring met betrekking tot machineveiligheid. </w:t>
            </w:r>
          </w:p>
          <w:p w14:paraId="6E62CAB0" w14:textId="77777777" w:rsidR="00066227" w:rsidRPr="00380315" w:rsidRDefault="00066227" w:rsidP="00187CAB">
            <w:pPr>
              <w:pStyle w:val="broodtekst0"/>
              <w:rPr>
                <w:color w:val="000000"/>
              </w:rPr>
            </w:pPr>
          </w:p>
        </w:tc>
        <w:tc>
          <w:tcPr>
            <w:tcW w:w="1080" w:type="dxa"/>
          </w:tcPr>
          <w:p w14:paraId="5F06C74F" w14:textId="77777777" w:rsidR="00066227" w:rsidRPr="00380315" w:rsidRDefault="00066227" w:rsidP="00187CAB">
            <w:pPr>
              <w:pStyle w:val="broodtekst0"/>
              <w:rPr>
                <w:color w:val="000000"/>
              </w:rPr>
            </w:pPr>
            <w:r w:rsidRPr="00380315">
              <w:rPr>
                <w:color w:val="000000"/>
              </w:rPr>
              <w:t>MV020</w:t>
            </w:r>
          </w:p>
        </w:tc>
      </w:tr>
      <w:tr w:rsidR="00066227" w:rsidRPr="00380315" w14:paraId="3EED9702" w14:textId="77777777" w:rsidTr="00187CAB">
        <w:tc>
          <w:tcPr>
            <w:tcW w:w="1080" w:type="dxa"/>
          </w:tcPr>
          <w:p w14:paraId="354E1999" w14:textId="77777777" w:rsidR="00066227" w:rsidRPr="00380315" w:rsidRDefault="00066227" w:rsidP="00187CAB">
            <w:pPr>
              <w:pStyle w:val="broodtekst0"/>
              <w:rPr>
                <w:color w:val="000000"/>
              </w:rPr>
            </w:pPr>
            <w:r w:rsidRPr="00380315">
              <w:rPr>
                <w:color w:val="000000"/>
              </w:rPr>
              <w:t>MV040</w:t>
            </w:r>
          </w:p>
        </w:tc>
        <w:tc>
          <w:tcPr>
            <w:tcW w:w="6720" w:type="dxa"/>
          </w:tcPr>
          <w:p w14:paraId="1038C44C" w14:textId="77777777" w:rsidR="00066227" w:rsidRPr="00380315" w:rsidRDefault="00066227" w:rsidP="00187CAB">
            <w:pPr>
              <w:pStyle w:val="broodtekst0"/>
              <w:rPr>
                <w:color w:val="000000"/>
              </w:rPr>
            </w:pPr>
            <w:r w:rsidRPr="00380315">
              <w:rPr>
                <w:color w:val="000000"/>
              </w:rPr>
              <w:t>De Opdrachtnemer dient in het kader van de richtlijn 2006/42/EG (Machinerichtlijn) de risicobeoordeling, waarmee bewerkstelligd wordt dat machines worden ontworpen die veilig zijn voor hun bedoelde gebruik, uit te voeren conform de NEN-EN-ISO 12100 en ter kennis te brengen van de Opdrachtgever.</w:t>
            </w:r>
          </w:p>
          <w:p w14:paraId="6CCF568C" w14:textId="77777777" w:rsidR="00066227" w:rsidRPr="00380315" w:rsidRDefault="00066227" w:rsidP="00187CAB">
            <w:pPr>
              <w:pStyle w:val="broodtekst0"/>
              <w:rPr>
                <w:color w:val="000000"/>
              </w:rPr>
            </w:pPr>
          </w:p>
        </w:tc>
        <w:tc>
          <w:tcPr>
            <w:tcW w:w="1080" w:type="dxa"/>
          </w:tcPr>
          <w:p w14:paraId="693828E0" w14:textId="77777777" w:rsidR="00066227" w:rsidRPr="00380315" w:rsidRDefault="00066227" w:rsidP="00187CAB">
            <w:pPr>
              <w:pStyle w:val="broodtekst0"/>
              <w:rPr>
                <w:color w:val="000000"/>
              </w:rPr>
            </w:pPr>
            <w:r w:rsidRPr="00380315">
              <w:rPr>
                <w:color w:val="000000"/>
              </w:rPr>
              <w:t>MV020</w:t>
            </w:r>
          </w:p>
          <w:p w14:paraId="2A85087F" w14:textId="77777777" w:rsidR="00066227" w:rsidRPr="00380315" w:rsidRDefault="00066227" w:rsidP="00187CAB">
            <w:pPr>
              <w:pStyle w:val="broodtekst0"/>
              <w:rPr>
                <w:color w:val="000000"/>
              </w:rPr>
            </w:pPr>
            <w:r w:rsidRPr="00380315">
              <w:rPr>
                <w:color w:val="000000"/>
              </w:rPr>
              <w:t>OW110</w:t>
            </w:r>
          </w:p>
          <w:p w14:paraId="4CA3B1EC" w14:textId="77777777" w:rsidR="00066227" w:rsidRPr="00380315" w:rsidRDefault="00066227" w:rsidP="00187CAB">
            <w:pPr>
              <w:pStyle w:val="broodtekst0"/>
              <w:rPr>
                <w:color w:val="000000"/>
              </w:rPr>
            </w:pPr>
          </w:p>
        </w:tc>
      </w:tr>
      <w:tr w:rsidR="00066227" w:rsidRPr="00380315" w14:paraId="170EF079" w14:textId="77777777" w:rsidTr="00187CAB">
        <w:tc>
          <w:tcPr>
            <w:tcW w:w="1080" w:type="dxa"/>
          </w:tcPr>
          <w:p w14:paraId="3BC6ED43" w14:textId="77777777" w:rsidR="00066227" w:rsidRPr="00380315" w:rsidRDefault="00066227" w:rsidP="00187CAB">
            <w:pPr>
              <w:pStyle w:val="broodtekst0"/>
              <w:rPr>
                <w:color w:val="000000"/>
              </w:rPr>
            </w:pPr>
            <w:r w:rsidRPr="00380315">
              <w:rPr>
                <w:color w:val="000000"/>
              </w:rPr>
              <w:t>MV050</w:t>
            </w:r>
          </w:p>
        </w:tc>
        <w:tc>
          <w:tcPr>
            <w:tcW w:w="6720" w:type="dxa"/>
          </w:tcPr>
          <w:p w14:paraId="5988EC65" w14:textId="77777777" w:rsidR="00066227" w:rsidRPr="00380315" w:rsidRDefault="00066227" w:rsidP="00187CAB">
            <w:pPr>
              <w:pStyle w:val="broodtekst0"/>
              <w:rPr>
                <w:color w:val="000000"/>
              </w:rPr>
            </w:pPr>
            <w:r w:rsidRPr="00380315">
              <w:rPr>
                <w:color w:val="000000"/>
              </w:rPr>
              <w:t>De Opdrachtnemer dient ten aanzien van de risicobeoordeling inzake machineveiligheid een risico schatting uit te voeren op basis van NPR-ISO/TR 14121-2 (Safety of machinery – Risk assessment – Part 2), hoofdstuk 6.5 ‘Hybrid Tool’.</w:t>
            </w:r>
          </w:p>
          <w:p w14:paraId="74E1BC59" w14:textId="77777777" w:rsidR="00066227" w:rsidRPr="00380315" w:rsidRDefault="00066227" w:rsidP="00187CAB">
            <w:pPr>
              <w:pStyle w:val="broodtekst0"/>
              <w:rPr>
                <w:color w:val="000000"/>
              </w:rPr>
            </w:pPr>
          </w:p>
        </w:tc>
        <w:tc>
          <w:tcPr>
            <w:tcW w:w="1080" w:type="dxa"/>
          </w:tcPr>
          <w:p w14:paraId="1303A47C" w14:textId="77777777" w:rsidR="00066227" w:rsidRPr="00380315" w:rsidRDefault="00066227" w:rsidP="00187CAB">
            <w:pPr>
              <w:pStyle w:val="broodtekst0"/>
              <w:rPr>
                <w:color w:val="000000"/>
              </w:rPr>
            </w:pPr>
            <w:r w:rsidRPr="00380315">
              <w:rPr>
                <w:color w:val="000000"/>
              </w:rPr>
              <w:t>MV040</w:t>
            </w:r>
          </w:p>
          <w:p w14:paraId="0DC9F028" w14:textId="77777777" w:rsidR="00066227" w:rsidRPr="00380315" w:rsidRDefault="00066227" w:rsidP="00187CAB">
            <w:pPr>
              <w:pStyle w:val="broodtekst0"/>
              <w:rPr>
                <w:color w:val="000000"/>
              </w:rPr>
            </w:pPr>
            <w:r w:rsidRPr="00380315">
              <w:rPr>
                <w:color w:val="000000"/>
              </w:rPr>
              <w:t>RM110</w:t>
            </w:r>
          </w:p>
        </w:tc>
      </w:tr>
      <w:tr w:rsidR="00066227" w:rsidRPr="00380315" w14:paraId="589119CC" w14:textId="77777777" w:rsidTr="00187CAB">
        <w:tc>
          <w:tcPr>
            <w:tcW w:w="1080" w:type="dxa"/>
          </w:tcPr>
          <w:p w14:paraId="332BFF71" w14:textId="77777777" w:rsidR="00066227" w:rsidRPr="00380315" w:rsidRDefault="00066227" w:rsidP="00187CAB">
            <w:pPr>
              <w:pStyle w:val="broodtekst0"/>
              <w:rPr>
                <w:color w:val="000000"/>
              </w:rPr>
            </w:pPr>
            <w:r w:rsidRPr="00380315">
              <w:rPr>
                <w:color w:val="000000"/>
              </w:rPr>
              <w:t>MV060</w:t>
            </w:r>
          </w:p>
        </w:tc>
        <w:tc>
          <w:tcPr>
            <w:tcW w:w="6720" w:type="dxa"/>
          </w:tcPr>
          <w:p w14:paraId="39F34F58" w14:textId="4B44974F" w:rsidR="00066227" w:rsidRPr="00380315" w:rsidRDefault="00066227" w:rsidP="00187CAB">
            <w:pPr>
              <w:pStyle w:val="broodtekst0"/>
              <w:rPr>
                <w:color w:val="000000"/>
              </w:rPr>
            </w:pPr>
            <w:r w:rsidRPr="00380315">
              <w:rPr>
                <w:color w:val="000000"/>
              </w:rPr>
              <w:t xml:space="preserve">De Opdrachtnemer dient voor de risicobeoordeling dezelfde opbouw toe te passen conform bijlage </w:t>
            </w:r>
            <w:bookmarkStart w:id="117" w:name="bwBijlagenr_D_MV"/>
            <w:r w:rsidR="00CE18DD">
              <w:rPr>
                <w:color w:val="000000"/>
              </w:rPr>
              <w:t>AG</w:t>
            </w:r>
            <w:bookmarkEnd w:id="117"/>
            <w:r w:rsidRPr="00380315">
              <w:rPr>
                <w:color w:val="000000"/>
              </w:rPr>
              <w:t xml:space="preserve"> “Format Risicobeoordeling” bij de </w:t>
            </w:r>
            <w:r w:rsidR="00867CC5">
              <w:rPr>
                <w:color w:val="000000"/>
              </w:rPr>
              <w:t>V</w:t>
            </w:r>
            <w:r w:rsidRPr="00380315">
              <w:rPr>
                <w:color w:val="000000"/>
              </w:rPr>
              <w:t>raagspecificatie.</w:t>
            </w:r>
          </w:p>
          <w:p w14:paraId="4637ACC6" w14:textId="77777777" w:rsidR="00066227" w:rsidRPr="00380315" w:rsidRDefault="00066227" w:rsidP="00187CAB">
            <w:pPr>
              <w:pStyle w:val="broodtekst0"/>
              <w:rPr>
                <w:color w:val="000000"/>
              </w:rPr>
            </w:pPr>
          </w:p>
        </w:tc>
        <w:tc>
          <w:tcPr>
            <w:tcW w:w="1080" w:type="dxa"/>
          </w:tcPr>
          <w:p w14:paraId="60EBFE8C" w14:textId="77777777" w:rsidR="00066227" w:rsidRPr="00380315" w:rsidRDefault="00066227" w:rsidP="00187CAB">
            <w:pPr>
              <w:pStyle w:val="broodtekst0"/>
              <w:rPr>
                <w:color w:val="000000"/>
              </w:rPr>
            </w:pPr>
            <w:r w:rsidRPr="00380315">
              <w:rPr>
                <w:color w:val="000000"/>
              </w:rPr>
              <w:t>MV040</w:t>
            </w:r>
          </w:p>
        </w:tc>
      </w:tr>
      <w:tr w:rsidR="00066227" w:rsidRPr="00380315" w14:paraId="1F2BFDD8" w14:textId="77777777" w:rsidTr="00187CAB">
        <w:tc>
          <w:tcPr>
            <w:tcW w:w="1080" w:type="dxa"/>
          </w:tcPr>
          <w:p w14:paraId="51979840" w14:textId="77777777" w:rsidR="00066227" w:rsidRPr="00380315" w:rsidRDefault="00066227" w:rsidP="00187CAB">
            <w:pPr>
              <w:pStyle w:val="broodtekst0"/>
              <w:rPr>
                <w:color w:val="000000"/>
              </w:rPr>
            </w:pPr>
            <w:r w:rsidRPr="00380315">
              <w:rPr>
                <w:color w:val="000000"/>
              </w:rPr>
              <w:t>MV070</w:t>
            </w:r>
          </w:p>
        </w:tc>
        <w:tc>
          <w:tcPr>
            <w:tcW w:w="6720" w:type="dxa"/>
          </w:tcPr>
          <w:p w14:paraId="3FB8B3BB" w14:textId="77777777" w:rsidR="00066227" w:rsidRPr="00380315" w:rsidRDefault="00066227" w:rsidP="00187CAB">
            <w:pPr>
              <w:pStyle w:val="broodtekst0"/>
              <w:rPr>
                <w:color w:val="000000"/>
              </w:rPr>
            </w:pPr>
            <w:r w:rsidRPr="00380315">
              <w:rPr>
                <w:color w:val="000000"/>
              </w:rPr>
              <w:t>De Opdrachtnemer dient de Werkzaamheden met betrekking tot de realisatie van de besturingstechnische veiligheidsfuncties zodanig in te richten dat wordt voldaan aan de NEN-EN-IEC 62061.</w:t>
            </w:r>
          </w:p>
          <w:p w14:paraId="2BD3D6AA" w14:textId="77777777" w:rsidR="00066227" w:rsidRPr="00380315" w:rsidRDefault="00066227" w:rsidP="00187CAB">
            <w:pPr>
              <w:pStyle w:val="broodtekst0"/>
              <w:rPr>
                <w:color w:val="000000"/>
              </w:rPr>
            </w:pPr>
          </w:p>
        </w:tc>
        <w:tc>
          <w:tcPr>
            <w:tcW w:w="1080" w:type="dxa"/>
          </w:tcPr>
          <w:p w14:paraId="78DF0767" w14:textId="77777777" w:rsidR="00066227" w:rsidRPr="00380315" w:rsidRDefault="00066227" w:rsidP="00187CAB">
            <w:pPr>
              <w:pStyle w:val="broodtekst0"/>
              <w:rPr>
                <w:color w:val="000000"/>
              </w:rPr>
            </w:pPr>
            <w:r w:rsidRPr="00380315">
              <w:rPr>
                <w:color w:val="000000"/>
              </w:rPr>
              <w:t>MV020</w:t>
            </w:r>
          </w:p>
        </w:tc>
      </w:tr>
    </w:tbl>
    <w:p w14:paraId="6C8D3157" w14:textId="13395443" w:rsidR="00FC711F" w:rsidRPr="00FC711F" w:rsidRDefault="00B37EC3" w:rsidP="001825A0">
      <w:pPr>
        <w:pStyle w:val="Paragraaf"/>
        <w:numPr>
          <w:ilvl w:val="1"/>
          <w:numId w:val="95"/>
        </w:numPr>
      </w:pPr>
      <w:bookmarkStart w:id="118" w:name="_Toc41649312"/>
      <w:bookmarkEnd w:id="116"/>
      <w:r w:rsidRPr="00B37EC3">
        <w:t>Interactie tussen de Opdrachtgever en de Opdrachtnemer (IN)</w:t>
      </w:r>
      <w:bookmarkEnd w:id="102"/>
      <w:bookmarkEnd w:id="103"/>
      <w:bookmarkEnd w:id="104"/>
      <w:bookmarkEnd w:id="105"/>
      <w:bookmarkEnd w:id="106"/>
      <w:bookmarkEnd w:id="107"/>
      <w:bookmarkEnd w:id="108"/>
      <w:bookmarkEnd w:id="109"/>
      <w:bookmarkEnd w:id="118"/>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15C" w14:textId="77777777" w:rsidTr="00B37EC3">
        <w:tc>
          <w:tcPr>
            <w:tcW w:w="1080" w:type="dxa"/>
          </w:tcPr>
          <w:p w14:paraId="6C8D315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IN010</w:t>
            </w:r>
          </w:p>
        </w:tc>
        <w:tc>
          <w:tcPr>
            <w:tcW w:w="6720" w:type="dxa"/>
          </w:tcPr>
          <w:p w14:paraId="6C8D315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bij te dragen aan een effectieve informatie-uitwisseling met de Opdrachtgever, zodanig dat beide partijen juist en tijdig zijn geïnformeerd.</w:t>
            </w:r>
          </w:p>
          <w:p w14:paraId="6C8D315A" w14:textId="77777777" w:rsidR="00B37EC3" w:rsidRPr="00B37EC3" w:rsidRDefault="00B37EC3" w:rsidP="00B37EC3">
            <w:pPr>
              <w:autoSpaceDE w:val="0"/>
              <w:autoSpaceDN w:val="0"/>
              <w:adjustRightInd w:val="0"/>
              <w:rPr>
                <w:rFonts w:eastAsia="Times New Roman"/>
                <w:szCs w:val="18"/>
              </w:rPr>
            </w:pPr>
          </w:p>
        </w:tc>
        <w:tc>
          <w:tcPr>
            <w:tcW w:w="1080" w:type="dxa"/>
          </w:tcPr>
          <w:p w14:paraId="6C8D315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PM010</w:t>
            </w:r>
          </w:p>
        </w:tc>
      </w:tr>
      <w:tr w:rsidR="00B37EC3" w:rsidRPr="00B37EC3" w14:paraId="6C8D3161" w14:textId="77777777" w:rsidTr="00B37EC3">
        <w:tc>
          <w:tcPr>
            <w:tcW w:w="1080" w:type="dxa"/>
          </w:tcPr>
          <w:p w14:paraId="6C8D315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IN020</w:t>
            </w:r>
          </w:p>
        </w:tc>
        <w:tc>
          <w:tcPr>
            <w:tcW w:w="6720" w:type="dxa"/>
          </w:tcPr>
          <w:p w14:paraId="6C8D315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voertaal in woord en geschrift dient de Nederlandse taal te zijn.</w:t>
            </w:r>
          </w:p>
          <w:p w14:paraId="6C8D315F" w14:textId="77777777" w:rsidR="00B37EC3" w:rsidRPr="00B37EC3" w:rsidRDefault="00B37EC3" w:rsidP="00B37EC3">
            <w:pPr>
              <w:autoSpaceDE w:val="0"/>
              <w:autoSpaceDN w:val="0"/>
              <w:adjustRightInd w:val="0"/>
              <w:rPr>
                <w:rFonts w:eastAsia="Times New Roman"/>
                <w:szCs w:val="18"/>
              </w:rPr>
            </w:pPr>
          </w:p>
        </w:tc>
        <w:tc>
          <w:tcPr>
            <w:tcW w:w="1080" w:type="dxa"/>
          </w:tcPr>
          <w:p w14:paraId="6C8D316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IN010</w:t>
            </w:r>
          </w:p>
        </w:tc>
      </w:tr>
    </w:tbl>
    <w:p w14:paraId="6C8D3162" w14:textId="77777777" w:rsidR="00B37EC3" w:rsidRPr="00B37EC3" w:rsidRDefault="00B37EC3" w:rsidP="00B37EC3">
      <w:pPr>
        <w:pStyle w:val="Subparagraaf"/>
      </w:pPr>
      <w:bookmarkStart w:id="119" w:name="_Toc329872226"/>
      <w:bookmarkStart w:id="120" w:name="_Toc327815522"/>
      <w:bookmarkStart w:id="121" w:name="_Toc326208247"/>
      <w:bookmarkStart w:id="122" w:name="_Toc326250538"/>
      <w:bookmarkStart w:id="123" w:name="_Toc329347003"/>
      <w:bookmarkStart w:id="124" w:name="_Toc347397675"/>
      <w:bookmarkStart w:id="125" w:name="_Toc387929990"/>
      <w:bookmarkStart w:id="126" w:name="_Toc483310327"/>
      <w:bookmarkStart w:id="127" w:name="_Toc41649313"/>
      <w:r w:rsidRPr="00B37EC3">
        <w:t>Opstellen voortgangsrapportage</w:t>
      </w:r>
      <w:bookmarkEnd w:id="31"/>
      <w:bookmarkEnd w:id="119"/>
      <w:bookmarkEnd w:id="120"/>
      <w:bookmarkEnd w:id="121"/>
      <w:bookmarkEnd w:id="122"/>
      <w:bookmarkEnd w:id="123"/>
      <w:bookmarkEnd w:id="124"/>
      <w:bookmarkEnd w:id="125"/>
      <w:bookmarkEnd w:id="126"/>
      <w:bookmarkEnd w:id="127"/>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167" w14:textId="77777777" w:rsidTr="00B37EC3">
        <w:tc>
          <w:tcPr>
            <w:tcW w:w="1080" w:type="dxa"/>
          </w:tcPr>
          <w:p w14:paraId="6C8D316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IN100</w:t>
            </w:r>
          </w:p>
        </w:tc>
        <w:tc>
          <w:tcPr>
            <w:tcW w:w="6720" w:type="dxa"/>
            <w:shd w:val="clear" w:color="auto" w:fill="auto"/>
          </w:tcPr>
          <w:p w14:paraId="6C8D316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per termijn (zie B-FM200) een voortgangsrapportage op te stellen en deze uiterlijk op de vijfde dag na afloop van de betreffende termijn ter kennis te brengen van de Opdrachtgever.</w:t>
            </w:r>
          </w:p>
          <w:p w14:paraId="57CC74C4" w14:textId="77777777" w:rsidR="00B37EC3" w:rsidRDefault="00B37EC3" w:rsidP="00B37EC3">
            <w:pPr>
              <w:rPr>
                <w:rFonts w:eastAsia="Times New Roman" w:cs="Arial"/>
                <w:b/>
                <w:i/>
                <w:color w:val="0070C0"/>
                <w:sz w:val="16"/>
                <w:szCs w:val="16"/>
              </w:rPr>
            </w:pPr>
          </w:p>
          <w:p w14:paraId="1FADAD5A" w14:textId="77777777" w:rsidR="00272875" w:rsidRDefault="00272875" w:rsidP="00B37EC3">
            <w:pPr>
              <w:rPr>
                <w:rFonts w:eastAsia="Times New Roman" w:cs="Arial"/>
                <w:b/>
                <w:i/>
                <w:color w:val="0070C0"/>
                <w:sz w:val="16"/>
                <w:szCs w:val="16"/>
              </w:rPr>
            </w:pPr>
          </w:p>
          <w:p w14:paraId="47EE5B7E" w14:textId="77777777" w:rsidR="00272875" w:rsidRDefault="00272875" w:rsidP="00B37EC3">
            <w:pPr>
              <w:rPr>
                <w:rFonts w:eastAsia="Times New Roman" w:cs="Arial"/>
                <w:b/>
                <w:i/>
                <w:color w:val="0070C0"/>
                <w:sz w:val="16"/>
                <w:szCs w:val="16"/>
              </w:rPr>
            </w:pPr>
          </w:p>
          <w:p w14:paraId="6C8D3165" w14:textId="528EB624" w:rsidR="00272875" w:rsidRPr="00B37EC3" w:rsidRDefault="00272875" w:rsidP="00B37EC3">
            <w:pPr>
              <w:rPr>
                <w:rFonts w:eastAsia="Times New Roman" w:cs="Arial"/>
                <w:b/>
                <w:i/>
                <w:vanish/>
                <w:color w:val="0070C0"/>
                <w:sz w:val="16"/>
                <w:szCs w:val="16"/>
              </w:rPr>
            </w:pPr>
          </w:p>
        </w:tc>
        <w:tc>
          <w:tcPr>
            <w:tcW w:w="1080" w:type="dxa"/>
          </w:tcPr>
          <w:p w14:paraId="6C8D316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IN010</w:t>
            </w:r>
          </w:p>
        </w:tc>
      </w:tr>
      <w:tr w:rsidR="00B37EC3" w:rsidRPr="00B37EC3" w14:paraId="6C8D3184" w14:textId="77777777" w:rsidTr="00B37EC3">
        <w:tc>
          <w:tcPr>
            <w:tcW w:w="1080" w:type="dxa"/>
          </w:tcPr>
          <w:p w14:paraId="6C8D316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IN110</w:t>
            </w:r>
          </w:p>
        </w:tc>
        <w:tc>
          <w:tcPr>
            <w:tcW w:w="6720" w:type="dxa"/>
            <w:shd w:val="clear" w:color="auto" w:fill="auto"/>
          </w:tcPr>
          <w:p w14:paraId="6C8D3169" w14:textId="1F8F67C2"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volgende inhoudsopgave van de voortgangsrapportage nader af te stemmen met de Opdrachtgever.</w:t>
            </w:r>
          </w:p>
          <w:p w14:paraId="6C8D316A" w14:textId="77777777" w:rsidR="00B37EC3" w:rsidRPr="00B37EC3" w:rsidRDefault="00B37EC3" w:rsidP="00332325">
            <w:pPr>
              <w:numPr>
                <w:ilvl w:val="0"/>
                <w:numId w:val="24"/>
              </w:numPr>
              <w:rPr>
                <w:color w:val="000000"/>
              </w:rPr>
            </w:pPr>
            <w:r w:rsidRPr="00B37EC3">
              <w:rPr>
                <w:color w:val="000000"/>
              </w:rPr>
              <w:t>Projectmanagement:</w:t>
            </w:r>
          </w:p>
          <w:p w14:paraId="6C8D316B" w14:textId="247083D9" w:rsidR="00B37EC3" w:rsidRDefault="00B37EC3" w:rsidP="001825A0">
            <w:pPr>
              <w:numPr>
                <w:ilvl w:val="0"/>
                <w:numId w:val="72"/>
              </w:numPr>
            </w:pPr>
            <w:r w:rsidRPr="00B37EC3">
              <w:t xml:space="preserve">voortgang op </w:t>
            </w:r>
            <w:r w:rsidRPr="007F45CF">
              <w:t>de projectdoelstellingen</w:t>
            </w:r>
            <w:r w:rsidR="00B15D52">
              <w:t xml:space="preserve"> en KPI’s</w:t>
            </w:r>
            <w:r w:rsidRPr="00B37EC3">
              <w:t>;</w:t>
            </w:r>
          </w:p>
          <w:p w14:paraId="6C8D316C" w14:textId="3DCA882F" w:rsidR="00D35A92" w:rsidRPr="00C20332" w:rsidRDefault="00D35A92" w:rsidP="001825A0">
            <w:pPr>
              <w:numPr>
                <w:ilvl w:val="0"/>
                <w:numId w:val="72"/>
              </w:numPr>
              <w:rPr>
                <w:rStyle w:val="verborgentekstChar"/>
                <w:rFonts w:eastAsia="DejaVu Sans" w:cs="Times New Roman"/>
                <w:b w:val="0"/>
                <w:i w:val="0"/>
                <w:vanish w:val="0"/>
                <w:color w:val="auto"/>
                <w:sz w:val="18"/>
                <w:szCs w:val="24"/>
              </w:rPr>
            </w:pPr>
            <w:r w:rsidRPr="00B37EC3">
              <w:t>te nemen besluiten door en/of acties van de Opdrachtgever</w:t>
            </w:r>
            <w:r w:rsidR="000840B7">
              <w:t>;</w:t>
            </w:r>
            <w:r>
              <w:t xml:space="preserve"> </w:t>
            </w:r>
          </w:p>
          <w:p w14:paraId="3237493B" w14:textId="10F05297" w:rsidR="00C13BCB" w:rsidRDefault="00AE4281" w:rsidP="001825A0">
            <w:pPr>
              <w:numPr>
                <w:ilvl w:val="0"/>
                <w:numId w:val="72"/>
              </w:numPr>
            </w:pPr>
            <w:r>
              <w:t xml:space="preserve">stand van zaken integrale veiligheid: </w:t>
            </w:r>
            <w:r w:rsidR="000840B7">
              <w:br/>
            </w:r>
            <w:r>
              <w:t>alle relevante ontwikkelingen met betrekking tot integrale veiligheidsrisico’s en de beheersing daarvan, inclusief de veiligheidsincidenten, wa</w:t>
            </w:r>
            <w:r w:rsidR="00824763">
              <w:t xml:space="preserve">aronder cybersecurity, en bijna </w:t>
            </w:r>
            <w:r>
              <w:t>ongevallen met hun basisrisicofactoren uit de voorgaande termijn</w:t>
            </w:r>
            <w:r w:rsidR="00C13BCB">
              <w:t xml:space="preserve">. </w:t>
            </w:r>
            <w:r w:rsidR="000840B7">
              <w:br/>
            </w:r>
            <w:r w:rsidR="00C13BCB">
              <w:t xml:space="preserve">In de rapportage dient opgenomen te worden: </w:t>
            </w:r>
            <w:r w:rsidR="00C13BCB">
              <w:tab/>
            </w:r>
          </w:p>
          <w:p w14:paraId="6F197AD3" w14:textId="0E0135D4" w:rsidR="00C13BCB" w:rsidRDefault="00C13BCB" w:rsidP="001825A0">
            <w:pPr>
              <w:numPr>
                <w:ilvl w:val="0"/>
                <w:numId w:val="111"/>
              </w:numPr>
              <w:ind w:left="1146" w:hanging="425"/>
            </w:pPr>
            <w:r>
              <w:t>Het totaal aantal incidentmeldingen. Hierbij moet aangegeven worden:</w:t>
            </w:r>
          </w:p>
          <w:p w14:paraId="3F89F114" w14:textId="5E3150BF" w:rsidR="00C13BCB" w:rsidRDefault="00C13BCB" w:rsidP="001825A0">
            <w:pPr>
              <w:numPr>
                <w:ilvl w:val="4"/>
                <w:numId w:val="116"/>
              </w:numPr>
            </w:pPr>
            <w:r>
              <w:t>bijna ongevallen en meldingen gevaarlijke situaties</w:t>
            </w:r>
            <w:r w:rsidR="000840B7">
              <w:t>;</w:t>
            </w:r>
          </w:p>
          <w:p w14:paraId="29F272D8" w14:textId="72F100DF" w:rsidR="00C13BCB" w:rsidRDefault="00C13BCB" w:rsidP="001825A0">
            <w:pPr>
              <w:numPr>
                <w:ilvl w:val="4"/>
                <w:numId w:val="116"/>
              </w:numPr>
            </w:pPr>
            <w:r>
              <w:t>Het type incidenten verdeeld naar gevolg (dodelijk/ blijvend letsel/ verzuim/ beperkte inzetbaarheid/letsel zonder verzuim</w:t>
            </w:r>
            <w:r w:rsidR="00B715FE">
              <w:t>)</w:t>
            </w:r>
            <w:r>
              <w:t>;</w:t>
            </w:r>
          </w:p>
          <w:p w14:paraId="552C957E" w14:textId="2DA00D84" w:rsidR="00C13BCB" w:rsidRDefault="00C13BCB" w:rsidP="001825A0">
            <w:pPr>
              <w:numPr>
                <w:ilvl w:val="4"/>
                <w:numId w:val="116"/>
              </w:numPr>
            </w:pPr>
            <w:r>
              <w:t>1 of meerdere basis risico factoren (BRF’s).</w:t>
            </w:r>
          </w:p>
          <w:p w14:paraId="2A6FF87D" w14:textId="504E17D0" w:rsidR="00C13BCB" w:rsidRDefault="00C13BCB" w:rsidP="001825A0">
            <w:pPr>
              <w:numPr>
                <w:ilvl w:val="0"/>
                <w:numId w:val="111"/>
              </w:numPr>
              <w:ind w:left="1146" w:hanging="425"/>
            </w:pPr>
            <w:r>
              <w:t>Alle incidenten dienen door de</w:t>
            </w:r>
            <w:r w:rsidR="00D771C3">
              <w:t xml:space="preserve"> Opdrachtnemer </w:t>
            </w:r>
            <w:r>
              <w:t>in een door de</w:t>
            </w:r>
            <w:r w:rsidR="00D771C3">
              <w:t xml:space="preserve"> Opdrachtgever </w:t>
            </w:r>
            <w:r w:rsidR="00606FFB">
              <w:t>ter beschikking gesteld</w:t>
            </w:r>
            <w:r>
              <w:t xml:space="preserve"> format voor het doen van bulkmeldingen te worden aangeleverd;</w:t>
            </w:r>
          </w:p>
          <w:p w14:paraId="249C949A" w14:textId="2CFC227B" w:rsidR="00C13BCB" w:rsidRDefault="00C13BCB" w:rsidP="001825A0">
            <w:pPr>
              <w:numPr>
                <w:ilvl w:val="0"/>
                <w:numId w:val="111"/>
              </w:numPr>
              <w:ind w:left="1146" w:hanging="425"/>
            </w:pPr>
            <w:r>
              <w:t>Aantal uitg</w:t>
            </w:r>
            <w:r w:rsidR="000840B7">
              <w:t>evoerde (interne en externe)</w:t>
            </w:r>
            <w:r>
              <w:t xml:space="preserve"> audits en inspecties t.o.v. </w:t>
            </w:r>
            <w:r w:rsidR="000840B7">
              <w:t xml:space="preserve">de </w:t>
            </w:r>
            <w:r>
              <w:t xml:space="preserve">geplande </w:t>
            </w:r>
            <w:r w:rsidR="000840B7">
              <w:t xml:space="preserve">(interne en externe) </w:t>
            </w:r>
            <w:r w:rsidR="008305A7">
              <w:t xml:space="preserve">audits en inspecties </w:t>
            </w:r>
            <w:r>
              <w:t xml:space="preserve">bij de Opdrachtnemer en diens onderaannemers; </w:t>
            </w:r>
          </w:p>
          <w:p w14:paraId="25FD8C79" w14:textId="6057DACE" w:rsidR="00C13BCB" w:rsidRDefault="00C13BCB" w:rsidP="001825A0">
            <w:pPr>
              <w:numPr>
                <w:ilvl w:val="0"/>
                <w:numId w:val="111"/>
              </w:numPr>
              <w:ind w:left="1146" w:hanging="425"/>
            </w:pPr>
            <w:r>
              <w:t>Voortgang in de afhandeling van verbetermaatregelen naar aanleiding van inspecties, audits, incidenten en ongevallen;</w:t>
            </w:r>
          </w:p>
          <w:p w14:paraId="0B02BE19" w14:textId="1EC05AF6" w:rsidR="00C13BCB" w:rsidRDefault="00C13BCB" w:rsidP="001825A0">
            <w:pPr>
              <w:numPr>
                <w:ilvl w:val="0"/>
                <w:numId w:val="111"/>
              </w:numPr>
              <w:ind w:left="1146" w:hanging="425"/>
            </w:pPr>
            <w:r>
              <w:t>Percentage van binnen termijn uitgevoerde verbetermaatregelen;</w:t>
            </w:r>
          </w:p>
          <w:p w14:paraId="6C8D316D" w14:textId="272671B3" w:rsidR="00AE4281" w:rsidRDefault="00C13BCB" w:rsidP="001825A0">
            <w:pPr>
              <w:numPr>
                <w:ilvl w:val="0"/>
                <w:numId w:val="111"/>
              </w:numPr>
              <w:ind w:left="1146" w:hanging="425"/>
            </w:pPr>
            <w:r>
              <w:t>Aantal uitgevoerde toolboxen en aantal deelnemers.</w:t>
            </w:r>
          </w:p>
          <w:p w14:paraId="6C8D316E" w14:textId="77777777" w:rsidR="00AE4281" w:rsidRDefault="00AE4281" w:rsidP="001825A0">
            <w:pPr>
              <w:numPr>
                <w:ilvl w:val="0"/>
                <w:numId w:val="72"/>
              </w:numPr>
            </w:pPr>
            <w:r>
              <w:t>de geregistreerde gegevens conform IV080.</w:t>
            </w:r>
          </w:p>
          <w:p w14:paraId="6C8D316F" w14:textId="77777777" w:rsidR="00B37EC3" w:rsidRPr="00B37EC3" w:rsidRDefault="00B37EC3" w:rsidP="007947AD">
            <w:pPr>
              <w:pStyle w:val="Broodtekst"/>
              <w:numPr>
                <w:ilvl w:val="0"/>
                <w:numId w:val="24"/>
              </w:numPr>
            </w:pPr>
            <w:r w:rsidRPr="00B37EC3">
              <w:t>Projectbeheersing:</w:t>
            </w:r>
          </w:p>
          <w:p w14:paraId="6C8D3170" w14:textId="0D9F8DC2" w:rsidR="00B37EC3" w:rsidRPr="00B37EC3" w:rsidRDefault="00B37EC3" w:rsidP="007947AD">
            <w:pPr>
              <w:pStyle w:val="Broodtekst"/>
              <w:numPr>
                <w:ilvl w:val="0"/>
                <w:numId w:val="25"/>
              </w:numPr>
            </w:pPr>
            <w:r w:rsidRPr="00B37EC3">
              <w:t xml:space="preserve">overzicht en status van (voorstellen tot) Wijzigingen van de initiële Overeenkomst; </w:t>
            </w:r>
          </w:p>
          <w:p w14:paraId="6C8D3171" w14:textId="77777777" w:rsidR="00B37EC3" w:rsidRPr="00B37EC3" w:rsidRDefault="00B37EC3" w:rsidP="00332325">
            <w:pPr>
              <w:numPr>
                <w:ilvl w:val="0"/>
                <w:numId w:val="25"/>
              </w:numPr>
            </w:pPr>
            <w:r w:rsidRPr="00B37EC3">
              <w:t>voortgang (standlijn) ten opzichte van de planning;</w:t>
            </w:r>
          </w:p>
          <w:p w14:paraId="6C8D3172" w14:textId="77777777" w:rsidR="00B37EC3" w:rsidRPr="00B37EC3" w:rsidRDefault="00B37EC3" w:rsidP="00332325">
            <w:pPr>
              <w:numPr>
                <w:ilvl w:val="0"/>
                <w:numId w:val="25"/>
              </w:numPr>
              <w:ind w:left="697" w:hanging="340"/>
            </w:pPr>
            <w:r w:rsidRPr="00B37EC3">
              <w:t>verbeteracties ten aanzien van de door de Opdrachtgever geconstateerde tekortkomingen;</w:t>
            </w:r>
          </w:p>
          <w:p w14:paraId="6C8D3173" w14:textId="31266023" w:rsidR="00B37EC3" w:rsidRPr="00B37EC3" w:rsidRDefault="00B37EC3" w:rsidP="00332325">
            <w:pPr>
              <w:numPr>
                <w:ilvl w:val="0"/>
                <w:numId w:val="25"/>
              </w:numPr>
            </w:pPr>
            <w:r w:rsidRPr="00B37EC3">
              <w:t>toprisico’s inclusief beheersmaatreg</w:t>
            </w:r>
            <w:r w:rsidR="00DE542D">
              <w:t>elen en status van implementatie</w:t>
            </w:r>
            <w:r w:rsidRPr="00B37EC3">
              <w:t xml:space="preserve">; </w:t>
            </w:r>
          </w:p>
          <w:p w14:paraId="6C8D3174" w14:textId="77777777" w:rsidR="00B37EC3" w:rsidRPr="00B37EC3" w:rsidRDefault="00B37EC3" w:rsidP="00332325">
            <w:pPr>
              <w:numPr>
                <w:ilvl w:val="0"/>
                <w:numId w:val="25"/>
              </w:numPr>
            </w:pPr>
            <w:r w:rsidRPr="00B37EC3">
              <w:t>overzicht en status Documenten in de acceptatieprocedure;</w:t>
            </w:r>
          </w:p>
          <w:p w14:paraId="6C8D3175" w14:textId="77777777" w:rsidR="00B37EC3" w:rsidRPr="00B37EC3" w:rsidRDefault="00B37EC3" w:rsidP="00332325">
            <w:pPr>
              <w:numPr>
                <w:ilvl w:val="0"/>
                <w:numId w:val="25"/>
              </w:numPr>
              <w:ind w:left="697" w:hanging="340"/>
            </w:pPr>
            <w:r w:rsidRPr="00B37EC3">
              <w:t>tewerkstelling van vreemdelingen (Wav);</w:t>
            </w:r>
          </w:p>
          <w:p w14:paraId="6C8D3176" w14:textId="4D981150" w:rsidR="00B37EC3" w:rsidRDefault="00B37EC3" w:rsidP="00332325">
            <w:pPr>
              <w:numPr>
                <w:ilvl w:val="0"/>
                <w:numId w:val="25"/>
              </w:numPr>
            </w:pPr>
            <w:r w:rsidRPr="00B37EC3">
              <w:t>status van initiatieven op het gebied van energieverbruik, energiereductie, communicatie en CO</w:t>
            </w:r>
            <w:r w:rsidRPr="00B37EC3">
              <w:rPr>
                <w:vertAlign w:val="subscript"/>
              </w:rPr>
              <w:t>2</w:t>
            </w:r>
            <w:r w:rsidRPr="00B37EC3">
              <w:t xml:space="preserve">-reductie in het kader van de bij </w:t>
            </w:r>
            <w:r w:rsidR="00D771C3">
              <w:t>de Aanbieding</w:t>
            </w:r>
            <w:r w:rsidRPr="00B37EC3">
              <w:t xml:space="preserve"> aangeboden CO</w:t>
            </w:r>
            <w:r w:rsidRPr="00B37EC3">
              <w:rPr>
                <w:vertAlign w:val="subscript"/>
              </w:rPr>
              <w:t>2</w:t>
            </w:r>
            <w:r w:rsidRPr="00B37EC3">
              <w:t>-reductieambitie;</w:t>
            </w:r>
          </w:p>
          <w:p w14:paraId="580DB517" w14:textId="5E5A779B" w:rsidR="00B15D52" w:rsidRDefault="00B15D52" w:rsidP="00332325">
            <w:pPr>
              <w:numPr>
                <w:ilvl w:val="0"/>
                <w:numId w:val="25"/>
              </w:numPr>
            </w:pPr>
            <w:r>
              <w:t>daadwerkelijk energieverbruik, energiereductie, C</w:t>
            </w:r>
            <w:r w:rsidR="0088704C" w:rsidRPr="00B37EC3">
              <w:t>O</w:t>
            </w:r>
            <w:r w:rsidR="0088704C" w:rsidRPr="00B37EC3">
              <w:rPr>
                <w:vertAlign w:val="subscript"/>
              </w:rPr>
              <w:t>2</w:t>
            </w:r>
            <w:r>
              <w:t xml:space="preserve"> verbruik en C</w:t>
            </w:r>
            <w:r w:rsidR="0088704C" w:rsidRPr="00B37EC3">
              <w:t>O</w:t>
            </w:r>
            <w:r w:rsidR="0088704C" w:rsidRPr="00B37EC3">
              <w:rPr>
                <w:vertAlign w:val="subscript"/>
              </w:rPr>
              <w:t>2</w:t>
            </w:r>
            <w:r>
              <w:t xml:space="preserve"> reductie</w:t>
            </w:r>
            <w:r w:rsidR="0088704C">
              <w:t>;</w:t>
            </w:r>
          </w:p>
          <w:p w14:paraId="6C8D3177" w14:textId="77777777" w:rsidR="00A31231" w:rsidRDefault="00B37EC3" w:rsidP="00A31231">
            <w:pPr>
              <w:numPr>
                <w:ilvl w:val="0"/>
                <w:numId w:val="25"/>
              </w:numPr>
            </w:pPr>
            <w:r w:rsidRPr="00B37EC3">
              <w:t xml:space="preserve">kwesties inzake </w:t>
            </w:r>
            <w:r w:rsidR="004C4379" w:rsidRPr="00B37EC3">
              <w:t>arbeids</w:t>
            </w:r>
            <w:r w:rsidR="004C4379">
              <w:t>voorwaarde</w:t>
            </w:r>
            <w:r w:rsidR="004C4379" w:rsidRPr="00B37EC3">
              <w:t xml:space="preserve">lijke </w:t>
            </w:r>
            <w:r w:rsidRPr="00B37EC3">
              <w:t>bepalingen.</w:t>
            </w:r>
          </w:p>
          <w:p w14:paraId="787776F0" w14:textId="6B275CFF" w:rsidR="00856C8B" w:rsidRPr="00272875" w:rsidRDefault="00856C8B" w:rsidP="00A31231">
            <w:pPr>
              <w:numPr>
                <w:ilvl w:val="0"/>
                <w:numId w:val="25"/>
              </w:numPr>
            </w:pPr>
            <w:r w:rsidRPr="00E937E1">
              <w:rPr>
                <w:szCs w:val="18"/>
              </w:rPr>
              <w:t xml:space="preserve">“de MKI-waarde zoals beschreven in </w:t>
            </w:r>
            <w:r w:rsidR="0038154C">
              <w:rPr>
                <w:szCs w:val="18"/>
              </w:rPr>
              <w:t xml:space="preserve">artikel 3.2 in het </w:t>
            </w:r>
            <w:r w:rsidRPr="00E937E1">
              <w:rPr>
                <w:szCs w:val="18"/>
              </w:rPr>
              <w:t>“Protocol berekenen en aantonen MKI-waarde” d</w:t>
            </w:r>
            <w:r>
              <w:rPr>
                <w:szCs w:val="18"/>
              </w:rPr>
              <w:t>at</w:t>
            </w:r>
            <w:r w:rsidRPr="00E937E1">
              <w:rPr>
                <w:szCs w:val="18"/>
              </w:rPr>
              <w:t xml:space="preserve"> als bijlage </w:t>
            </w:r>
            <w:r w:rsidR="008319FE">
              <w:rPr>
                <w:rFonts w:eastAsia="Batang" w:cs="Arial"/>
                <w:szCs w:val="18"/>
              </w:rPr>
              <w:t>A</w:t>
            </w:r>
            <w:r w:rsidR="00214B99">
              <w:rPr>
                <w:rFonts w:eastAsia="Batang" w:cs="Arial"/>
                <w:szCs w:val="18"/>
              </w:rPr>
              <w:t>H</w:t>
            </w:r>
            <w:r w:rsidR="00D771C3">
              <w:rPr>
                <w:szCs w:val="18"/>
              </w:rPr>
              <w:t xml:space="preserve"> bij de Vraagspecificatie</w:t>
            </w:r>
            <w:r w:rsidR="00366579">
              <w:rPr>
                <w:szCs w:val="18"/>
              </w:rPr>
              <w:t xml:space="preserve"> is gevoegd.”</w:t>
            </w:r>
          </w:p>
          <w:p w14:paraId="6027A430" w14:textId="48DB9D3E" w:rsidR="00272875" w:rsidRDefault="00272875" w:rsidP="00272875"/>
          <w:p w14:paraId="2C2C3648" w14:textId="58885CCD" w:rsidR="00272875" w:rsidRDefault="00272875" w:rsidP="00272875"/>
          <w:p w14:paraId="025D0FB3" w14:textId="77777777" w:rsidR="00272875" w:rsidRPr="00B37EC3" w:rsidRDefault="00272875" w:rsidP="00272875"/>
          <w:p w14:paraId="5D7AFA0D" w14:textId="29E16EB4" w:rsidR="00A31231" w:rsidRPr="00A31231" w:rsidRDefault="00A31231" w:rsidP="00A31231">
            <w:pPr>
              <w:numPr>
                <w:ilvl w:val="0"/>
                <w:numId w:val="24"/>
              </w:numPr>
            </w:pPr>
            <w:r>
              <w:lastRenderedPageBreak/>
              <w:t>BPKV</w:t>
            </w:r>
          </w:p>
          <w:p w14:paraId="06263914" w14:textId="6E222377" w:rsidR="00A31231" w:rsidRDefault="00A31231" w:rsidP="00A31231">
            <w:pPr>
              <w:pStyle w:val="Default"/>
              <w:ind w:left="340"/>
              <w:rPr>
                <w:sz w:val="18"/>
                <w:szCs w:val="18"/>
              </w:rPr>
            </w:pPr>
            <w:r>
              <w:rPr>
                <w:sz w:val="18"/>
                <w:szCs w:val="18"/>
              </w:rPr>
              <w:t xml:space="preserve">a. status en voortgang van het </w:t>
            </w:r>
            <w:r w:rsidR="00105744">
              <w:rPr>
                <w:sz w:val="18"/>
                <w:szCs w:val="18"/>
              </w:rPr>
              <w:t>kwaliteits</w:t>
            </w:r>
            <w:r>
              <w:rPr>
                <w:sz w:val="18"/>
                <w:szCs w:val="18"/>
              </w:rPr>
              <w:t xml:space="preserve">criterium </w:t>
            </w:r>
            <w:r w:rsidR="003F3E7A">
              <w:rPr>
                <w:sz w:val="18"/>
                <w:szCs w:val="18"/>
              </w:rPr>
              <w:t xml:space="preserve">1a </w:t>
            </w:r>
            <w:r>
              <w:rPr>
                <w:sz w:val="18"/>
                <w:szCs w:val="18"/>
              </w:rPr>
              <w:t>Procesbeheer</w:t>
            </w:r>
            <w:r w:rsidR="00105744">
              <w:rPr>
                <w:sz w:val="18"/>
                <w:szCs w:val="18"/>
              </w:rPr>
              <w:t>sing:</w:t>
            </w:r>
          </w:p>
          <w:p w14:paraId="4445D019" w14:textId="3DDA3EA8" w:rsidR="009B5AE4" w:rsidRDefault="00FC2E72" w:rsidP="001825A0">
            <w:pPr>
              <w:pStyle w:val="Default"/>
              <w:numPr>
                <w:ilvl w:val="0"/>
                <w:numId w:val="118"/>
              </w:numPr>
              <w:rPr>
                <w:sz w:val="18"/>
                <w:szCs w:val="18"/>
              </w:rPr>
            </w:pPr>
            <w:r>
              <w:rPr>
                <w:sz w:val="18"/>
                <w:szCs w:val="18"/>
              </w:rPr>
              <w:t>Overzicht en s</w:t>
            </w:r>
            <w:r w:rsidR="00BA0FE8">
              <w:rPr>
                <w:sz w:val="18"/>
                <w:szCs w:val="18"/>
              </w:rPr>
              <w:t xml:space="preserve">tatus van de genomen maatregelen en resultaten </w:t>
            </w:r>
            <w:r w:rsidR="00BA0FE8" w:rsidRPr="00BA0FE8">
              <w:rPr>
                <w:sz w:val="18"/>
                <w:szCs w:val="18"/>
              </w:rPr>
              <w:t xml:space="preserve">van </w:t>
            </w:r>
            <w:r w:rsidR="00606FFB">
              <w:rPr>
                <w:sz w:val="18"/>
                <w:szCs w:val="18"/>
              </w:rPr>
              <w:t>het</w:t>
            </w:r>
            <w:r w:rsidR="00BA0FE8" w:rsidRPr="00BA0FE8">
              <w:rPr>
                <w:sz w:val="18"/>
                <w:szCs w:val="18"/>
              </w:rPr>
              <w:t xml:space="preserve"> bij </w:t>
            </w:r>
            <w:r w:rsidR="00D771C3">
              <w:rPr>
                <w:sz w:val="18"/>
                <w:szCs w:val="18"/>
              </w:rPr>
              <w:t>de Aanbieding</w:t>
            </w:r>
            <w:r w:rsidR="00BA0FE8" w:rsidRPr="00BA0FE8">
              <w:rPr>
                <w:sz w:val="18"/>
                <w:szCs w:val="18"/>
              </w:rPr>
              <w:t xml:space="preserve"> aangeboden</w:t>
            </w:r>
            <w:r w:rsidR="00BA0FE8">
              <w:rPr>
                <w:sz w:val="18"/>
                <w:szCs w:val="18"/>
              </w:rPr>
              <w:t xml:space="preserve"> subcriterium</w:t>
            </w:r>
            <w:r w:rsidR="00824598">
              <w:rPr>
                <w:sz w:val="18"/>
                <w:szCs w:val="18"/>
              </w:rPr>
              <w:t>;</w:t>
            </w:r>
          </w:p>
          <w:p w14:paraId="07820563" w14:textId="4A6E625B" w:rsidR="00105744" w:rsidRDefault="00105744" w:rsidP="00BC7851">
            <w:pPr>
              <w:pStyle w:val="Default"/>
              <w:ind w:left="340"/>
              <w:rPr>
                <w:sz w:val="18"/>
                <w:szCs w:val="18"/>
              </w:rPr>
            </w:pPr>
            <w:r>
              <w:rPr>
                <w:sz w:val="18"/>
                <w:szCs w:val="18"/>
              </w:rPr>
              <w:t xml:space="preserve">b. status en voortgang van het prestatiecriterium </w:t>
            </w:r>
            <w:r w:rsidR="003F3E7A">
              <w:rPr>
                <w:sz w:val="18"/>
                <w:szCs w:val="18"/>
              </w:rPr>
              <w:t xml:space="preserve">1b </w:t>
            </w:r>
            <w:r>
              <w:rPr>
                <w:sz w:val="18"/>
                <w:szCs w:val="18"/>
              </w:rPr>
              <w:t>Procesbeheersing:</w:t>
            </w:r>
          </w:p>
          <w:p w14:paraId="51D7B424" w14:textId="7717E786" w:rsidR="00A31231" w:rsidRDefault="00A31231" w:rsidP="001825A0">
            <w:pPr>
              <w:pStyle w:val="Default"/>
              <w:numPr>
                <w:ilvl w:val="0"/>
                <w:numId w:val="118"/>
              </w:numPr>
              <w:rPr>
                <w:sz w:val="18"/>
                <w:szCs w:val="18"/>
              </w:rPr>
            </w:pPr>
            <w:r>
              <w:rPr>
                <w:sz w:val="18"/>
                <w:szCs w:val="18"/>
              </w:rPr>
              <w:t xml:space="preserve">Het aantal toegestane storingen per jaar per gekozen installatie </w:t>
            </w:r>
            <w:r w:rsidR="009B5AE4">
              <w:rPr>
                <w:sz w:val="18"/>
                <w:szCs w:val="18"/>
              </w:rPr>
              <w:t xml:space="preserve">per tunnel </w:t>
            </w:r>
            <w:r>
              <w:rPr>
                <w:sz w:val="18"/>
                <w:szCs w:val="18"/>
              </w:rPr>
              <w:t xml:space="preserve">zoals bij </w:t>
            </w:r>
            <w:r w:rsidR="00D771C3">
              <w:rPr>
                <w:sz w:val="18"/>
                <w:szCs w:val="18"/>
              </w:rPr>
              <w:t>de Aanbieding</w:t>
            </w:r>
            <w:r>
              <w:rPr>
                <w:sz w:val="18"/>
                <w:szCs w:val="18"/>
              </w:rPr>
              <w:t xml:space="preserve"> is aangeboden;</w:t>
            </w:r>
          </w:p>
          <w:p w14:paraId="38050BC4" w14:textId="6C07B1B9" w:rsidR="009B5AE4" w:rsidRDefault="009B5AE4" w:rsidP="001825A0">
            <w:pPr>
              <w:pStyle w:val="Default"/>
              <w:numPr>
                <w:ilvl w:val="0"/>
                <w:numId w:val="118"/>
              </w:numPr>
              <w:rPr>
                <w:sz w:val="18"/>
                <w:szCs w:val="18"/>
              </w:rPr>
            </w:pPr>
            <w:r>
              <w:rPr>
                <w:sz w:val="18"/>
                <w:szCs w:val="18"/>
              </w:rPr>
              <w:t xml:space="preserve">Een overzicht van het werkelijk opgetreden aantal storingen </w:t>
            </w:r>
            <w:r w:rsidR="00377DA9">
              <w:rPr>
                <w:sz w:val="18"/>
                <w:szCs w:val="18"/>
              </w:rPr>
              <w:t xml:space="preserve">van de afgelopen periode </w:t>
            </w:r>
            <w:r>
              <w:rPr>
                <w:sz w:val="18"/>
                <w:szCs w:val="18"/>
              </w:rPr>
              <w:t>per gekozen installatie per tunnel;</w:t>
            </w:r>
          </w:p>
          <w:p w14:paraId="466BBEC7" w14:textId="5254002F" w:rsidR="009B5AE4" w:rsidRDefault="009B5AE4" w:rsidP="001825A0">
            <w:pPr>
              <w:pStyle w:val="Default"/>
              <w:numPr>
                <w:ilvl w:val="0"/>
                <w:numId w:val="118"/>
              </w:numPr>
              <w:rPr>
                <w:sz w:val="18"/>
                <w:szCs w:val="18"/>
              </w:rPr>
            </w:pPr>
            <w:r>
              <w:rPr>
                <w:sz w:val="18"/>
                <w:szCs w:val="18"/>
              </w:rPr>
              <w:t>Verbetermaatregelen en de voor</w:t>
            </w:r>
            <w:r w:rsidR="00D756C1">
              <w:rPr>
                <w:sz w:val="18"/>
                <w:szCs w:val="18"/>
              </w:rPr>
              <w:t>t</w:t>
            </w:r>
            <w:r>
              <w:rPr>
                <w:sz w:val="18"/>
                <w:szCs w:val="18"/>
              </w:rPr>
              <w:t xml:space="preserve">gang hierop, indien uit de prognose blijkt dat per installatie en per tunnel het aantal werkelijk opgetreden aantal storingen de toegestane aantal storingen </w:t>
            </w:r>
            <w:r w:rsidR="00D756C1">
              <w:rPr>
                <w:sz w:val="18"/>
                <w:szCs w:val="18"/>
              </w:rPr>
              <w:t>zal overschrij</w:t>
            </w:r>
            <w:r>
              <w:rPr>
                <w:sz w:val="18"/>
                <w:szCs w:val="18"/>
              </w:rPr>
              <w:t>den</w:t>
            </w:r>
            <w:r w:rsidR="001E40B8">
              <w:rPr>
                <w:sz w:val="18"/>
                <w:szCs w:val="18"/>
              </w:rPr>
              <w:t>;</w:t>
            </w:r>
          </w:p>
          <w:p w14:paraId="5ABC7128" w14:textId="4AA5B66B" w:rsidR="00D756C1" w:rsidRPr="00E64960" w:rsidRDefault="00E64960" w:rsidP="001825A0">
            <w:pPr>
              <w:pStyle w:val="Default"/>
              <w:numPr>
                <w:ilvl w:val="0"/>
                <w:numId w:val="118"/>
              </w:numPr>
              <w:rPr>
                <w:sz w:val="18"/>
                <w:szCs w:val="18"/>
              </w:rPr>
            </w:pPr>
            <w:r>
              <w:rPr>
                <w:sz w:val="18"/>
                <w:szCs w:val="18"/>
              </w:rPr>
              <w:t>Jaarlijkse rappor</w:t>
            </w:r>
            <w:r w:rsidR="001E40B8">
              <w:rPr>
                <w:sz w:val="18"/>
                <w:szCs w:val="18"/>
              </w:rPr>
              <w:t>t</w:t>
            </w:r>
            <w:r>
              <w:rPr>
                <w:sz w:val="18"/>
                <w:szCs w:val="18"/>
              </w:rPr>
              <w:t>age met daarin de onderbouwing of voldaan wordt aan de BPKV beloften</w:t>
            </w:r>
            <w:r w:rsidR="00D756C1" w:rsidRPr="00E64960">
              <w:rPr>
                <w:sz w:val="18"/>
                <w:szCs w:val="18"/>
              </w:rPr>
              <w:t xml:space="preserve"> </w:t>
            </w:r>
          </w:p>
          <w:p w14:paraId="5B26A6BD" w14:textId="012BB57F" w:rsidR="00A31231" w:rsidRDefault="00105744" w:rsidP="00A31231">
            <w:pPr>
              <w:pStyle w:val="Default"/>
              <w:ind w:left="340"/>
              <w:rPr>
                <w:sz w:val="18"/>
                <w:szCs w:val="18"/>
              </w:rPr>
            </w:pPr>
            <w:r>
              <w:rPr>
                <w:sz w:val="18"/>
                <w:szCs w:val="18"/>
              </w:rPr>
              <w:t>c</w:t>
            </w:r>
            <w:r w:rsidR="00A31231">
              <w:rPr>
                <w:sz w:val="18"/>
                <w:szCs w:val="18"/>
              </w:rPr>
              <w:t xml:space="preserve">. status en voortgang van het </w:t>
            </w:r>
            <w:r w:rsidR="00FC2E72">
              <w:rPr>
                <w:sz w:val="18"/>
                <w:szCs w:val="18"/>
              </w:rPr>
              <w:t>kwaliteits</w:t>
            </w:r>
            <w:r w:rsidR="00A31231">
              <w:rPr>
                <w:sz w:val="18"/>
                <w:szCs w:val="18"/>
              </w:rPr>
              <w:t xml:space="preserve">criterium </w:t>
            </w:r>
            <w:r w:rsidR="003F3E7A">
              <w:rPr>
                <w:sz w:val="18"/>
                <w:szCs w:val="18"/>
              </w:rPr>
              <w:t xml:space="preserve">2 </w:t>
            </w:r>
            <w:r w:rsidR="00A31231">
              <w:rPr>
                <w:sz w:val="18"/>
                <w:szCs w:val="18"/>
              </w:rPr>
              <w:t>Publieksgericht</w:t>
            </w:r>
            <w:r w:rsidR="00606FFB">
              <w:rPr>
                <w:sz w:val="18"/>
                <w:szCs w:val="18"/>
              </w:rPr>
              <w:t>heid:</w:t>
            </w:r>
          </w:p>
          <w:p w14:paraId="40D4F366" w14:textId="710A528B" w:rsidR="00824598" w:rsidRPr="00BC7851" w:rsidRDefault="00FC2E72" w:rsidP="001825A0">
            <w:pPr>
              <w:pStyle w:val="Default"/>
              <w:numPr>
                <w:ilvl w:val="0"/>
                <w:numId w:val="118"/>
              </w:numPr>
              <w:rPr>
                <w:sz w:val="18"/>
                <w:szCs w:val="18"/>
              </w:rPr>
            </w:pPr>
            <w:r>
              <w:rPr>
                <w:sz w:val="18"/>
                <w:szCs w:val="18"/>
              </w:rPr>
              <w:t>Overzicht en s</w:t>
            </w:r>
            <w:r w:rsidR="004A4F66">
              <w:rPr>
                <w:sz w:val="18"/>
                <w:szCs w:val="18"/>
              </w:rPr>
              <w:t xml:space="preserve">tatus van de genomen maatregelen en resultaten </w:t>
            </w:r>
            <w:r w:rsidR="004A4F66" w:rsidRPr="00BA0FE8">
              <w:rPr>
                <w:sz w:val="18"/>
                <w:szCs w:val="18"/>
              </w:rPr>
              <w:t xml:space="preserve">van </w:t>
            </w:r>
            <w:r w:rsidR="00606FFB">
              <w:rPr>
                <w:sz w:val="18"/>
                <w:szCs w:val="18"/>
              </w:rPr>
              <w:t>het</w:t>
            </w:r>
            <w:r w:rsidR="004A4F66" w:rsidRPr="00BA0FE8">
              <w:rPr>
                <w:sz w:val="18"/>
                <w:szCs w:val="18"/>
              </w:rPr>
              <w:t xml:space="preserve"> bij </w:t>
            </w:r>
            <w:r w:rsidR="00D771C3">
              <w:rPr>
                <w:sz w:val="18"/>
                <w:szCs w:val="18"/>
              </w:rPr>
              <w:t>de Aanbieding</w:t>
            </w:r>
            <w:r w:rsidR="004A4F66" w:rsidRPr="00BA0FE8">
              <w:rPr>
                <w:sz w:val="18"/>
                <w:szCs w:val="18"/>
              </w:rPr>
              <w:t xml:space="preserve"> aangeboden</w:t>
            </w:r>
            <w:r w:rsidR="004A4F66">
              <w:rPr>
                <w:sz w:val="18"/>
                <w:szCs w:val="18"/>
              </w:rPr>
              <w:t xml:space="preserve"> subcriterium;</w:t>
            </w:r>
          </w:p>
          <w:p w14:paraId="1D3E3B56" w14:textId="4F6BF343" w:rsidR="00A31231" w:rsidRPr="00BC7851" w:rsidRDefault="00105744" w:rsidP="001825A0">
            <w:pPr>
              <w:pStyle w:val="Default"/>
              <w:numPr>
                <w:ilvl w:val="3"/>
                <w:numId w:val="72"/>
              </w:numPr>
              <w:tabs>
                <w:tab w:val="clear" w:pos="720"/>
                <w:tab w:val="num" w:pos="1005"/>
              </w:tabs>
              <w:ind w:left="1005" w:hanging="284"/>
              <w:rPr>
                <w:sz w:val="18"/>
                <w:szCs w:val="18"/>
              </w:rPr>
            </w:pPr>
            <w:r>
              <w:rPr>
                <w:sz w:val="18"/>
                <w:szCs w:val="18"/>
              </w:rPr>
              <w:t>d</w:t>
            </w:r>
            <w:r w:rsidR="00A31231">
              <w:rPr>
                <w:sz w:val="18"/>
                <w:szCs w:val="18"/>
              </w:rPr>
              <w:t xml:space="preserve">. </w:t>
            </w:r>
          </w:p>
          <w:p w14:paraId="6C8D3178" w14:textId="77777777" w:rsidR="00B37EC3" w:rsidRPr="00B37EC3" w:rsidRDefault="00B37EC3" w:rsidP="00332325">
            <w:pPr>
              <w:numPr>
                <w:ilvl w:val="0"/>
                <w:numId w:val="24"/>
              </w:numPr>
            </w:pPr>
            <w:r w:rsidRPr="00B37EC3">
              <w:t xml:space="preserve">Omgevingsmanagement: </w:t>
            </w:r>
          </w:p>
          <w:p w14:paraId="6C8D3179" w14:textId="77777777" w:rsidR="00B37EC3" w:rsidRPr="00B37EC3" w:rsidRDefault="00B37EC3" w:rsidP="00332325">
            <w:pPr>
              <w:numPr>
                <w:ilvl w:val="0"/>
                <w:numId w:val="26"/>
              </w:numPr>
              <w:ind w:left="697" w:hanging="340"/>
            </w:pPr>
            <w:r w:rsidRPr="00B37EC3">
              <w:t>overzicht van knelpunten met betrekking tot omgevingsmanagement;</w:t>
            </w:r>
          </w:p>
          <w:p w14:paraId="6C8D317A" w14:textId="77777777" w:rsidR="00B37EC3" w:rsidRPr="00B37EC3" w:rsidRDefault="00B37EC3" w:rsidP="00332325">
            <w:pPr>
              <w:numPr>
                <w:ilvl w:val="0"/>
                <w:numId w:val="26"/>
              </w:numPr>
            </w:pPr>
            <w:r w:rsidRPr="00B37EC3">
              <w:t>voorziene communicatie met derden;</w:t>
            </w:r>
          </w:p>
          <w:p w14:paraId="6C8D317B" w14:textId="77777777" w:rsidR="00B55F6F" w:rsidRPr="00B37EC3" w:rsidRDefault="00B37EC3" w:rsidP="00B55F6F">
            <w:pPr>
              <w:numPr>
                <w:ilvl w:val="0"/>
                <w:numId w:val="26"/>
              </w:numPr>
            </w:pPr>
            <w:r w:rsidRPr="00B37EC3">
              <w:t>alle klachten en maatregelen uit de voorgaande termijn.</w:t>
            </w:r>
          </w:p>
          <w:p w14:paraId="6C8D317C" w14:textId="77777777" w:rsidR="00B37EC3" w:rsidRPr="00B37EC3" w:rsidRDefault="00B37EC3" w:rsidP="00332325">
            <w:pPr>
              <w:numPr>
                <w:ilvl w:val="0"/>
                <w:numId w:val="24"/>
              </w:numPr>
            </w:pPr>
            <w:r w:rsidRPr="00B37EC3">
              <w:t xml:space="preserve">Technisch management: </w:t>
            </w:r>
          </w:p>
          <w:p w14:paraId="6C8D317D" w14:textId="77777777" w:rsidR="00B37EC3" w:rsidRPr="00B37EC3" w:rsidRDefault="00B37EC3" w:rsidP="00332325">
            <w:pPr>
              <w:numPr>
                <w:ilvl w:val="0"/>
                <w:numId w:val="27"/>
              </w:numPr>
              <w:ind w:left="697" w:hanging="340"/>
            </w:pPr>
            <w:r w:rsidRPr="00B37EC3">
              <w:t>Stand van zaken Ontwerp-, Uitvoerings- en Onderhoudswerkzaamheden, Verbeter- en Investeringsvoorstellen;</w:t>
            </w:r>
          </w:p>
          <w:p w14:paraId="6C8D317E" w14:textId="64DBAF25" w:rsidR="00B37EC3" w:rsidRPr="00B37EC3" w:rsidRDefault="00B15D52" w:rsidP="00332325">
            <w:pPr>
              <w:numPr>
                <w:ilvl w:val="0"/>
                <w:numId w:val="27"/>
              </w:numPr>
              <w:ind w:left="697" w:hanging="340"/>
            </w:pPr>
            <w:r>
              <w:t>niet van toepassing</w:t>
            </w:r>
            <w:r w:rsidR="00B37EC3" w:rsidRPr="00B37EC3">
              <w:t>;</w:t>
            </w:r>
          </w:p>
          <w:p w14:paraId="6C8D317F" w14:textId="01356FE1" w:rsidR="00B37EC3" w:rsidRDefault="00B37EC3" w:rsidP="00332325">
            <w:pPr>
              <w:numPr>
                <w:ilvl w:val="0"/>
                <w:numId w:val="27"/>
              </w:numPr>
            </w:pPr>
            <w:r w:rsidRPr="00B37EC3">
              <w:t>overzicht van afgevoerde vrijgekomen materialen, met onder andere aard, hoeveelheid, herkomst en bestemming</w:t>
            </w:r>
            <w:r w:rsidR="00B15D52">
              <w:t>;</w:t>
            </w:r>
          </w:p>
          <w:p w14:paraId="51AB83AE" w14:textId="2F36B9DC" w:rsidR="00B15D52" w:rsidRPr="00B37EC3" w:rsidRDefault="00117C6E" w:rsidP="00332325">
            <w:pPr>
              <w:numPr>
                <w:ilvl w:val="0"/>
                <w:numId w:val="27"/>
              </w:numPr>
            </w:pPr>
            <w:r>
              <w:t>o</w:t>
            </w:r>
            <w:r w:rsidR="00B15D52">
              <w:t>verzicht van gewijzig</w:t>
            </w:r>
            <w:r w:rsidR="0088704C">
              <w:t>d</w:t>
            </w:r>
            <w:r w:rsidR="00B15D52">
              <w:t>e FMECA’s afgelopen periode en voorstellen tot wijzigen van de FMECA’s in de komende periode inclusief de reden tot wijziging.</w:t>
            </w:r>
          </w:p>
          <w:p w14:paraId="7C0CB0FD" w14:textId="77777777" w:rsidR="00F813A7" w:rsidRPr="00B37EC3" w:rsidRDefault="00F813A7" w:rsidP="00F813A7">
            <w:pPr>
              <w:numPr>
                <w:ilvl w:val="0"/>
                <w:numId w:val="24"/>
              </w:numPr>
            </w:pPr>
            <w:r w:rsidRPr="00B37EC3">
              <w:t>Inkoopmanagement:</w:t>
            </w:r>
          </w:p>
          <w:p w14:paraId="0DEEE1AF" w14:textId="77777777" w:rsidR="00F813A7" w:rsidRDefault="00F813A7" w:rsidP="001825A0">
            <w:pPr>
              <w:numPr>
                <w:ilvl w:val="0"/>
                <w:numId w:val="75"/>
              </w:numPr>
            </w:pPr>
            <w:r>
              <w:t>overzicht in te zetten zelfstandige hulppersonen</w:t>
            </w:r>
            <w:r w:rsidRPr="00B37EC3">
              <w:t>.</w:t>
            </w:r>
          </w:p>
          <w:p w14:paraId="6C8D3180" w14:textId="42B86F8C" w:rsidR="00B37EC3" w:rsidRPr="00B37EC3" w:rsidRDefault="000239BB" w:rsidP="00332325">
            <w:pPr>
              <w:numPr>
                <w:ilvl w:val="0"/>
                <w:numId w:val="24"/>
              </w:numPr>
            </w:pPr>
            <w:r>
              <w:t>Duurzaamheid</w:t>
            </w:r>
            <w:r w:rsidR="00B37EC3" w:rsidRPr="00B37EC3">
              <w:t>:</w:t>
            </w:r>
          </w:p>
          <w:p w14:paraId="3C60C893" w14:textId="77777777" w:rsidR="000239BB" w:rsidRDefault="000239BB" w:rsidP="001825A0">
            <w:pPr>
              <w:numPr>
                <w:ilvl w:val="0"/>
                <w:numId w:val="121"/>
              </w:numPr>
            </w:pPr>
            <w:r>
              <w:t>e</w:t>
            </w:r>
            <w:r w:rsidRPr="000239BB">
              <w:t>nergieverbruik per tunnel en per geplaatste kwh meter op de deelinstallatie van de afgelopen periode, verbruik in het huidige jaar en het verbruik over de afgelopen 12 maanden</w:t>
            </w:r>
            <w:r>
              <w:t>;</w:t>
            </w:r>
          </w:p>
          <w:p w14:paraId="0F15AB7B" w14:textId="029A40CA" w:rsidR="000239BB" w:rsidRDefault="000239BB" w:rsidP="001825A0">
            <w:pPr>
              <w:numPr>
                <w:ilvl w:val="0"/>
                <w:numId w:val="121"/>
              </w:numPr>
            </w:pPr>
            <w:r>
              <w:t>t</w:t>
            </w:r>
            <w:r w:rsidRPr="000239BB">
              <w:t>oelichting bij afwijkend energieverbruik &gt; 5%</w:t>
            </w:r>
            <w:r>
              <w:t>, en bijzondere gebeurtenissen;</w:t>
            </w:r>
          </w:p>
          <w:p w14:paraId="22C7227D" w14:textId="5660AA2A" w:rsidR="00CB3CE4" w:rsidRDefault="000239BB" w:rsidP="001825A0">
            <w:pPr>
              <w:numPr>
                <w:ilvl w:val="0"/>
                <w:numId w:val="121"/>
              </w:numPr>
            </w:pPr>
            <w:r>
              <w:t>v</w:t>
            </w:r>
            <w:r w:rsidRPr="000239BB">
              <w:t>oortgang op de energiebesparingsmaatregelen</w:t>
            </w:r>
            <w:r w:rsidR="00B37EC3" w:rsidRPr="00B37EC3">
              <w:t>.</w:t>
            </w:r>
          </w:p>
          <w:p w14:paraId="6C8D3182" w14:textId="761B3E7E" w:rsidR="00CB3CE4" w:rsidRPr="00B37EC3" w:rsidRDefault="00CB3CE4" w:rsidP="00BC7851"/>
        </w:tc>
        <w:tc>
          <w:tcPr>
            <w:tcW w:w="1080" w:type="dxa"/>
          </w:tcPr>
          <w:p w14:paraId="6C8D318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IN100</w:t>
            </w:r>
          </w:p>
        </w:tc>
      </w:tr>
    </w:tbl>
    <w:p w14:paraId="6C8D3185" w14:textId="77777777" w:rsidR="00B37EC3" w:rsidRPr="00B37EC3" w:rsidRDefault="00B37EC3" w:rsidP="00B37EC3">
      <w:pPr>
        <w:pStyle w:val="Subparagraaf"/>
      </w:pPr>
      <w:bookmarkStart w:id="128" w:name="_Toc329872227"/>
      <w:bookmarkStart w:id="129" w:name="_Toc327815523"/>
      <w:bookmarkStart w:id="130" w:name="_Toc326208248"/>
      <w:bookmarkStart w:id="131" w:name="_Toc326250539"/>
      <w:bookmarkStart w:id="132" w:name="_Toc329347004"/>
      <w:bookmarkStart w:id="133" w:name="_Toc347397676"/>
      <w:bookmarkStart w:id="134" w:name="_Toc387929991"/>
      <w:bookmarkStart w:id="135" w:name="_Toc483310328"/>
      <w:bookmarkStart w:id="136" w:name="_Toc41649314"/>
      <w:r w:rsidRPr="00B37EC3">
        <w:t>Overleggen met de Opdrachtgever</w:t>
      </w:r>
      <w:bookmarkEnd w:id="128"/>
      <w:bookmarkEnd w:id="129"/>
      <w:bookmarkEnd w:id="130"/>
      <w:bookmarkEnd w:id="131"/>
      <w:bookmarkEnd w:id="132"/>
      <w:bookmarkEnd w:id="133"/>
      <w:bookmarkEnd w:id="134"/>
      <w:bookmarkEnd w:id="135"/>
      <w:bookmarkEnd w:id="136"/>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18A" w14:textId="77777777" w:rsidTr="00B37EC3">
        <w:tc>
          <w:tcPr>
            <w:tcW w:w="1080" w:type="dxa"/>
          </w:tcPr>
          <w:p w14:paraId="6C8D318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B-IN200</w:t>
            </w:r>
          </w:p>
        </w:tc>
        <w:tc>
          <w:tcPr>
            <w:tcW w:w="6720" w:type="dxa"/>
          </w:tcPr>
          <w:p w14:paraId="6C8D318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Opdrachtgever organiseert één of meer overleggen per termijn, waarbij eenmaal per termijn (zie B-FM200) de voortgangsrapportage wordt besproken. </w:t>
            </w:r>
          </w:p>
          <w:p w14:paraId="3DC9EB97" w14:textId="77777777" w:rsidR="00B37EC3" w:rsidRDefault="00B37EC3" w:rsidP="00B37EC3">
            <w:pPr>
              <w:autoSpaceDE w:val="0"/>
              <w:autoSpaceDN w:val="0"/>
              <w:adjustRightInd w:val="0"/>
              <w:rPr>
                <w:rFonts w:eastAsia="Times New Roman"/>
                <w:color w:val="000000"/>
                <w:szCs w:val="18"/>
              </w:rPr>
            </w:pPr>
          </w:p>
          <w:p w14:paraId="6C8D3188" w14:textId="254406E9" w:rsidR="00272875" w:rsidRPr="00B37EC3" w:rsidRDefault="00272875" w:rsidP="00B37EC3">
            <w:pPr>
              <w:autoSpaceDE w:val="0"/>
              <w:autoSpaceDN w:val="0"/>
              <w:adjustRightInd w:val="0"/>
              <w:rPr>
                <w:rFonts w:eastAsia="Times New Roman"/>
                <w:color w:val="000000"/>
                <w:szCs w:val="18"/>
              </w:rPr>
            </w:pPr>
          </w:p>
        </w:tc>
        <w:tc>
          <w:tcPr>
            <w:tcW w:w="1080" w:type="dxa"/>
          </w:tcPr>
          <w:p w14:paraId="6C8D318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IN010</w:t>
            </w:r>
          </w:p>
        </w:tc>
      </w:tr>
      <w:tr w:rsidR="00B37EC3" w:rsidRPr="00B37EC3" w14:paraId="6C8D318F" w14:textId="77777777" w:rsidTr="00B37EC3">
        <w:tc>
          <w:tcPr>
            <w:tcW w:w="1080" w:type="dxa"/>
          </w:tcPr>
          <w:p w14:paraId="6C8D318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IN210</w:t>
            </w:r>
          </w:p>
        </w:tc>
        <w:tc>
          <w:tcPr>
            <w:tcW w:w="6720" w:type="dxa"/>
          </w:tcPr>
          <w:p w14:paraId="6C8D318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Opdrachtgever en de Opdrachtnemer organiseren samen een Project-Start-Up (PSU) en Project-Follow-Up’s (PFU’s).</w:t>
            </w:r>
          </w:p>
          <w:p w14:paraId="6C8D318D" w14:textId="77777777" w:rsidR="00B37EC3" w:rsidRPr="00B37EC3" w:rsidRDefault="00B37EC3" w:rsidP="00B37EC3">
            <w:pPr>
              <w:autoSpaceDE w:val="0"/>
              <w:autoSpaceDN w:val="0"/>
              <w:adjustRightInd w:val="0"/>
              <w:rPr>
                <w:rFonts w:eastAsia="Times New Roman"/>
                <w:color w:val="000000"/>
                <w:szCs w:val="18"/>
              </w:rPr>
            </w:pPr>
          </w:p>
        </w:tc>
        <w:tc>
          <w:tcPr>
            <w:tcW w:w="1080" w:type="dxa"/>
          </w:tcPr>
          <w:p w14:paraId="6C8D318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IN010</w:t>
            </w:r>
          </w:p>
        </w:tc>
      </w:tr>
      <w:tr w:rsidR="00B37EC3" w:rsidRPr="00B37EC3" w14:paraId="6C8D3194" w14:textId="77777777" w:rsidTr="00B37EC3">
        <w:tc>
          <w:tcPr>
            <w:tcW w:w="1080" w:type="dxa"/>
          </w:tcPr>
          <w:p w14:paraId="6C8D319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B-IN220</w:t>
            </w:r>
          </w:p>
        </w:tc>
        <w:tc>
          <w:tcPr>
            <w:tcW w:w="6720" w:type="dxa"/>
          </w:tcPr>
          <w:p w14:paraId="6C8D3191"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szCs w:val="18"/>
              </w:rPr>
              <w:t xml:space="preserve">De Opdrachtgever organiseert direct na gunning een </w:t>
            </w:r>
            <w:r w:rsidRPr="00B37EC3">
              <w:rPr>
                <w:rFonts w:eastAsia="Times New Roman" w:cs="Verdana"/>
                <w:szCs w:val="18"/>
              </w:rPr>
              <w:t>overleg waarin veiligheidsdocumenten formeel worden overgedragen en integrale veiligheidsrisico’s en beheersmaatregelen worden besproken.</w:t>
            </w:r>
          </w:p>
          <w:p w14:paraId="6C8D3192" w14:textId="77777777" w:rsidR="00B37EC3" w:rsidRPr="00B37EC3" w:rsidRDefault="00B37EC3" w:rsidP="00B37EC3">
            <w:pPr>
              <w:autoSpaceDE w:val="0"/>
              <w:autoSpaceDN w:val="0"/>
              <w:adjustRightInd w:val="0"/>
              <w:rPr>
                <w:rFonts w:eastAsia="Times New Roman"/>
                <w:color w:val="000000"/>
                <w:szCs w:val="18"/>
              </w:rPr>
            </w:pPr>
          </w:p>
        </w:tc>
        <w:tc>
          <w:tcPr>
            <w:tcW w:w="1080" w:type="dxa"/>
          </w:tcPr>
          <w:p w14:paraId="6C8D319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IN010</w:t>
            </w:r>
          </w:p>
        </w:tc>
      </w:tr>
      <w:tr w:rsidR="00B37EC3" w:rsidRPr="00B37EC3" w14:paraId="6C8D3199" w14:textId="77777777" w:rsidTr="00B37EC3">
        <w:tc>
          <w:tcPr>
            <w:tcW w:w="1080" w:type="dxa"/>
          </w:tcPr>
          <w:p w14:paraId="6C8D319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B-IN230</w:t>
            </w:r>
          </w:p>
        </w:tc>
        <w:tc>
          <w:tcPr>
            <w:tcW w:w="6720" w:type="dxa"/>
          </w:tcPr>
          <w:p w14:paraId="6C8D3196" w14:textId="77777777" w:rsidR="00B37EC3" w:rsidRPr="00B37EC3" w:rsidRDefault="00B37EC3" w:rsidP="00B37EC3">
            <w:pPr>
              <w:autoSpaceDE w:val="0"/>
              <w:autoSpaceDN w:val="0"/>
              <w:adjustRightInd w:val="0"/>
              <w:rPr>
                <w:rFonts w:eastAsia="Times New Roman"/>
                <w:bCs/>
                <w:color w:val="080000"/>
                <w:szCs w:val="18"/>
              </w:rPr>
            </w:pPr>
            <w:r w:rsidRPr="00B37EC3">
              <w:rPr>
                <w:rFonts w:eastAsia="Times New Roman"/>
                <w:bCs/>
                <w:color w:val="080000"/>
                <w:szCs w:val="18"/>
              </w:rPr>
              <w:t>De Opdrachtgever organiseert periodiek besprekingen met de Opdrachtnemer in het kader van en ten behoeve van prestatiemeten als opgenomen in de bij de Vraagspecificatie gevoegde annex XVI Prestatiemeten.</w:t>
            </w:r>
          </w:p>
          <w:p w14:paraId="6C8D3197" w14:textId="77777777" w:rsidR="00B37EC3" w:rsidRPr="00B37EC3" w:rsidRDefault="00B37EC3" w:rsidP="00B37EC3">
            <w:pPr>
              <w:autoSpaceDE w:val="0"/>
              <w:autoSpaceDN w:val="0"/>
              <w:adjustRightInd w:val="0"/>
              <w:rPr>
                <w:rFonts w:eastAsia="Times New Roman"/>
                <w:color w:val="000000"/>
                <w:szCs w:val="18"/>
              </w:rPr>
            </w:pPr>
          </w:p>
        </w:tc>
        <w:tc>
          <w:tcPr>
            <w:tcW w:w="1080" w:type="dxa"/>
          </w:tcPr>
          <w:p w14:paraId="6C8D319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IN010</w:t>
            </w:r>
          </w:p>
        </w:tc>
      </w:tr>
      <w:tr w:rsidR="00B37EC3" w:rsidRPr="00B37EC3" w14:paraId="6C8D319E" w14:textId="77777777" w:rsidTr="00B37EC3">
        <w:tc>
          <w:tcPr>
            <w:tcW w:w="1080" w:type="dxa"/>
            <w:shd w:val="clear" w:color="auto" w:fill="auto"/>
          </w:tcPr>
          <w:p w14:paraId="6C8D319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IN240</w:t>
            </w:r>
          </w:p>
        </w:tc>
        <w:tc>
          <w:tcPr>
            <w:tcW w:w="6720" w:type="dxa"/>
            <w:shd w:val="clear" w:color="auto" w:fill="auto"/>
          </w:tcPr>
          <w:p w14:paraId="6C8D319B" w14:textId="77777777" w:rsidR="00B37EC3" w:rsidRPr="00B37EC3" w:rsidRDefault="00B37EC3" w:rsidP="00B37EC3">
            <w:r w:rsidRPr="00B37EC3">
              <w:t>De Opdrachtnemer dient deel te nemen aan overleggen die door de Opdrachtgever noodzakelijk worden geacht en waarvoor de Opdrachtnemer wordt uitgenodigd. De Opdrachtnemer dient bij deze overleggen vertegenwoordigd te zijn door een of meerdere functionarissen met de juiste bevoegdheden overeenkomstig het onderwerp van het overleg.</w:t>
            </w:r>
          </w:p>
          <w:p w14:paraId="6C8D319C" w14:textId="77777777" w:rsidR="00B37EC3" w:rsidRPr="00B37EC3" w:rsidRDefault="00B37EC3" w:rsidP="00B37EC3"/>
        </w:tc>
        <w:tc>
          <w:tcPr>
            <w:tcW w:w="1080" w:type="dxa"/>
            <w:shd w:val="clear" w:color="auto" w:fill="auto"/>
          </w:tcPr>
          <w:p w14:paraId="6C8D319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IN010</w:t>
            </w:r>
          </w:p>
        </w:tc>
      </w:tr>
      <w:tr w:rsidR="0088704C" w:rsidRPr="00B37EC3" w14:paraId="33F16B85" w14:textId="77777777" w:rsidTr="00B37EC3">
        <w:tc>
          <w:tcPr>
            <w:tcW w:w="1080" w:type="dxa"/>
            <w:shd w:val="clear" w:color="auto" w:fill="auto"/>
          </w:tcPr>
          <w:p w14:paraId="13486AC5" w14:textId="25C021D8" w:rsidR="0088704C" w:rsidRPr="00B37EC3" w:rsidRDefault="0088704C" w:rsidP="00B37EC3">
            <w:pPr>
              <w:autoSpaceDE w:val="0"/>
              <w:autoSpaceDN w:val="0"/>
              <w:adjustRightInd w:val="0"/>
              <w:rPr>
                <w:rFonts w:eastAsia="Times New Roman"/>
                <w:szCs w:val="18"/>
              </w:rPr>
            </w:pPr>
            <w:r>
              <w:rPr>
                <w:rFonts w:eastAsia="Times New Roman"/>
                <w:szCs w:val="18"/>
              </w:rPr>
              <w:t>IN245t</w:t>
            </w:r>
          </w:p>
        </w:tc>
        <w:tc>
          <w:tcPr>
            <w:tcW w:w="6720" w:type="dxa"/>
            <w:shd w:val="clear" w:color="auto" w:fill="auto"/>
          </w:tcPr>
          <w:p w14:paraId="23F42578" w14:textId="2F8DC1BE" w:rsidR="004B765B" w:rsidRDefault="004B765B" w:rsidP="004B765B">
            <w:r w:rsidRPr="00BB3488">
              <w:t xml:space="preserve">Voor de afstemming </w:t>
            </w:r>
            <w:r>
              <w:t xml:space="preserve">met </w:t>
            </w:r>
            <w:r w:rsidRPr="00BB3488">
              <w:t>het project integraal vast onderhoud wegen gelden de volgende overlegstructuren</w:t>
            </w:r>
            <w:r>
              <w:t>:</w:t>
            </w:r>
          </w:p>
          <w:p w14:paraId="1D12788E" w14:textId="77777777" w:rsidR="0088704C" w:rsidRPr="00BB3488" w:rsidRDefault="0088704C" w:rsidP="001825A0">
            <w:pPr>
              <w:numPr>
                <w:ilvl w:val="0"/>
                <w:numId w:val="99"/>
              </w:numPr>
            </w:pPr>
            <w:r w:rsidRPr="00BB3488">
              <w:t xml:space="preserve">De Opdrachtgever verzorgt in de “transitieperiode bij aanvang overeenkomst” een coördinatieoverleg met de Opdrachtnemer en de opdrachtnemer van het </w:t>
            </w:r>
            <w:r>
              <w:t>prestatiecontract integraal vast onderhoud wegen</w:t>
            </w:r>
            <w:r w:rsidRPr="00BB3488">
              <w:t xml:space="preserve"> om te komen tot werkafspraken tussen de Opdrachtgever, de Opdrachtnemer en de opdrachtnemer van het </w:t>
            </w:r>
            <w:r>
              <w:t>prestatiecontract integraal vast onderhoud wegen</w:t>
            </w:r>
            <w:r w:rsidRPr="00BB3488">
              <w:t xml:space="preserve"> gedurende calamiteiten, incidenten en schadeherstel. </w:t>
            </w:r>
          </w:p>
          <w:p w14:paraId="0184EA2F" w14:textId="77777777" w:rsidR="0088704C" w:rsidRPr="00BB3488" w:rsidRDefault="0088704C" w:rsidP="001825A0">
            <w:pPr>
              <w:numPr>
                <w:ilvl w:val="0"/>
                <w:numId w:val="99"/>
              </w:numPr>
            </w:pPr>
            <w:r w:rsidRPr="00BB3488">
              <w:t xml:space="preserve">De Opdrachtgever verzorgt jaarlijks een coördinatieoverleg met de Opdrachtnemer en de opdrachtnemer van het </w:t>
            </w:r>
            <w:r>
              <w:t>prestatiecontract integraal vast onderhoud wegen</w:t>
            </w:r>
            <w:r w:rsidRPr="00BB3488">
              <w:t xml:space="preserve"> om de gemaakte werkafspraken tussen de Opdrachtgever, de Opdrachtnemer en de opdrachtnemer van het </w:t>
            </w:r>
            <w:r>
              <w:t>prestatiecontract integraal vast onderhoud wegen</w:t>
            </w:r>
            <w:r w:rsidRPr="00BB3488">
              <w:t xml:space="preserve"> gedurende calamiteiten, incidenten en schadeherstel te evalueren en te verbeteren.</w:t>
            </w:r>
          </w:p>
          <w:p w14:paraId="5C34CE39" w14:textId="77777777" w:rsidR="0088704C" w:rsidRPr="00B37EC3" w:rsidRDefault="0088704C" w:rsidP="00B37EC3"/>
        </w:tc>
        <w:tc>
          <w:tcPr>
            <w:tcW w:w="1080" w:type="dxa"/>
            <w:shd w:val="clear" w:color="auto" w:fill="auto"/>
          </w:tcPr>
          <w:p w14:paraId="3F4A29AB" w14:textId="77777777" w:rsidR="0088704C" w:rsidRDefault="0088704C" w:rsidP="00B37EC3">
            <w:pPr>
              <w:autoSpaceDE w:val="0"/>
              <w:autoSpaceDN w:val="0"/>
              <w:adjustRightInd w:val="0"/>
              <w:rPr>
                <w:rFonts w:eastAsia="Times New Roman"/>
                <w:szCs w:val="18"/>
              </w:rPr>
            </w:pPr>
            <w:r>
              <w:rPr>
                <w:rFonts w:eastAsia="Times New Roman"/>
                <w:szCs w:val="18"/>
              </w:rPr>
              <w:t>IN240</w:t>
            </w:r>
          </w:p>
          <w:p w14:paraId="70D8458F" w14:textId="1326AAD8" w:rsidR="0088704C" w:rsidRPr="00B37EC3" w:rsidRDefault="0088704C" w:rsidP="00B37EC3">
            <w:pPr>
              <w:autoSpaceDE w:val="0"/>
              <w:autoSpaceDN w:val="0"/>
              <w:adjustRightInd w:val="0"/>
              <w:rPr>
                <w:rFonts w:eastAsia="Times New Roman"/>
                <w:szCs w:val="18"/>
              </w:rPr>
            </w:pPr>
            <w:r>
              <w:rPr>
                <w:rFonts w:eastAsia="Times New Roman"/>
                <w:szCs w:val="18"/>
              </w:rPr>
              <w:t>B-US905t</w:t>
            </w:r>
          </w:p>
        </w:tc>
      </w:tr>
      <w:tr w:rsidR="00B37EC3" w:rsidRPr="00B37EC3" w14:paraId="6C8D31A3" w14:textId="77777777" w:rsidTr="00B37EC3">
        <w:tc>
          <w:tcPr>
            <w:tcW w:w="1080" w:type="dxa"/>
            <w:shd w:val="clear" w:color="auto" w:fill="auto"/>
          </w:tcPr>
          <w:p w14:paraId="6C8D319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IN250</w:t>
            </w:r>
          </w:p>
        </w:tc>
        <w:tc>
          <w:tcPr>
            <w:tcW w:w="6720" w:type="dxa"/>
            <w:shd w:val="clear" w:color="auto" w:fill="auto"/>
          </w:tcPr>
          <w:p w14:paraId="6C8D31A0" w14:textId="708E003C" w:rsidR="00B37EC3" w:rsidRPr="00B37EC3" w:rsidRDefault="00B37EC3" w:rsidP="00B37EC3">
            <w:r w:rsidRPr="00B37EC3">
              <w:t>De Opdrachtnemer dient bin</w:t>
            </w:r>
            <w:r w:rsidR="00A3116B">
              <w:t>nen 28 dagen na het sluiten van de Overeenkomst</w:t>
            </w:r>
            <w:r w:rsidRPr="00B37EC3">
              <w:t xml:space="preserve"> op basis van het risicoregister en na actualisatie van het risicoregister de Opdrachtgever uit te nodigen voor een afstemoverleg over de geïdentificeerde en actuele risico’s en beheersmaatregelen.</w:t>
            </w:r>
          </w:p>
          <w:p w14:paraId="6C8D31A1" w14:textId="77777777" w:rsidR="00B37EC3" w:rsidRPr="00B37EC3" w:rsidRDefault="00B37EC3" w:rsidP="00B37EC3"/>
        </w:tc>
        <w:tc>
          <w:tcPr>
            <w:tcW w:w="1080" w:type="dxa"/>
            <w:shd w:val="clear" w:color="auto" w:fill="auto"/>
          </w:tcPr>
          <w:p w14:paraId="6C8D31A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IN010</w:t>
            </w:r>
          </w:p>
        </w:tc>
      </w:tr>
      <w:tr w:rsidR="00B37EC3" w:rsidRPr="00B37EC3" w14:paraId="6C8D31A8" w14:textId="77777777" w:rsidTr="00B37EC3">
        <w:tc>
          <w:tcPr>
            <w:tcW w:w="1080" w:type="dxa"/>
            <w:shd w:val="clear" w:color="auto" w:fill="auto"/>
          </w:tcPr>
          <w:p w14:paraId="6C8D31A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B-IN260</w:t>
            </w:r>
          </w:p>
        </w:tc>
        <w:tc>
          <w:tcPr>
            <w:tcW w:w="6720" w:type="dxa"/>
            <w:shd w:val="clear" w:color="auto" w:fill="auto"/>
          </w:tcPr>
          <w:p w14:paraId="6C8D31A5" w14:textId="77777777" w:rsidR="00B37EC3" w:rsidRPr="00B37EC3" w:rsidRDefault="00B37EC3" w:rsidP="00B37EC3">
            <w:r w:rsidRPr="00B37EC3">
              <w:t>De Opdrachtgever verzorgt de verslaglegging van de verschillende overleggen.</w:t>
            </w:r>
          </w:p>
          <w:p w14:paraId="6C8D31A6" w14:textId="77777777" w:rsidR="00B37EC3" w:rsidRPr="00B37EC3" w:rsidRDefault="00B37EC3" w:rsidP="00B37EC3"/>
        </w:tc>
        <w:tc>
          <w:tcPr>
            <w:tcW w:w="1080" w:type="dxa"/>
            <w:shd w:val="clear" w:color="auto" w:fill="auto"/>
          </w:tcPr>
          <w:p w14:paraId="6C8D31A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IN010</w:t>
            </w:r>
          </w:p>
        </w:tc>
      </w:tr>
    </w:tbl>
    <w:p w14:paraId="6C8D31A9" w14:textId="77777777" w:rsidR="00DE542D" w:rsidRPr="00DE542D" w:rsidRDefault="00DE542D" w:rsidP="00DE542D">
      <w:pPr>
        <w:pStyle w:val="Subparagraaf"/>
      </w:pPr>
      <w:bookmarkStart w:id="137" w:name="_Toc483310329"/>
      <w:bookmarkStart w:id="138" w:name="_Toc41649315"/>
      <w:r w:rsidRPr="00DE542D">
        <w:t>Opstellen wekelijkse rapportage</w:t>
      </w:r>
      <w:bookmarkEnd w:id="137"/>
      <w:bookmarkEnd w:id="138"/>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1AD" w14:textId="77777777" w:rsidTr="00B37EC3">
        <w:trPr>
          <w:hidden/>
        </w:trPr>
        <w:tc>
          <w:tcPr>
            <w:tcW w:w="1080" w:type="dxa"/>
            <w:shd w:val="clear" w:color="auto" w:fill="auto"/>
          </w:tcPr>
          <w:p w14:paraId="6C8D31AA" w14:textId="77777777" w:rsidR="00B37EC3" w:rsidRPr="00B37EC3" w:rsidRDefault="00B37EC3" w:rsidP="00DA633C">
            <w:pPr>
              <w:pStyle w:val="verborgentekst0"/>
            </w:pPr>
          </w:p>
        </w:tc>
        <w:tc>
          <w:tcPr>
            <w:tcW w:w="6720" w:type="dxa"/>
            <w:shd w:val="clear" w:color="auto" w:fill="auto"/>
          </w:tcPr>
          <w:p w14:paraId="6C8D31AB" w14:textId="37F8007E" w:rsidR="00B37EC3" w:rsidRPr="00B37EC3" w:rsidRDefault="00B37EC3" w:rsidP="00DA633C">
            <w:pPr>
              <w:pStyle w:val="verborgentekst0"/>
            </w:pPr>
          </w:p>
        </w:tc>
        <w:tc>
          <w:tcPr>
            <w:tcW w:w="1080" w:type="dxa"/>
            <w:shd w:val="clear" w:color="auto" w:fill="auto"/>
          </w:tcPr>
          <w:p w14:paraId="6C8D31AC" w14:textId="77777777" w:rsidR="00B37EC3" w:rsidRPr="00B37EC3" w:rsidRDefault="00B37EC3" w:rsidP="00DA633C">
            <w:pPr>
              <w:pStyle w:val="verborgentekst0"/>
            </w:pPr>
          </w:p>
        </w:tc>
      </w:tr>
      <w:tr w:rsidR="00B37EC3" w:rsidRPr="00B37EC3" w14:paraId="6C8D31C8" w14:textId="77777777" w:rsidTr="00B37EC3">
        <w:tc>
          <w:tcPr>
            <w:tcW w:w="1080" w:type="dxa"/>
            <w:shd w:val="clear" w:color="auto" w:fill="auto"/>
          </w:tcPr>
          <w:p w14:paraId="6C8D31C3" w14:textId="39191260" w:rsidR="00B37EC3" w:rsidRPr="00B37EC3" w:rsidRDefault="00B37EC3" w:rsidP="00B37EC3">
            <w:pPr>
              <w:autoSpaceDE w:val="0"/>
              <w:autoSpaceDN w:val="0"/>
              <w:adjustRightInd w:val="0"/>
              <w:rPr>
                <w:rFonts w:eastAsia="Times New Roman"/>
                <w:szCs w:val="18"/>
              </w:rPr>
            </w:pPr>
          </w:p>
        </w:tc>
        <w:tc>
          <w:tcPr>
            <w:tcW w:w="6720" w:type="dxa"/>
            <w:shd w:val="clear" w:color="auto" w:fill="auto"/>
          </w:tcPr>
          <w:p w14:paraId="6C8D31C5" w14:textId="109A9843"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 Niet van toepassing</w:t>
            </w:r>
            <w:r w:rsidR="00C625BA">
              <w:rPr>
                <w:rFonts w:eastAsia="Times New Roman"/>
                <w:szCs w:val="18"/>
              </w:rPr>
              <w:t xml:space="preserve"> </w:t>
            </w:r>
          </w:p>
          <w:p w14:paraId="6C8D31C6" w14:textId="77777777" w:rsidR="00B37EC3" w:rsidRPr="00B37EC3" w:rsidRDefault="00B37EC3" w:rsidP="00B37EC3">
            <w:pPr>
              <w:autoSpaceDE w:val="0"/>
              <w:autoSpaceDN w:val="0"/>
              <w:adjustRightInd w:val="0"/>
              <w:rPr>
                <w:rFonts w:eastAsia="Times New Roman"/>
                <w:szCs w:val="18"/>
              </w:rPr>
            </w:pPr>
          </w:p>
        </w:tc>
        <w:tc>
          <w:tcPr>
            <w:tcW w:w="1080" w:type="dxa"/>
            <w:shd w:val="clear" w:color="auto" w:fill="auto"/>
          </w:tcPr>
          <w:p w14:paraId="6C8D31C7" w14:textId="3C670DDB" w:rsidR="00B37EC3" w:rsidRPr="00B37EC3" w:rsidRDefault="00B37EC3" w:rsidP="00B37EC3">
            <w:pPr>
              <w:autoSpaceDE w:val="0"/>
              <w:autoSpaceDN w:val="0"/>
              <w:adjustRightInd w:val="0"/>
              <w:rPr>
                <w:rFonts w:eastAsia="Times New Roman"/>
                <w:szCs w:val="18"/>
              </w:rPr>
            </w:pPr>
          </w:p>
        </w:tc>
      </w:tr>
    </w:tbl>
    <w:p w14:paraId="6C8D31C9" w14:textId="77777777" w:rsidR="00B37EC3" w:rsidRPr="00B37EC3" w:rsidRDefault="00B37EC3" w:rsidP="00B37EC3">
      <w:pPr>
        <w:pStyle w:val="HoofdstukGenummerd"/>
      </w:pPr>
      <w:bookmarkStart w:id="139" w:name="_Toc329872228"/>
      <w:bookmarkStart w:id="140" w:name="_Toc327815524"/>
      <w:bookmarkStart w:id="141" w:name="_Toc326208296"/>
      <w:bookmarkStart w:id="142" w:name="_Toc326250544"/>
      <w:bookmarkStart w:id="143" w:name="_Toc329347005"/>
      <w:bookmarkStart w:id="144" w:name="_Toc347397677"/>
      <w:bookmarkStart w:id="145" w:name="_Toc387929992"/>
      <w:bookmarkStart w:id="146" w:name="_Toc483310331"/>
      <w:bookmarkStart w:id="147" w:name="_Toc41649316"/>
      <w:r w:rsidRPr="00B37EC3">
        <w:lastRenderedPageBreak/>
        <w:t>Projectbeheersing (PB)</w:t>
      </w:r>
      <w:bookmarkEnd w:id="139"/>
      <w:bookmarkEnd w:id="140"/>
      <w:bookmarkEnd w:id="141"/>
      <w:bookmarkEnd w:id="142"/>
      <w:bookmarkEnd w:id="143"/>
      <w:bookmarkEnd w:id="144"/>
      <w:bookmarkEnd w:id="145"/>
      <w:bookmarkEnd w:id="146"/>
      <w:bookmarkEnd w:id="147"/>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1CE" w14:textId="77777777" w:rsidTr="00B37EC3">
        <w:tc>
          <w:tcPr>
            <w:tcW w:w="1080" w:type="dxa"/>
          </w:tcPr>
          <w:p w14:paraId="6C8D31C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PB010</w:t>
            </w:r>
          </w:p>
        </w:tc>
        <w:tc>
          <w:tcPr>
            <w:tcW w:w="6720" w:type="dxa"/>
          </w:tcPr>
          <w:p w14:paraId="6C8D31C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Werkzaamheden te beheersen op de projectbeheersaspecten (waaronder ten minste scope, tijd, geld, risico’s, informatie, organisatie, kwaliteit, veiligheid en milieu), zodanig dat het Meerjarig Onderhoud en het Werk worden gerealiseerd conform de uit de Overeenkomst voortvloeiende eisen.</w:t>
            </w:r>
          </w:p>
          <w:p w14:paraId="6C8D31CC" w14:textId="77777777" w:rsidR="00B37EC3" w:rsidRPr="00B37EC3" w:rsidRDefault="00B37EC3" w:rsidP="00B37EC3">
            <w:pPr>
              <w:autoSpaceDE w:val="0"/>
              <w:autoSpaceDN w:val="0"/>
              <w:adjustRightInd w:val="0"/>
              <w:rPr>
                <w:rFonts w:eastAsia="Times New Roman"/>
                <w:szCs w:val="18"/>
              </w:rPr>
            </w:pPr>
          </w:p>
        </w:tc>
        <w:tc>
          <w:tcPr>
            <w:tcW w:w="1080" w:type="dxa"/>
          </w:tcPr>
          <w:p w14:paraId="6C8D31C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PM010</w:t>
            </w:r>
          </w:p>
        </w:tc>
      </w:tr>
    </w:tbl>
    <w:p w14:paraId="6C8D31CF" w14:textId="77777777" w:rsidR="00B37EC3" w:rsidRPr="00B37EC3" w:rsidRDefault="00B37EC3" w:rsidP="00D8602E">
      <w:pPr>
        <w:pStyle w:val="Paragraaf"/>
      </w:pPr>
      <w:bookmarkStart w:id="148" w:name="_Toc301881221"/>
      <w:bookmarkStart w:id="149" w:name="_Toc301964632"/>
      <w:bookmarkStart w:id="150" w:name="_Toc329872229"/>
      <w:bookmarkStart w:id="151" w:name="_Toc327815525"/>
      <w:bookmarkStart w:id="152" w:name="_Toc326208297"/>
      <w:bookmarkStart w:id="153" w:name="_Toc326250545"/>
      <w:bookmarkStart w:id="154" w:name="_Toc329347006"/>
      <w:bookmarkStart w:id="155" w:name="_Toc347397678"/>
      <w:bookmarkStart w:id="156" w:name="_Toc387929993"/>
      <w:bookmarkStart w:id="157" w:name="_Toc483310332"/>
      <w:bookmarkStart w:id="158" w:name="_Toc41649317"/>
      <w:r w:rsidRPr="00B37EC3">
        <w:t>Scopemanagement</w:t>
      </w:r>
      <w:bookmarkEnd w:id="148"/>
      <w:bookmarkEnd w:id="149"/>
      <w:r w:rsidRPr="00B37EC3">
        <w:t xml:space="preserve"> (SM)</w:t>
      </w:r>
      <w:bookmarkEnd w:id="150"/>
      <w:bookmarkEnd w:id="151"/>
      <w:bookmarkEnd w:id="152"/>
      <w:bookmarkEnd w:id="153"/>
      <w:bookmarkEnd w:id="154"/>
      <w:bookmarkEnd w:id="155"/>
      <w:bookmarkEnd w:id="156"/>
      <w:bookmarkEnd w:id="157"/>
      <w:bookmarkEnd w:id="158"/>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1D4" w14:textId="77777777" w:rsidTr="00B37EC3">
        <w:tc>
          <w:tcPr>
            <w:tcW w:w="1080" w:type="dxa"/>
          </w:tcPr>
          <w:p w14:paraId="6C8D31D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SM010</w:t>
            </w:r>
          </w:p>
        </w:tc>
        <w:tc>
          <w:tcPr>
            <w:tcW w:w="6720" w:type="dxa"/>
          </w:tcPr>
          <w:p w14:paraId="6C8D31D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Werkzaamheden met betrekking tot scopemanagement te verrichten, zodanig dat de scope van het Meerjarig Onderhoud, het Werk en de Werkzaamheden wordt beheerst en de continuïteit van het Functioneren en Presteren van het Areaal wordt gewaarborgd.</w:t>
            </w:r>
          </w:p>
          <w:p w14:paraId="6C8D31D2" w14:textId="77777777" w:rsidR="00B37EC3" w:rsidRPr="00B37EC3" w:rsidRDefault="00B37EC3" w:rsidP="00B37EC3">
            <w:pPr>
              <w:autoSpaceDE w:val="0"/>
              <w:autoSpaceDN w:val="0"/>
              <w:adjustRightInd w:val="0"/>
              <w:rPr>
                <w:rFonts w:eastAsia="Times New Roman"/>
                <w:szCs w:val="18"/>
              </w:rPr>
            </w:pPr>
          </w:p>
        </w:tc>
        <w:tc>
          <w:tcPr>
            <w:tcW w:w="1080" w:type="dxa"/>
          </w:tcPr>
          <w:p w14:paraId="6C8D31D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PB010</w:t>
            </w:r>
          </w:p>
        </w:tc>
      </w:tr>
    </w:tbl>
    <w:p w14:paraId="6C8D31D5" w14:textId="77777777" w:rsidR="00B37EC3" w:rsidRPr="00B37EC3" w:rsidRDefault="00B37EC3" w:rsidP="00D8602E">
      <w:pPr>
        <w:pStyle w:val="Subparagraaf"/>
      </w:pPr>
      <w:bookmarkStart w:id="159" w:name="_Toc316306811"/>
      <w:bookmarkStart w:id="160" w:name="_Toc329872230"/>
      <w:bookmarkStart w:id="161" w:name="_Toc327815526"/>
      <w:bookmarkStart w:id="162" w:name="_Toc326208298"/>
      <w:bookmarkStart w:id="163" w:name="_Toc326250546"/>
      <w:bookmarkStart w:id="164" w:name="_Toc329347007"/>
      <w:bookmarkStart w:id="165" w:name="_Toc347397679"/>
      <w:bookmarkStart w:id="166" w:name="_Toc387929994"/>
      <w:bookmarkStart w:id="167" w:name="_Toc483310333"/>
      <w:bookmarkStart w:id="168" w:name="_Toc41649318"/>
      <w:r w:rsidRPr="00B37EC3">
        <w:t xml:space="preserve">Opstellen </w:t>
      </w:r>
      <w:r w:rsidRPr="00B37EC3">
        <w:rPr>
          <w:lang w:val="en-US"/>
        </w:rPr>
        <w:t>Work</w:t>
      </w:r>
      <w:r w:rsidRPr="00B37EC3">
        <w:t xml:space="preserve"> Breakdown </w:t>
      </w:r>
      <w:r w:rsidRPr="00B37EC3">
        <w:rPr>
          <w:lang w:val="en-US"/>
        </w:rPr>
        <w:t>Structure</w:t>
      </w:r>
      <w:bookmarkEnd w:id="159"/>
      <w:bookmarkEnd w:id="160"/>
      <w:bookmarkEnd w:id="161"/>
      <w:bookmarkEnd w:id="162"/>
      <w:bookmarkEnd w:id="163"/>
      <w:bookmarkEnd w:id="164"/>
      <w:bookmarkEnd w:id="165"/>
      <w:bookmarkEnd w:id="166"/>
      <w:bookmarkEnd w:id="167"/>
      <w:bookmarkEnd w:id="168"/>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1DA" w14:textId="77777777" w:rsidTr="00B37EC3">
        <w:tc>
          <w:tcPr>
            <w:tcW w:w="1080" w:type="dxa"/>
          </w:tcPr>
          <w:p w14:paraId="6C8D31D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SM100</w:t>
            </w:r>
          </w:p>
        </w:tc>
        <w:tc>
          <w:tcPr>
            <w:tcW w:w="6720" w:type="dxa"/>
          </w:tcPr>
          <w:p w14:paraId="6C8D31D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een Work Breakdown Structure (WBS) op te stellen en te beheren. De Opdrachtnemer dient de WBS ter kennis van de Opdrachtgever te brengen.</w:t>
            </w:r>
          </w:p>
          <w:p w14:paraId="6C8D31D8" w14:textId="77777777" w:rsidR="00B37EC3" w:rsidRPr="00B37EC3" w:rsidRDefault="00B37EC3" w:rsidP="00B37EC3">
            <w:pPr>
              <w:autoSpaceDE w:val="0"/>
              <w:autoSpaceDN w:val="0"/>
              <w:adjustRightInd w:val="0"/>
              <w:rPr>
                <w:rFonts w:eastAsia="Times New Roman"/>
                <w:szCs w:val="18"/>
              </w:rPr>
            </w:pPr>
          </w:p>
        </w:tc>
        <w:tc>
          <w:tcPr>
            <w:tcW w:w="1080" w:type="dxa"/>
          </w:tcPr>
          <w:p w14:paraId="6C8D31D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SM010</w:t>
            </w:r>
          </w:p>
        </w:tc>
      </w:tr>
      <w:tr w:rsidR="00B37EC3" w:rsidRPr="00B37EC3" w14:paraId="6C8D31DF" w14:textId="77777777" w:rsidTr="00B37EC3">
        <w:tc>
          <w:tcPr>
            <w:tcW w:w="1080" w:type="dxa"/>
          </w:tcPr>
          <w:p w14:paraId="6C8D31D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SM110</w:t>
            </w:r>
          </w:p>
        </w:tc>
        <w:tc>
          <w:tcPr>
            <w:tcW w:w="6720" w:type="dxa"/>
          </w:tcPr>
          <w:p w14:paraId="6C8D31D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WBS dient ten minste een hiërarchische structuur van Werkzaamheden en een eenduidige relatie met de objecten in de </w:t>
            </w:r>
            <w:r w:rsidR="00E61F1B">
              <w:rPr>
                <w:rFonts w:eastAsia="Times New Roman"/>
                <w:szCs w:val="18"/>
              </w:rPr>
              <w:t>decompositie</w:t>
            </w:r>
            <w:r w:rsidR="00E61F1B" w:rsidRPr="00B37EC3">
              <w:rPr>
                <w:rFonts w:eastAsia="Times New Roman"/>
                <w:szCs w:val="18"/>
              </w:rPr>
              <w:t xml:space="preserve"> </w:t>
            </w:r>
            <w:r w:rsidRPr="00B37EC3">
              <w:rPr>
                <w:rFonts w:eastAsia="Times New Roman"/>
                <w:szCs w:val="18"/>
              </w:rPr>
              <w:t xml:space="preserve">zichtbaar te maken, overeenkomstig de </w:t>
            </w:r>
            <w:r w:rsidR="00E61F1B">
              <w:rPr>
                <w:rFonts w:eastAsia="Times New Roman"/>
                <w:szCs w:val="18"/>
              </w:rPr>
              <w:t>decompositie</w:t>
            </w:r>
            <w:r w:rsidRPr="00B37EC3">
              <w:rPr>
                <w:rFonts w:eastAsia="Times New Roman"/>
                <w:szCs w:val="18"/>
              </w:rPr>
              <w:t xml:space="preserve"> ter beschikking gesteld in bijlage A “Informatie Areaal” bij de Vraagspecificatie.</w:t>
            </w:r>
          </w:p>
          <w:p w14:paraId="6C8D31DD" w14:textId="77777777" w:rsidR="00B37EC3" w:rsidRPr="00B37EC3" w:rsidRDefault="00B37EC3" w:rsidP="00B37EC3">
            <w:pPr>
              <w:autoSpaceDE w:val="0"/>
              <w:autoSpaceDN w:val="0"/>
              <w:adjustRightInd w:val="0"/>
              <w:rPr>
                <w:rFonts w:eastAsia="Times New Roman"/>
                <w:szCs w:val="18"/>
              </w:rPr>
            </w:pPr>
          </w:p>
        </w:tc>
        <w:tc>
          <w:tcPr>
            <w:tcW w:w="1080" w:type="dxa"/>
          </w:tcPr>
          <w:p w14:paraId="6C8D31D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SM100</w:t>
            </w:r>
          </w:p>
        </w:tc>
      </w:tr>
    </w:tbl>
    <w:p w14:paraId="6C8D31E0" w14:textId="77777777" w:rsidR="00B37EC3" w:rsidRPr="00B37EC3" w:rsidRDefault="00B37EC3" w:rsidP="00D8602E">
      <w:pPr>
        <w:pStyle w:val="Subparagraaf"/>
      </w:pPr>
      <w:bookmarkStart w:id="169" w:name="_Toc329872231"/>
      <w:bookmarkStart w:id="170" w:name="_Toc327815527"/>
      <w:bookmarkStart w:id="171" w:name="_Toc326208299"/>
      <w:bookmarkStart w:id="172" w:name="_Toc326250547"/>
      <w:bookmarkStart w:id="173" w:name="_Toc329347008"/>
      <w:bookmarkStart w:id="174" w:name="_Toc347397680"/>
      <w:bookmarkStart w:id="175" w:name="_Toc387929995"/>
      <w:bookmarkStart w:id="176" w:name="_Toc483310334"/>
      <w:bookmarkStart w:id="177" w:name="_Toc41649319"/>
      <w:r w:rsidRPr="00B37EC3">
        <w:t>Transitieperiode bij aanvang Overeenkomst</w:t>
      </w:r>
      <w:bookmarkEnd w:id="169"/>
      <w:bookmarkEnd w:id="170"/>
      <w:bookmarkEnd w:id="171"/>
      <w:bookmarkEnd w:id="172"/>
      <w:bookmarkEnd w:id="173"/>
      <w:bookmarkEnd w:id="174"/>
      <w:bookmarkEnd w:id="175"/>
      <w:bookmarkEnd w:id="176"/>
      <w:bookmarkEnd w:id="177"/>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1E6" w14:textId="77777777" w:rsidTr="00B37EC3">
        <w:tc>
          <w:tcPr>
            <w:tcW w:w="1080" w:type="dxa"/>
          </w:tcPr>
          <w:p w14:paraId="6C8D31E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SM200</w:t>
            </w:r>
          </w:p>
          <w:p w14:paraId="6C8D31E2" w14:textId="77777777" w:rsidR="00B37EC3" w:rsidRPr="00B37EC3" w:rsidRDefault="00B37EC3" w:rsidP="00B37EC3">
            <w:pPr>
              <w:autoSpaceDE w:val="0"/>
              <w:autoSpaceDN w:val="0"/>
              <w:adjustRightInd w:val="0"/>
              <w:rPr>
                <w:rFonts w:eastAsia="Times New Roman"/>
                <w:szCs w:val="18"/>
              </w:rPr>
            </w:pPr>
          </w:p>
        </w:tc>
        <w:tc>
          <w:tcPr>
            <w:tcW w:w="6720" w:type="dxa"/>
          </w:tcPr>
          <w:p w14:paraId="6C8D31E3" w14:textId="77777777" w:rsidR="00B37EC3" w:rsidRPr="00B37EC3" w:rsidRDefault="00B37EC3" w:rsidP="00B37EC3">
            <w:r w:rsidRPr="00B37EC3">
              <w:t>De Opdrachtnemer dient vóór aanvang van de Onderhoudswerkzaamheden en Uitvoeringswerkzaamheden te starten met het voorbereiden van het Meerjarig Onderhoud en het Werk zoals beschreven in § 5.1 van de Vraagspecificatie Proces, en kennis te nemen van de bestaande areaalkennis en areaalgegevens ter beschikking gesteld in bijlage A “Informatie Areaal” bij de Vraagspecificatie.</w:t>
            </w:r>
          </w:p>
          <w:p w14:paraId="6C8D31E4" w14:textId="77777777" w:rsidR="00B37EC3" w:rsidRPr="00B37EC3" w:rsidRDefault="00B37EC3" w:rsidP="00B37EC3">
            <w:pPr>
              <w:autoSpaceDE w:val="0"/>
              <w:autoSpaceDN w:val="0"/>
              <w:adjustRightInd w:val="0"/>
              <w:rPr>
                <w:rFonts w:eastAsia="Times New Roman"/>
                <w:szCs w:val="18"/>
              </w:rPr>
            </w:pPr>
          </w:p>
        </w:tc>
        <w:tc>
          <w:tcPr>
            <w:tcW w:w="1080" w:type="dxa"/>
          </w:tcPr>
          <w:p w14:paraId="6C8D31E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SM010</w:t>
            </w:r>
          </w:p>
        </w:tc>
      </w:tr>
      <w:tr w:rsidR="00B37EC3" w:rsidRPr="00B37EC3" w14:paraId="6C8D31EB" w14:textId="77777777" w:rsidTr="00B37EC3">
        <w:tc>
          <w:tcPr>
            <w:tcW w:w="1080" w:type="dxa"/>
          </w:tcPr>
          <w:p w14:paraId="6C8D31E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SM210</w:t>
            </w:r>
          </w:p>
        </w:tc>
        <w:tc>
          <w:tcPr>
            <w:tcW w:w="6720" w:type="dxa"/>
          </w:tcPr>
          <w:p w14:paraId="6C8D31E8" w14:textId="77777777" w:rsidR="00B37EC3" w:rsidRPr="00B37EC3" w:rsidRDefault="00B37EC3" w:rsidP="00B37EC3">
            <w:r w:rsidRPr="00B37EC3">
              <w:t>De Opdrachtnemer dient de “transitieperiode bij aanvang Overeenkomst” als vastgelegd in artikel 2 lid 1 Basisovereenkomst te gebruiken om de aan hem ter beschikking gestelde areaalgegevens inclusief de aangedragen risico’s te verifiëren en afwijkingen te registreren.</w:t>
            </w:r>
          </w:p>
          <w:p w14:paraId="6C8D31E9" w14:textId="77777777" w:rsidR="00B37EC3" w:rsidRPr="00B37EC3" w:rsidRDefault="00B37EC3" w:rsidP="00B37EC3"/>
        </w:tc>
        <w:tc>
          <w:tcPr>
            <w:tcW w:w="1080" w:type="dxa"/>
          </w:tcPr>
          <w:p w14:paraId="6C8D31E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SM200</w:t>
            </w:r>
          </w:p>
        </w:tc>
      </w:tr>
      <w:tr w:rsidR="00B37EC3" w:rsidRPr="00B37EC3" w14:paraId="6C8D31F0" w14:textId="77777777" w:rsidTr="00B37EC3">
        <w:tc>
          <w:tcPr>
            <w:tcW w:w="1080" w:type="dxa"/>
          </w:tcPr>
          <w:p w14:paraId="6C8D31E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SM220</w:t>
            </w:r>
          </w:p>
        </w:tc>
        <w:tc>
          <w:tcPr>
            <w:tcW w:w="6720" w:type="dxa"/>
          </w:tcPr>
          <w:p w14:paraId="6C8D31ED" w14:textId="68341728" w:rsidR="00B37EC3" w:rsidRPr="00B37EC3" w:rsidRDefault="00B37EC3" w:rsidP="00B37EC3">
            <w:r w:rsidRPr="00B37EC3">
              <w:t xml:space="preserve">De Opdrachtnemer dient uiterlijk </w:t>
            </w:r>
            <w:r w:rsidR="00BF55F1">
              <w:t>acht</w:t>
            </w:r>
            <w:r w:rsidR="00BF55F1" w:rsidRPr="00B37EC3">
              <w:t xml:space="preserve"> </w:t>
            </w:r>
            <w:r w:rsidRPr="00B37EC3">
              <w:t>weken voor het einde van de “transitieperiode bij aanvang Overeenkomst” de door hem in het Areaal geconstateerde afwijkingen van de aan hem ter beschikking gestelde areaalgegevens inclusief de aangedragen risico’s ter kennis te brengen van de Opdrachtgever.</w:t>
            </w:r>
          </w:p>
          <w:p w14:paraId="0E563862" w14:textId="77777777" w:rsidR="00B37EC3" w:rsidRDefault="00B37EC3" w:rsidP="00B37EC3"/>
          <w:p w14:paraId="6C8D31EE" w14:textId="48E4D899" w:rsidR="00272875" w:rsidRPr="00B37EC3" w:rsidRDefault="00272875" w:rsidP="00B37EC3"/>
        </w:tc>
        <w:tc>
          <w:tcPr>
            <w:tcW w:w="1080" w:type="dxa"/>
          </w:tcPr>
          <w:p w14:paraId="6C8D31E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SM210</w:t>
            </w:r>
          </w:p>
        </w:tc>
      </w:tr>
      <w:tr w:rsidR="00B37EC3" w:rsidRPr="00B37EC3" w14:paraId="6C8D31F5" w14:textId="77777777" w:rsidTr="00B37EC3">
        <w:tc>
          <w:tcPr>
            <w:tcW w:w="1080" w:type="dxa"/>
          </w:tcPr>
          <w:p w14:paraId="6C8D31F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B-SM230</w:t>
            </w:r>
          </w:p>
        </w:tc>
        <w:tc>
          <w:tcPr>
            <w:tcW w:w="6720" w:type="dxa"/>
          </w:tcPr>
          <w:p w14:paraId="6C8D31F2" w14:textId="77777777" w:rsidR="00B37EC3" w:rsidRPr="00B37EC3" w:rsidRDefault="00B37EC3" w:rsidP="00B37EC3">
            <w:r w:rsidRPr="00B37EC3">
              <w:t>De Opdrachtgever geeft uiterlijk een week vóór het einde van de “transitieperiode bij aanvang Overeenkomst” uitsluitsel over de verantwoordelijkheden van de Opdrachtnemer met betrekking tot de bij de Opdrachtgever ter kennis gebrachte afwijkingen.</w:t>
            </w:r>
          </w:p>
          <w:p w14:paraId="6C8D31F3" w14:textId="77777777" w:rsidR="00B37EC3" w:rsidRPr="00B37EC3" w:rsidRDefault="00B37EC3" w:rsidP="00B37EC3"/>
        </w:tc>
        <w:tc>
          <w:tcPr>
            <w:tcW w:w="1080" w:type="dxa"/>
          </w:tcPr>
          <w:p w14:paraId="6C8D31F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SM220</w:t>
            </w:r>
          </w:p>
        </w:tc>
      </w:tr>
      <w:tr w:rsidR="00B37EC3" w:rsidRPr="00B37EC3" w14:paraId="6C8D31FA" w14:textId="77777777" w:rsidTr="00B37EC3">
        <w:tc>
          <w:tcPr>
            <w:tcW w:w="1080" w:type="dxa"/>
          </w:tcPr>
          <w:p w14:paraId="6C8D31F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SM240</w:t>
            </w:r>
          </w:p>
        </w:tc>
        <w:tc>
          <w:tcPr>
            <w:tcW w:w="6720" w:type="dxa"/>
          </w:tcPr>
          <w:p w14:paraId="6C8D31F7" w14:textId="77777777" w:rsidR="00B37EC3" w:rsidRPr="00B37EC3" w:rsidRDefault="00B37EC3" w:rsidP="00B37EC3">
            <w:r w:rsidRPr="00B37EC3">
              <w:t>De Opdrachtnemer dient bij de beëindiging van de “transitieperiode bij aanvang Overeenkomst” de bestaande areaalkennis en beslissingen met betrekking tot ter beschikking gestelde areaalgegevens te aanvaarden als startsituatie voor het Meerjarig Onderhoud en het Werk.</w:t>
            </w:r>
          </w:p>
          <w:p w14:paraId="6C8D31F8" w14:textId="77777777" w:rsidR="00B37EC3" w:rsidRPr="00B37EC3" w:rsidRDefault="00B37EC3" w:rsidP="00B37EC3"/>
        </w:tc>
        <w:tc>
          <w:tcPr>
            <w:tcW w:w="1080" w:type="dxa"/>
          </w:tcPr>
          <w:p w14:paraId="6C8D31F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B-SM230</w:t>
            </w:r>
          </w:p>
        </w:tc>
      </w:tr>
      <w:tr w:rsidR="00B37EC3" w:rsidRPr="00B37EC3" w14:paraId="6C8D31FF" w14:textId="77777777" w:rsidTr="00B37EC3">
        <w:tc>
          <w:tcPr>
            <w:tcW w:w="1080" w:type="dxa"/>
          </w:tcPr>
          <w:p w14:paraId="6C8D31F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B-SM250</w:t>
            </w:r>
          </w:p>
        </w:tc>
        <w:tc>
          <w:tcPr>
            <w:tcW w:w="6720" w:type="dxa"/>
          </w:tcPr>
          <w:p w14:paraId="6C8D31FC" w14:textId="77777777" w:rsidR="00B37EC3" w:rsidRPr="00B37EC3" w:rsidRDefault="00B37EC3" w:rsidP="00B37EC3">
            <w:r w:rsidRPr="00B37EC3">
              <w:t>Na het verstrijken van de “transitieperiode bij aanvang Overeenkomst” vallen afwijkingen van de aan de Opdrachtnemer ter beschikking gestelde areaalgegevens onder de verantwoordelijkheden van de Opdrachtnemer voortvloeiende uit de Overeenkomst.</w:t>
            </w:r>
          </w:p>
          <w:p w14:paraId="6C8D31FD" w14:textId="77777777" w:rsidR="00B37EC3" w:rsidRPr="00B37EC3" w:rsidRDefault="00B37EC3" w:rsidP="00B37EC3"/>
        </w:tc>
        <w:tc>
          <w:tcPr>
            <w:tcW w:w="1080" w:type="dxa"/>
          </w:tcPr>
          <w:p w14:paraId="6C8D31F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SM240</w:t>
            </w:r>
          </w:p>
        </w:tc>
      </w:tr>
      <w:tr w:rsidR="00B37EC3" w:rsidRPr="00B37EC3" w14:paraId="6C8D3205" w14:textId="77777777" w:rsidTr="00B37EC3">
        <w:tc>
          <w:tcPr>
            <w:tcW w:w="1080" w:type="dxa"/>
          </w:tcPr>
          <w:p w14:paraId="6C8D320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SM260</w:t>
            </w:r>
            <w:bookmarkStart w:id="178" w:name="_Toc373236633"/>
            <w:bookmarkEnd w:id="178"/>
          </w:p>
          <w:p w14:paraId="6C8D3201" w14:textId="77777777" w:rsidR="00B37EC3" w:rsidRPr="00B37EC3" w:rsidRDefault="00B37EC3" w:rsidP="00B37EC3">
            <w:pPr>
              <w:autoSpaceDE w:val="0"/>
              <w:autoSpaceDN w:val="0"/>
              <w:adjustRightInd w:val="0"/>
              <w:rPr>
                <w:rFonts w:eastAsia="Times New Roman"/>
                <w:szCs w:val="18"/>
              </w:rPr>
            </w:pPr>
            <w:bookmarkStart w:id="179" w:name="_Toc373236634"/>
            <w:bookmarkEnd w:id="179"/>
          </w:p>
        </w:tc>
        <w:tc>
          <w:tcPr>
            <w:tcW w:w="6720" w:type="dxa"/>
          </w:tcPr>
          <w:p w14:paraId="6C8D3202" w14:textId="77777777" w:rsidR="00B37EC3" w:rsidRPr="00B37EC3" w:rsidRDefault="00B37EC3" w:rsidP="00B37EC3">
            <w:r w:rsidRPr="00B37EC3">
              <w:t xml:space="preserve">De Opdrachtnemer dient na het ingaan van de “transitieperiode bij aanvang Overeenkomst” als vastgelegd in artikel 2 lid 1 Basisovereenkomst, samen met de onderneming die tot de aanvang van de Onderhoudswerkzaamheden en Uitvoeringswerkzaamheden het </w:t>
            </w:r>
            <w:r w:rsidR="00A83784">
              <w:t>m</w:t>
            </w:r>
            <w:r w:rsidRPr="00B37EC3">
              <w:t xml:space="preserve">eerjarig </w:t>
            </w:r>
            <w:r w:rsidR="00A83784">
              <w:t>o</w:t>
            </w:r>
            <w:r w:rsidRPr="00B37EC3">
              <w:t xml:space="preserve">nderhoud van het Areaal realiseert dan wel een </w:t>
            </w:r>
            <w:r w:rsidR="00A83784">
              <w:t>w</w:t>
            </w:r>
            <w:r w:rsidRPr="00B37EC3">
              <w:t xml:space="preserve">erk heeft gerealiseerd, een transitieplan op te stellen waarin wordt vastgelegd welke areaalkennis van die onderneming wordt overgedragen aan de Opdrachtnemer en op welke wijze dit gebeurt. </w:t>
            </w:r>
            <w:bookmarkStart w:id="180" w:name="_Toc373236635"/>
            <w:bookmarkEnd w:id="180"/>
          </w:p>
          <w:p w14:paraId="6C8D3203" w14:textId="77777777" w:rsidR="00B37EC3" w:rsidRPr="00B37EC3" w:rsidRDefault="00B37EC3" w:rsidP="00B37EC3">
            <w:bookmarkStart w:id="181" w:name="_Toc373236636"/>
            <w:bookmarkEnd w:id="181"/>
          </w:p>
        </w:tc>
        <w:tc>
          <w:tcPr>
            <w:tcW w:w="1080" w:type="dxa"/>
          </w:tcPr>
          <w:p w14:paraId="6C8D320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SM200</w:t>
            </w:r>
            <w:bookmarkStart w:id="182" w:name="_Toc373236637"/>
            <w:bookmarkEnd w:id="182"/>
          </w:p>
        </w:tc>
        <w:bookmarkStart w:id="183" w:name="_Toc373236638"/>
        <w:bookmarkEnd w:id="183"/>
      </w:tr>
      <w:tr w:rsidR="00B37EC3" w:rsidRPr="00B37EC3" w14:paraId="6C8D320A" w14:textId="77777777" w:rsidTr="00B37EC3">
        <w:tc>
          <w:tcPr>
            <w:tcW w:w="1080" w:type="dxa"/>
          </w:tcPr>
          <w:p w14:paraId="6C8D320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SM270</w:t>
            </w:r>
            <w:bookmarkStart w:id="184" w:name="_Toc373236639"/>
            <w:bookmarkEnd w:id="184"/>
          </w:p>
        </w:tc>
        <w:tc>
          <w:tcPr>
            <w:tcW w:w="6720" w:type="dxa"/>
          </w:tcPr>
          <w:p w14:paraId="6C8D3207" w14:textId="77777777" w:rsidR="00B37EC3" w:rsidRPr="00B37EC3" w:rsidRDefault="00B37EC3" w:rsidP="00B37EC3">
            <w:r w:rsidRPr="00B37EC3">
              <w:t xml:space="preserve">De Opdrachtnemer dient het transitieplan uiterlijk vier weken na het ingaan van de “transitieperiode bij aanvang Overeenkomst” ter kennis te brengen van de Opdrachtgever. </w:t>
            </w:r>
            <w:bookmarkStart w:id="185" w:name="_Toc373236640"/>
            <w:bookmarkEnd w:id="185"/>
          </w:p>
          <w:p w14:paraId="6C8D3208" w14:textId="77777777" w:rsidR="00B37EC3" w:rsidRPr="00B37EC3" w:rsidRDefault="00B37EC3" w:rsidP="00B37EC3">
            <w:bookmarkStart w:id="186" w:name="_Toc373236641"/>
            <w:bookmarkEnd w:id="186"/>
          </w:p>
        </w:tc>
        <w:tc>
          <w:tcPr>
            <w:tcW w:w="1080" w:type="dxa"/>
          </w:tcPr>
          <w:p w14:paraId="6C8D320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SM260</w:t>
            </w:r>
            <w:bookmarkStart w:id="187" w:name="_Toc373236642"/>
            <w:bookmarkEnd w:id="187"/>
          </w:p>
        </w:tc>
        <w:bookmarkStart w:id="188" w:name="_Toc373236643"/>
        <w:bookmarkEnd w:id="188"/>
      </w:tr>
    </w:tbl>
    <w:p w14:paraId="6C8D320B" w14:textId="77777777" w:rsidR="00B37EC3" w:rsidRPr="00B37EC3" w:rsidRDefault="00B37EC3" w:rsidP="00D8602E">
      <w:pPr>
        <w:pStyle w:val="Subparagraaf"/>
      </w:pPr>
      <w:bookmarkStart w:id="189" w:name="_Toc329697749"/>
      <w:bookmarkStart w:id="190" w:name="_Toc329865811"/>
      <w:bookmarkStart w:id="191" w:name="_Toc329872232"/>
      <w:bookmarkStart w:id="192" w:name="_Toc327815528"/>
      <w:bookmarkStart w:id="193" w:name="_Toc326208300"/>
      <w:bookmarkStart w:id="194" w:name="_Toc326250548"/>
      <w:bookmarkStart w:id="195" w:name="_Toc329347009"/>
      <w:bookmarkStart w:id="196" w:name="_Toc347397681"/>
      <w:bookmarkStart w:id="197" w:name="_Toc387929996"/>
      <w:bookmarkStart w:id="198" w:name="_Toc483310335"/>
      <w:bookmarkStart w:id="199" w:name="_Toc41649320"/>
      <w:bookmarkEnd w:id="189"/>
      <w:bookmarkEnd w:id="190"/>
      <w:r w:rsidRPr="00B37EC3">
        <w:t>Transitieperiode bij einde Overeenkomst</w:t>
      </w:r>
      <w:bookmarkEnd w:id="191"/>
      <w:bookmarkEnd w:id="192"/>
      <w:bookmarkEnd w:id="193"/>
      <w:bookmarkEnd w:id="194"/>
      <w:bookmarkEnd w:id="195"/>
      <w:bookmarkEnd w:id="196"/>
      <w:bookmarkEnd w:id="197"/>
      <w:bookmarkEnd w:id="198"/>
      <w:bookmarkEnd w:id="199"/>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211" w14:textId="77777777" w:rsidTr="00B37EC3">
        <w:tc>
          <w:tcPr>
            <w:tcW w:w="1080" w:type="dxa"/>
          </w:tcPr>
          <w:p w14:paraId="6C8D320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SM300</w:t>
            </w:r>
          </w:p>
          <w:p w14:paraId="6C8D320D" w14:textId="77777777" w:rsidR="00B37EC3" w:rsidRPr="00B37EC3" w:rsidRDefault="00B37EC3" w:rsidP="00B37EC3">
            <w:pPr>
              <w:autoSpaceDE w:val="0"/>
              <w:autoSpaceDN w:val="0"/>
              <w:adjustRightInd w:val="0"/>
              <w:rPr>
                <w:rFonts w:eastAsia="Times New Roman"/>
                <w:szCs w:val="18"/>
              </w:rPr>
            </w:pPr>
          </w:p>
        </w:tc>
        <w:tc>
          <w:tcPr>
            <w:tcW w:w="6720" w:type="dxa"/>
          </w:tcPr>
          <w:p w14:paraId="6C8D320E" w14:textId="77777777" w:rsidR="00B37EC3" w:rsidRPr="00B37EC3" w:rsidRDefault="00B37EC3" w:rsidP="00B37EC3">
            <w:r w:rsidRPr="00B37EC3">
              <w:t>De Opdrachtnemer dient direct na het ingaan van de “transitieperiode bij einde Overeenkomst” als vastgelegd in artikel 2 lid 1 Basisovereenkomst volledige medewerking te verlenen aan het overdragen van areaalkennis aan de onderneming die na oplevering het Areaal of onderdelen daarvan gaat onderhouden en beheren teneinde de continuïteit van het Functioneren en Presteren van het Areaal te waarborgen.</w:t>
            </w:r>
          </w:p>
          <w:p w14:paraId="6C8D320F" w14:textId="77777777" w:rsidR="00B37EC3" w:rsidRPr="00B37EC3" w:rsidRDefault="00B37EC3" w:rsidP="00B37EC3">
            <w:pPr>
              <w:autoSpaceDE w:val="0"/>
              <w:autoSpaceDN w:val="0"/>
              <w:adjustRightInd w:val="0"/>
              <w:rPr>
                <w:rFonts w:eastAsia="Times New Roman"/>
                <w:szCs w:val="18"/>
              </w:rPr>
            </w:pPr>
          </w:p>
        </w:tc>
        <w:tc>
          <w:tcPr>
            <w:tcW w:w="1080" w:type="dxa"/>
          </w:tcPr>
          <w:p w14:paraId="6C8D321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SM010</w:t>
            </w:r>
          </w:p>
        </w:tc>
      </w:tr>
      <w:tr w:rsidR="00B37EC3" w:rsidRPr="00B37EC3" w14:paraId="6C8D3217" w14:textId="77777777" w:rsidTr="00B37EC3">
        <w:tc>
          <w:tcPr>
            <w:tcW w:w="1080" w:type="dxa"/>
          </w:tcPr>
          <w:p w14:paraId="6C8D321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SM310</w:t>
            </w:r>
          </w:p>
          <w:p w14:paraId="6C8D3213" w14:textId="77777777" w:rsidR="00B37EC3" w:rsidRPr="00B37EC3" w:rsidRDefault="00B37EC3" w:rsidP="00B37EC3">
            <w:pPr>
              <w:autoSpaceDE w:val="0"/>
              <w:autoSpaceDN w:val="0"/>
              <w:adjustRightInd w:val="0"/>
              <w:rPr>
                <w:rFonts w:eastAsia="Times New Roman"/>
                <w:szCs w:val="18"/>
              </w:rPr>
            </w:pPr>
          </w:p>
        </w:tc>
        <w:tc>
          <w:tcPr>
            <w:tcW w:w="6720" w:type="dxa"/>
          </w:tcPr>
          <w:p w14:paraId="6C8D3214" w14:textId="77777777" w:rsidR="00B37EC3" w:rsidRPr="00B37EC3" w:rsidRDefault="00B37EC3" w:rsidP="00B37EC3">
            <w:r w:rsidRPr="00B37EC3">
              <w:t xml:space="preserve">De Opdrachtnemer dient direct na het ingaan van de “transitieperiode bij einde Overeenkomst” als vastgelegd in artikel 2 lid 1 Basisovereenkomst volledige medewerking te verlenen aan de onderneming die na oplevering het Areaal of onderdelen daarvan gaat onderhouden en beheren, bij het opstellen door die onderneming van een transitieplan, waarin wordt vastgelegd hoe en wanneer de areaalkennis en –informatie wordt overgedragen. </w:t>
            </w:r>
          </w:p>
          <w:p w14:paraId="79BE3144" w14:textId="77777777" w:rsidR="00B37EC3" w:rsidRDefault="00B37EC3" w:rsidP="00B37EC3"/>
          <w:p w14:paraId="2D2B47B1" w14:textId="77777777" w:rsidR="00272875" w:rsidRDefault="00272875" w:rsidP="00B37EC3"/>
          <w:p w14:paraId="7A84CAE3" w14:textId="77777777" w:rsidR="00272875" w:rsidRDefault="00272875" w:rsidP="00B37EC3"/>
          <w:p w14:paraId="7F916714" w14:textId="77777777" w:rsidR="00272875" w:rsidRDefault="00272875" w:rsidP="00B37EC3"/>
          <w:p w14:paraId="62A1464E" w14:textId="77777777" w:rsidR="00272875" w:rsidRDefault="00272875" w:rsidP="00B37EC3"/>
          <w:p w14:paraId="6C8D3215" w14:textId="07BFC2CF" w:rsidR="00272875" w:rsidRPr="00B37EC3" w:rsidRDefault="00272875" w:rsidP="00B37EC3"/>
        </w:tc>
        <w:tc>
          <w:tcPr>
            <w:tcW w:w="1080" w:type="dxa"/>
          </w:tcPr>
          <w:p w14:paraId="6C8D321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SM300</w:t>
            </w:r>
          </w:p>
        </w:tc>
      </w:tr>
    </w:tbl>
    <w:p w14:paraId="6C8D3218" w14:textId="77777777" w:rsidR="00B37EC3" w:rsidRPr="00B37EC3" w:rsidRDefault="00B37EC3" w:rsidP="00D8602E">
      <w:pPr>
        <w:pStyle w:val="Subparagraaf"/>
      </w:pPr>
      <w:bookmarkStart w:id="200" w:name="_Toc326195253"/>
      <w:bookmarkStart w:id="201" w:name="_Toc326197159"/>
      <w:bookmarkStart w:id="202" w:name="_Toc326207899"/>
      <w:bookmarkStart w:id="203" w:name="_Toc326208301"/>
      <w:bookmarkStart w:id="204" w:name="_Toc326195254"/>
      <w:bookmarkStart w:id="205" w:name="_Toc326197160"/>
      <w:bookmarkStart w:id="206" w:name="_Toc326207900"/>
      <w:bookmarkStart w:id="207" w:name="_Toc326208302"/>
      <w:bookmarkStart w:id="208" w:name="_Toc329872233"/>
      <w:bookmarkStart w:id="209" w:name="_Toc327815529"/>
      <w:bookmarkStart w:id="210" w:name="_Toc326208303"/>
      <w:bookmarkStart w:id="211" w:name="_Toc326250549"/>
      <w:bookmarkStart w:id="212" w:name="_Toc329347010"/>
      <w:bookmarkStart w:id="213" w:name="_Toc347397682"/>
      <w:bookmarkStart w:id="214" w:name="_Toc387929997"/>
      <w:bookmarkStart w:id="215" w:name="_Toc483310336"/>
      <w:bookmarkStart w:id="216" w:name="_Toc41649321"/>
      <w:bookmarkEnd w:id="200"/>
      <w:bookmarkEnd w:id="201"/>
      <w:bookmarkEnd w:id="202"/>
      <w:bookmarkEnd w:id="203"/>
      <w:bookmarkEnd w:id="204"/>
      <w:bookmarkEnd w:id="205"/>
      <w:bookmarkEnd w:id="206"/>
      <w:bookmarkEnd w:id="207"/>
      <w:r w:rsidRPr="00B37EC3">
        <w:lastRenderedPageBreak/>
        <w:t>Transitieperiodes tijdens Overeenkomst</w:t>
      </w:r>
      <w:bookmarkEnd w:id="208"/>
      <w:bookmarkEnd w:id="209"/>
      <w:bookmarkEnd w:id="210"/>
      <w:bookmarkEnd w:id="211"/>
      <w:bookmarkEnd w:id="212"/>
      <w:bookmarkEnd w:id="213"/>
      <w:bookmarkEnd w:id="214"/>
      <w:bookmarkEnd w:id="215"/>
      <w:bookmarkEnd w:id="216"/>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21D" w14:textId="77777777" w:rsidTr="00B37EC3">
        <w:tc>
          <w:tcPr>
            <w:tcW w:w="1080" w:type="dxa"/>
          </w:tcPr>
          <w:p w14:paraId="6C8D321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B-SM400</w:t>
            </w:r>
          </w:p>
        </w:tc>
        <w:tc>
          <w:tcPr>
            <w:tcW w:w="6720" w:type="dxa"/>
          </w:tcPr>
          <w:p w14:paraId="6C8D321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Opdrachtgever en Opdrachtnemer maken tijdig afspraken over overdracht van de delen van het Areaal, die tijdens de looptijd van de Overeenkomst aan de verplichtingen van de Opdrachtnemer worden toegevoegd dan wel (al dan niet tijdelijk) worden onttrokken aan zijn verplichtingen.</w:t>
            </w:r>
          </w:p>
          <w:p w14:paraId="6C8D321B" w14:textId="77777777" w:rsidR="00B37EC3" w:rsidRPr="00B37EC3" w:rsidRDefault="00B37EC3" w:rsidP="00B37EC3">
            <w:pPr>
              <w:autoSpaceDE w:val="0"/>
              <w:autoSpaceDN w:val="0"/>
              <w:adjustRightInd w:val="0"/>
              <w:rPr>
                <w:rFonts w:eastAsia="Times New Roman"/>
                <w:szCs w:val="18"/>
              </w:rPr>
            </w:pPr>
          </w:p>
        </w:tc>
        <w:tc>
          <w:tcPr>
            <w:tcW w:w="1080" w:type="dxa"/>
          </w:tcPr>
          <w:p w14:paraId="6C8D321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SM010</w:t>
            </w:r>
          </w:p>
        </w:tc>
      </w:tr>
      <w:tr w:rsidR="00B37EC3" w:rsidRPr="00B37EC3" w14:paraId="6C8D3222" w14:textId="77777777" w:rsidTr="00B37EC3">
        <w:tc>
          <w:tcPr>
            <w:tcW w:w="1080" w:type="dxa"/>
          </w:tcPr>
          <w:p w14:paraId="6C8D321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SM410</w:t>
            </w:r>
          </w:p>
        </w:tc>
        <w:tc>
          <w:tcPr>
            <w:tcW w:w="6720" w:type="dxa"/>
          </w:tcPr>
          <w:p w14:paraId="6C8D321F" w14:textId="77777777" w:rsidR="00B37EC3" w:rsidRPr="00B37EC3" w:rsidRDefault="00B37EC3" w:rsidP="00B37EC3">
            <w:r w:rsidRPr="00B37EC3">
              <w:t>De Opdrachtnemer dient tijdens beide vormen van transitie, als bedoeld in B-SM400, dezelfde handelingen te doen of dezelfde inzet te plegen als beschreven in § 3.1.2 respectievelijk § 3.1.3 van de Vraagspecificatie Proces, tenzij door de Opdrachtgever anders wordt aangegeven.</w:t>
            </w:r>
          </w:p>
          <w:p w14:paraId="6C8D3220" w14:textId="77777777" w:rsidR="00B37EC3" w:rsidRPr="00B37EC3" w:rsidRDefault="00B37EC3" w:rsidP="00B37EC3"/>
        </w:tc>
        <w:tc>
          <w:tcPr>
            <w:tcW w:w="1080" w:type="dxa"/>
          </w:tcPr>
          <w:p w14:paraId="6C8D322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B-SM400</w:t>
            </w:r>
          </w:p>
        </w:tc>
      </w:tr>
    </w:tbl>
    <w:p w14:paraId="6C8D3223" w14:textId="77777777" w:rsidR="00B37EC3" w:rsidRPr="00B37EC3" w:rsidRDefault="00B37EC3" w:rsidP="00D8602E">
      <w:pPr>
        <w:pStyle w:val="Paragraaf"/>
      </w:pPr>
      <w:bookmarkStart w:id="217" w:name="_Toc326195256"/>
      <w:bookmarkStart w:id="218" w:name="_Toc326197162"/>
      <w:bookmarkStart w:id="219" w:name="_Toc326207902"/>
      <w:bookmarkStart w:id="220" w:name="_Toc326208304"/>
      <w:bookmarkStart w:id="221" w:name="_Toc326195257"/>
      <w:bookmarkStart w:id="222" w:name="_Toc326197163"/>
      <w:bookmarkStart w:id="223" w:name="_Toc326207903"/>
      <w:bookmarkStart w:id="224" w:name="_Toc326208305"/>
      <w:bookmarkStart w:id="225" w:name="_Toc326195258"/>
      <w:bookmarkStart w:id="226" w:name="_Toc326197164"/>
      <w:bookmarkStart w:id="227" w:name="_Toc326207904"/>
      <w:bookmarkStart w:id="228" w:name="_Toc326208306"/>
      <w:bookmarkStart w:id="229" w:name="_Toc326250556"/>
      <w:bookmarkStart w:id="230" w:name="_Toc301881222"/>
      <w:bookmarkStart w:id="231" w:name="_Toc301964633"/>
      <w:bookmarkStart w:id="232" w:name="_Toc329872234"/>
      <w:bookmarkStart w:id="233" w:name="_Toc327815530"/>
      <w:bookmarkStart w:id="234" w:name="_Toc326208307"/>
      <w:bookmarkStart w:id="235" w:name="_Toc326250557"/>
      <w:bookmarkStart w:id="236" w:name="_Toc329347011"/>
      <w:bookmarkStart w:id="237" w:name="_Toc347397683"/>
      <w:bookmarkStart w:id="238" w:name="_Toc387929998"/>
      <w:bookmarkStart w:id="239" w:name="_Toc483310337"/>
      <w:bookmarkStart w:id="240" w:name="_Toc41649322"/>
      <w:bookmarkEnd w:id="217"/>
      <w:bookmarkEnd w:id="218"/>
      <w:bookmarkEnd w:id="219"/>
      <w:bookmarkEnd w:id="220"/>
      <w:bookmarkEnd w:id="221"/>
      <w:bookmarkEnd w:id="222"/>
      <w:bookmarkEnd w:id="223"/>
      <w:bookmarkEnd w:id="224"/>
      <w:bookmarkEnd w:id="225"/>
      <w:bookmarkEnd w:id="226"/>
      <w:bookmarkEnd w:id="227"/>
      <w:bookmarkEnd w:id="228"/>
      <w:bookmarkEnd w:id="229"/>
      <w:r w:rsidRPr="00B37EC3">
        <w:t>Planningsmanagement</w:t>
      </w:r>
      <w:bookmarkEnd w:id="230"/>
      <w:bookmarkEnd w:id="231"/>
      <w:r w:rsidRPr="00B37EC3">
        <w:t xml:space="preserve"> (PL)</w:t>
      </w:r>
      <w:bookmarkEnd w:id="232"/>
      <w:bookmarkEnd w:id="233"/>
      <w:bookmarkEnd w:id="234"/>
      <w:bookmarkEnd w:id="235"/>
      <w:bookmarkEnd w:id="236"/>
      <w:bookmarkEnd w:id="237"/>
      <w:bookmarkEnd w:id="238"/>
      <w:bookmarkEnd w:id="239"/>
      <w:bookmarkEnd w:id="240"/>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228" w14:textId="77777777" w:rsidTr="00B37EC3">
        <w:tc>
          <w:tcPr>
            <w:tcW w:w="1080" w:type="dxa"/>
          </w:tcPr>
          <w:p w14:paraId="6C8D322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PL010</w:t>
            </w:r>
          </w:p>
        </w:tc>
        <w:tc>
          <w:tcPr>
            <w:tcW w:w="6720" w:type="dxa"/>
          </w:tcPr>
          <w:p w14:paraId="6C8D3225" w14:textId="60B7EF23"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Werkzaamheden met betrekking tot planningsmanagement te verrichten, zodanig dat de Werkzaamheden en afstemming daarover met de Opdrachtgever inzichtelijk zijn en in de tijd worden beheerst</w:t>
            </w:r>
            <w:r w:rsidR="00052A7B">
              <w:rPr>
                <w:rFonts w:eastAsia="Times New Roman"/>
                <w:szCs w:val="18"/>
              </w:rPr>
              <w:t>.</w:t>
            </w:r>
          </w:p>
          <w:p w14:paraId="6C8D3226" w14:textId="77777777" w:rsidR="00B37EC3" w:rsidRPr="00B37EC3" w:rsidRDefault="00B37EC3" w:rsidP="00B37EC3">
            <w:pPr>
              <w:autoSpaceDE w:val="0"/>
              <w:autoSpaceDN w:val="0"/>
              <w:adjustRightInd w:val="0"/>
              <w:rPr>
                <w:rFonts w:eastAsia="Times New Roman"/>
                <w:szCs w:val="18"/>
              </w:rPr>
            </w:pPr>
          </w:p>
        </w:tc>
        <w:tc>
          <w:tcPr>
            <w:tcW w:w="1080" w:type="dxa"/>
          </w:tcPr>
          <w:p w14:paraId="6C8D322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PB010</w:t>
            </w:r>
          </w:p>
        </w:tc>
      </w:tr>
    </w:tbl>
    <w:p w14:paraId="6C8D3229" w14:textId="77777777" w:rsidR="00B37EC3" w:rsidRPr="00B37EC3" w:rsidRDefault="00B37EC3" w:rsidP="00D8602E">
      <w:pPr>
        <w:pStyle w:val="Subparagraaf"/>
      </w:pPr>
      <w:bookmarkStart w:id="241" w:name="_Toc329872235"/>
      <w:bookmarkStart w:id="242" w:name="_Toc327815531"/>
      <w:bookmarkStart w:id="243" w:name="_Toc326208308"/>
      <w:bookmarkStart w:id="244" w:name="_Toc326250558"/>
      <w:bookmarkStart w:id="245" w:name="_Toc329347012"/>
      <w:bookmarkStart w:id="246" w:name="_Toc347397684"/>
      <w:bookmarkStart w:id="247" w:name="_Toc387929999"/>
      <w:bookmarkStart w:id="248" w:name="_Toc483310338"/>
      <w:bookmarkStart w:id="249" w:name="_Toc41649323"/>
      <w:r w:rsidRPr="00B37EC3">
        <w:t>Opstellen van een planning</w:t>
      </w:r>
      <w:bookmarkEnd w:id="241"/>
      <w:bookmarkEnd w:id="242"/>
      <w:bookmarkEnd w:id="243"/>
      <w:bookmarkEnd w:id="244"/>
      <w:bookmarkEnd w:id="245"/>
      <w:bookmarkEnd w:id="246"/>
      <w:bookmarkEnd w:id="247"/>
      <w:bookmarkEnd w:id="248"/>
      <w:bookmarkEnd w:id="249"/>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22E" w14:textId="77777777" w:rsidTr="00B37EC3">
        <w:tc>
          <w:tcPr>
            <w:tcW w:w="1080" w:type="dxa"/>
          </w:tcPr>
          <w:p w14:paraId="6C8D322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PL100</w:t>
            </w:r>
          </w:p>
        </w:tc>
        <w:tc>
          <w:tcPr>
            <w:tcW w:w="6720" w:type="dxa"/>
          </w:tcPr>
          <w:p w14:paraId="6C8D322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een planning op te stellen en ter kennis te brengen van de Opdrachtgever.</w:t>
            </w:r>
          </w:p>
          <w:p w14:paraId="6C8D322C" w14:textId="77777777" w:rsidR="00B37EC3" w:rsidRPr="00F13CE9" w:rsidRDefault="00B37EC3" w:rsidP="00B37EC3">
            <w:pPr>
              <w:rPr>
                <w:rFonts w:eastAsia="Times New Roman"/>
                <w:szCs w:val="18"/>
              </w:rPr>
            </w:pPr>
          </w:p>
        </w:tc>
        <w:tc>
          <w:tcPr>
            <w:tcW w:w="1080" w:type="dxa"/>
          </w:tcPr>
          <w:p w14:paraId="6C8D322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PL010</w:t>
            </w:r>
          </w:p>
        </w:tc>
      </w:tr>
      <w:tr w:rsidR="00B37EC3" w:rsidRPr="00B37EC3" w14:paraId="6C8D3235" w14:textId="77777777" w:rsidTr="00B37EC3">
        <w:tc>
          <w:tcPr>
            <w:tcW w:w="1080" w:type="dxa"/>
          </w:tcPr>
          <w:p w14:paraId="6C8D322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PL110</w:t>
            </w:r>
          </w:p>
        </w:tc>
        <w:tc>
          <w:tcPr>
            <w:tcW w:w="6720" w:type="dxa"/>
          </w:tcPr>
          <w:p w14:paraId="6C8D3230" w14:textId="556689C2" w:rsidR="00B37EC3" w:rsidRPr="00B37EC3" w:rsidRDefault="00F13CE9" w:rsidP="00B37EC3">
            <w:pPr>
              <w:autoSpaceDE w:val="0"/>
              <w:autoSpaceDN w:val="0"/>
              <w:adjustRightInd w:val="0"/>
              <w:rPr>
                <w:rFonts w:eastAsia="Times New Roman"/>
                <w:szCs w:val="18"/>
              </w:rPr>
            </w:pPr>
            <w:r w:rsidRPr="00CD228B">
              <w:rPr>
                <w:rFonts w:eastAsia="Times New Roman" w:cs="Arial"/>
                <w:color w:val="3266FF"/>
                <w:sz w:val="16"/>
                <w:szCs w:val="16"/>
              </w:rPr>
              <w:t xml:space="preserve"> </w:t>
            </w:r>
            <w:r w:rsidR="00B37EC3" w:rsidRPr="00B37EC3">
              <w:rPr>
                <w:rFonts w:eastAsia="Times New Roman"/>
                <w:szCs w:val="18"/>
              </w:rPr>
              <w:t>De planning dient ten minste zichtbaar te maken:</w:t>
            </w:r>
          </w:p>
          <w:p w14:paraId="6C8D3231" w14:textId="64DC5C4B" w:rsidR="00B37EC3" w:rsidRPr="00B37EC3" w:rsidRDefault="00B37EC3" w:rsidP="0007175C">
            <w:pPr>
              <w:numPr>
                <w:ilvl w:val="0"/>
                <w:numId w:val="33"/>
              </w:numPr>
              <w:rPr>
                <w:szCs w:val="18"/>
              </w:rPr>
            </w:pPr>
            <w:r w:rsidRPr="00B37EC3">
              <w:rPr>
                <w:szCs w:val="18"/>
              </w:rPr>
              <w:t>de WBS, waarbij de Werkzaamheden reëel zijn uitgezet in de tijd;</w:t>
            </w:r>
          </w:p>
          <w:p w14:paraId="49F196C0" w14:textId="77777777" w:rsidR="00B350A0" w:rsidRDefault="00B37EC3" w:rsidP="00B350A0">
            <w:pPr>
              <w:numPr>
                <w:ilvl w:val="0"/>
                <w:numId w:val="33"/>
              </w:numPr>
              <w:rPr>
                <w:szCs w:val="18"/>
              </w:rPr>
            </w:pPr>
            <w:r w:rsidRPr="00B37EC3">
              <w:rPr>
                <w:szCs w:val="18"/>
              </w:rPr>
              <w:t xml:space="preserve">relevante afstemming met </w:t>
            </w:r>
            <w:r w:rsidR="00107581">
              <w:rPr>
                <w:szCs w:val="18"/>
              </w:rPr>
              <w:t xml:space="preserve">de </w:t>
            </w:r>
            <w:r w:rsidRPr="00B37EC3">
              <w:rPr>
                <w:szCs w:val="18"/>
              </w:rPr>
              <w:t>Opdrachtgever (bijvoorbeeld acceptatietermijnen, communicatietermijnen)</w:t>
            </w:r>
            <w:r w:rsidR="008F3111">
              <w:rPr>
                <w:szCs w:val="18"/>
              </w:rPr>
              <w:t>;</w:t>
            </w:r>
          </w:p>
          <w:p w14:paraId="50A1676A" w14:textId="46361452" w:rsidR="00B37EC3" w:rsidRPr="00B350A0" w:rsidRDefault="00B57148" w:rsidP="00B350A0">
            <w:pPr>
              <w:numPr>
                <w:ilvl w:val="0"/>
                <w:numId w:val="33"/>
              </w:numPr>
              <w:rPr>
                <w:szCs w:val="18"/>
              </w:rPr>
            </w:pPr>
            <w:r>
              <w:rPr>
                <w:szCs w:val="18"/>
              </w:rPr>
              <w:t xml:space="preserve">de </w:t>
            </w:r>
            <w:r w:rsidR="008F3111" w:rsidRPr="00B350A0">
              <w:rPr>
                <w:szCs w:val="18"/>
              </w:rPr>
              <w:t xml:space="preserve">Activiteiten </w:t>
            </w:r>
            <w:r>
              <w:rPr>
                <w:szCs w:val="18"/>
              </w:rPr>
              <w:t xml:space="preserve">in </w:t>
            </w:r>
            <w:r w:rsidR="008F3111" w:rsidRPr="00A60BE5">
              <w:t xml:space="preserve">een </w:t>
            </w:r>
            <w:r>
              <w:t xml:space="preserve">gesloten </w:t>
            </w:r>
            <w:r w:rsidR="008F3111" w:rsidRPr="00A60BE5">
              <w:t>netwerkplanning</w:t>
            </w:r>
            <w:r>
              <w:t>.</w:t>
            </w:r>
          </w:p>
          <w:p w14:paraId="6C8D3233" w14:textId="6E1D4CAF" w:rsidR="00B350A0" w:rsidRPr="00B37EC3" w:rsidRDefault="0042052F" w:rsidP="0042052F">
            <w:pPr>
              <w:tabs>
                <w:tab w:val="left" w:pos="2947"/>
              </w:tabs>
              <w:ind w:left="360"/>
              <w:rPr>
                <w:szCs w:val="18"/>
              </w:rPr>
            </w:pPr>
            <w:r>
              <w:rPr>
                <w:szCs w:val="18"/>
              </w:rPr>
              <w:tab/>
            </w:r>
          </w:p>
        </w:tc>
        <w:tc>
          <w:tcPr>
            <w:tcW w:w="1080" w:type="dxa"/>
          </w:tcPr>
          <w:p w14:paraId="6C8D323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PL100</w:t>
            </w:r>
          </w:p>
        </w:tc>
      </w:tr>
      <w:tr w:rsidR="00BF55F1" w:rsidRPr="00B37EC3" w14:paraId="3B7D7ED4" w14:textId="77777777" w:rsidTr="00B37EC3">
        <w:tc>
          <w:tcPr>
            <w:tcW w:w="1080" w:type="dxa"/>
          </w:tcPr>
          <w:p w14:paraId="16FAA9AB" w14:textId="4456E31E" w:rsidR="00BF55F1" w:rsidRPr="00B37EC3" w:rsidRDefault="00BF55F1" w:rsidP="00B37EC3">
            <w:pPr>
              <w:autoSpaceDE w:val="0"/>
              <w:autoSpaceDN w:val="0"/>
              <w:adjustRightInd w:val="0"/>
              <w:rPr>
                <w:rFonts w:eastAsia="Times New Roman"/>
                <w:szCs w:val="18"/>
              </w:rPr>
            </w:pPr>
            <w:r w:rsidRPr="00BB3488">
              <w:t>PL115</w:t>
            </w:r>
            <w:r w:rsidR="00A743BA">
              <w:t>t</w:t>
            </w:r>
          </w:p>
        </w:tc>
        <w:tc>
          <w:tcPr>
            <w:tcW w:w="6720" w:type="dxa"/>
          </w:tcPr>
          <w:p w14:paraId="75057C4A" w14:textId="77777777" w:rsidR="00BF55F1" w:rsidRPr="00BB3488" w:rsidRDefault="00BF55F1" w:rsidP="00604B0D">
            <w:r w:rsidRPr="00BB3488">
              <w:t>Voor het RWS Tunnelsysteem dient de planning tevens zichtbaar te maken:</w:t>
            </w:r>
          </w:p>
          <w:p w14:paraId="6E7E0BC8" w14:textId="77777777" w:rsidR="00BF55F1" w:rsidRPr="00393F4B" w:rsidRDefault="00BF55F1" w:rsidP="001825A0">
            <w:pPr>
              <w:pStyle w:val="broodtekst0"/>
              <w:numPr>
                <w:ilvl w:val="0"/>
                <w:numId w:val="100"/>
              </w:numPr>
              <w:rPr>
                <w:rFonts w:eastAsia="DejaVu Sans"/>
                <w:szCs w:val="24"/>
              </w:rPr>
            </w:pPr>
            <w:r w:rsidRPr="00393F4B">
              <w:rPr>
                <w:rFonts w:eastAsia="DejaVu Sans"/>
                <w:szCs w:val="24"/>
              </w:rPr>
              <w:t>de geplande tunnelbuissluitingen;</w:t>
            </w:r>
          </w:p>
          <w:p w14:paraId="7496DCE2" w14:textId="77777777" w:rsidR="00BF55F1" w:rsidRPr="00393F4B" w:rsidRDefault="00BF55F1" w:rsidP="001825A0">
            <w:pPr>
              <w:pStyle w:val="broodtekst0"/>
              <w:numPr>
                <w:ilvl w:val="0"/>
                <w:numId w:val="100"/>
              </w:numPr>
              <w:rPr>
                <w:rFonts w:eastAsia="DejaVu Sans"/>
                <w:szCs w:val="24"/>
              </w:rPr>
            </w:pPr>
            <w:r w:rsidRPr="00393F4B">
              <w:rPr>
                <w:rFonts w:eastAsia="DejaVu Sans"/>
                <w:szCs w:val="24"/>
              </w:rPr>
              <w:t>de geplande testen en daarbij benodigde afstemming, communicatietermijnen met en inzet van de verkeerscentrale.</w:t>
            </w:r>
          </w:p>
          <w:p w14:paraId="294BB12E" w14:textId="77777777" w:rsidR="00BF55F1" w:rsidRPr="00B37EC3" w:rsidRDefault="00BF55F1" w:rsidP="00B37EC3">
            <w:pPr>
              <w:autoSpaceDE w:val="0"/>
              <w:autoSpaceDN w:val="0"/>
              <w:adjustRightInd w:val="0"/>
              <w:rPr>
                <w:rFonts w:eastAsia="Times New Roman"/>
                <w:szCs w:val="18"/>
              </w:rPr>
            </w:pPr>
          </w:p>
        </w:tc>
        <w:tc>
          <w:tcPr>
            <w:tcW w:w="1080" w:type="dxa"/>
          </w:tcPr>
          <w:p w14:paraId="57D9040E" w14:textId="0279A6FB" w:rsidR="00BF55F1" w:rsidRPr="00B37EC3" w:rsidRDefault="00BF55F1" w:rsidP="00B37EC3">
            <w:pPr>
              <w:autoSpaceDE w:val="0"/>
              <w:autoSpaceDN w:val="0"/>
              <w:adjustRightInd w:val="0"/>
              <w:rPr>
                <w:rFonts w:eastAsia="Times New Roman"/>
                <w:szCs w:val="18"/>
              </w:rPr>
            </w:pPr>
            <w:r w:rsidRPr="00BB3488">
              <w:t>PL100</w:t>
            </w:r>
          </w:p>
        </w:tc>
      </w:tr>
      <w:tr w:rsidR="00BF55F1" w:rsidRPr="00B37EC3" w14:paraId="6C8D323A" w14:textId="77777777" w:rsidTr="00B37EC3">
        <w:tc>
          <w:tcPr>
            <w:tcW w:w="1080" w:type="dxa"/>
          </w:tcPr>
          <w:p w14:paraId="6C8D3236" w14:textId="77777777" w:rsidR="00BF55F1" w:rsidRPr="00B37EC3" w:rsidRDefault="00BF55F1" w:rsidP="00B37EC3">
            <w:pPr>
              <w:autoSpaceDE w:val="0"/>
              <w:autoSpaceDN w:val="0"/>
              <w:adjustRightInd w:val="0"/>
              <w:rPr>
                <w:rFonts w:eastAsia="Times New Roman"/>
                <w:szCs w:val="18"/>
              </w:rPr>
            </w:pPr>
            <w:r w:rsidRPr="00B37EC3">
              <w:rPr>
                <w:rFonts w:eastAsia="Times New Roman"/>
                <w:szCs w:val="18"/>
              </w:rPr>
              <w:t>PL120</w:t>
            </w:r>
          </w:p>
        </w:tc>
        <w:tc>
          <w:tcPr>
            <w:tcW w:w="6720" w:type="dxa"/>
          </w:tcPr>
          <w:p w14:paraId="6C8D3237" w14:textId="77777777" w:rsidR="00BF55F1" w:rsidRPr="00B37EC3" w:rsidRDefault="00BF55F1" w:rsidP="00B37EC3">
            <w:pPr>
              <w:autoSpaceDE w:val="0"/>
              <w:autoSpaceDN w:val="0"/>
              <w:adjustRightInd w:val="0"/>
              <w:rPr>
                <w:rFonts w:eastAsia="Times New Roman"/>
                <w:szCs w:val="18"/>
              </w:rPr>
            </w:pPr>
            <w:r w:rsidRPr="00B37EC3">
              <w:rPr>
                <w:rFonts w:eastAsia="Times New Roman"/>
                <w:szCs w:val="18"/>
              </w:rPr>
              <w:t>De Opdrachtnemer dient op nader af te stemmen momenten de planning in nader af te stemmen bewerkbare digitale vorm ter beschikking te stellen van de Opdrachtgever.</w:t>
            </w:r>
          </w:p>
          <w:p w14:paraId="6C8D3238" w14:textId="77777777" w:rsidR="00BF55F1" w:rsidRPr="00B37EC3" w:rsidRDefault="00BF55F1" w:rsidP="00B37EC3">
            <w:pPr>
              <w:autoSpaceDE w:val="0"/>
              <w:autoSpaceDN w:val="0"/>
              <w:adjustRightInd w:val="0"/>
              <w:rPr>
                <w:rFonts w:eastAsia="Times New Roman"/>
                <w:szCs w:val="18"/>
              </w:rPr>
            </w:pPr>
          </w:p>
        </w:tc>
        <w:tc>
          <w:tcPr>
            <w:tcW w:w="1080" w:type="dxa"/>
          </w:tcPr>
          <w:p w14:paraId="6C8D3239" w14:textId="77777777" w:rsidR="00BF55F1" w:rsidRPr="00B37EC3" w:rsidRDefault="00BF55F1" w:rsidP="00B37EC3">
            <w:pPr>
              <w:autoSpaceDE w:val="0"/>
              <w:autoSpaceDN w:val="0"/>
              <w:adjustRightInd w:val="0"/>
              <w:rPr>
                <w:rFonts w:eastAsia="Times New Roman"/>
                <w:szCs w:val="18"/>
              </w:rPr>
            </w:pPr>
            <w:r w:rsidRPr="00B37EC3">
              <w:rPr>
                <w:rFonts w:eastAsia="Times New Roman"/>
                <w:szCs w:val="18"/>
              </w:rPr>
              <w:t>PL100</w:t>
            </w:r>
          </w:p>
        </w:tc>
      </w:tr>
      <w:tr w:rsidR="00BF55F1" w:rsidRPr="00B37EC3" w14:paraId="09AF686E" w14:textId="77777777" w:rsidTr="00B37EC3">
        <w:tc>
          <w:tcPr>
            <w:tcW w:w="1080" w:type="dxa"/>
          </w:tcPr>
          <w:p w14:paraId="00F5808F" w14:textId="5453CB6E" w:rsidR="00BF55F1" w:rsidRPr="00B37EC3" w:rsidRDefault="00BF55F1" w:rsidP="00B37EC3">
            <w:pPr>
              <w:autoSpaceDE w:val="0"/>
              <w:autoSpaceDN w:val="0"/>
              <w:adjustRightInd w:val="0"/>
              <w:rPr>
                <w:rFonts w:eastAsia="Times New Roman"/>
                <w:szCs w:val="18"/>
              </w:rPr>
            </w:pPr>
            <w:r w:rsidRPr="00BB3488">
              <w:t>PL125</w:t>
            </w:r>
            <w:r w:rsidR="00A743BA">
              <w:t>t</w:t>
            </w:r>
          </w:p>
        </w:tc>
        <w:tc>
          <w:tcPr>
            <w:tcW w:w="6720" w:type="dxa"/>
          </w:tcPr>
          <w:p w14:paraId="3F2DB8AB" w14:textId="7D0041F2" w:rsidR="00BF55F1" w:rsidRDefault="00DF5387" w:rsidP="00604B0D">
            <w:pPr>
              <w:autoSpaceDE w:val="0"/>
              <w:autoSpaceDN w:val="0"/>
              <w:adjustRightInd w:val="0"/>
            </w:pPr>
            <w:r>
              <w:t>De Opdrachtnemer dient v</w:t>
            </w:r>
            <w:r w:rsidR="00BF55F1" w:rsidRPr="00BB3488">
              <w:t xml:space="preserve">oor het RWS Tunnelsysteem de </w:t>
            </w:r>
            <w:r>
              <w:t>planning</w:t>
            </w:r>
            <w:r w:rsidR="00EC6F86">
              <w:t xml:space="preserve"> </w:t>
            </w:r>
            <w:r w:rsidR="00117C6E">
              <w:t xml:space="preserve">jaarlijks </w:t>
            </w:r>
            <w:r w:rsidR="00B41B6A">
              <w:t xml:space="preserve">voor 1 augustus </w:t>
            </w:r>
            <w:r w:rsidR="00BF55F1" w:rsidRPr="00BB3488">
              <w:t xml:space="preserve">en op verzoek van de Opdrachtgever </w:t>
            </w:r>
            <w:r w:rsidR="00B350A0" w:rsidRPr="00B37EC3">
              <w:rPr>
                <w:rFonts w:eastAsia="Times New Roman"/>
                <w:szCs w:val="18"/>
              </w:rPr>
              <w:t>ter kennis te brengen van de Opdrachtgever</w:t>
            </w:r>
            <w:r w:rsidR="00BF55F1" w:rsidRPr="00BB3488">
              <w:t>.</w:t>
            </w:r>
          </w:p>
          <w:p w14:paraId="64637A29" w14:textId="77777777" w:rsidR="00BF55F1" w:rsidRDefault="00BF55F1" w:rsidP="00B37EC3">
            <w:pPr>
              <w:autoSpaceDE w:val="0"/>
              <w:autoSpaceDN w:val="0"/>
              <w:adjustRightInd w:val="0"/>
              <w:rPr>
                <w:rFonts w:eastAsia="Times New Roman"/>
                <w:szCs w:val="18"/>
              </w:rPr>
            </w:pPr>
          </w:p>
          <w:p w14:paraId="3BDE1D52" w14:textId="77777777" w:rsidR="00272875" w:rsidRDefault="00272875" w:rsidP="00B37EC3">
            <w:pPr>
              <w:autoSpaceDE w:val="0"/>
              <w:autoSpaceDN w:val="0"/>
              <w:adjustRightInd w:val="0"/>
              <w:rPr>
                <w:rFonts w:eastAsia="Times New Roman"/>
                <w:szCs w:val="18"/>
              </w:rPr>
            </w:pPr>
          </w:p>
          <w:p w14:paraId="6CA7FA79" w14:textId="77777777" w:rsidR="00272875" w:rsidRDefault="00272875" w:rsidP="00B37EC3">
            <w:pPr>
              <w:autoSpaceDE w:val="0"/>
              <w:autoSpaceDN w:val="0"/>
              <w:adjustRightInd w:val="0"/>
              <w:rPr>
                <w:rFonts w:eastAsia="Times New Roman"/>
                <w:szCs w:val="18"/>
              </w:rPr>
            </w:pPr>
          </w:p>
          <w:p w14:paraId="6BF6A8B3" w14:textId="77777777" w:rsidR="00272875" w:rsidRDefault="00272875" w:rsidP="00B37EC3">
            <w:pPr>
              <w:autoSpaceDE w:val="0"/>
              <w:autoSpaceDN w:val="0"/>
              <w:adjustRightInd w:val="0"/>
              <w:rPr>
                <w:rFonts w:eastAsia="Times New Roman"/>
                <w:szCs w:val="18"/>
              </w:rPr>
            </w:pPr>
          </w:p>
          <w:p w14:paraId="65518C85" w14:textId="5927EE87" w:rsidR="00272875" w:rsidRPr="00B37EC3" w:rsidRDefault="00272875" w:rsidP="00B37EC3">
            <w:pPr>
              <w:autoSpaceDE w:val="0"/>
              <w:autoSpaceDN w:val="0"/>
              <w:adjustRightInd w:val="0"/>
              <w:rPr>
                <w:rFonts w:eastAsia="Times New Roman"/>
                <w:szCs w:val="18"/>
              </w:rPr>
            </w:pPr>
          </w:p>
        </w:tc>
        <w:tc>
          <w:tcPr>
            <w:tcW w:w="1080" w:type="dxa"/>
          </w:tcPr>
          <w:p w14:paraId="0488A85B" w14:textId="33C767DC" w:rsidR="00BF55F1" w:rsidRPr="00B37EC3" w:rsidRDefault="00BF55F1" w:rsidP="00B37EC3">
            <w:pPr>
              <w:autoSpaceDE w:val="0"/>
              <w:autoSpaceDN w:val="0"/>
              <w:adjustRightInd w:val="0"/>
              <w:rPr>
                <w:rFonts w:eastAsia="Times New Roman"/>
                <w:szCs w:val="18"/>
              </w:rPr>
            </w:pPr>
            <w:r w:rsidRPr="00BB3488">
              <w:t>PL120</w:t>
            </w:r>
          </w:p>
        </w:tc>
      </w:tr>
    </w:tbl>
    <w:p w14:paraId="6C8D323B" w14:textId="77777777" w:rsidR="00B37EC3" w:rsidRPr="00B37EC3" w:rsidRDefault="00B37EC3" w:rsidP="00D8602E">
      <w:pPr>
        <w:pStyle w:val="Paragraaf"/>
      </w:pPr>
      <w:bookmarkStart w:id="250" w:name="_Toc301881223"/>
      <w:bookmarkStart w:id="251" w:name="_Toc301964634"/>
      <w:bookmarkStart w:id="252" w:name="_Toc329872236"/>
      <w:bookmarkStart w:id="253" w:name="_Toc327815532"/>
      <w:bookmarkStart w:id="254" w:name="_Toc326208309"/>
      <w:bookmarkStart w:id="255" w:name="_Toc326250559"/>
      <w:bookmarkStart w:id="256" w:name="_Toc329347013"/>
      <w:bookmarkStart w:id="257" w:name="_Toc347397685"/>
      <w:bookmarkStart w:id="258" w:name="_Toc387930000"/>
      <w:bookmarkStart w:id="259" w:name="_Toc483310339"/>
      <w:bookmarkStart w:id="260" w:name="_Toc41649324"/>
      <w:r w:rsidRPr="00B37EC3">
        <w:lastRenderedPageBreak/>
        <w:t>Financieel management</w:t>
      </w:r>
      <w:bookmarkEnd w:id="250"/>
      <w:bookmarkEnd w:id="251"/>
      <w:r w:rsidRPr="00B37EC3">
        <w:t xml:space="preserve"> (FM)</w:t>
      </w:r>
      <w:bookmarkEnd w:id="252"/>
      <w:bookmarkEnd w:id="253"/>
      <w:bookmarkEnd w:id="254"/>
      <w:bookmarkEnd w:id="255"/>
      <w:bookmarkEnd w:id="256"/>
      <w:bookmarkEnd w:id="257"/>
      <w:bookmarkEnd w:id="258"/>
      <w:bookmarkEnd w:id="259"/>
      <w:bookmarkEnd w:id="260"/>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240" w14:textId="77777777" w:rsidTr="00B37EC3">
        <w:tc>
          <w:tcPr>
            <w:tcW w:w="1080" w:type="dxa"/>
          </w:tcPr>
          <w:p w14:paraId="6C8D323C" w14:textId="77777777" w:rsidR="00B37EC3" w:rsidRPr="00B37EC3" w:rsidRDefault="00B37EC3" w:rsidP="00B37EC3">
            <w:pPr>
              <w:autoSpaceDE w:val="0"/>
              <w:autoSpaceDN w:val="0"/>
              <w:adjustRightInd w:val="0"/>
              <w:rPr>
                <w:rFonts w:eastAsia="Times New Roman"/>
                <w:szCs w:val="18"/>
              </w:rPr>
            </w:pPr>
            <w:bookmarkStart w:id="261" w:name="_Toc84733922"/>
            <w:r w:rsidRPr="00B37EC3">
              <w:rPr>
                <w:rFonts w:eastAsia="Times New Roman"/>
                <w:szCs w:val="18"/>
              </w:rPr>
              <w:t>FM010</w:t>
            </w:r>
          </w:p>
        </w:tc>
        <w:tc>
          <w:tcPr>
            <w:tcW w:w="6720" w:type="dxa"/>
          </w:tcPr>
          <w:p w14:paraId="6C8D323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Werkzaamheden met betrekking tot financieel management te verrichten, zodanig dat betalingen gerelateerd zijn aan de Werkzaamheden en resultaten van Werkzaamheden.</w:t>
            </w:r>
          </w:p>
          <w:p w14:paraId="6C8D323E" w14:textId="77777777" w:rsidR="00B37EC3" w:rsidRPr="00B37EC3" w:rsidRDefault="00B37EC3" w:rsidP="00B37EC3">
            <w:pPr>
              <w:autoSpaceDE w:val="0"/>
              <w:autoSpaceDN w:val="0"/>
              <w:adjustRightInd w:val="0"/>
              <w:rPr>
                <w:rFonts w:eastAsia="Times New Roman"/>
                <w:szCs w:val="18"/>
              </w:rPr>
            </w:pPr>
          </w:p>
        </w:tc>
        <w:tc>
          <w:tcPr>
            <w:tcW w:w="1080" w:type="dxa"/>
          </w:tcPr>
          <w:p w14:paraId="6C8D323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PB010</w:t>
            </w:r>
          </w:p>
        </w:tc>
      </w:tr>
      <w:tr w:rsidR="00B37EC3" w:rsidRPr="00B37EC3" w14:paraId="6C8D3245" w14:textId="77777777" w:rsidTr="00B37EC3">
        <w:tc>
          <w:tcPr>
            <w:tcW w:w="1080" w:type="dxa"/>
          </w:tcPr>
          <w:p w14:paraId="6C8D324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B-FM020</w:t>
            </w:r>
          </w:p>
        </w:tc>
        <w:tc>
          <w:tcPr>
            <w:tcW w:w="6720" w:type="dxa"/>
          </w:tcPr>
          <w:p w14:paraId="6C8D324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 aanvulling op artikel 14 Basisovereenkomst en § 33 UAV-GC 2005 gelden de eisen en bepalingen in deze paragraaf inzake de betalingsregeling.</w:t>
            </w:r>
          </w:p>
          <w:p w14:paraId="6C8D3243" w14:textId="77777777" w:rsidR="00B37EC3" w:rsidRPr="00B37EC3" w:rsidRDefault="00B37EC3" w:rsidP="00B37EC3">
            <w:pPr>
              <w:autoSpaceDE w:val="0"/>
              <w:autoSpaceDN w:val="0"/>
              <w:adjustRightInd w:val="0"/>
              <w:rPr>
                <w:rFonts w:eastAsia="Times New Roman"/>
                <w:szCs w:val="18"/>
              </w:rPr>
            </w:pPr>
          </w:p>
        </w:tc>
        <w:tc>
          <w:tcPr>
            <w:tcW w:w="1080" w:type="dxa"/>
          </w:tcPr>
          <w:p w14:paraId="6C8D324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FM010</w:t>
            </w:r>
          </w:p>
        </w:tc>
      </w:tr>
      <w:tr w:rsidR="00B37EC3" w:rsidRPr="00B37EC3" w14:paraId="6C8D324A" w14:textId="77777777" w:rsidTr="00B37EC3">
        <w:tc>
          <w:tcPr>
            <w:tcW w:w="1080" w:type="dxa"/>
          </w:tcPr>
          <w:p w14:paraId="6C8D324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B-FM025</w:t>
            </w:r>
          </w:p>
        </w:tc>
        <w:tc>
          <w:tcPr>
            <w:tcW w:w="6720" w:type="dxa"/>
          </w:tcPr>
          <w:p w14:paraId="6C8D324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in § 33 van de UAV-GC 2005 vermelde termijnstaat is niet van toepassing op de Overeenkomst.</w:t>
            </w:r>
          </w:p>
          <w:p w14:paraId="6C8D3248" w14:textId="77777777" w:rsidR="00B37EC3" w:rsidRPr="00B37EC3" w:rsidRDefault="00B37EC3" w:rsidP="00B37EC3">
            <w:pPr>
              <w:autoSpaceDE w:val="0"/>
              <w:autoSpaceDN w:val="0"/>
              <w:adjustRightInd w:val="0"/>
              <w:rPr>
                <w:rFonts w:eastAsia="Times New Roman"/>
                <w:szCs w:val="18"/>
              </w:rPr>
            </w:pPr>
          </w:p>
        </w:tc>
        <w:tc>
          <w:tcPr>
            <w:tcW w:w="1080" w:type="dxa"/>
          </w:tcPr>
          <w:p w14:paraId="6C8D324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FM010</w:t>
            </w:r>
          </w:p>
        </w:tc>
      </w:tr>
      <w:tr w:rsidR="00B37EC3" w:rsidRPr="00B37EC3" w14:paraId="6C8D324F" w14:textId="77777777" w:rsidTr="00B37EC3">
        <w:tc>
          <w:tcPr>
            <w:tcW w:w="1080" w:type="dxa"/>
          </w:tcPr>
          <w:p w14:paraId="6C8D324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B-FM030</w:t>
            </w:r>
          </w:p>
        </w:tc>
        <w:tc>
          <w:tcPr>
            <w:tcW w:w="6720" w:type="dxa"/>
          </w:tcPr>
          <w:p w14:paraId="6C8D324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Met “opdrachtsom” wordt in deze betalingsregeling bedoeld het totaalbedrag als genoemd in artikel 2 lid 5 Basisovereenkomst.</w:t>
            </w:r>
          </w:p>
          <w:p w14:paraId="6C8D324D" w14:textId="77777777" w:rsidR="00B37EC3" w:rsidRPr="00B37EC3" w:rsidRDefault="00B37EC3" w:rsidP="00B37EC3">
            <w:pPr>
              <w:autoSpaceDE w:val="0"/>
              <w:autoSpaceDN w:val="0"/>
              <w:adjustRightInd w:val="0"/>
              <w:rPr>
                <w:rFonts w:eastAsia="Times New Roman"/>
                <w:szCs w:val="18"/>
              </w:rPr>
            </w:pPr>
          </w:p>
        </w:tc>
        <w:tc>
          <w:tcPr>
            <w:tcW w:w="1080" w:type="dxa"/>
          </w:tcPr>
          <w:p w14:paraId="6C8D324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FM010</w:t>
            </w:r>
          </w:p>
        </w:tc>
      </w:tr>
      <w:tr w:rsidR="00B37EC3" w:rsidRPr="00B37EC3" w14:paraId="6C8D3254" w14:textId="77777777" w:rsidTr="00B37EC3">
        <w:tc>
          <w:tcPr>
            <w:tcW w:w="1080" w:type="dxa"/>
          </w:tcPr>
          <w:p w14:paraId="6C8D325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B-FM040</w:t>
            </w:r>
            <w:bookmarkStart w:id="262" w:name="_Toc373236649"/>
            <w:bookmarkEnd w:id="262"/>
          </w:p>
        </w:tc>
        <w:tc>
          <w:tcPr>
            <w:tcW w:w="6720" w:type="dxa"/>
          </w:tcPr>
          <w:p w14:paraId="6C8D325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Betaling van facturen die voldoen aan de in § 33 lid 6 UAV-GC 2005 genoemde eisen, vindt plaats binnen 30 dagen na ontvangst daarvan op het in de Basisovereenkomst genoemde adres</w:t>
            </w:r>
            <w:bookmarkStart w:id="263" w:name="_Toc373236650"/>
            <w:bookmarkEnd w:id="263"/>
            <w:r w:rsidRPr="00B37EC3">
              <w:rPr>
                <w:rFonts w:eastAsia="Times New Roman"/>
                <w:szCs w:val="18"/>
              </w:rPr>
              <w:t>.</w:t>
            </w:r>
          </w:p>
          <w:p w14:paraId="6C8D3252" w14:textId="77777777" w:rsidR="00B37EC3" w:rsidRPr="00B37EC3" w:rsidRDefault="00B37EC3" w:rsidP="00B37EC3">
            <w:pPr>
              <w:autoSpaceDE w:val="0"/>
              <w:autoSpaceDN w:val="0"/>
              <w:adjustRightInd w:val="0"/>
              <w:rPr>
                <w:rFonts w:eastAsia="Times New Roman"/>
                <w:szCs w:val="18"/>
              </w:rPr>
            </w:pPr>
            <w:bookmarkStart w:id="264" w:name="_Toc373236651"/>
            <w:bookmarkEnd w:id="264"/>
          </w:p>
        </w:tc>
        <w:tc>
          <w:tcPr>
            <w:tcW w:w="1080" w:type="dxa"/>
          </w:tcPr>
          <w:p w14:paraId="6C8D325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FM010</w:t>
            </w:r>
            <w:bookmarkStart w:id="265" w:name="_Toc373236652"/>
            <w:bookmarkEnd w:id="265"/>
          </w:p>
        </w:tc>
        <w:bookmarkStart w:id="266" w:name="_Toc373236653"/>
        <w:bookmarkEnd w:id="266"/>
      </w:tr>
      <w:tr w:rsidR="00B37EC3" w:rsidRPr="00B37EC3" w14:paraId="6C8D3259" w14:textId="77777777" w:rsidTr="00B37EC3">
        <w:tc>
          <w:tcPr>
            <w:tcW w:w="1080" w:type="dxa"/>
          </w:tcPr>
          <w:p w14:paraId="6C8D325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B-FM050</w:t>
            </w:r>
            <w:bookmarkStart w:id="267" w:name="_Toc373236654"/>
            <w:bookmarkEnd w:id="267"/>
          </w:p>
        </w:tc>
        <w:tc>
          <w:tcPr>
            <w:tcW w:w="6720" w:type="dxa"/>
          </w:tcPr>
          <w:p w14:paraId="6C8D3256" w14:textId="77777777" w:rsidR="00B37EC3" w:rsidRPr="00B37EC3" w:rsidRDefault="00B37EC3" w:rsidP="00B37EC3">
            <w:pPr>
              <w:tabs>
                <w:tab w:val="num" w:pos="0"/>
              </w:tabs>
              <w:autoSpaceDE w:val="0"/>
              <w:autoSpaceDN w:val="0"/>
              <w:adjustRightInd w:val="0"/>
              <w:rPr>
                <w:rFonts w:eastAsia="Times New Roman"/>
                <w:szCs w:val="18"/>
              </w:rPr>
            </w:pPr>
            <w:r w:rsidRPr="00B37EC3">
              <w:rPr>
                <w:rFonts w:eastAsia="Times New Roman"/>
                <w:szCs w:val="18"/>
              </w:rPr>
              <w:t xml:space="preserve">De vergoeding van rente als bedoeld in § 42 lid 1 UAV-GC 2005 vindt plaats overeenkomstig artikel 6:119b Burgerlijk Wetboek en de Opdrachtnemer kan </w:t>
            </w:r>
            <w:r w:rsidRPr="00B37EC3">
              <w:rPr>
                <w:rFonts w:eastAsia="Times New Roman"/>
                <w:szCs w:val="18"/>
                <w:u w:val="single"/>
              </w:rPr>
              <w:t>geen</w:t>
            </w:r>
            <w:r w:rsidRPr="00B37EC3">
              <w:rPr>
                <w:rFonts w:eastAsia="Times New Roman"/>
                <w:szCs w:val="18"/>
              </w:rPr>
              <w:t xml:space="preserve"> aanspraak maken op de verhoging van het percentage met 2 na het verstrijken van 14 dagen als genoemd in § 42 lid 2 UAV-GC 2005.</w:t>
            </w:r>
            <w:bookmarkStart w:id="268" w:name="_Toc373236655"/>
            <w:bookmarkEnd w:id="268"/>
          </w:p>
          <w:p w14:paraId="6C8D3257" w14:textId="77777777" w:rsidR="00B37EC3" w:rsidRPr="00B37EC3" w:rsidRDefault="00B37EC3" w:rsidP="00B37EC3">
            <w:pPr>
              <w:autoSpaceDE w:val="0"/>
              <w:autoSpaceDN w:val="0"/>
              <w:adjustRightInd w:val="0"/>
              <w:rPr>
                <w:rFonts w:eastAsia="Times New Roman"/>
                <w:szCs w:val="18"/>
              </w:rPr>
            </w:pPr>
            <w:bookmarkStart w:id="269" w:name="_Toc373236656"/>
            <w:bookmarkEnd w:id="269"/>
          </w:p>
        </w:tc>
        <w:tc>
          <w:tcPr>
            <w:tcW w:w="1080" w:type="dxa"/>
          </w:tcPr>
          <w:p w14:paraId="6C8D3258" w14:textId="77777777" w:rsidR="00B37EC3" w:rsidRPr="00B37EC3" w:rsidRDefault="00EE797D" w:rsidP="00EE797D">
            <w:pPr>
              <w:autoSpaceDE w:val="0"/>
              <w:autoSpaceDN w:val="0"/>
              <w:adjustRightInd w:val="0"/>
              <w:rPr>
                <w:rFonts w:eastAsia="Times New Roman"/>
                <w:szCs w:val="18"/>
              </w:rPr>
            </w:pPr>
            <w:r>
              <w:rPr>
                <w:rFonts w:eastAsia="Times New Roman"/>
                <w:szCs w:val="18"/>
              </w:rPr>
              <w:t>B-</w:t>
            </w:r>
            <w:r w:rsidR="00B37EC3" w:rsidRPr="00B37EC3">
              <w:rPr>
                <w:rFonts w:eastAsia="Times New Roman"/>
                <w:szCs w:val="18"/>
              </w:rPr>
              <w:t>FM0</w:t>
            </w:r>
            <w:r>
              <w:rPr>
                <w:rFonts w:eastAsia="Times New Roman"/>
                <w:szCs w:val="18"/>
              </w:rPr>
              <w:t>4</w:t>
            </w:r>
            <w:r w:rsidR="00B37EC3" w:rsidRPr="00B37EC3">
              <w:rPr>
                <w:rFonts w:eastAsia="Times New Roman"/>
                <w:szCs w:val="18"/>
              </w:rPr>
              <w:t>0</w:t>
            </w:r>
            <w:bookmarkStart w:id="270" w:name="_Toc373236657"/>
            <w:bookmarkEnd w:id="270"/>
          </w:p>
        </w:tc>
        <w:bookmarkStart w:id="271" w:name="_Toc373236658"/>
        <w:bookmarkEnd w:id="271"/>
      </w:tr>
    </w:tbl>
    <w:p w14:paraId="6C8D325A" w14:textId="20FFA50F" w:rsidR="00B37EC3" w:rsidRPr="00B37EC3" w:rsidRDefault="00B37EC3" w:rsidP="00D8602E">
      <w:pPr>
        <w:pStyle w:val="Subparagraaf"/>
        <w:rPr>
          <w:color w:val="000000"/>
        </w:rPr>
      </w:pPr>
      <w:bookmarkStart w:id="272" w:name="_Toc315707290"/>
      <w:bookmarkStart w:id="273" w:name="_Toc387930001"/>
      <w:bookmarkStart w:id="274" w:name="_Toc483310340"/>
      <w:bookmarkStart w:id="275" w:name="_Toc41649325"/>
      <w:bookmarkStart w:id="276" w:name="_Ref329705697"/>
      <w:bookmarkStart w:id="277" w:name="_Toc329872237"/>
      <w:bookmarkStart w:id="278" w:name="_Toc327815533"/>
      <w:bookmarkStart w:id="279" w:name="_Toc326208310"/>
      <w:bookmarkStart w:id="280" w:name="_Toc326250560"/>
      <w:bookmarkStart w:id="281" w:name="_Toc329347014"/>
      <w:bookmarkStart w:id="282" w:name="_Toc347397686"/>
      <w:bookmarkEnd w:id="261"/>
      <w:r w:rsidRPr="00B37EC3">
        <w:t>Onderbouwen opdrachtsom</w:t>
      </w:r>
      <w:bookmarkEnd w:id="272"/>
      <w:bookmarkEnd w:id="273"/>
      <w:r w:rsidRPr="00B37EC3">
        <w:t xml:space="preserve"> en prijzen per eenheid Raamactiviteiten</w:t>
      </w:r>
      <w:bookmarkEnd w:id="274"/>
      <w:bookmarkEnd w:id="275"/>
      <w:r w:rsidR="00EC6F86">
        <w:t xml:space="preserve"> </w:t>
      </w:r>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25F" w14:textId="77777777" w:rsidTr="00B37EC3">
        <w:tc>
          <w:tcPr>
            <w:tcW w:w="1080" w:type="dxa"/>
          </w:tcPr>
          <w:p w14:paraId="6C8D325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FM100</w:t>
            </w:r>
          </w:p>
        </w:tc>
        <w:tc>
          <w:tcPr>
            <w:tcW w:w="6720" w:type="dxa"/>
          </w:tcPr>
          <w:p w14:paraId="6C8D325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een Staat van ontleding van de opdrachtsom ter kennis te brengen van de Opdrachtgever. </w:t>
            </w:r>
          </w:p>
          <w:p w14:paraId="6C8D325D" w14:textId="77777777" w:rsidR="00B37EC3" w:rsidRPr="00B37EC3" w:rsidRDefault="00B37EC3" w:rsidP="00B37EC3">
            <w:pPr>
              <w:autoSpaceDE w:val="0"/>
              <w:autoSpaceDN w:val="0"/>
              <w:adjustRightInd w:val="0"/>
              <w:rPr>
                <w:rFonts w:eastAsia="Times New Roman"/>
                <w:szCs w:val="18"/>
              </w:rPr>
            </w:pPr>
          </w:p>
        </w:tc>
        <w:tc>
          <w:tcPr>
            <w:tcW w:w="1080" w:type="dxa"/>
          </w:tcPr>
          <w:p w14:paraId="6C8D325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FM010</w:t>
            </w:r>
          </w:p>
        </w:tc>
      </w:tr>
      <w:tr w:rsidR="00B37EC3" w:rsidRPr="00B37EC3" w14:paraId="6C8D3264" w14:textId="77777777" w:rsidTr="00B37EC3">
        <w:tc>
          <w:tcPr>
            <w:tcW w:w="1080" w:type="dxa"/>
          </w:tcPr>
          <w:p w14:paraId="6C8D326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FM110</w:t>
            </w:r>
          </w:p>
        </w:tc>
        <w:tc>
          <w:tcPr>
            <w:tcW w:w="6720" w:type="dxa"/>
          </w:tcPr>
          <w:p w14:paraId="6C8D326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Staat van ontleding van de opdrachtsom dient uit te gaan van de Concept staat van ontleding van de inschrijvingssom als onderdeel van de Aanbieding.</w:t>
            </w:r>
          </w:p>
          <w:p w14:paraId="6C8D3262" w14:textId="77777777" w:rsidR="00B37EC3" w:rsidRPr="00B37EC3" w:rsidRDefault="00B37EC3" w:rsidP="00B37EC3">
            <w:pPr>
              <w:autoSpaceDE w:val="0"/>
              <w:autoSpaceDN w:val="0"/>
              <w:adjustRightInd w:val="0"/>
              <w:rPr>
                <w:rFonts w:eastAsia="Times New Roman"/>
                <w:szCs w:val="18"/>
              </w:rPr>
            </w:pPr>
          </w:p>
        </w:tc>
        <w:tc>
          <w:tcPr>
            <w:tcW w:w="1080" w:type="dxa"/>
          </w:tcPr>
          <w:p w14:paraId="6C8D326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FM100</w:t>
            </w:r>
          </w:p>
        </w:tc>
      </w:tr>
      <w:tr w:rsidR="00B37EC3" w:rsidRPr="00B37EC3" w14:paraId="6C8D3269" w14:textId="77777777" w:rsidTr="00B37EC3">
        <w:tc>
          <w:tcPr>
            <w:tcW w:w="1080" w:type="dxa"/>
          </w:tcPr>
          <w:p w14:paraId="6C8D326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FM120</w:t>
            </w:r>
          </w:p>
        </w:tc>
        <w:tc>
          <w:tcPr>
            <w:tcW w:w="6720" w:type="dxa"/>
          </w:tcPr>
          <w:p w14:paraId="6C8D326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tevens een detailbegroting ter kennis te brengen van de Opdrachtgever. </w:t>
            </w:r>
          </w:p>
          <w:p w14:paraId="6C8D3267" w14:textId="77777777" w:rsidR="00B37EC3" w:rsidRPr="00B37EC3" w:rsidRDefault="00B37EC3" w:rsidP="00B37EC3">
            <w:pPr>
              <w:autoSpaceDE w:val="0"/>
              <w:autoSpaceDN w:val="0"/>
              <w:adjustRightInd w:val="0"/>
              <w:rPr>
                <w:rFonts w:eastAsia="Times New Roman"/>
                <w:szCs w:val="18"/>
              </w:rPr>
            </w:pPr>
          </w:p>
        </w:tc>
        <w:tc>
          <w:tcPr>
            <w:tcW w:w="1080" w:type="dxa"/>
          </w:tcPr>
          <w:p w14:paraId="6C8D326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FM110</w:t>
            </w:r>
          </w:p>
        </w:tc>
      </w:tr>
      <w:tr w:rsidR="00B37EC3" w:rsidRPr="00B37EC3" w14:paraId="6C8D3276" w14:textId="77777777" w:rsidTr="00B37EC3">
        <w:tc>
          <w:tcPr>
            <w:tcW w:w="1080" w:type="dxa"/>
          </w:tcPr>
          <w:p w14:paraId="6C8D326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FM130</w:t>
            </w:r>
          </w:p>
        </w:tc>
        <w:tc>
          <w:tcPr>
            <w:tcW w:w="6720" w:type="dxa"/>
          </w:tcPr>
          <w:p w14:paraId="6C8D326B" w14:textId="2D5E489F"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In de detailbegroting dient </w:t>
            </w:r>
            <w:r w:rsidR="00F0565E">
              <w:rPr>
                <w:rFonts w:eastAsia="Times New Roman"/>
                <w:szCs w:val="18"/>
              </w:rPr>
              <w:t xml:space="preserve">per tunnel </w:t>
            </w:r>
            <w:r w:rsidRPr="00B37EC3">
              <w:rPr>
                <w:rFonts w:eastAsia="Times New Roman"/>
                <w:szCs w:val="18"/>
              </w:rPr>
              <w:t>te zijn aangegeven:</w:t>
            </w:r>
          </w:p>
          <w:p w14:paraId="6C8D326C" w14:textId="77777777" w:rsidR="00B37EC3" w:rsidRPr="00B37EC3" w:rsidRDefault="00B37EC3" w:rsidP="001825A0">
            <w:pPr>
              <w:numPr>
                <w:ilvl w:val="0"/>
                <w:numId w:val="73"/>
              </w:numPr>
              <w:tabs>
                <w:tab w:val="left" w:pos="454"/>
                <w:tab w:val="left" w:pos="680"/>
              </w:tabs>
              <w:autoSpaceDE w:val="0"/>
              <w:autoSpaceDN w:val="0"/>
              <w:adjustRightInd w:val="0"/>
              <w:rPr>
                <w:rFonts w:eastAsia="Times New Roman"/>
                <w:szCs w:val="18"/>
              </w:rPr>
            </w:pPr>
            <w:r w:rsidRPr="00B37EC3">
              <w:rPr>
                <w:rFonts w:eastAsia="Times New Roman"/>
                <w:szCs w:val="18"/>
              </w:rPr>
              <w:t>directe kosten, per post van de Staat van ontleding van de opdrachtsom en per prijs per eenheid in de Staat van prijzen per eenheid Raamactiviteiten uitgesplitst naar:</w:t>
            </w:r>
          </w:p>
          <w:p w14:paraId="6C8D326D" w14:textId="77777777" w:rsidR="00B37EC3" w:rsidRPr="00B37EC3" w:rsidRDefault="00B37EC3" w:rsidP="001825A0">
            <w:pPr>
              <w:numPr>
                <w:ilvl w:val="1"/>
                <w:numId w:val="73"/>
              </w:numPr>
              <w:tabs>
                <w:tab w:val="left" w:pos="372"/>
                <w:tab w:val="left" w:pos="732"/>
              </w:tabs>
              <w:autoSpaceDE w:val="0"/>
              <w:autoSpaceDN w:val="0"/>
              <w:adjustRightInd w:val="0"/>
              <w:rPr>
                <w:rFonts w:eastAsia="Times New Roman"/>
                <w:szCs w:val="18"/>
              </w:rPr>
            </w:pPr>
            <w:r w:rsidRPr="00B37EC3">
              <w:rPr>
                <w:rFonts w:eastAsia="Times New Roman"/>
                <w:szCs w:val="18"/>
              </w:rPr>
              <w:t>hoeveelheden met bijbehorende eenheden;</w:t>
            </w:r>
          </w:p>
          <w:p w14:paraId="6C8D326E" w14:textId="77777777" w:rsidR="00B37EC3" w:rsidRPr="00B37EC3" w:rsidRDefault="00B37EC3" w:rsidP="001825A0">
            <w:pPr>
              <w:numPr>
                <w:ilvl w:val="1"/>
                <w:numId w:val="73"/>
              </w:numPr>
              <w:tabs>
                <w:tab w:val="left" w:pos="372"/>
                <w:tab w:val="left" w:pos="732"/>
              </w:tabs>
              <w:autoSpaceDE w:val="0"/>
              <w:autoSpaceDN w:val="0"/>
              <w:adjustRightInd w:val="0"/>
              <w:rPr>
                <w:rFonts w:eastAsia="Times New Roman"/>
                <w:szCs w:val="18"/>
              </w:rPr>
            </w:pPr>
            <w:r w:rsidRPr="00B37EC3">
              <w:rPr>
                <w:rFonts w:eastAsia="Times New Roman"/>
                <w:szCs w:val="18"/>
              </w:rPr>
              <w:t>per eenheid productienormen, bestaande uit manuren, materieel en materiaal (indien van toepassing verdeeld naar dag-, nacht- en weekendwerk);</w:t>
            </w:r>
          </w:p>
          <w:p w14:paraId="6C8D326F" w14:textId="24AAC057" w:rsidR="00B37EC3" w:rsidRDefault="00B37EC3" w:rsidP="001825A0">
            <w:pPr>
              <w:numPr>
                <w:ilvl w:val="1"/>
                <w:numId w:val="73"/>
              </w:numPr>
              <w:tabs>
                <w:tab w:val="left" w:pos="372"/>
                <w:tab w:val="left" w:pos="732"/>
              </w:tabs>
              <w:autoSpaceDE w:val="0"/>
              <w:autoSpaceDN w:val="0"/>
              <w:adjustRightInd w:val="0"/>
              <w:rPr>
                <w:rFonts w:eastAsia="Times New Roman"/>
                <w:szCs w:val="18"/>
              </w:rPr>
            </w:pPr>
            <w:r w:rsidRPr="00B37EC3">
              <w:rPr>
                <w:rFonts w:eastAsia="Times New Roman"/>
                <w:szCs w:val="18"/>
              </w:rPr>
              <w:t>eenheidsprijzen voor manuren, materieel en materiaal (indien van toepassing verdeeld naar dag-, nacht- en weekendwerk);</w:t>
            </w:r>
          </w:p>
          <w:p w14:paraId="45A19C1A" w14:textId="575144F8" w:rsidR="00272875" w:rsidRDefault="00272875" w:rsidP="00272875">
            <w:pPr>
              <w:tabs>
                <w:tab w:val="left" w:pos="732"/>
              </w:tabs>
              <w:autoSpaceDE w:val="0"/>
              <w:autoSpaceDN w:val="0"/>
              <w:adjustRightInd w:val="0"/>
              <w:rPr>
                <w:rFonts w:eastAsia="Times New Roman"/>
                <w:szCs w:val="18"/>
              </w:rPr>
            </w:pPr>
          </w:p>
          <w:p w14:paraId="63CFC292" w14:textId="67F4B0BF" w:rsidR="00272875" w:rsidRDefault="00272875" w:rsidP="00272875">
            <w:pPr>
              <w:tabs>
                <w:tab w:val="left" w:pos="732"/>
              </w:tabs>
              <w:autoSpaceDE w:val="0"/>
              <w:autoSpaceDN w:val="0"/>
              <w:adjustRightInd w:val="0"/>
              <w:rPr>
                <w:rFonts w:eastAsia="Times New Roman"/>
                <w:szCs w:val="18"/>
              </w:rPr>
            </w:pPr>
          </w:p>
          <w:p w14:paraId="312D84F3" w14:textId="77777777" w:rsidR="00272875" w:rsidRPr="00B37EC3" w:rsidRDefault="00272875" w:rsidP="00272875">
            <w:pPr>
              <w:tabs>
                <w:tab w:val="left" w:pos="732"/>
              </w:tabs>
              <w:autoSpaceDE w:val="0"/>
              <w:autoSpaceDN w:val="0"/>
              <w:adjustRightInd w:val="0"/>
              <w:rPr>
                <w:rFonts w:eastAsia="Times New Roman"/>
                <w:szCs w:val="18"/>
              </w:rPr>
            </w:pPr>
          </w:p>
          <w:p w14:paraId="6C8D3270" w14:textId="331095D7" w:rsidR="00B37EC3" w:rsidRPr="00B37EC3" w:rsidRDefault="00B37EC3" w:rsidP="001825A0">
            <w:pPr>
              <w:numPr>
                <w:ilvl w:val="0"/>
                <w:numId w:val="73"/>
              </w:numPr>
              <w:tabs>
                <w:tab w:val="left" w:pos="454"/>
                <w:tab w:val="left" w:pos="680"/>
              </w:tabs>
              <w:autoSpaceDE w:val="0"/>
              <w:autoSpaceDN w:val="0"/>
              <w:adjustRightInd w:val="0"/>
              <w:rPr>
                <w:rFonts w:eastAsia="Times New Roman"/>
                <w:szCs w:val="18"/>
              </w:rPr>
            </w:pPr>
            <w:r w:rsidRPr="00B37EC3">
              <w:rPr>
                <w:rFonts w:eastAsia="Times New Roman"/>
                <w:szCs w:val="18"/>
              </w:rPr>
              <w:lastRenderedPageBreak/>
              <w:t>indirecte kosten</w:t>
            </w:r>
            <w:r w:rsidR="00365FC3" w:rsidRPr="00A166A9">
              <w:t>, uitsplitsing van hieronder genoemde kostenposten conform bijlage III Standaard Systematiek voor Kostenramingen (SSK 2010)</w:t>
            </w:r>
            <w:r w:rsidRPr="00B37EC3">
              <w:rPr>
                <w:rFonts w:eastAsia="Times New Roman"/>
                <w:szCs w:val="18"/>
              </w:rPr>
              <w:t>:</w:t>
            </w:r>
          </w:p>
          <w:p w14:paraId="6C8D3271" w14:textId="77777777" w:rsidR="00B37EC3" w:rsidRPr="00B37EC3" w:rsidRDefault="00B37EC3" w:rsidP="001825A0">
            <w:pPr>
              <w:numPr>
                <w:ilvl w:val="1"/>
                <w:numId w:val="73"/>
              </w:numPr>
              <w:tabs>
                <w:tab w:val="left" w:pos="720"/>
              </w:tabs>
              <w:autoSpaceDE w:val="0"/>
              <w:autoSpaceDN w:val="0"/>
              <w:adjustRightInd w:val="0"/>
              <w:rPr>
                <w:rFonts w:eastAsia="Times New Roman"/>
                <w:szCs w:val="18"/>
              </w:rPr>
            </w:pPr>
            <w:r w:rsidRPr="00B37EC3">
              <w:rPr>
                <w:rFonts w:eastAsia="Times New Roman"/>
                <w:szCs w:val="18"/>
              </w:rPr>
              <w:t>nadere uitsplitsing van eenmalige uitvoeringskosten;</w:t>
            </w:r>
          </w:p>
          <w:p w14:paraId="6C8D3272" w14:textId="77777777" w:rsidR="00B37EC3" w:rsidRPr="00B37EC3" w:rsidRDefault="00B37EC3" w:rsidP="001825A0">
            <w:pPr>
              <w:numPr>
                <w:ilvl w:val="1"/>
                <w:numId w:val="73"/>
              </w:numPr>
              <w:tabs>
                <w:tab w:val="left" w:pos="720"/>
              </w:tabs>
              <w:autoSpaceDE w:val="0"/>
              <w:autoSpaceDN w:val="0"/>
              <w:adjustRightInd w:val="0"/>
              <w:rPr>
                <w:rFonts w:eastAsia="Times New Roman"/>
                <w:szCs w:val="18"/>
              </w:rPr>
            </w:pPr>
            <w:r w:rsidRPr="00B37EC3">
              <w:rPr>
                <w:rFonts w:eastAsia="Times New Roman"/>
                <w:szCs w:val="18"/>
              </w:rPr>
              <w:t>nadere uitsplitsing van tijdgebonden uitvoeringskosten;</w:t>
            </w:r>
          </w:p>
          <w:p w14:paraId="0FA11E02" w14:textId="77777777" w:rsidR="005C7F6C" w:rsidRPr="00A166A9" w:rsidRDefault="005C7F6C" w:rsidP="001825A0">
            <w:pPr>
              <w:pStyle w:val="broodtekst0"/>
              <w:numPr>
                <w:ilvl w:val="1"/>
                <w:numId w:val="73"/>
              </w:numPr>
            </w:pPr>
            <w:r w:rsidRPr="00A166A9">
              <w:t>nadere uitsplitsing van de uitvoeringskosten;</w:t>
            </w:r>
          </w:p>
          <w:p w14:paraId="3308F078" w14:textId="77777777" w:rsidR="005C7F6C" w:rsidRPr="00A166A9" w:rsidRDefault="005C7F6C" w:rsidP="001825A0">
            <w:pPr>
              <w:pStyle w:val="broodtekst0"/>
              <w:numPr>
                <w:ilvl w:val="1"/>
                <w:numId w:val="73"/>
              </w:numPr>
            </w:pPr>
            <w:r w:rsidRPr="00A166A9">
              <w:t>nadere uitsplitsing van de projectmanagementkosten (incl. staf/koepel);</w:t>
            </w:r>
          </w:p>
          <w:p w14:paraId="78FDF8D7" w14:textId="77777777" w:rsidR="005C7F6C" w:rsidRPr="00A166A9" w:rsidRDefault="005C7F6C" w:rsidP="001825A0">
            <w:pPr>
              <w:pStyle w:val="broodtekst0"/>
              <w:numPr>
                <w:ilvl w:val="1"/>
                <w:numId w:val="73"/>
              </w:numPr>
            </w:pPr>
            <w:r w:rsidRPr="00A166A9">
              <w:t>opslagpercentage voor algemene kosten;</w:t>
            </w:r>
          </w:p>
          <w:p w14:paraId="42405AB9" w14:textId="77777777" w:rsidR="005C7F6C" w:rsidRPr="00A166A9" w:rsidRDefault="005C7F6C" w:rsidP="001825A0">
            <w:pPr>
              <w:pStyle w:val="broodtekst0"/>
              <w:numPr>
                <w:ilvl w:val="1"/>
                <w:numId w:val="73"/>
              </w:numPr>
              <w:rPr>
                <w:color w:val="000000"/>
              </w:rPr>
            </w:pPr>
            <w:r w:rsidRPr="00A166A9">
              <w:t>opslagpercentage voor winst;</w:t>
            </w:r>
          </w:p>
          <w:p w14:paraId="39E5468C" w14:textId="77777777" w:rsidR="005C7F6C" w:rsidRPr="00A166A9" w:rsidRDefault="005C7F6C" w:rsidP="001825A0">
            <w:pPr>
              <w:pStyle w:val="broodtekst0"/>
              <w:numPr>
                <w:ilvl w:val="1"/>
                <w:numId w:val="73"/>
              </w:numPr>
              <w:rPr>
                <w:color w:val="000000"/>
              </w:rPr>
            </w:pPr>
            <w:r w:rsidRPr="00A166A9">
              <w:t>opslagpercentage voor risico.</w:t>
            </w:r>
          </w:p>
          <w:p w14:paraId="6C8D3273" w14:textId="44FA61E4" w:rsidR="00B37EC3" w:rsidRPr="00B37EC3" w:rsidRDefault="00B37EC3" w:rsidP="001825A0">
            <w:pPr>
              <w:numPr>
                <w:ilvl w:val="1"/>
                <w:numId w:val="73"/>
              </w:numPr>
              <w:tabs>
                <w:tab w:val="left" w:pos="720"/>
              </w:tabs>
              <w:autoSpaceDE w:val="0"/>
              <w:autoSpaceDN w:val="0"/>
              <w:adjustRightInd w:val="0"/>
              <w:rPr>
                <w:rFonts w:eastAsia="Times New Roman"/>
                <w:szCs w:val="18"/>
              </w:rPr>
            </w:pPr>
          </w:p>
          <w:p w14:paraId="6C8D3274" w14:textId="77777777" w:rsidR="00B37EC3" w:rsidRPr="00B37EC3" w:rsidRDefault="00B37EC3" w:rsidP="00B37EC3">
            <w:pPr>
              <w:autoSpaceDE w:val="0"/>
              <w:autoSpaceDN w:val="0"/>
              <w:adjustRightInd w:val="0"/>
              <w:rPr>
                <w:rFonts w:eastAsia="Times New Roman"/>
                <w:szCs w:val="18"/>
              </w:rPr>
            </w:pPr>
          </w:p>
        </w:tc>
        <w:tc>
          <w:tcPr>
            <w:tcW w:w="1080" w:type="dxa"/>
          </w:tcPr>
          <w:p w14:paraId="6C8D327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FM120</w:t>
            </w:r>
          </w:p>
        </w:tc>
      </w:tr>
      <w:tr w:rsidR="00B37EC3" w:rsidRPr="00B37EC3" w14:paraId="6C8D327B" w14:textId="77777777" w:rsidTr="00B37EC3">
        <w:tc>
          <w:tcPr>
            <w:tcW w:w="1080" w:type="dxa"/>
          </w:tcPr>
          <w:p w14:paraId="6C8D327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FM140</w:t>
            </w:r>
          </w:p>
        </w:tc>
        <w:tc>
          <w:tcPr>
            <w:tcW w:w="6720" w:type="dxa"/>
          </w:tcPr>
          <w:p w14:paraId="6C8D327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uitsplitsing voor een post moet sluiten op het bedrag dat voor die post is opgenomen in de Staat van ontleding van de opdrachtsom dan wel op de prijs per eenheid in de Staat van prijzen per eenheid Raamactiviteiten.</w:t>
            </w:r>
          </w:p>
          <w:p w14:paraId="6C8D3279" w14:textId="77777777" w:rsidR="00B37EC3" w:rsidRPr="00B37EC3" w:rsidRDefault="00B37EC3" w:rsidP="00B37EC3">
            <w:pPr>
              <w:autoSpaceDE w:val="0"/>
              <w:autoSpaceDN w:val="0"/>
              <w:adjustRightInd w:val="0"/>
              <w:rPr>
                <w:rFonts w:eastAsia="Times New Roman"/>
                <w:szCs w:val="18"/>
              </w:rPr>
            </w:pPr>
          </w:p>
        </w:tc>
        <w:tc>
          <w:tcPr>
            <w:tcW w:w="1080" w:type="dxa"/>
          </w:tcPr>
          <w:p w14:paraId="6C8D327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FM130</w:t>
            </w:r>
          </w:p>
        </w:tc>
      </w:tr>
      <w:tr w:rsidR="00B37EC3" w:rsidRPr="00B37EC3" w14:paraId="6C8D3281" w14:textId="77777777" w:rsidTr="00B37EC3">
        <w:tc>
          <w:tcPr>
            <w:tcW w:w="1080" w:type="dxa"/>
          </w:tcPr>
          <w:p w14:paraId="6C8D327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FM150</w:t>
            </w:r>
          </w:p>
        </w:tc>
        <w:tc>
          <w:tcPr>
            <w:tcW w:w="6720" w:type="dxa"/>
          </w:tcPr>
          <w:p w14:paraId="6C8D327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in de Staat van ontleding van de opdrachtsom en de detailbegroting op te nemen bedragen, hoeveelheden, productienormen, prijzen e.d. dienen realistisch te zijn en in redelijke verhouding te staan tot aard en omvang van de te verrichten Werkzaamheden.</w:t>
            </w:r>
          </w:p>
          <w:p w14:paraId="6C8D327E" w14:textId="77777777" w:rsidR="00B37EC3" w:rsidRPr="00B37EC3" w:rsidRDefault="00B37EC3" w:rsidP="00B37EC3">
            <w:pPr>
              <w:autoSpaceDE w:val="0"/>
              <w:autoSpaceDN w:val="0"/>
              <w:adjustRightInd w:val="0"/>
              <w:rPr>
                <w:rFonts w:eastAsia="Times New Roman"/>
                <w:szCs w:val="18"/>
              </w:rPr>
            </w:pPr>
          </w:p>
        </w:tc>
        <w:tc>
          <w:tcPr>
            <w:tcW w:w="1080" w:type="dxa"/>
          </w:tcPr>
          <w:p w14:paraId="6C8D327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FM110</w:t>
            </w:r>
          </w:p>
          <w:p w14:paraId="6C8D328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FM130</w:t>
            </w:r>
          </w:p>
        </w:tc>
      </w:tr>
      <w:tr w:rsidR="00B37EC3" w:rsidRPr="00B37EC3" w14:paraId="6C8D3286" w14:textId="77777777" w:rsidTr="00B37EC3">
        <w:tc>
          <w:tcPr>
            <w:tcW w:w="1080" w:type="dxa"/>
          </w:tcPr>
          <w:p w14:paraId="6C8D328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B-FM160</w:t>
            </w:r>
          </w:p>
        </w:tc>
        <w:tc>
          <w:tcPr>
            <w:tcW w:w="6720" w:type="dxa"/>
          </w:tcPr>
          <w:p w14:paraId="6C8D328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Opdrachtgever is gerechtigd te verlangen dat de bedragen, hoeveelheden, productienormen, prijzen e.d. vermeld in de Staat van ontleding van de opdrachtsom en/of in de detailbegroting worden aangepast, zonder dat de opdrachtsom wordt gewijzigd.</w:t>
            </w:r>
          </w:p>
          <w:p w14:paraId="6C8D3284" w14:textId="77777777" w:rsidR="00B37EC3" w:rsidRPr="00B37EC3" w:rsidRDefault="00B37EC3" w:rsidP="00B37EC3">
            <w:pPr>
              <w:autoSpaceDE w:val="0"/>
              <w:autoSpaceDN w:val="0"/>
              <w:adjustRightInd w:val="0"/>
              <w:rPr>
                <w:rFonts w:eastAsia="Times New Roman"/>
                <w:szCs w:val="18"/>
              </w:rPr>
            </w:pPr>
          </w:p>
        </w:tc>
        <w:tc>
          <w:tcPr>
            <w:tcW w:w="1080" w:type="dxa"/>
          </w:tcPr>
          <w:p w14:paraId="6C8D328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FM150</w:t>
            </w:r>
          </w:p>
        </w:tc>
      </w:tr>
      <w:tr w:rsidR="00B37EC3" w:rsidRPr="00B37EC3" w14:paraId="6C8D328C" w14:textId="77777777" w:rsidTr="00B37EC3">
        <w:tc>
          <w:tcPr>
            <w:tcW w:w="1080" w:type="dxa"/>
          </w:tcPr>
          <w:p w14:paraId="6C8D328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B-FM170</w:t>
            </w:r>
          </w:p>
        </w:tc>
        <w:tc>
          <w:tcPr>
            <w:tcW w:w="6720" w:type="dxa"/>
          </w:tcPr>
          <w:p w14:paraId="6C8D328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Afwijkingen van in de Staat van ontleding van de opdrachtsom en/of de detailbegroting vermelde bedragen, hoeveelheden, normen, prijzen e.d. geven de Opdrachtnemer of de Opdrachtgever geen enkel recht op verrekening, kostenvergoeding of schadevergoeding.</w:t>
            </w:r>
          </w:p>
          <w:p w14:paraId="6C8D3289" w14:textId="77777777" w:rsidR="00B37EC3" w:rsidRPr="00B37EC3" w:rsidRDefault="00B37EC3" w:rsidP="00B37EC3">
            <w:pPr>
              <w:autoSpaceDE w:val="0"/>
              <w:autoSpaceDN w:val="0"/>
              <w:adjustRightInd w:val="0"/>
              <w:rPr>
                <w:rFonts w:eastAsia="Times New Roman"/>
                <w:szCs w:val="18"/>
              </w:rPr>
            </w:pPr>
          </w:p>
        </w:tc>
        <w:tc>
          <w:tcPr>
            <w:tcW w:w="1080" w:type="dxa"/>
          </w:tcPr>
          <w:p w14:paraId="6C8D328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FM110</w:t>
            </w:r>
          </w:p>
          <w:p w14:paraId="6C8D328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FM130</w:t>
            </w:r>
          </w:p>
        </w:tc>
      </w:tr>
      <w:tr w:rsidR="00B37EC3" w:rsidRPr="00B37EC3" w14:paraId="6C8D3291" w14:textId="77777777" w:rsidTr="00B37EC3">
        <w:tc>
          <w:tcPr>
            <w:tcW w:w="1080" w:type="dxa"/>
          </w:tcPr>
          <w:p w14:paraId="6C8D328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FM180</w:t>
            </w:r>
          </w:p>
        </w:tc>
        <w:tc>
          <w:tcPr>
            <w:tcW w:w="6720" w:type="dxa"/>
          </w:tcPr>
          <w:p w14:paraId="6C8D328E" w14:textId="1755FDD5" w:rsidR="00B37EC3" w:rsidRPr="00B37EC3" w:rsidRDefault="004C4476" w:rsidP="00B37EC3">
            <w:pPr>
              <w:autoSpaceDE w:val="0"/>
              <w:autoSpaceDN w:val="0"/>
              <w:adjustRightInd w:val="0"/>
              <w:rPr>
                <w:rFonts w:eastAsia="Times New Roman"/>
                <w:szCs w:val="18"/>
              </w:rPr>
            </w:pPr>
            <w:r>
              <w:rPr>
                <w:rFonts w:eastAsia="Times New Roman"/>
                <w:szCs w:val="18"/>
              </w:rPr>
              <w:t>De Opdrachtnemer dient b</w:t>
            </w:r>
            <w:r w:rsidR="00B37EC3" w:rsidRPr="00B37EC3">
              <w:rPr>
                <w:rFonts w:eastAsia="Times New Roman"/>
                <w:szCs w:val="18"/>
              </w:rPr>
              <w:t xml:space="preserve">ij Wijzigingen overeenkomstig de § 14, 15 en 45 UAV-GC 2005 en bij de berekening van aanspraken van de Opdrachtnemer op grond van § 44 UAV-GC 2005 de in de detailbegroting opgenomen </w:t>
            </w:r>
            <w:r>
              <w:rPr>
                <w:rFonts w:eastAsia="Times New Roman"/>
                <w:szCs w:val="18"/>
              </w:rPr>
              <w:t xml:space="preserve">en van toepassing zijnde </w:t>
            </w:r>
            <w:r w:rsidR="00B37EC3" w:rsidRPr="00B37EC3">
              <w:rPr>
                <w:rFonts w:eastAsia="Times New Roman"/>
                <w:szCs w:val="18"/>
              </w:rPr>
              <w:t xml:space="preserve">bedragen, hoeveelheden, normen, prijzen e.d. en opslagpercentages </w:t>
            </w:r>
            <w:r>
              <w:rPr>
                <w:rFonts w:eastAsia="Times New Roman"/>
                <w:szCs w:val="18"/>
              </w:rPr>
              <w:t>te hanteren</w:t>
            </w:r>
            <w:r w:rsidR="00B37EC3" w:rsidRPr="00B37EC3">
              <w:rPr>
                <w:rFonts w:eastAsia="Times New Roman"/>
                <w:szCs w:val="18"/>
              </w:rPr>
              <w:t>, tenzij dit gegeven de aard van die Wijzigingen of aanspraak tot een onredelijke uitkomst zou leiden.</w:t>
            </w:r>
          </w:p>
          <w:p w14:paraId="6C8D328F" w14:textId="77777777" w:rsidR="00B37EC3" w:rsidRPr="00B37EC3" w:rsidRDefault="00B37EC3" w:rsidP="00B37EC3">
            <w:pPr>
              <w:autoSpaceDE w:val="0"/>
              <w:autoSpaceDN w:val="0"/>
              <w:adjustRightInd w:val="0"/>
              <w:rPr>
                <w:rFonts w:eastAsia="Times New Roman"/>
                <w:szCs w:val="18"/>
              </w:rPr>
            </w:pPr>
          </w:p>
        </w:tc>
        <w:tc>
          <w:tcPr>
            <w:tcW w:w="1080" w:type="dxa"/>
          </w:tcPr>
          <w:p w14:paraId="6C8D329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FM010</w:t>
            </w:r>
          </w:p>
        </w:tc>
      </w:tr>
      <w:tr w:rsidR="00014792" w:rsidRPr="00B37EC3" w14:paraId="6C8D3298" w14:textId="77777777" w:rsidTr="00B37EC3">
        <w:tc>
          <w:tcPr>
            <w:tcW w:w="1080" w:type="dxa"/>
          </w:tcPr>
          <w:p w14:paraId="6C8D3292" w14:textId="77777777" w:rsidR="00014792" w:rsidRPr="00B37EC3" w:rsidRDefault="00014792" w:rsidP="00B37EC3">
            <w:pPr>
              <w:autoSpaceDE w:val="0"/>
              <w:autoSpaceDN w:val="0"/>
              <w:adjustRightInd w:val="0"/>
              <w:rPr>
                <w:rFonts w:eastAsia="Times New Roman"/>
                <w:szCs w:val="18"/>
              </w:rPr>
            </w:pPr>
            <w:r>
              <w:rPr>
                <w:rFonts w:eastAsia="Times New Roman"/>
                <w:szCs w:val="18"/>
              </w:rPr>
              <w:t>FM190</w:t>
            </w:r>
          </w:p>
        </w:tc>
        <w:tc>
          <w:tcPr>
            <w:tcW w:w="6720" w:type="dxa"/>
          </w:tcPr>
          <w:p w14:paraId="6C8D3295" w14:textId="484A537A" w:rsidR="00014792" w:rsidRPr="00922AE3" w:rsidRDefault="00014792" w:rsidP="00014792">
            <w:pPr>
              <w:rPr>
                <w:color w:val="000000"/>
                <w:sz w:val="16"/>
                <w:szCs w:val="16"/>
              </w:rPr>
            </w:pPr>
            <w:r w:rsidRPr="00922AE3">
              <w:rPr>
                <w:szCs w:val="18"/>
              </w:rPr>
              <w:t>Niet van toepassing</w:t>
            </w:r>
          </w:p>
          <w:p w14:paraId="6C8D3296" w14:textId="77777777" w:rsidR="00014792" w:rsidRPr="00B37EC3" w:rsidRDefault="00014792" w:rsidP="00B37EC3">
            <w:pPr>
              <w:autoSpaceDE w:val="0"/>
              <w:autoSpaceDN w:val="0"/>
              <w:adjustRightInd w:val="0"/>
              <w:rPr>
                <w:rFonts w:eastAsia="Times New Roman"/>
                <w:szCs w:val="18"/>
              </w:rPr>
            </w:pPr>
          </w:p>
        </w:tc>
        <w:tc>
          <w:tcPr>
            <w:tcW w:w="1080" w:type="dxa"/>
          </w:tcPr>
          <w:p w14:paraId="6C8D3297" w14:textId="77777777" w:rsidR="00014792" w:rsidRPr="00B37EC3" w:rsidRDefault="00B96BB9" w:rsidP="00B37EC3">
            <w:pPr>
              <w:autoSpaceDE w:val="0"/>
              <w:autoSpaceDN w:val="0"/>
              <w:adjustRightInd w:val="0"/>
              <w:rPr>
                <w:rFonts w:eastAsia="Times New Roman"/>
                <w:szCs w:val="18"/>
              </w:rPr>
            </w:pPr>
            <w:r>
              <w:rPr>
                <w:rFonts w:eastAsia="Times New Roman"/>
                <w:szCs w:val="18"/>
              </w:rPr>
              <w:t>FM110</w:t>
            </w:r>
          </w:p>
        </w:tc>
      </w:tr>
    </w:tbl>
    <w:p w14:paraId="6C8D3299" w14:textId="77777777" w:rsidR="00B37EC3" w:rsidRPr="00B37EC3" w:rsidRDefault="00B37EC3" w:rsidP="00D8602E">
      <w:pPr>
        <w:pStyle w:val="Subparagraaf"/>
      </w:pPr>
      <w:bookmarkStart w:id="283" w:name="_Toc387930002"/>
      <w:bookmarkStart w:id="284" w:name="_Toc483310341"/>
      <w:bookmarkStart w:id="285" w:name="_Toc41649326"/>
      <w:r w:rsidRPr="00B37EC3">
        <w:t>Opbouw termijn en termijnbedragen</w:t>
      </w:r>
      <w:bookmarkEnd w:id="283"/>
      <w:bookmarkEnd w:id="284"/>
      <w:bookmarkEnd w:id="285"/>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29E" w14:textId="77777777" w:rsidTr="00B37EC3">
        <w:tc>
          <w:tcPr>
            <w:tcW w:w="1080" w:type="dxa"/>
          </w:tcPr>
          <w:p w14:paraId="6C8D329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B-FM200</w:t>
            </w:r>
          </w:p>
        </w:tc>
        <w:tc>
          <w:tcPr>
            <w:tcW w:w="6720" w:type="dxa"/>
          </w:tcPr>
          <w:p w14:paraId="6C8D329B" w14:textId="77777777" w:rsidR="00B37EC3" w:rsidRPr="00B37EC3" w:rsidRDefault="00B37EC3" w:rsidP="00B37EC3">
            <w:pPr>
              <w:autoSpaceDE w:val="0"/>
              <w:autoSpaceDN w:val="0"/>
              <w:adjustRightInd w:val="0"/>
              <w:ind w:left="12"/>
              <w:rPr>
                <w:rFonts w:eastAsia="Times New Roman"/>
                <w:szCs w:val="18"/>
              </w:rPr>
            </w:pPr>
            <w:r w:rsidRPr="00B37EC3">
              <w:rPr>
                <w:rFonts w:eastAsia="Times New Roman"/>
                <w:szCs w:val="18"/>
              </w:rPr>
              <w:t>De betaling van hetgeen de Opdrachtnemer krachtens de Overeenkomst toekomt, geschiedt in termijnen.</w:t>
            </w:r>
          </w:p>
          <w:p w14:paraId="6C8D329C" w14:textId="77777777" w:rsidR="00B37EC3" w:rsidRPr="00B37EC3" w:rsidRDefault="00B37EC3" w:rsidP="00B37EC3">
            <w:pPr>
              <w:autoSpaceDE w:val="0"/>
              <w:autoSpaceDN w:val="0"/>
              <w:adjustRightInd w:val="0"/>
              <w:outlineLvl w:val="0"/>
              <w:rPr>
                <w:rFonts w:eastAsia="Times New Roman"/>
                <w:szCs w:val="18"/>
              </w:rPr>
            </w:pPr>
          </w:p>
        </w:tc>
        <w:tc>
          <w:tcPr>
            <w:tcW w:w="1080" w:type="dxa"/>
          </w:tcPr>
          <w:p w14:paraId="6C8D329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FM010</w:t>
            </w:r>
          </w:p>
        </w:tc>
      </w:tr>
      <w:tr w:rsidR="00B37EC3" w:rsidRPr="00B37EC3" w14:paraId="6C8D32A3" w14:textId="77777777" w:rsidTr="00B37EC3">
        <w:tc>
          <w:tcPr>
            <w:tcW w:w="1080" w:type="dxa"/>
          </w:tcPr>
          <w:p w14:paraId="6C8D329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B-FM210</w:t>
            </w:r>
          </w:p>
        </w:tc>
        <w:tc>
          <w:tcPr>
            <w:tcW w:w="6720" w:type="dxa"/>
          </w:tcPr>
          <w:p w14:paraId="6C8D32A0" w14:textId="77777777" w:rsidR="00B37EC3" w:rsidRPr="00B37EC3" w:rsidRDefault="00B37EC3" w:rsidP="00B37EC3">
            <w:r w:rsidRPr="00B37EC3">
              <w:t xml:space="preserve">De eerste termijn eindigt nadat de “transitieperiode bij aanvang Overeenkomst” is geëindigd </w:t>
            </w:r>
            <w:r w:rsidRPr="00B37EC3">
              <w:rPr>
                <w:color w:val="000000"/>
              </w:rPr>
              <w:t>op de datum zoals genoemd in artikel 2 lid 1 Basisovereenkomst</w:t>
            </w:r>
            <w:r w:rsidRPr="00B37EC3">
              <w:t xml:space="preserve"> </w:t>
            </w:r>
            <w:r w:rsidRPr="00B37EC3">
              <w:rPr>
                <w:color w:val="000000"/>
              </w:rPr>
              <w:t>om 24:00 uur.</w:t>
            </w:r>
          </w:p>
          <w:p w14:paraId="6C8D32A1" w14:textId="77777777" w:rsidR="00B37EC3" w:rsidRPr="00B37EC3" w:rsidRDefault="00B37EC3" w:rsidP="00B37EC3">
            <w:pPr>
              <w:autoSpaceDE w:val="0"/>
              <w:autoSpaceDN w:val="0"/>
              <w:adjustRightInd w:val="0"/>
              <w:outlineLvl w:val="0"/>
              <w:rPr>
                <w:rFonts w:eastAsia="Times New Roman"/>
                <w:szCs w:val="18"/>
              </w:rPr>
            </w:pPr>
          </w:p>
        </w:tc>
        <w:tc>
          <w:tcPr>
            <w:tcW w:w="1080" w:type="dxa"/>
          </w:tcPr>
          <w:p w14:paraId="6C8D32A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B-FM200</w:t>
            </w:r>
          </w:p>
        </w:tc>
      </w:tr>
      <w:tr w:rsidR="00B37EC3" w:rsidRPr="00B37EC3" w14:paraId="6C8D32A8" w14:textId="77777777" w:rsidTr="00B37EC3">
        <w:tc>
          <w:tcPr>
            <w:tcW w:w="1080" w:type="dxa"/>
          </w:tcPr>
          <w:p w14:paraId="6C8D32A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B-FM220</w:t>
            </w:r>
          </w:p>
        </w:tc>
        <w:tc>
          <w:tcPr>
            <w:tcW w:w="6720" w:type="dxa"/>
          </w:tcPr>
          <w:p w14:paraId="6C8D32A5" w14:textId="77777777" w:rsidR="00B37EC3" w:rsidRPr="00B37EC3" w:rsidRDefault="00B37EC3" w:rsidP="00B37EC3">
            <w:r w:rsidRPr="00B37EC3">
              <w:t>De volgende termijnen eindigen telkens exact 2 maanden na de datum van de vorige termijn om 24:00 uur.</w:t>
            </w:r>
          </w:p>
          <w:p w14:paraId="6C8D32A6" w14:textId="77777777" w:rsidR="00B37EC3" w:rsidRPr="00B37EC3" w:rsidRDefault="00B37EC3" w:rsidP="00B37EC3">
            <w:pPr>
              <w:autoSpaceDE w:val="0"/>
              <w:autoSpaceDN w:val="0"/>
              <w:adjustRightInd w:val="0"/>
              <w:outlineLvl w:val="0"/>
              <w:rPr>
                <w:rFonts w:eastAsia="Times New Roman"/>
                <w:szCs w:val="18"/>
              </w:rPr>
            </w:pPr>
          </w:p>
        </w:tc>
        <w:tc>
          <w:tcPr>
            <w:tcW w:w="1080" w:type="dxa"/>
          </w:tcPr>
          <w:p w14:paraId="6C8D32A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B-FM200</w:t>
            </w:r>
          </w:p>
        </w:tc>
      </w:tr>
      <w:tr w:rsidR="00B37EC3" w:rsidRPr="00B37EC3" w14:paraId="6C8D32AD" w14:textId="77777777" w:rsidTr="00B37EC3">
        <w:tc>
          <w:tcPr>
            <w:tcW w:w="1080" w:type="dxa"/>
          </w:tcPr>
          <w:p w14:paraId="6C8D32A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B-FM230</w:t>
            </w:r>
          </w:p>
        </w:tc>
        <w:tc>
          <w:tcPr>
            <w:tcW w:w="6720" w:type="dxa"/>
          </w:tcPr>
          <w:p w14:paraId="6C8D32AA" w14:textId="77777777" w:rsidR="00B37EC3" w:rsidRPr="00B37EC3" w:rsidRDefault="00B37EC3" w:rsidP="00E46BDB">
            <w:pPr>
              <w:pStyle w:val="Broodtekst"/>
            </w:pPr>
            <w:r w:rsidRPr="00B37EC3">
              <w:t>De laatste termijn eindigt bij het einde van de Meerjarige Onderhoudsperiode om 24:00 uur.</w:t>
            </w:r>
          </w:p>
          <w:p w14:paraId="6C8D32AB" w14:textId="77777777" w:rsidR="00B37EC3" w:rsidRPr="00B37EC3" w:rsidRDefault="00B37EC3" w:rsidP="00B37EC3">
            <w:pPr>
              <w:autoSpaceDE w:val="0"/>
              <w:autoSpaceDN w:val="0"/>
              <w:adjustRightInd w:val="0"/>
              <w:outlineLvl w:val="0"/>
              <w:rPr>
                <w:rFonts w:eastAsia="Times New Roman"/>
                <w:szCs w:val="18"/>
              </w:rPr>
            </w:pPr>
          </w:p>
        </w:tc>
        <w:tc>
          <w:tcPr>
            <w:tcW w:w="1080" w:type="dxa"/>
          </w:tcPr>
          <w:p w14:paraId="6C8D32A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B-FM200</w:t>
            </w:r>
          </w:p>
        </w:tc>
      </w:tr>
      <w:tr w:rsidR="00B37EC3" w:rsidRPr="00B37EC3" w14:paraId="6C8D32B6" w14:textId="77777777" w:rsidTr="00B37EC3">
        <w:tc>
          <w:tcPr>
            <w:tcW w:w="1080" w:type="dxa"/>
          </w:tcPr>
          <w:p w14:paraId="6C8D32A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B-FM240</w:t>
            </w:r>
          </w:p>
        </w:tc>
        <w:tc>
          <w:tcPr>
            <w:tcW w:w="6720" w:type="dxa"/>
          </w:tcPr>
          <w:p w14:paraId="6C8D32AF" w14:textId="77777777" w:rsidR="00B37EC3" w:rsidRPr="00B37EC3" w:rsidRDefault="00B37EC3" w:rsidP="00E46BDB">
            <w:pPr>
              <w:pStyle w:val="Broodtekst"/>
            </w:pPr>
            <w:r w:rsidRPr="00B37EC3">
              <w:t>De betaling geschiedt in termijnen die kunnen bestaan uit de termijnbedragen voor:</w:t>
            </w:r>
          </w:p>
          <w:p w14:paraId="6C8D32B0" w14:textId="77777777" w:rsidR="00B37EC3" w:rsidRPr="00B37EC3" w:rsidRDefault="00B37EC3" w:rsidP="001825A0">
            <w:pPr>
              <w:pStyle w:val="Broodtekst"/>
              <w:numPr>
                <w:ilvl w:val="0"/>
                <w:numId w:val="92"/>
              </w:numPr>
              <w:tabs>
                <w:tab w:val="clear" w:pos="227"/>
                <w:tab w:val="clear" w:pos="454"/>
                <w:tab w:val="clear" w:pos="680"/>
              </w:tabs>
              <w:ind w:left="357" w:hanging="357"/>
            </w:pPr>
            <w:r w:rsidRPr="00B37EC3">
              <w:t>het Meerjarig Onderhoud;</w:t>
            </w:r>
          </w:p>
          <w:p w14:paraId="6C8D32B1" w14:textId="77777777" w:rsidR="00B37EC3" w:rsidRPr="00B37EC3" w:rsidRDefault="00B37EC3" w:rsidP="001825A0">
            <w:pPr>
              <w:pStyle w:val="Broodtekst"/>
              <w:numPr>
                <w:ilvl w:val="0"/>
                <w:numId w:val="92"/>
              </w:numPr>
              <w:tabs>
                <w:tab w:val="clear" w:pos="227"/>
                <w:tab w:val="clear" w:pos="454"/>
                <w:tab w:val="clear" w:pos="680"/>
              </w:tabs>
              <w:ind w:left="357" w:hanging="357"/>
            </w:pPr>
            <w:r w:rsidRPr="00B37EC3">
              <w:t>upgradewerkzaamheden (Activiteiten niet zijnde Raamactiviteiten);</w:t>
            </w:r>
          </w:p>
          <w:p w14:paraId="6C8D32B2" w14:textId="77777777" w:rsidR="00B37EC3" w:rsidRPr="00B37EC3" w:rsidRDefault="00B37EC3" w:rsidP="001825A0">
            <w:pPr>
              <w:pStyle w:val="Broodtekst"/>
              <w:numPr>
                <w:ilvl w:val="0"/>
                <w:numId w:val="92"/>
              </w:numPr>
              <w:tabs>
                <w:tab w:val="clear" w:pos="227"/>
                <w:tab w:val="clear" w:pos="454"/>
                <w:tab w:val="clear" w:pos="680"/>
              </w:tabs>
              <w:ind w:left="357" w:hanging="357"/>
            </w:pPr>
            <w:r w:rsidRPr="00B37EC3">
              <w:t>upgradewerkzaamheden (zijnde Raamactiviteiten);</w:t>
            </w:r>
          </w:p>
          <w:p w14:paraId="6C8D32B3" w14:textId="1A1482EC" w:rsidR="00B37EC3" w:rsidRDefault="00BF4E40" w:rsidP="001825A0">
            <w:pPr>
              <w:pStyle w:val="Broodtekst"/>
              <w:numPr>
                <w:ilvl w:val="0"/>
                <w:numId w:val="92"/>
              </w:numPr>
              <w:tabs>
                <w:tab w:val="clear" w:pos="227"/>
                <w:tab w:val="clear" w:pos="454"/>
                <w:tab w:val="clear" w:pos="680"/>
              </w:tabs>
              <w:ind w:left="357" w:hanging="357"/>
            </w:pPr>
            <w:r>
              <w:t>V</w:t>
            </w:r>
            <w:r w:rsidR="00B37EC3" w:rsidRPr="00B37EC3">
              <w:t>errekenbare Werkzaamheden.</w:t>
            </w:r>
          </w:p>
          <w:p w14:paraId="6C8D32B4" w14:textId="77777777" w:rsidR="00B37EC3" w:rsidRPr="00B37EC3" w:rsidRDefault="00B37EC3" w:rsidP="00E46BDB">
            <w:pPr>
              <w:pStyle w:val="Broodtekst"/>
            </w:pPr>
          </w:p>
        </w:tc>
        <w:tc>
          <w:tcPr>
            <w:tcW w:w="1080" w:type="dxa"/>
          </w:tcPr>
          <w:p w14:paraId="6C8D32B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FM010</w:t>
            </w:r>
          </w:p>
        </w:tc>
      </w:tr>
    </w:tbl>
    <w:p w14:paraId="6C8D32B7" w14:textId="26A4E699" w:rsidR="00B37EC3" w:rsidRPr="00B37EC3" w:rsidRDefault="00B37EC3" w:rsidP="00D8602E">
      <w:pPr>
        <w:pStyle w:val="Subparagraaf"/>
      </w:pPr>
      <w:bookmarkStart w:id="286" w:name="_Toc387930003"/>
      <w:bookmarkStart w:id="287" w:name="_Toc483310342"/>
      <w:bookmarkStart w:id="288" w:name="_Toc41649327"/>
      <w:r w:rsidRPr="00B37EC3">
        <w:t>Betaling Meerjarig Onderhoud</w:t>
      </w:r>
      <w:bookmarkEnd w:id="276"/>
      <w:bookmarkEnd w:id="277"/>
      <w:bookmarkEnd w:id="278"/>
      <w:bookmarkEnd w:id="279"/>
      <w:bookmarkEnd w:id="280"/>
      <w:bookmarkEnd w:id="281"/>
      <w:bookmarkEnd w:id="282"/>
      <w:bookmarkEnd w:id="286"/>
      <w:bookmarkEnd w:id="287"/>
      <w:bookmarkEnd w:id="288"/>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2BC" w14:textId="77777777" w:rsidTr="00B37EC3">
        <w:tc>
          <w:tcPr>
            <w:tcW w:w="1080" w:type="dxa"/>
          </w:tcPr>
          <w:p w14:paraId="6C8D32B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B-FM300</w:t>
            </w:r>
          </w:p>
        </w:tc>
        <w:tc>
          <w:tcPr>
            <w:tcW w:w="6720" w:type="dxa"/>
          </w:tcPr>
          <w:p w14:paraId="6C8D32B9" w14:textId="77777777" w:rsidR="00B37EC3" w:rsidRPr="00B37EC3" w:rsidRDefault="00B37EC3" w:rsidP="00B37EC3">
            <w:r w:rsidRPr="00B37EC3">
              <w:t xml:space="preserve">De betaling van het in artikel 2 lid 5 Basisovereenkomst voor Meerjarig Onderhoud genoemde bedrag geschiedt in termijnbedragen. </w:t>
            </w:r>
          </w:p>
          <w:p w14:paraId="6C8D32BA" w14:textId="77777777" w:rsidR="00B37EC3" w:rsidRPr="00B37EC3" w:rsidRDefault="00B37EC3" w:rsidP="00B37EC3">
            <w:pPr>
              <w:autoSpaceDE w:val="0"/>
              <w:autoSpaceDN w:val="0"/>
              <w:adjustRightInd w:val="0"/>
              <w:rPr>
                <w:rFonts w:eastAsia="Times New Roman"/>
                <w:szCs w:val="18"/>
              </w:rPr>
            </w:pPr>
          </w:p>
        </w:tc>
        <w:tc>
          <w:tcPr>
            <w:tcW w:w="1080" w:type="dxa"/>
          </w:tcPr>
          <w:p w14:paraId="6C8D32B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B-FM240</w:t>
            </w:r>
          </w:p>
        </w:tc>
      </w:tr>
      <w:tr w:rsidR="00B37EC3" w:rsidRPr="00B37EC3" w14:paraId="6C8D32C3" w14:textId="77777777" w:rsidTr="00B37EC3">
        <w:tc>
          <w:tcPr>
            <w:tcW w:w="1080" w:type="dxa"/>
          </w:tcPr>
          <w:p w14:paraId="6C8D32B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B-FM310</w:t>
            </w:r>
          </w:p>
        </w:tc>
        <w:tc>
          <w:tcPr>
            <w:tcW w:w="6720" w:type="dxa"/>
          </w:tcPr>
          <w:p w14:paraId="6C8D32BE" w14:textId="77777777" w:rsidR="00B37EC3" w:rsidRPr="00B37EC3" w:rsidRDefault="00B37EC3" w:rsidP="00B37EC3">
            <w:bookmarkStart w:id="289" w:name="bwTermijnstaat7_3_3_2"/>
            <w:r w:rsidRPr="00B37EC3">
              <w:t>Het eerste termijnbedrag voor Meerjarig Onderhoud bedraagt 2% van het in artikel 2 lid 5 Basisovereenkomst genoemde bedrag voor Meerjarig Onderhoud, tenzij:</w:t>
            </w:r>
          </w:p>
          <w:p w14:paraId="6C8D32BF" w14:textId="77777777" w:rsidR="00B37EC3" w:rsidRPr="00B37EC3" w:rsidRDefault="00B37EC3" w:rsidP="001825A0">
            <w:pPr>
              <w:numPr>
                <w:ilvl w:val="0"/>
                <w:numId w:val="76"/>
              </w:numPr>
            </w:pPr>
            <w:r w:rsidRPr="00B37EC3">
              <w:t xml:space="preserve">het berekende termijnbedrag lager is dan € 100.000,= (exclusief omzetbelasting), in welk geval het termijnbedrag € 100.000,= (exclusief omzetbelasting) bedraagt, of </w:t>
            </w:r>
          </w:p>
          <w:p w14:paraId="6C8D32C0" w14:textId="77777777" w:rsidR="00B37EC3" w:rsidRPr="00B37EC3" w:rsidRDefault="00B37EC3" w:rsidP="001825A0">
            <w:pPr>
              <w:numPr>
                <w:ilvl w:val="0"/>
                <w:numId w:val="76"/>
              </w:numPr>
            </w:pPr>
            <w:r w:rsidRPr="00B37EC3">
              <w:t>het berekende termijnbedrag hoger is dan € 400.000,= (exclusief omzetbelasting), in welk geval het termijnbedrag € 400.000,= (exclusief omzetbelasting) bedraagt.</w:t>
            </w:r>
          </w:p>
          <w:bookmarkEnd w:id="289"/>
          <w:p w14:paraId="6C8D32C1" w14:textId="77777777" w:rsidR="00B37EC3" w:rsidRPr="00B37EC3" w:rsidRDefault="00B37EC3" w:rsidP="00B37EC3">
            <w:pPr>
              <w:rPr>
                <w:color w:val="000000"/>
              </w:rPr>
            </w:pPr>
          </w:p>
        </w:tc>
        <w:tc>
          <w:tcPr>
            <w:tcW w:w="1080" w:type="dxa"/>
          </w:tcPr>
          <w:p w14:paraId="6C8D32C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B-FM300</w:t>
            </w:r>
          </w:p>
        </w:tc>
      </w:tr>
      <w:tr w:rsidR="00B37EC3" w:rsidRPr="00B37EC3" w14:paraId="6C8D32CB" w14:textId="77777777" w:rsidTr="00B37EC3">
        <w:tc>
          <w:tcPr>
            <w:tcW w:w="1080" w:type="dxa"/>
          </w:tcPr>
          <w:p w14:paraId="6C8D32C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B-FM315</w:t>
            </w:r>
          </w:p>
        </w:tc>
        <w:tc>
          <w:tcPr>
            <w:tcW w:w="6720" w:type="dxa"/>
          </w:tcPr>
          <w:p w14:paraId="6C8D32C8" w14:textId="0615DE4F" w:rsidR="00B37EC3" w:rsidRPr="004966FC" w:rsidRDefault="00B37EC3" w:rsidP="004966FC">
            <w:pPr>
              <w:rPr>
                <w:szCs w:val="18"/>
              </w:rPr>
            </w:pPr>
            <w:r w:rsidRPr="00B37EC3">
              <w:rPr>
                <w:rFonts w:eastAsia="Times New Roman"/>
                <w:szCs w:val="18"/>
              </w:rPr>
              <w:t>Niet van toepassing</w:t>
            </w:r>
            <w:r w:rsidR="001B47A9">
              <w:rPr>
                <w:rFonts w:eastAsia="Times New Roman"/>
                <w:szCs w:val="18"/>
              </w:rPr>
              <w:t xml:space="preserve"> </w:t>
            </w:r>
          </w:p>
          <w:p w14:paraId="6C8D32C9" w14:textId="77777777" w:rsidR="00B37EC3" w:rsidRPr="00B37EC3" w:rsidRDefault="00B37EC3" w:rsidP="00B37EC3"/>
        </w:tc>
        <w:tc>
          <w:tcPr>
            <w:tcW w:w="1080" w:type="dxa"/>
          </w:tcPr>
          <w:p w14:paraId="6C8D32C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B-FM310</w:t>
            </w:r>
          </w:p>
        </w:tc>
      </w:tr>
      <w:tr w:rsidR="00B37EC3" w:rsidRPr="00B37EC3" w14:paraId="6C8D32D0" w14:textId="77777777" w:rsidTr="00B37EC3">
        <w:tc>
          <w:tcPr>
            <w:tcW w:w="1080" w:type="dxa"/>
          </w:tcPr>
          <w:p w14:paraId="6C8D32C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B-FM320</w:t>
            </w:r>
          </w:p>
        </w:tc>
        <w:tc>
          <w:tcPr>
            <w:tcW w:w="6720" w:type="dxa"/>
          </w:tcPr>
          <w:p w14:paraId="6C8D32CD" w14:textId="77777777" w:rsidR="00B37EC3" w:rsidRPr="00B37EC3" w:rsidRDefault="00B37EC3" w:rsidP="00B37EC3">
            <w:r w:rsidRPr="00B37EC3">
              <w:t>De overige termijnbedragen voor Meerjarig Onderhoud zijn gelijk en worden bepaald door het in artikel 2 lid 5 Basisovereenkomst genoemde bedrag voor Meerjarig Onderhoud te verminderen met het eerste termijnbedrag voor Meerjarig Onderhoud en het dan resterende bedrag te delen door het aantal termijnen dat resteert tot en met het einde van de Meerjarige Onderhoudsperiode.</w:t>
            </w:r>
          </w:p>
          <w:p w14:paraId="6C8D32CE" w14:textId="77777777" w:rsidR="00B37EC3" w:rsidRPr="00B37EC3" w:rsidRDefault="00B37EC3" w:rsidP="00B37EC3"/>
        </w:tc>
        <w:tc>
          <w:tcPr>
            <w:tcW w:w="1080" w:type="dxa"/>
          </w:tcPr>
          <w:p w14:paraId="6C8D32C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B-FM300</w:t>
            </w:r>
          </w:p>
        </w:tc>
      </w:tr>
      <w:tr w:rsidR="00B37EC3" w:rsidRPr="00B37EC3" w14:paraId="6C8D32D5" w14:textId="77777777" w:rsidTr="00B37EC3">
        <w:tc>
          <w:tcPr>
            <w:tcW w:w="1080" w:type="dxa"/>
          </w:tcPr>
          <w:p w14:paraId="6C8D32D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B-FM330</w:t>
            </w:r>
          </w:p>
        </w:tc>
        <w:tc>
          <w:tcPr>
            <w:tcW w:w="6720" w:type="dxa"/>
          </w:tcPr>
          <w:p w14:paraId="6C8D32D2" w14:textId="77777777" w:rsidR="00B37EC3" w:rsidRPr="00B37EC3" w:rsidRDefault="00B37EC3" w:rsidP="00B37EC3">
            <w:r w:rsidRPr="00B37EC3">
              <w:t>Het eerste termijnbedrag voor Meerjarig Onderhoud verschijnt nadat de Documenten als genoemd in hoofdstuk 2 van de Vraagspecificatie Proces door de Opdrachtgever zijn geaccepteerd.</w:t>
            </w:r>
          </w:p>
          <w:p w14:paraId="6C8D32D3" w14:textId="77777777" w:rsidR="00B37EC3" w:rsidRPr="00B37EC3" w:rsidRDefault="00B37EC3" w:rsidP="00B37EC3"/>
        </w:tc>
        <w:tc>
          <w:tcPr>
            <w:tcW w:w="1080" w:type="dxa"/>
          </w:tcPr>
          <w:p w14:paraId="6C8D32D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B-FM310</w:t>
            </w:r>
          </w:p>
        </w:tc>
      </w:tr>
      <w:tr w:rsidR="00B37EC3" w:rsidRPr="00B37EC3" w14:paraId="6C8D32DA" w14:textId="77777777" w:rsidTr="00B37EC3">
        <w:tc>
          <w:tcPr>
            <w:tcW w:w="1080" w:type="dxa"/>
          </w:tcPr>
          <w:p w14:paraId="6C8D32D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B-FM340</w:t>
            </w:r>
          </w:p>
        </w:tc>
        <w:tc>
          <w:tcPr>
            <w:tcW w:w="6720" w:type="dxa"/>
          </w:tcPr>
          <w:p w14:paraId="6C8D32D7" w14:textId="77777777" w:rsidR="00B37EC3" w:rsidRPr="00B37EC3" w:rsidRDefault="00B37EC3" w:rsidP="00B37EC3">
            <w:r w:rsidRPr="00B37EC3">
              <w:t>Het tweede termijnbedrag voor Meerjarig Onderhoud verschijnt nadat de Onderhoudswerkzaamheden daadwerkelijk zijn begonnen.</w:t>
            </w:r>
          </w:p>
          <w:p w14:paraId="6C8D32D8" w14:textId="77777777" w:rsidR="00B37EC3" w:rsidRPr="00B37EC3" w:rsidRDefault="00B37EC3" w:rsidP="00B37EC3">
            <w:pPr>
              <w:rPr>
                <w:color w:val="000000"/>
              </w:rPr>
            </w:pPr>
          </w:p>
        </w:tc>
        <w:tc>
          <w:tcPr>
            <w:tcW w:w="1080" w:type="dxa"/>
          </w:tcPr>
          <w:p w14:paraId="6C8D32D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B-FM320</w:t>
            </w:r>
          </w:p>
        </w:tc>
      </w:tr>
      <w:tr w:rsidR="00B37EC3" w:rsidRPr="00B37EC3" w14:paraId="6C8D32DF" w14:textId="77777777" w:rsidTr="00B37EC3">
        <w:tc>
          <w:tcPr>
            <w:tcW w:w="1080" w:type="dxa"/>
          </w:tcPr>
          <w:p w14:paraId="6C8D32D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B-FM350</w:t>
            </w:r>
          </w:p>
        </w:tc>
        <w:tc>
          <w:tcPr>
            <w:tcW w:w="6720" w:type="dxa"/>
          </w:tcPr>
          <w:p w14:paraId="6C8D32DC" w14:textId="77777777" w:rsidR="00B37EC3" w:rsidRPr="00B37EC3" w:rsidRDefault="00B37EC3" w:rsidP="00B37EC3">
            <w:r w:rsidRPr="00B37EC3">
              <w:t>Het laatste termijnbedrag voor Meerjarig Onderhoud verschijnt nadat de “transitieperiode bij einde Overeenkomst” is voltooid en het Meerjarig Onderhoud en het opleverdossier zijn geaccepteerd.</w:t>
            </w:r>
          </w:p>
          <w:p w14:paraId="7BF5B347" w14:textId="77777777" w:rsidR="00B37EC3" w:rsidRDefault="00B37EC3" w:rsidP="00B37EC3">
            <w:pPr>
              <w:rPr>
                <w:color w:val="000000"/>
              </w:rPr>
            </w:pPr>
          </w:p>
          <w:p w14:paraId="0A656FBC" w14:textId="77777777" w:rsidR="00272875" w:rsidRDefault="00272875" w:rsidP="00B37EC3">
            <w:pPr>
              <w:rPr>
                <w:color w:val="000000"/>
              </w:rPr>
            </w:pPr>
          </w:p>
          <w:p w14:paraId="71C8F48C" w14:textId="77777777" w:rsidR="00272875" w:rsidRDefault="00272875" w:rsidP="00B37EC3">
            <w:pPr>
              <w:rPr>
                <w:color w:val="000000"/>
              </w:rPr>
            </w:pPr>
          </w:p>
          <w:p w14:paraId="6C8D32DD" w14:textId="4A9FDC08" w:rsidR="00272875" w:rsidRPr="00B37EC3" w:rsidRDefault="00272875" w:rsidP="00B37EC3">
            <w:pPr>
              <w:rPr>
                <w:color w:val="000000"/>
              </w:rPr>
            </w:pPr>
          </w:p>
        </w:tc>
        <w:tc>
          <w:tcPr>
            <w:tcW w:w="1080" w:type="dxa"/>
          </w:tcPr>
          <w:p w14:paraId="6C8D32D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B-FM320</w:t>
            </w:r>
          </w:p>
        </w:tc>
      </w:tr>
    </w:tbl>
    <w:p w14:paraId="6C8D32E0" w14:textId="6C1485D0" w:rsidR="00B37EC3" w:rsidRPr="00B37EC3" w:rsidRDefault="00B37EC3" w:rsidP="00D8602E">
      <w:pPr>
        <w:pStyle w:val="Subparagraaf"/>
      </w:pPr>
      <w:bookmarkStart w:id="290" w:name="_Toc231799986"/>
      <w:bookmarkStart w:id="291" w:name="_Toc329872238"/>
      <w:bookmarkStart w:id="292" w:name="_Toc327815534"/>
      <w:bookmarkStart w:id="293" w:name="_Toc326208311"/>
      <w:bookmarkStart w:id="294" w:name="_Toc326250561"/>
      <w:bookmarkStart w:id="295" w:name="_Toc329347015"/>
      <w:bookmarkStart w:id="296" w:name="_Toc347397687"/>
      <w:bookmarkStart w:id="297" w:name="_Toc387930009"/>
      <w:bookmarkStart w:id="298" w:name="_Toc483310343"/>
      <w:bookmarkStart w:id="299" w:name="_Toc41649328"/>
      <w:bookmarkEnd w:id="290"/>
      <w:r w:rsidRPr="00B37EC3">
        <w:lastRenderedPageBreak/>
        <w:t>Betaling upgradewerkzaamheden</w:t>
      </w:r>
      <w:bookmarkEnd w:id="291"/>
      <w:bookmarkEnd w:id="292"/>
      <w:bookmarkEnd w:id="293"/>
      <w:bookmarkEnd w:id="294"/>
      <w:bookmarkEnd w:id="295"/>
      <w:bookmarkEnd w:id="296"/>
      <w:r w:rsidR="00FF5FA6">
        <w:t xml:space="preserve"> </w:t>
      </w:r>
      <w:r w:rsidRPr="00B37EC3">
        <w:t>(Activiteiten niet zijnde Raamactiviteiten)</w:t>
      </w:r>
      <w:bookmarkEnd w:id="297"/>
      <w:bookmarkEnd w:id="298"/>
      <w:bookmarkEnd w:id="299"/>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2E5" w14:textId="77777777" w:rsidTr="00B37EC3">
        <w:tc>
          <w:tcPr>
            <w:tcW w:w="1080" w:type="dxa"/>
          </w:tcPr>
          <w:p w14:paraId="6C8D32E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B-FM400</w:t>
            </w:r>
          </w:p>
        </w:tc>
        <w:tc>
          <w:tcPr>
            <w:tcW w:w="6720" w:type="dxa"/>
          </w:tcPr>
          <w:p w14:paraId="6C8D32E2" w14:textId="77777777" w:rsidR="00B37EC3" w:rsidRPr="00B37EC3" w:rsidRDefault="00B37EC3" w:rsidP="00B37EC3">
            <w:r w:rsidRPr="00B37EC3">
              <w:t>De betaling van de upgradewerkzaamheden volgens artikel 2 lid 3 sub a en, indien daarvoor nader opdracht is gegeven, sub b en c van de Basisovereenkomst geschiedt per Activiteit of voorstel in één termijnbedrag</w:t>
            </w:r>
            <w:bookmarkStart w:id="300" w:name="_Toc231799987"/>
            <w:bookmarkEnd w:id="300"/>
            <w:r w:rsidRPr="00B37EC3">
              <w:t>.</w:t>
            </w:r>
          </w:p>
          <w:p w14:paraId="6C8D32E3" w14:textId="77777777" w:rsidR="00B37EC3" w:rsidRPr="00B37EC3" w:rsidRDefault="00B37EC3" w:rsidP="00B37EC3"/>
        </w:tc>
        <w:tc>
          <w:tcPr>
            <w:tcW w:w="1080" w:type="dxa"/>
          </w:tcPr>
          <w:p w14:paraId="6C8D32E4" w14:textId="77777777" w:rsidR="00B37EC3" w:rsidRPr="00B37EC3" w:rsidRDefault="00EE163F" w:rsidP="00EE163F">
            <w:pPr>
              <w:autoSpaceDE w:val="0"/>
              <w:autoSpaceDN w:val="0"/>
              <w:adjustRightInd w:val="0"/>
              <w:rPr>
                <w:rFonts w:eastAsia="Times New Roman"/>
                <w:szCs w:val="18"/>
              </w:rPr>
            </w:pPr>
            <w:r>
              <w:rPr>
                <w:rFonts w:eastAsia="Times New Roman"/>
                <w:szCs w:val="18"/>
              </w:rPr>
              <w:t>B-</w:t>
            </w:r>
            <w:r w:rsidR="00B37EC3" w:rsidRPr="00B37EC3">
              <w:rPr>
                <w:rFonts w:eastAsia="Times New Roman"/>
                <w:szCs w:val="18"/>
              </w:rPr>
              <w:t>FM</w:t>
            </w:r>
            <w:r>
              <w:rPr>
                <w:rFonts w:eastAsia="Times New Roman"/>
                <w:szCs w:val="18"/>
              </w:rPr>
              <w:t>240</w:t>
            </w:r>
          </w:p>
        </w:tc>
      </w:tr>
      <w:tr w:rsidR="00B37EC3" w:rsidRPr="00B37EC3" w14:paraId="6C8D32EA" w14:textId="77777777" w:rsidTr="00B37EC3">
        <w:tc>
          <w:tcPr>
            <w:tcW w:w="1080" w:type="dxa"/>
          </w:tcPr>
          <w:p w14:paraId="6C8D32E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B-FM410</w:t>
            </w:r>
          </w:p>
        </w:tc>
        <w:tc>
          <w:tcPr>
            <w:tcW w:w="6720" w:type="dxa"/>
          </w:tcPr>
          <w:p w14:paraId="6C8D32E7" w14:textId="77777777" w:rsidR="00B37EC3" w:rsidRPr="00B37EC3" w:rsidRDefault="00B37EC3" w:rsidP="00B37EC3">
            <w:r w:rsidRPr="00B37EC3">
              <w:t>Het termijnbedrag voor upgradewerkzaamheden als bedoeld in B</w:t>
            </w:r>
            <w:r w:rsidRPr="00B37EC3">
              <w:noBreakHyphen/>
              <w:t xml:space="preserve">FM400 verschijnt nadat de betreffende Werkzaamheden zijn voltooid en het afleverdossier </w:t>
            </w:r>
            <w:r w:rsidR="00C42BFE">
              <w:t>is</w:t>
            </w:r>
            <w:r w:rsidRPr="00B37EC3">
              <w:t xml:space="preserve"> geaccepteerd.</w:t>
            </w:r>
          </w:p>
          <w:p w14:paraId="6C8D32E8" w14:textId="77777777" w:rsidR="00B37EC3" w:rsidRPr="00B37EC3" w:rsidRDefault="00B37EC3" w:rsidP="00B37EC3"/>
        </w:tc>
        <w:tc>
          <w:tcPr>
            <w:tcW w:w="1080" w:type="dxa"/>
          </w:tcPr>
          <w:p w14:paraId="6C8D32E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B-FM400</w:t>
            </w:r>
          </w:p>
        </w:tc>
      </w:tr>
    </w:tbl>
    <w:p w14:paraId="6C8D32EB" w14:textId="77777777" w:rsidR="00B37EC3" w:rsidRPr="00B37EC3" w:rsidRDefault="00B37EC3" w:rsidP="00D8602E">
      <w:pPr>
        <w:pStyle w:val="Subparagraaf"/>
      </w:pPr>
      <w:bookmarkStart w:id="301" w:name="_Toc326195264"/>
      <w:bookmarkStart w:id="302" w:name="_Toc326197170"/>
      <w:bookmarkStart w:id="303" w:name="_Toc326207910"/>
      <w:bookmarkStart w:id="304" w:name="_Toc326208312"/>
      <w:bookmarkStart w:id="305" w:name="_Toc387761235"/>
      <w:bookmarkStart w:id="306" w:name="_Toc387930010"/>
      <w:bookmarkStart w:id="307" w:name="_Toc483310344"/>
      <w:bookmarkStart w:id="308" w:name="_Toc41649329"/>
      <w:bookmarkStart w:id="309" w:name="_Toc329872239"/>
      <w:bookmarkStart w:id="310" w:name="_Toc327815535"/>
      <w:bookmarkStart w:id="311" w:name="_Toc329347016"/>
      <w:bookmarkStart w:id="312" w:name="_Toc347397688"/>
      <w:bookmarkEnd w:id="301"/>
      <w:bookmarkEnd w:id="302"/>
      <w:bookmarkEnd w:id="303"/>
      <w:bookmarkEnd w:id="304"/>
      <w:r w:rsidRPr="00B37EC3">
        <w:t>Betaling upgradewerkzaamheden (zijnde Raamactiviteiten)</w:t>
      </w:r>
      <w:bookmarkEnd w:id="305"/>
      <w:bookmarkEnd w:id="306"/>
      <w:bookmarkEnd w:id="307"/>
      <w:bookmarkEnd w:id="308"/>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2F0" w14:textId="77777777" w:rsidTr="00B37EC3">
        <w:tc>
          <w:tcPr>
            <w:tcW w:w="1080" w:type="dxa"/>
          </w:tcPr>
          <w:p w14:paraId="6C8D32E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B-FM500</w:t>
            </w:r>
          </w:p>
        </w:tc>
        <w:tc>
          <w:tcPr>
            <w:tcW w:w="6720" w:type="dxa"/>
          </w:tcPr>
          <w:p w14:paraId="6C8D32ED" w14:textId="77777777" w:rsidR="00B37EC3" w:rsidRPr="00B37EC3" w:rsidRDefault="00B37EC3" w:rsidP="00B37EC3">
            <w:pPr>
              <w:ind w:left="12" w:hanging="12"/>
              <w:rPr>
                <w:szCs w:val="18"/>
              </w:rPr>
            </w:pPr>
            <w:r w:rsidRPr="00B37EC3">
              <w:rPr>
                <w:szCs w:val="18"/>
              </w:rPr>
              <w:t xml:space="preserve">De betaling van de upgradewerkzaamheden volgens artikel 2 lid 3 sub d Basisovereenkomst, indien daarvoor nader opdracht is gegeven conform § 5.5.3 van de Vraagspecificatie Proces, geschiedt per uitvoeringspakket Raamactiviteiten </w:t>
            </w:r>
            <w:r w:rsidRPr="00B37EC3">
              <w:t>in 2 termijnbedragen</w:t>
            </w:r>
            <w:r w:rsidRPr="00B37EC3">
              <w:rPr>
                <w:szCs w:val="18"/>
              </w:rPr>
              <w:t>.</w:t>
            </w:r>
          </w:p>
          <w:p w14:paraId="6C8D32EE" w14:textId="77777777" w:rsidR="00B37EC3" w:rsidRPr="00B37EC3" w:rsidRDefault="00B37EC3" w:rsidP="00B37EC3">
            <w:pPr>
              <w:ind w:left="12" w:hanging="12"/>
            </w:pPr>
          </w:p>
        </w:tc>
        <w:tc>
          <w:tcPr>
            <w:tcW w:w="1080" w:type="dxa"/>
          </w:tcPr>
          <w:p w14:paraId="6C8D32E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B-FM240</w:t>
            </w:r>
          </w:p>
        </w:tc>
      </w:tr>
      <w:tr w:rsidR="00B37EC3" w:rsidRPr="00B37EC3" w14:paraId="6C8D32F5" w14:textId="77777777" w:rsidTr="00B37EC3">
        <w:tc>
          <w:tcPr>
            <w:tcW w:w="1080" w:type="dxa"/>
          </w:tcPr>
          <w:p w14:paraId="6C8D32F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B-FM510</w:t>
            </w:r>
          </w:p>
        </w:tc>
        <w:tc>
          <w:tcPr>
            <w:tcW w:w="6720" w:type="dxa"/>
          </w:tcPr>
          <w:p w14:paraId="6C8D32F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Het eerste termijnbedrag groot </w:t>
            </w:r>
            <w:r w:rsidR="002B56F4">
              <w:rPr>
                <w:rFonts w:eastAsia="Times New Roman"/>
                <w:szCs w:val="18"/>
              </w:rPr>
              <w:t>7</w:t>
            </w:r>
            <w:r w:rsidRPr="00B37EC3">
              <w:rPr>
                <w:rFonts w:eastAsia="Times New Roman"/>
                <w:szCs w:val="18"/>
              </w:rPr>
              <w:t>0% van de financiële waarde van een uitvoeringspakket Raamactiviteiten, verschijnt nadat het betreffende uitvoeringspakket naar het oordeel van de Opdrachtgever visueel gereed is</w:t>
            </w:r>
            <w:r w:rsidR="00C42BFE">
              <w:rPr>
                <w:rFonts w:eastAsia="Times New Roman"/>
                <w:szCs w:val="18"/>
              </w:rPr>
              <w:t>.</w:t>
            </w:r>
          </w:p>
          <w:p w14:paraId="6C8D32F3" w14:textId="77777777" w:rsidR="00B37EC3" w:rsidRPr="00B37EC3" w:rsidRDefault="00B37EC3" w:rsidP="00B37EC3">
            <w:pPr>
              <w:autoSpaceDE w:val="0"/>
              <w:autoSpaceDN w:val="0"/>
              <w:adjustRightInd w:val="0"/>
              <w:rPr>
                <w:rFonts w:eastAsia="Times New Roman"/>
                <w:szCs w:val="18"/>
              </w:rPr>
            </w:pPr>
          </w:p>
        </w:tc>
        <w:tc>
          <w:tcPr>
            <w:tcW w:w="1080" w:type="dxa"/>
          </w:tcPr>
          <w:p w14:paraId="6C8D32F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B-FM500</w:t>
            </w:r>
          </w:p>
        </w:tc>
      </w:tr>
      <w:tr w:rsidR="00B37EC3" w:rsidRPr="00B37EC3" w14:paraId="6C8D32FA" w14:textId="77777777" w:rsidTr="00B37EC3">
        <w:tc>
          <w:tcPr>
            <w:tcW w:w="1080" w:type="dxa"/>
          </w:tcPr>
          <w:p w14:paraId="6C8D32F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B-FM520</w:t>
            </w:r>
          </w:p>
        </w:tc>
        <w:tc>
          <w:tcPr>
            <w:tcW w:w="6720" w:type="dxa"/>
          </w:tcPr>
          <w:p w14:paraId="6C8D32F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Het tweede termijnbedrag voor een uitvoeringspakket Raamactiviteiten, groot </w:t>
            </w:r>
            <w:r w:rsidR="001A5BFF">
              <w:rPr>
                <w:rFonts w:eastAsia="Times New Roman"/>
                <w:szCs w:val="18"/>
              </w:rPr>
              <w:t>3</w:t>
            </w:r>
            <w:r w:rsidRPr="00B37EC3">
              <w:rPr>
                <w:rFonts w:eastAsia="Times New Roman"/>
                <w:szCs w:val="18"/>
              </w:rPr>
              <w:t>0% van de financiële waarde van een uitvoeringspakket Raamactiviteiten, verschijnt nadat het betreffende afleverdossier is geaccepteerd.</w:t>
            </w:r>
          </w:p>
          <w:p w14:paraId="6C8D32F8" w14:textId="77777777" w:rsidR="00B37EC3" w:rsidRPr="00B37EC3" w:rsidRDefault="00B37EC3" w:rsidP="00B37EC3">
            <w:pPr>
              <w:autoSpaceDE w:val="0"/>
              <w:autoSpaceDN w:val="0"/>
              <w:adjustRightInd w:val="0"/>
              <w:rPr>
                <w:rFonts w:eastAsia="Times New Roman"/>
                <w:szCs w:val="18"/>
              </w:rPr>
            </w:pPr>
          </w:p>
        </w:tc>
        <w:tc>
          <w:tcPr>
            <w:tcW w:w="1080" w:type="dxa"/>
          </w:tcPr>
          <w:p w14:paraId="6C8D32F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B-FM500</w:t>
            </w:r>
          </w:p>
        </w:tc>
      </w:tr>
    </w:tbl>
    <w:p w14:paraId="6C8D32FB" w14:textId="77777777" w:rsidR="00B37EC3" w:rsidRPr="00B37EC3" w:rsidRDefault="00B37EC3" w:rsidP="00D8602E">
      <w:pPr>
        <w:pStyle w:val="Subparagraaf"/>
      </w:pPr>
      <w:bookmarkStart w:id="313" w:name="_Toc387930011"/>
      <w:bookmarkStart w:id="314" w:name="_Toc483310345"/>
      <w:bookmarkStart w:id="315" w:name="_Toc41649330"/>
      <w:r w:rsidRPr="00B37EC3">
        <w:t>Betaling Verrekenbare Werkzaamheden</w:t>
      </w:r>
      <w:bookmarkEnd w:id="309"/>
      <w:bookmarkEnd w:id="310"/>
      <w:bookmarkEnd w:id="311"/>
      <w:bookmarkEnd w:id="312"/>
      <w:bookmarkEnd w:id="313"/>
      <w:bookmarkEnd w:id="314"/>
      <w:bookmarkEnd w:id="315"/>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301" w14:textId="77777777" w:rsidTr="00B37EC3">
        <w:tc>
          <w:tcPr>
            <w:tcW w:w="1080" w:type="dxa"/>
          </w:tcPr>
          <w:p w14:paraId="6C8D32F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B-FM600</w:t>
            </w:r>
          </w:p>
        </w:tc>
        <w:tc>
          <w:tcPr>
            <w:tcW w:w="6720" w:type="dxa"/>
          </w:tcPr>
          <w:p w14:paraId="6C8D32FD" w14:textId="77777777" w:rsidR="00B37EC3" w:rsidRPr="00B37EC3" w:rsidRDefault="00B37EC3" w:rsidP="00B37EC3">
            <w:r w:rsidRPr="00B37EC3">
              <w:t>Betaling van de kosten in verband met Verrekenbare Werkzaamheden volgens artikel 2 lid 3 sub e Basisovereenkomst en nader aangeduid in § 4.</w:t>
            </w:r>
            <w:r w:rsidR="003C3524">
              <w:t>3</w:t>
            </w:r>
            <w:r w:rsidRPr="00B37EC3">
              <w:t>.5 van de Vraagspecificatie Algemeen, worden met betrekking tot calamiteiten en incidenten met de Opdrachtnemer verrekend tegen de prijzen per eenheid zoals opgenomen in bijlage R “Staat van prijzen per eenheid calamiteiten en incidenten ” bij de Vraagspecificatie.</w:t>
            </w:r>
          </w:p>
          <w:p w14:paraId="6C8D32FE" w14:textId="3B535A59" w:rsidR="00B37EC3" w:rsidRPr="00B37EC3" w:rsidRDefault="00B37EC3" w:rsidP="00B37EC3">
            <w:r w:rsidRPr="00B37EC3">
              <w:t>Betaling van de kosten in verband met Verrekenbare Werkzaamheden volgens artikel 2 lid 3 sub e Basisovereenkomst en nader aangeduid in § 4.</w:t>
            </w:r>
            <w:r w:rsidR="003C3524">
              <w:t>3</w:t>
            </w:r>
            <w:r w:rsidRPr="00B37EC3">
              <w:t>.5 van de Vraagspecificatie Algemeen, worden met betrekking tot nader door de Opdrachtgever op te dragen Werkzaamheden die niet tot de instandhoudingsverplichting van de Opdrachtnemer behoren, met de Opdrachtnemer verrekend tegen prijzen die door partijen nader worden overeengekomen.</w:t>
            </w:r>
          </w:p>
          <w:p w14:paraId="6C8D32FF" w14:textId="77777777" w:rsidR="00B37EC3" w:rsidRPr="00B37EC3" w:rsidRDefault="00B37EC3" w:rsidP="00B37EC3"/>
        </w:tc>
        <w:tc>
          <w:tcPr>
            <w:tcW w:w="1080" w:type="dxa"/>
          </w:tcPr>
          <w:p w14:paraId="6C8D330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B-FM240</w:t>
            </w:r>
          </w:p>
        </w:tc>
      </w:tr>
      <w:tr w:rsidR="00B37EC3" w:rsidRPr="00B37EC3" w14:paraId="6C8D3306" w14:textId="77777777" w:rsidTr="00B37EC3">
        <w:tc>
          <w:tcPr>
            <w:tcW w:w="1080" w:type="dxa"/>
          </w:tcPr>
          <w:p w14:paraId="6C8D330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B-FM610</w:t>
            </w:r>
          </w:p>
        </w:tc>
        <w:tc>
          <w:tcPr>
            <w:tcW w:w="6720" w:type="dxa"/>
          </w:tcPr>
          <w:p w14:paraId="6C8D3303" w14:textId="77777777" w:rsidR="00B37EC3" w:rsidRPr="00B37EC3" w:rsidRDefault="00B37EC3" w:rsidP="00B37EC3">
            <w:r w:rsidRPr="00B37EC3">
              <w:t>Het termijnbedrag voor Verrekenbare Werkzaamheden verschijnt nadat de Verrekenbare Werkzaamheden door de Opdrachtnemer zijn voltooid en de bijbehorende rapportage of het afleverdossier is geaccepteerd.</w:t>
            </w:r>
          </w:p>
          <w:p w14:paraId="34D4D676" w14:textId="77777777" w:rsidR="00B37EC3" w:rsidRDefault="00B37EC3" w:rsidP="00B37EC3"/>
          <w:p w14:paraId="6C8D3304" w14:textId="5B325432" w:rsidR="00272875" w:rsidRPr="00B37EC3" w:rsidRDefault="00272875" w:rsidP="00B37EC3"/>
        </w:tc>
        <w:tc>
          <w:tcPr>
            <w:tcW w:w="1080" w:type="dxa"/>
          </w:tcPr>
          <w:p w14:paraId="6C8D330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B-FM600</w:t>
            </w:r>
          </w:p>
        </w:tc>
      </w:tr>
    </w:tbl>
    <w:p w14:paraId="6C8D3307" w14:textId="77777777" w:rsidR="00B37EC3" w:rsidRPr="00D8602E" w:rsidRDefault="00B37EC3" w:rsidP="00D8602E">
      <w:pPr>
        <w:pStyle w:val="Subparagraaf"/>
      </w:pPr>
      <w:bookmarkStart w:id="316" w:name="_Toc329872240"/>
      <w:bookmarkStart w:id="317" w:name="_Toc327815536"/>
      <w:bookmarkStart w:id="318" w:name="_Toc326208318"/>
      <w:bookmarkStart w:id="319" w:name="_Toc326250563"/>
      <w:bookmarkStart w:id="320" w:name="_Toc329347017"/>
      <w:bookmarkStart w:id="321" w:name="_Toc347397689"/>
      <w:bookmarkStart w:id="322" w:name="_Toc387930012"/>
      <w:bookmarkStart w:id="323" w:name="_Toc483310346"/>
      <w:bookmarkStart w:id="324" w:name="_Toc41649331"/>
      <w:r w:rsidRPr="00D8602E">
        <w:lastRenderedPageBreak/>
        <w:t>Betaling bonus/malusregeling</w:t>
      </w:r>
      <w:bookmarkEnd w:id="316"/>
      <w:bookmarkEnd w:id="317"/>
      <w:bookmarkEnd w:id="318"/>
      <w:bookmarkEnd w:id="319"/>
      <w:bookmarkEnd w:id="320"/>
      <w:bookmarkEnd w:id="321"/>
      <w:bookmarkEnd w:id="322"/>
      <w:bookmarkEnd w:id="323"/>
      <w:bookmarkEnd w:id="324"/>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30C" w14:textId="77777777" w:rsidTr="00B37EC3">
        <w:tc>
          <w:tcPr>
            <w:tcW w:w="1080" w:type="dxa"/>
          </w:tcPr>
          <w:p w14:paraId="6C8D330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B-FM700</w:t>
            </w:r>
          </w:p>
        </w:tc>
        <w:tc>
          <w:tcPr>
            <w:tcW w:w="6720" w:type="dxa"/>
          </w:tcPr>
          <w:p w14:paraId="6C8D3309" w14:textId="77777777" w:rsidR="00B37EC3" w:rsidRPr="00B37EC3" w:rsidRDefault="00B37EC3" w:rsidP="00B37EC3">
            <w:r w:rsidRPr="00B37EC3">
              <w:t xml:space="preserve">Betaling van bonusbedragen die de Opdrachtnemer toekomen op basis van de bonus/malusregeling, geschiedt jaarlijks na afloop van een contractjaar op afzonderlijke factuur onafhankelijk van de termijnen als bedoeld in § 3.3.2 van de Vraagspecificatie Proces. </w:t>
            </w:r>
          </w:p>
          <w:p w14:paraId="6C8D330A" w14:textId="77777777" w:rsidR="00B37EC3" w:rsidRPr="00B37EC3" w:rsidRDefault="00B37EC3" w:rsidP="00B37EC3"/>
        </w:tc>
        <w:tc>
          <w:tcPr>
            <w:tcW w:w="1080" w:type="dxa"/>
          </w:tcPr>
          <w:p w14:paraId="6C8D330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PB010</w:t>
            </w:r>
          </w:p>
        </w:tc>
      </w:tr>
      <w:tr w:rsidR="00B37EC3" w:rsidRPr="00B37EC3" w14:paraId="6C8D3311" w14:textId="77777777" w:rsidTr="00B37EC3">
        <w:tc>
          <w:tcPr>
            <w:tcW w:w="1080" w:type="dxa"/>
          </w:tcPr>
          <w:p w14:paraId="6C8D330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B-FM710</w:t>
            </w:r>
          </w:p>
        </w:tc>
        <w:tc>
          <w:tcPr>
            <w:tcW w:w="6720" w:type="dxa"/>
          </w:tcPr>
          <w:p w14:paraId="6C8D330E" w14:textId="77777777" w:rsidR="00B37EC3" w:rsidRPr="00B37EC3" w:rsidRDefault="00B37EC3" w:rsidP="00B37EC3">
            <w:r w:rsidRPr="00B37EC3">
              <w:t>De verrekening van malusbedragen voortvloeiende uit de bonus/malusregeling, zal plaatsvinden door deze in te houden op het eerstvolgende te betalen termijnbedrag als bedoeld in B-FM240.</w:t>
            </w:r>
          </w:p>
          <w:p w14:paraId="6C8D330F" w14:textId="77777777" w:rsidR="00B37EC3" w:rsidRPr="00B37EC3" w:rsidRDefault="00B37EC3" w:rsidP="00B37EC3"/>
        </w:tc>
        <w:tc>
          <w:tcPr>
            <w:tcW w:w="1080" w:type="dxa"/>
          </w:tcPr>
          <w:p w14:paraId="6C8D331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B-FM700</w:t>
            </w:r>
          </w:p>
        </w:tc>
      </w:tr>
      <w:tr w:rsidR="00B37EC3" w:rsidRPr="00B37EC3" w14:paraId="6C8D3316" w14:textId="77777777" w:rsidTr="00B37EC3">
        <w:tc>
          <w:tcPr>
            <w:tcW w:w="1080" w:type="dxa"/>
          </w:tcPr>
          <w:p w14:paraId="6C8D331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B-FM720</w:t>
            </w:r>
          </w:p>
        </w:tc>
        <w:tc>
          <w:tcPr>
            <w:tcW w:w="6720" w:type="dxa"/>
          </w:tcPr>
          <w:p w14:paraId="6C8D3313" w14:textId="77777777" w:rsidR="00B37EC3" w:rsidRPr="00B37EC3" w:rsidRDefault="00B37EC3" w:rsidP="00B37EC3">
            <w:r w:rsidRPr="00B37EC3">
              <w:t>Indien het malusbedrag hoger is dan het eerstvolgende termijnbedrag, zal het resterende bedrag worden ingehouden op het (de) daaropvolgende te betalen termijnbedrag(en) als bedoeld in B-FM240.</w:t>
            </w:r>
          </w:p>
          <w:p w14:paraId="6C8D3314" w14:textId="77777777" w:rsidR="00B37EC3" w:rsidRPr="00B37EC3" w:rsidRDefault="00B37EC3" w:rsidP="00B37EC3"/>
        </w:tc>
        <w:tc>
          <w:tcPr>
            <w:tcW w:w="1080" w:type="dxa"/>
          </w:tcPr>
          <w:p w14:paraId="6C8D331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B-FM700</w:t>
            </w:r>
          </w:p>
        </w:tc>
      </w:tr>
    </w:tbl>
    <w:p w14:paraId="6C8D3317" w14:textId="77777777" w:rsidR="00B37EC3" w:rsidRPr="00D8602E" w:rsidRDefault="00B37EC3" w:rsidP="00D8602E">
      <w:pPr>
        <w:pStyle w:val="Subparagraaf"/>
      </w:pPr>
      <w:bookmarkStart w:id="325" w:name="_Toc329872241"/>
      <w:bookmarkStart w:id="326" w:name="_Toc327815537"/>
      <w:bookmarkStart w:id="327" w:name="_Toc326208319"/>
      <w:bookmarkStart w:id="328" w:name="_Toc326250564"/>
      <w:bookmarkStart w:id="329" w:name="_Toc329347018"/>
      <w:bookmarkStart w:id="330" w:name="_Toc347397690"/>
      <w:bookmarkStart w:id="331" w:name="_Toc387930013"/>
      <w:bookmarkStart w:id="332" w:name="_Toc483310347"/>
      <w:bookmarkStart w:id="333" w:name="_Toc41649332"/>
      <w:r w:rsidRPr="00D8602E">
        <w:t>Opschorting van de betaling</w:t>
      </w:r>
      <w:bookmarkEnd w:id="325"/>
      <w:bookmarkEnd w:id="326"/>
      <w:bookmarkEnd w:id="327"/>
      <w:bookmarkEnd w:id="328"/>
      <w:bookmarkEnd w:id="329"/>
      <w:bookmarkEnd w:id="330"/>
      <w:bookmarkEnd w:id="331"/>
      <w:bookmarkEnd w:id="332"/>
      <w:bookmarkEnd w:id="333"/>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31C" w14:textId="77777777" w:rsidTr="00B37EC3">
        <w:tc>
          <w:tcPr>
            <w:tcW w:w="1080" w:type="dxa"/>
          </w:tcPr>
          <w:p w14:paraId="6C8D331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B-FM800</w:t>
            </w:r>
          </w:p>
        </w:tc>
        <w:tc>
          <w:tcPr>
            <w:tcW w:w="6720" w:type="dxa"/>
          </w:tcPr>
          <w:p w14:paraId="6C8D331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betaling van een termijnbedrag voor Meerjarig Onderhoud kan geheel worden opgeschort.</w:t>
            </w:r>
          </w:p>
          <w:p w14:paraId="6C8D331A" w14:textId="77777777" w:rsidR="00B37EC3" w:rsidRPr="00B37EC3" w:rsidRDefault="00B37EC3" w:rsidP="00B37EC3">
            <w:pPr>
              <w:autoSpaceDE w:val="0"/>
              <w:autoSpaceDN w:val="0"/>
              <w:adjustRightInd w:val="0"/>
              <w:rPr>
                <w:rFonts w:eastAsia="Times New Roman"/>
                <w:szCs w:val="18"/>
              </w:rPr>
            </w:pPr>
          </w:p>
        </w:tc>
        <w:tc>
          <w:tcPr>
            <w:tcW w:w="1080" w:type="dxa"/>
          </w:tcPr>
          <w:p w14:paraId="6C8D331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PB010</w:t>
            </w:r>
          </w:p>
        </w:tc>
      </w:tr>
      <w:tr w:rsidR="00B37EC3" w:rsidRPr="00B37EC3" w14:paraId="6C8D3322" w14:textId="77777777" w:rsidTr="00B37EC3">
        <w:tc>
          <w:tcPr>
            <w:tcW w:w="1080" w:type="dxa"/>
          </w:tcPr>
          <w:p w14:paraId="6C8D331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B-FM810</w:t>
            </w:r>
          </w:p>
        </w:tc>
        <w:tc>
          <w:tcPr>
            <w:tcW w:w="6720" w:type="dxa"/>
          </w:tcPr>
          <w:p w14:paraId="6C8D331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Het opschorten van de betaling van het gehele termijnbedrag voor Meerjarig Onderhoud geschiedt door het niet afgeven van een prestatieverklaring, als bedoeld in § 33 UAV-GC 2005.</w:t>
            </w:r>
          </w:p>
          <w:p w14:paraId="6C8D331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Een prestatieverklaring wordt niet afgegeven, indien naar het oordeel van de Opdrachtgever een tekortkoming in de nakoming van Opdrachtnemers contractuele verplichtingen is geconstateerd en aan de Opdrachtnemer is gemeld (conform § 20 lid 4, § 21 lid 10 UAV-GC 2005) en die nog niet is hersteld of op andere wijze afdoende is opgelost.</w:t>
            </w:r>
          </w:p>
          <w:p w14:paraId="6C8D3320" w14:textId="77777777" w:rsidR="00B37EC3" w:rsidRPr="00B37EC3" w:rsidRDefault="00B37EC3" w:rsidP="00B37EC3">
            <w:pPr>
              <w:autoSpaceDE w:val="0"/>
              <w:autoSpaceDN w:val="0"/>
              <w:adjustRightInd w:val="0"/>
              <w:rPr>
                <w:rFonts w:eastAsia="Times New Roman"/>
                <w:szCs w:val="18"/>
              </w:rPr>
            </w:pPr>
          </w:p>
        </w:tc>
        <w:tc>
          <w:tcPr>
            <w:tcW w:w="1080" w:type="dxa"/>
          </w:tcPr>
          <w:p w14:paraId="6C8D332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B-FM800</w:t>
            </w:r>
          </w:p>
        </w:tc>
      </w:tr>
      <w:tr w:rsidR="00B37EC3" w:rsidRPr="00B37EC3" w14:paraId="6C8D3329" w14:textId="77777777" w:rsidTr="00B37EC3">
        <w:tc>
          <w:tcPr>
            <w:tcW w:w="1080" w:type="dxa"/>
          </w:tcPr>
          <w:p w14:paraId="6C8D332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B-FM820</w:t>
            </w:r>
          </w:p>
        </w:tc>
        <w:tc>
          <w:tcPr>
            <w:tcW w:w="6720" w:type="dxa"/>
          </w:tcPr>
          <w:p w14:paraId="6C8D332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Als tekortkoming als bedoeld in de voorgaande bepalingen wordt in ieder geval aangemerkt:</w:t>
            </w:r>
          </w:p>
          <w:p w14:paraId="6C8D3325" w14:textId="77777777" w:rsidR="00B37EC3" w:rsidRPr="00B37EC3" w:rsidRDefault="00B37EC3" w:rsidP="0039021E">
            <w:pPr>
              <w:numPr>
                <w:ilvl w:val="0"/>
                <w:numId w:val="28"/>
              </w:numPr>
              <w:tabs>
                <w:tab w:val="num" w:pos="1920"/>
              </w:tabs>
              <w:rPr>
                <w:szCs w:val="18"/>
              </w:rPr>
            </w:pPr>
            <w:r w:rsidRPr="00B37EC3">
              <w:t>het niet hebben van een geaccepteerde Staat van ontleding van de opdrachtsom of bijbehorende detailbegroting;</w:t>
            </w:r>
          </w:p>
          <w:p w14:paraId="6C8D3327" w14:textId="77777777" w:rsidR="00E15524" w:rsidRPr="00B37EC3" w:rsidRDefault="00E15524" w:rsidP="00E15524">
            <w:pPr>
              <w:ind w:left="360"/>
              <w:rPr>
                <w:color w:val="000000"/>
              </w:rPr>
            </w:pPr>
          </w:p>
        </w:tc>
        <w:tc>
          <w:tcPr>
            <w:tcW w:w="1080" w:type="dxa"/>
          </w:tcPr>
          <w:p w14:paraId="6C8D332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B-FM810</w:t>
            </w:r>
          </w:p>
        </w:tc>
      </w:tr>
      <w:tr w:rsidR="00B37EC3" w:rsidRPr="00B37EC3" w14:paraId="6C8D332F" w14:textId="77777777" w:rsidTr="00B37EC3">
        <w:tc>
          <w:tcPr>
            <w:tcW w:w="1080" w:type="dxa"/>
          </w:tcPr>
          <w:p w14:paraId="6C8D332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B-FM830</w:t>
            </w:r>
          </w:p>
        </w:tc>
        <w:tc>
          <w:tcPr>
            <w:tcW w:w="6720" w:type="dxa"/>
          </w:tcPr>
          <w:p w14:paraId="6C8D332C" w14:textId="75CCB2BD" w:rsidR="00B37EC3" w:rsidRPr="00272875" w:rsidRDefault="00B37EC3" w:rsidP="00272875">
            <w:pPr>
              <w:autoSpaceDE w:val="0"/>
              <w:autoSpaceDN w:val="0"/>
              <w:adjustRightInd w:val="0"/>
              <w:rPr>
                <w:rFonts w:eastAsia="Times New Roman"/>
                <w:szCs w:val="18"/>
              </w:rPr>
            </w:pPr>
            <w:r w:rsidRPr="00B37EC3">
              <w:rPr>
                <w:rFonts w:eastAsia="Times New Roman"/>
                <w:szCs w:val="18"/>
              </w:rPr>
              <w:t>De Opdrachtnemer heeft in geval van opschorting van betaling geen recht op vergoeding van rente en indexering.</w:t>
            </w:r>
          </w:p>
        </w:tc>
        <w:tc>
          <w:tcPr>
            <w:tcW w:w="1080" w:type="dxa"/>
          </w:tcPr>
          <w:p w14:paraId="6C8D332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B-FM800</w:t>
            </w:r>
          </w:p>
          <w:p w14:paraId="6C8D332E" w14:textId="77777777" w:rsidR="00B37EC3" w:rsidRPr="00B37EC3" w:rsidRDefault="00B37EC3" w:rsidP="00B37EC3">
            <w:pPr>
              <w:autoSpaceDE w:val="0"/>
              <w:autoSpaceDN w:val="0"/>
              <w:adjustRightInd w:val="0"/>
              <w:rPr>
                <w:rFonts w:eastAsia="Times New Roman"/>
                <w:szCs w:val="18"/>
              </w:rPr>
            </w:pPr>
          </w:p>
        </w:tc>
      </w:tr>
    </w:tbl>
    <w:p w14:paraId="6C8D3330" w14:textId="77777777" w:rsidR="00B37EC3" w:rsidRPr="00D8602E" w:rsidRDefault="00B37EC3" w:rsidP="00D8602E">
      <w:pPr>
        <w:pStyle w:val="Subparagraaf"/>
      </w:pPr>
      <w:bookmarkStart w:id="334" w:name="_Toc329872242"/>
      <w:bookmarkStart w:id="335" w:name="_Toc327815538"/>
      <w:bookmarkStart w:id="336" w:name="_Toc326208320"/>
      <w:bookmarkStart w:id="337" w:name="_Toc326250565"/>
      <w:bookmarkStart w:id="338" w:name="_Toc329347019"/>
      <w:bookmarkStart w:id="339" w:name="_Toc347397691"/>
      <w:bookmarkStart w:id="340" w:name="_Toc387930014"/>
      <w:bookmarkStart w:id="341" w:name="_Toc483310348"/>
      <w:bookmarkStart w:id="342" w:name="_Toc41649333"/>
      <w:r w:rsidRPr="00D8602E">
        <w:t>Betaling bij tussentijdse beëindiging</w:t>
      </w:r>
      <w:bookmarkEnd w:id="334"/>
      <w:bookmarkEnd w:id="335"/>
      <w:bookmarkEnd w:id="336"/>
      <w:bookmarkEnd w:id="337"/>
      <w:bookmarkEnd w:id="338"/>
      <w:bookmarkEnd w:id="339"/>
      <w:bookmarkEnd w:id="340"/>
      <w:bookmarkEnd w:id="341"/>
      <w:bookmarkEnd w:id="342"/>
    </w:p>
    <w:p w14:paraId="6C8D3331" w14:textId="6CC695CE" w:rsidR="00B37EC3" w:rsidRPr="00CD228B" w:rsidRDefault="00B37EC3" w:rsidP="00B37EC3">
      <w:pPr>
        <w:rPr>
          <w:rFonts w:eastAsia="Times New Roman" w:cs="Arial"/>
          <w:b/>
          <w:i/>
          <w:vanish/>
          <w:color w:val="3266FF"/>
          <w:sz w:val="16"/>
          <w:szCs w:val="16"/>
        </w:rPr>
      </w:pPr>
      <w:r w:rsidRPr="00CD228B">
        <w:rPr>
          <w:rFonts w:eastAsia="Times New Roman" w:cs="Arial"/>
          <w:color w:val="3266FF"/>
          <w:sz w:val="16"/>
          <w:szCs w:val="16"/>
        </w:rPr>
        <w:t xml:space="preserve">  </w:t>
      </w:r>
      <w:r w:rsidRPr="00CD228B">
        <w:rPr>
          <w:rFonts w:eastAsia="Times New Roman" w:cs="Arial"/>
          <w:b/>
          <w:i/>
          <w:color w:val="3266FF"/>
          <w:sz w:val="16"/>
          <w:szCs w:val="16"/>
        </w:rPr>
        <w:t xml:space="preserve"> </w:t>
      </w:r>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336" w14:textId="77777777" w:rsidTr="00B37EC3">
        <w:tc>
          <w:tcPr>
            <w:tcW w:w="1080" w:type="dxa"/>
          </w:tcPr>
          <w:p w14:paraId="6C8D333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B-FM900</w:t>
            </w:r>
          </w:p>
        </w:tc>
        <w:tc>
          <w:tcPr>
            <w:tcW w:w="6720" w:type="dxa"/>
          </w:tcPr>
          <w:p w14:paraId="6FF6D899" w14:textId="77777777" w:rsidR="00272875" w:rsidRDefault="00B37EC3" w:rsidP="00272875">
            <w:r w:rsidRPr="00B37EC3">
              <w:t>Indien de Overeenkomst door de Opdrachtgever tussentijds wordt beëindigd overeenkomstig artikel 2 lid 10 Basisovereenkomst, wordt het bedrag dat de Opdrachtnemer voor het Meerjarig Onderhoud toekomt</w:t>
            </w:r>
            <w:r w:rsidR="00EC6F86">
              <w:t xml:space="preserve"> </w:t>
            </w:r>
            <w:r w:rsidRPr="00B37EC3">
              <w:t>hernieuwd vastgesteld. Dat bedrag wordt bepaald door de som van de termijnbedragen, als genoemd in § 3.3.3 van Vraagspecificatie Proces, die voorafgaan aan de beëindiging van de Overeenkomst. Dit bedrag wordt verhoogd met 1% van het in artikel 2 lid 5 Basisovereenkomst genoemde bedrag voor Meerjarig Onderhoud voor elk jaar dat de Overeenkomst eerder wordt beëindigd dan de einddatum genoemd in artikel 2 lid 1 van de Basisovereenkomst.</w:t>
            </w:r>
          </w:p>
          <w:p w14:paraId="6C8D3334" w14:textId="0643BEAE" w:rsidR="00B37EC3" w:rsidRPr="00B37EC3" w:rsidRDefault="00B37EC3" w:rsidP="00272875"/>
        </w:tc>
        <w:tc>
          <w:tcPr>
            <w:tcW w:w="1080" w:type="dxa"/>
          </w:tcPr>
          <w:p w14:paraId="6C8D333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PB010</w:t>
            </w:r>
          </w:p>
        </w:tc>
      </w:tr>
      <w:tr w:rsidR="00B37EC3" w:rsidRPr="00B37EC3" w14:paraId="6C8D333B" w14:textId="77777777" w:rsidTr="00B37EC3">
        <w:tc>
          <w:tcPr>
            <w:tcW w:w="1080" w:type="dxa"/>
          </w:tcPr>
          <w:p w14:paraId="6C8D333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B-FM910</w:t>
            </w:r>
          </w:p>
        </w:tc>
        <w:tc>
          <w:tcPr>
            <w:tcW w:w="6720" w:type="dxa"/>
          </w:tcPr>
          <w:p w14:paraId="6C8D3338" w14:textId="77777777" w:rsidR="00B37EC3" w:rsidRPr="00B37EC3" w:rsidRDefault="00B37EC3" w:rsidP="00B37EC3">
            <w:r w:rsidRPr="00B37EC3">
              <w:t>Hetgeen aan de Opdrachtnemer teveel of te weinig is betaald, wordt met hem verrekend.</w:t>
            </w:r>
          </w:p>
          <w:p w14:paraId="6C8D3339" w14:textId="77777777" w:rsidR="00B37EC3" w:rsidRPr="00B37EC3" w:rsidRDefault="00B37EC3" w:rsidP="00B37EC3"/>
        </w:tc>
        <w:tc>
          <w:tcPr>
            <w:tcW w:w="1080" w:type="dxa"/>
          </w:tcPr>
          <w:p w14:paraId="6C8D333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B-FM900</w:t>
            </w:r>
          </w:p>
        </w:tc>
      </w:tr>
      <w:tr w:rsidR="00B37EC3" w:rsidRPr="00B37EC3" w14:paraId="6C8D3340" w14:textId="77777777" w:rsidTr="00B37EC3">
        <w:tc>
          <w:tcPr>
            <w:tcW w:w="1080" w:type="dxa"/>
          </w:tcPr>
          <w:p w14:paraId="6C8D333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B-FM920</w:t>
            </w:r>
          </w:p>
        </w:tc>
        <w:tc>
          <w:tcPr>
            <w:tcW w:w="6720" w:type="dxa"/>
          </w:tcPr>
          <w:p w14:paraId="6C8D333D" w14:textId="77777777" w:rsidR="00B37EC3" w:rsidRPr="00B37EC3" w:rsidRDefault="00B37EC3" w:rsidP="00B37EC3">
            <w:r w:rsidRPr="00B37EC3">
              <w:t>Het bepaalde in §16 UAV-GC 2005 is uitdrukkelijk niet van toepassing bij beëindiging op grond van het bepaalde in artikel 2 lid 10 Basisovereenkomst.</w:t>
            </w:r>
          </w:p>
          <w:p w14:paraId="6C8D333E" w14:textId="0D73A0C7" w:rsidR="00A82F92" w:rsidRPr="00B37EC3" w:rsidRDefault="00A82F92" w:rsidP="00B37EC3"/>
        </w:tc>
        <w:tc>
          <w:tcPr>
            <w:tcW w:w="1080" w:type="dxa"/>
          </w:tcPr>
          <w:p w14:paraId="6C8D333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B-FM900</w:t>
            </w:r>
          </w:p>
        </w:tc>
      </w:tr>
    </w:tbl>
    <w:p w14:paraId="0DE9143D" w14:textId="031AC637" w:rsidR="00A82F92" w:rsidRDefault="00A82F92" w:rsidP="00A82F92">
      <w:pPr>
        <w:pStyle w:val="Subparagraaf"/>
      </w:pPr>
      <w:bookmarkStart w:id="343" w:name="_Toc41649334"/>
      <w:bookmarkStart w:id="344" w:name="_Toc301881224"/>
      <w:bookmarkStart w:id="345" w:name="_Toc301964635"/>
      <w:bookmarkStart w:id="346" w:name="_Toc329872243"/>
      <w:bookmarkStart w:id="347" w:name="_Toc327815539"/>
      <w:bookmarkStart w:id="348" w:name="_Toc326208321"/>
      <w:bookmarkStart w:id="349" w:name="_Toc326250566"/>
      <w:bookmarkStart w:id="350" w:name="_Toc329347020"/>
      <w:bookmarkStart w:id="351" w:name="_Toc347397692"/>
      <w:r w:rsidRPr="00B363E3">
        <w:t>Elektriciteitsverbruiksverrekening</w:t>
      </w:r>
      <w:bookmarkEnd w:id="343"/>
    </w:p>
    <w:p w14:paraId="3532CC94" w14:textId="085F62FE" w:rsidR="00E73151" w:rsidRDefault="00E73151" w:rsidP="00E73151">
      <w:pPr>
        <w:pStyle w:val="Broodtekst"/>
      </w:pPr>
      <w:r>
        <w:t>Deze paragraaf geldt voor perceel 3.</w:t>
      </w:r>
    </w:p>
    <w:p w14:paraId="4E656192" w14:textId="77777777" w:rsidR="00E73151" w:rsidRPr="00E73151" w:rsidRDefault="00E73151" w:rsidP="00E73151">
      <w:pPr>
        <w:pStyle w:val="Broodtekst"/>
      </w:pPr>
    </w:p>
    <w:tbl>
      <w:tblPr>
        <w:tblW w:w="8880" w:type="dxa"/>
        <w:tblInd w:w="-1092" w:type="dxa"/>
        <w:tblLayout w:type="fixed"/>
        <w:tblLook w:val="01E0" w:firstRow="1" w:lastRow="1" w:firstColumn="1" w:lastColumn="1" w:noHBand="0" w:noVBand="0"/>
      </w:tblPr>
      <w:tblGrid>
        <w:gridCol w:w="1080"/>
        <w:gridCol w:w="6720"/>
        <w:gridCol w:w="1080"/>
      </w:tblGrid>
      <w:tr w:rsidR="00A82F92" w:rsidRPr="00B37EC3" w14:paraId="7209FF46" w14:textId="77777777" w:rsidTr="006E3129">
        <w:tc>
          <w:tcPr>
            <w:tcW w:w="1080" w:type="dxa"/>
          </w:tcPr>
          <w:p w14:paraId="41BA0E99" w14:textId="77777777" w:rsidR="00A82F92" w:rsidRPr="00B37EC3" w:rsidRDefault="00A82F92" w:rsidP="006E3129">
            <w:pPr>
              <w:autoSpaceDE w:val="0"/>
              <w:autoSpaceDN w:val="0"/>
              <w:adjustRightInd w:val="0"/>
              <w:rPr>
                <w:rFonts w:eastAsia="Times New Roman"/>
                <w:szCs w:val="18"/>
              </w:rPr>
            </w:pPr>
            <w:r>
              <w:rPr>
                <w:rFonts w:eastAsia="Times New Roman"/>
                <w:szCs w:val="18"/>
              </w:rPr>
              <w:t>B-FM100t</w:t>
            </w:r>
          </w:p>
        </w:tc>
        <w:tc>
          <w:tcPr>
            <w:tcW w:w="6720" w:type="dxa"/>
          </w:tcPr>
          <w:p w14:paraId="19CEE464" w14:textId="77777777" w:rsidR="00A82F92" w:rsidRDefault="00A82F92" w:rsidP="006E3129">
            <w:r w:rsidRPr="00B363E3">
              <w:t xml:space="preserve">De elektriciteitsprijsvergoeding is het bedrag dat verschuldigd is om de energiekosten (de kosten voor levering en netwerk van elektriciteit inclusief toeslag, belastingen en overige heffingen) te verrekenen. </w:t>
            </w:r>
          </w:p>
          <w:p w14:paraId="311C9DE1" w14:textId="77777777" w:rsidR="00A82F92" w:rsidRDefault="00A82F92" w:rsidP="006E3129"/>
          <w:p w14:paraId="31E19A81" w14:textId="77777777" w:rsidR="00A82F92" w:rsidRDefault="00A82F92" w:rsidP="006E3129">
            <w:r w:rsidRPr="00B363E3">
              <w:t xml:space="preserve">De hoogte van de elektriciteitsprijsvergoeding wordt jaarlijks per 1 januari vastgesteld, voor het eerst in het kalenderjaar volgend op het jaar waarin de Overeenkomst aanvangt. </w:t>
            </w:r>
          </w:p>
          <w:p w14:paraId="36F11191" w14:textId="77777777" w:rsidR="00A82F92" w:rsidRDefault="00A82F92" w:rsidP="006E3129"/>
          <w:p w14:paraId="593BC52F" w14:textId="77777777" w:rsidR="00A82F92" w:rsidRDefault="00A82F92" w:rsidP="006E3129">
            <w:r w:rsidRPr="00B363E3">
              <w:t xml:space="preserve">De elektriciteitsprijsvergoeding is de uitkomst van de formule die luidt als volgt: </w:t>
            </w:r>
          </w:p>
          <w:p w14:paraId="65089049" w14:textId="77777777" w:rsidR="00A82F92" w:rsidRDefault="00A82F92" w:rsidP="006E3129"/>
          <w:p w14:paraId="14943629" w14:textId="77777777" w:rsidR="00A82F92" w:rsidRDefault="00A82F92" w:rsidP="006E3129">
            <w:r w:rsidRPr="00B363E3">
              <w:t xml:space="preserve">Elektriciteitsprijsvergoeding = Pb x Qw,t-1 </w:t>
            </w:r>
          </w:p>
          <w:p w14:paraId="14EE7D1E" w14:textId="77777777" w:rsidR="00A82F92" w:rsidRDefault="00A82F92" w:rsidP="006E3129"/>
          <w:p w14:paraId="1C42A08C" w14:textId="77777777" w:rsidR="00A82F92" w:rsidRDefault="00A82F92" w:rsidP="006E3129">
            <w:r w:rsidRPr="00B363E3">
              <w:t xml:space="preserve">Waarbij: </w:t>
            </w:r>
          </w:p>
          <w:p w14:paraId="4315DAA0" w14:textId="77777777" w:rsidR="00A82F92" w:rsidRDefault="00A82F92" w:rsidP="001825A0">
            <w:pPr>
              <w:pStyle w:val="Lijstalinea"/>
              <w:numPr>
                <w:ilvl w:val="0"/>
                <w:numId w:val="122"/>
              </w:numPr>
            </w:pPr>
            <w:r w:rsidRPr="00B363E3">
              <w:t xml:space="preserve">Elektriciteitsprijsvergoeding t = het bedrag van de elektriciteitsprijsvergoeding in het jaar t </w:t>
            </w:r>
          </w:p>
          <w:p w14:paraId="3870F5B5" w14:textId="77777777" w:rsidR="00A82F92" w:rsidRDefault="00A82F92" w:rsidP="001825A0">
            <w:pPr>
              <w:pStyle w:val="Lijstalinea"/>
              <w:numPr>
                <w:ilvl w:val="0"/>
                <w:numId w:val="122"/>
              </w:numPr>
            </w:pPr>
            <w:r w:rsidRPr="00B363E3">
              <w:t>Pb = de basis elektriciteitsprijs voor levering, transport, toeslagen, belastingen en overige heffingen van € 138,00 (honderdachtendertig euro) per MWh inclusief omzetbelasting.</w:t>
            </w:r>
          </w:p>
          <w:p w14:paraId="608EE277" w14:textId="77777777" w:rsidR="00A82F92" w:rsidRDefault="00A82F92" w:rsidP="001825A0">
            <w:pPr>
              <w:pStyle w:val="Lijstalinea"/>
              <w:numPr>
                <w:ilvl w:val="0"/>
                <w:numId w:val="122"/>
              </w:numPr>
            </w:pPr>
            <w:r w:rsidRPr="00B363E3">
              <w:t>Qw,t-1 = de in jaar t-1 werkelijk verbruikte hoeveelheid elektriciteit (MWh) in het Areaal, voor zover dit verbruik valt na de in paragraaf 2 lid 1 van de basisovereenkomst genoemde startdatum.</w:t>
            </w:r>
          </w:p>
          <w:p w14:paraId="6492D488" w14:textId="77777777" w:rsidR="00A82F92" w:rsidRPr="00B37EC3" w:rsidRDefault="00A82F92" w:rsidP="006E3129">
            <w:pPr>
              <w:pStyle w:val="Lijstalinea"/>
            </w:pPr>
          </w:p>
        </w:tc>
        <w:tc>
          <w:tcPr>
            <w:tcW w:w="1080" w:type="dxa"/>
          </w:tcPr>
          <w:p w14:paraId="6FF0556C" w14:textId="77777777" w:rsidR="00A82F92" w:rsidRPr="00B37EC3" w:rsidRDefault="00A82F92" w:rsidP="006E3129">
            <w:pPr>
              <w:autoSpaceDE w:val="0"/>
              <w:autoSpaceDN w:val="0"/>
              <w:adjustRightInd w:val="0"/>
              <w:rPr>
                <w:rFonts w:eastAsia="Times New Roman"/>
                <w:szCs w:val="18"/>
              </w:rPr>
            </w:pPr>
            <w:r>
              <w:rPr>
                <w:rFonts w:eastAsia="Times New Roman"/>
                <w:szCs w:val="18"/>
              </w:rPr>
              <w:t>PB010</w:t>
            </w:r>
          </w:p>
        </w:tc>
      </w:tr>
      <w:tr w:rsidR="00A82F92" w:rsidRPr="00B37EC3" w14:paraId="44371CFF" w14:textId="77777777" w:rsidTr="006E3129">
        <w:tc>
          <w:tcPr>
            <w:tcW w:w="1080" w:type="dxa"/>
          </w:tcPr>
          <w:p w14:paraId="04932821" w14:textId="77777777" w:rsidR="00A82F92" w:rsidRPr="00B37EC3" w:rsidRDefault="00A82F92" w:rsidP="006E3129">
            <w:pPr>
              <w:autoSpaceDE w:val="0"/>
              <w:autoSpaceDN w:val="0"/>
              <w:adjustRightInd w:val="0"/>
              <w:rPr>
                <w:rFonts w:eastAsia="Times New Roman"/>
                <w:szCs w:val="18"/>
              </w:rPr>
            </w:pPr>
            <w:r w:rsidRPr="00B363E3">
              <w:rPr>
                <w:rFonts w:eastAsia="Times New Roman"/>
                <w:szCs w:val="18"/>
              </w:rPr>
              <w:t>B-FM1010t</w:t>
            </w:r>
          </w:p>
        </w:tc>
        <w:tc>
          <w:tcPr>
            <w:tcW w:w="6720" w:type="dxa"/>
          </w:tcPr>
          <w:p w14:paraId="1C772BAB" w14:textId="77777777" w:rsidR="00A82F92" w:rsidRDefault="00A82F92" w:rsidP="006E3129">
            <w:r w:rsidRPr="00B363E3">
              <w:t xml:space="preserve">De werkelijk verbruikte hoeveelheid elektriciteit (MWH) in het Areaal is per aansluiting per kwartier online benaderbaar via het energiemonitoringssysteem van Rijkswaterstaat. Neem voor toegang contact op met het CBE. afleesbaar via </w:t>
            </w:r>
            <w:hyperlink r:id="rId16" w:history="1">
              <w:r w:rsidRPr="00BC62A1">
                <w:rPr>
                  <w:rStyle w:val="Hyperlink"/>
                </w:rPr>
                <w:t>https://esight.digitaleenergie.nl</w:t>
              </w:r>
            </w:hyperlink>
          </w:p>
          <w:p w14:paraId="22D30302" w14:textId="77777777" w:rsidR="00A82F92" w:rsidRPr="00B37EC3" w:rsidRDefault="00A82F92" w:rsidP="006E3129"/>
        </w:tc>
        <w:tc>
          <w:tcPr>
            <w:tcW w:w="1080" w:type="dxa"/>
          </w:tcPr>
          <w:p w14:paraId="14272CEF" w14:textId="77777777" w:rsidR="00A82F92" w:rsidRDefault="00A82F92" w:rsidP="006E3129">
            <w:pPr>
              <w:autoSpaceDE w:val="0"/>
              <w:autoSpaceDN w:val="0"/>
              <w:adjustRightInd w:val="0"/>
              <w:rPr>
                <w:rFonts w:eastAsia="Times New Roman"/>
                <w:szCs w:val="18"/>
              </w:rPr>
            </w:pPr>
            <w:r>
              <w:rPr>
                <w:rFonts w:eastAsia="Times New Roman"/>
                <w:szCs w:val="18"/>
              </w:rPr>
              <w:t>B-FM100t</w:t>
            </w:r>
          </w:p>
          <w:p w14:paraId="3DF3920F" w14:textId="77777777" w:rsidR="00A82F92" w:rsidRPr="00B37EC3" w:rsidRDefault="00A82F92" w:rsidP="006E3129">
            <w:pPr>
              <w:autoSpaceDE w:val="0"/>
              <w:autoSpaceDN w:val="0"/>
              <w:adjustRightInd w:val="0"/>
              <w:rPr>
                <w:rFonts w:eastAsia="Times New Roman"/>
                <w:szCs w:val="18"/>
              </w:rPr>
            </w:pPr>
            <w:r>
              <w:rPr>
                <w:rFonts w:eastAsia="Times New Roman"/>
                <w:szCs w:val="18"/>
              </w:rPr>
              <w:t>CO040t</w:t>
            </w:r>
          </w:p>
        </w:tc>
      </w:tr>
      <w:tr w:rsidR="00A82F92" w:rsidRPr="00B37EC3" w14:paraId="07100460" w14:textId="77777777" w:rsidTr="006E3129">
        <w:tc>
          <w:tcPr>
            <w:tcW w:w="1080" w:type="dxa"/>
          </w:tcPr>
          <w:p w14:paraId="11602A6C" w14:textId="77777777" w:rsidR="00A82F92" w:rsidRPr="00B37EC3" w:rsidRDefault="00A82F92" w:rsidP="006E3129">
            <w:pPr>
              <w:autoSpaceDE w:val="0"/>
              <w:autoSpaceDN w:val="0"/>
              <w:adjustRightInd w:val="0"/>
              <w:rPr>
                <w:rFonts w:eastAsia="Times New Roman"/>
                <w:szCs w:val="18"/>
              </w:rPr>
            </w:pPr>
            <w:r w:rsidRPr="004E364D">
              <w:rPr>
                <w:rFonts w:eastAsia="Times New Roman"/>
                <w:szCs w:val="18"/>
              </w:rPr>
              <w:t>B-FM1020t</w:t>
            </w:r>
          </w:p>
        </w:tc>
        <w:tc>
          <w:tcPr>
            <w:tcW w:w="6720" w:type="dxa"/>
          </w:tcPr>
          <w:p w14:paraId="31482529" w14:textId="77777777" w:rsidR="00A82F92" w:rsidRDefault="00A82F92" w:rsidP="006E3129">
            <w:r w:rsidRPr="00B363E3">
              <w:t>Indien de elektriciteitsprijsvergoeding negatief is wordt zij op nul gesteld.</w:t>
            </w:r>
          </w:p>
          <w:p w14:paraId="37C66B04" w14:textId="77777777" w:rsidR="00A82F92" w:rsidRPr="00B37EC3" w:rsidRDefault="00A82F92" w:rsidP="006E3129"/>
        </w:tc>
        <w:tc>
          <w:tcPr>
            <w:tcW w:w="1080" w:type="dxa"/>
          </w:tcPr>
          <w:p w14:paraId="5204391E" w14:textId="77777777" w:rsidR="00A82F92" w:rsidRPr="00B37EC3" w:rsidRDefault="00A82F92" w:rsidP="006E3129">
            <w:pPr>
              <w:autoSpaceDE w:val="0"/>
              <w:autoSpaceDN w:val="0"/>
              <w:adjustRightInd w:val="0"/>
              <w:rPr>
                <w:rFonts w:eastAsia="Times New Roman"/>
                <w:szCs w:val="18"/>
              </w:rPr>
            </w:pPr>
            <w:r>
              <w:rPr>
                <w:rFonts w:eastAsia="Times New Roman"/>
                <w:szCs w:val="18"/>
              </w:rPr>
              <w:t>B-FM100t</w:t>
            </w:r>
          </w:p>
        </w:tc>
      </w:tr>
      <w:tr w:rsidR="00A82F92" w:rsidRPr="00B37EC3" w14:paraId="2AD6CDAC" w14:textId="77777777" w:rsidTr="006E3129">
        <w:tc>
          <w:tcPr>
            <w:tcW w:w="1080" w:type="dxa"/>
          </w:tcPr>
          <w:p w14:paraId="0C848D80" w14:textId="77777777" w:rsidR="00A82F92" w:rsidRPr="00B37EC3" w:rsidRDefault="00A82F92" w:rsidP="006E3129">
            <w:pPr>
              <w:autoSpaceDE w:val="0"/>
              <w:autoSpaceDN w:val="0"/>
              <w:adjustRightInd w:val="0"/>
              <w:rPr>
                <w:rFonts w:eastAsia="Times New Roman"/>
                <w:szCs w:val="18"/>
              </w:rPr>
            </w:pPr>
            <w:r w:rsidRPr="004E364D">
              <w:rPr>
                <w:rFonts w:eastAsia="Times New Roman"/>
                <w:szCs w:val="18"/>
              </w:rPr>
              <w:t>B-FM10</w:t>
            </w:r>
            <w:r>
              <w:rPr>
                <w:rFonts w:eastAsia="Times New Roman"/>
                <w:szCs w:val="18"/>
              </w:rPr>
              <w:t>3</w:t>
            </w:r>
            <w:r w:rsidRPr="004E364D">
              <w:rPr>
                <w:rFonts w:eastAsia="Times New Roman"/>
                <w:szCs w:val="18"/>
              </w:rPr>
              <w:t>0t</w:t>
            </w:r>
          </w:p>
        </w:tc>
        <w:tc>
          <w:tcPr>
            <w:tcW w:w="6720" w:type="dxa"/>
          </w:tcPr>
          <w:p w14:paraId="54352AEF" w14:textId="77777777" w:rsidR="00A82F92" w:rsidRDefault="00A82F92" w:rsidP="006E3129">
            <w:r w:rsidRPr="00B363E3">
              <w:t>Indien de elektriciteitsprijsvergoeding positief is, dan is de Opdrachtnemer dit bedrag verschuldigd aan Opdrachtgever.</w:t>
            </w:r>
          </w:p>
          <w:p w14:paraId="16BCFEF3" w14:textId="77777777" w:rsidR="00A82F92" w:rsidRPr="00B37EC3" w:rsidRDefault="00A82F92" w:rsidP="006E3129"/>
        </w:tc>
        <w:tc>
          <w:tcPr>
            <w:tcW w:w="1080" w:type="dxa"/>
          </w:tcPr>
          <w:p w14:paraId="6B8D67DF" w14:textId="77777777" w:rsidR="00A82F92" w:rsidRPr="00B37EC3" w:rsidRDefault="00A82F92" w:rsidP="006E3129">
            <w:pPr>
              <w:autoSpaceDE w:val="0"/>
              <w:autoSpaceDN w:val="0"/>
              <w:adjustRightInd w:val="0"/>
              <w:rPr>
                <w:rFonts w:eastAsia="Times New Roman"/>
                <w:szCs w:val="18"/>
              </w:rPr>
            </w:pPr>
            <w:r>
              <w:rPr>
                <w:rFonts w:eastAsia="Times New Roman"/>
                <w:szCs w:val="18"/>
              </w:rPr>
              <w:t>B-FM100t</w:t>
            </w:r>
          </w:p>
        </w:tc>
      </w:tr>
      <w:tr w:rsidR="00A82F92" w:rsidRPr="00B37EC3" w14:paraId="2509B5F6" w14:textId="77777777" w:rsidTr="006E3129">
        <w:tc>
          <w:tcPr>
            <w:tcW w:w="1080" w:type="dxa"/>
          </w:tcPr>
          <w:p w14:paraId="0D9D1C79" w14:textId="77777777" w:rsidR="00A82F92" w:rsidRPr="00B37EC3" w:rsidRDefault="00A82F92" w:rsidP="006E3129">
            <w:pPr>
              <w:autoSpaceDE w:val="0"/>
              <w:autoSpaceDN w:val="0"/>
              <w:adjustRightInd w:val="0"/>
              <w:rPr>
                <w:rFonts w:eastAsia="Times New Roman"/>
                <w:szCs w:val="18"/>
              </w:rPr>
            </w:pPr>
            <w:r>
              <w:rPr>
                <w:rFonts w:eastAsia="Times New Roman"/>
                <w:szCs w:val="18"/>
              </w:rPr>
              <w:t>B-FM1040t</w:t>
            </w:r>
            <w:r w:rsidRPr="004E364D">
              <w:rPr>
                <w:rFonts w:eastAsia="Times New Roman"/>
                <w:szCs w:val="18"/>
              </w:rPr>
              <w:t>t</w:t>
            </w:r>
          </w:p>
        </w:tc>
        <w:tc>
          <w:tcPr>
            <w:tcW w:w="6720" w:type="dxa"/>
          </w:tcPr>
          <w:p w14:paraId="5F5A1164" w14:textId="77777777" w:rsidR="00A82F92" w:rsidRDefault="00A82F92" w:rsidP="006E3129">
            <w:r w:rsidRPr="00B363E3">
              <w:t>De verrekening van de elektriciteitsprijsvergoeding zal plaatsvinden door deze in te houden op het eerstvolgende te betalen termijnbedrag als bedoeld in B-FM240 van de Vraagspecificatie Proces.</w:t>
            </w:r>
          </w:p>
          <w:p w14:paraId="68F81D7B" w14:textId="77777777" w:rsidR="00A82F92" w:rsidRDefault="00A82F92" w:rsidP="006E3129"/>
          <w:p w14:paraId="71EBDF1C" w14:textId="77777777" w:rsidR="00272875" w:rsidRDefault="00272875" w:rsidP="006E3129"/>
          <w:p w14:paraId="1D5A1574" w14:textId="22F37C14" w:rsidR="00272875" w:rsidRPr="00B37EC3" w:rsidRDefault="00272875" w:rsidP="006E3129"/>
        </w:tc>
        <w:tc>
          <w:tcPr>
            <w:tcW w:w="1080" w:type="dxa"/>
          </w:tcPr>
          <w:p w14:paraId="23F5BABD" w14:textId="77777777" w:rsidR="00A82F92" w:rsidRPr="00B37EC3" w:rsidRDefault="00A82F92" w:rsidP="006E3129">
            <w:pPr>
              <w:autoSpaceDE w:val="0"/>
              <w:autoSpaceDN w:val="0"/>
              <w:adjustRightInd w:val="0"/>
              <w:rPr>
                <w:rFonts w:eastAsia="Times New Roman"/>
                <w:szCs w:val="18"/>
              </w:rPr>
            </w:pPr>
            <w:r w:rsidRPr="004E364D">
              <w:rPr>
                <w:rFonts w:eastAsia="Times New Roman"/>
                <w:szCs w:val="18"/>
              </w:rPr>
              <w:t>B-FM10</w:t>
            </w:r>
            <w:r>
              <w:rPr>
                <w:rFonts w:eastAsia="Times New Roman"/>
                <w:szCs w:val="18"/>
              </w:rPr>
              <w:t>3</w:t>
            </w:r>
            <w:r w:rsidRPr="004E364D">
              <w:rPr>
                <w:rFonts w:eastAsia="Times New Roman"/>
                <w:szCs w:val="18"/>
              </w:rPr>
              <w:t>0t</w:t>
            </w:r>
          </w:p>
        </w:tc>
      </w:tr>
      <w:tr w:rsidR="00A82F92" w:rsidRPr="00B37EC3" w14:paraId="0E76C25C" w14:textId="77777777" w:rsidTr="006E3129">
        <w:tc>
          <w:tcPr>
            <w:tcW w:w="1080" w:type="dxa"/>
          </w:tcPr>
          <w:p w14:paraId="009654EB" w14:textId="77777777" w:rsidR="00A82F92" w:rsidRPr="00B37EC3" w:rsidRDefault="00A82F92" w:rsidP="006E3129">
            <w:pPr>
              <w:autoSpaceDE w:val="0"/>
              <w:autoSpaceDN w:val="0"/>
              <w:adjustRightInd w:val="0"/>
              <w:rPr>
                <w:rFonts w:eastAsia="Times New Roman"/>
                <w:szCs w:val="18"/>
              </w:rPr>
            </w:pPr>
            <w:r>
              <w:rPr>
                <w:rFonts w:eastAsia="Times New Roman"/>
                <w:szCs w:val="18"/>
              </w:rPr>
              <w:lastRenderedPageBreak/>
              <w:t>B-FM105</w:t>
            </w:r>
            <w:r w:rsidRPr="004E364D">
              <w:rPr>
                <w:rFonts w:eastAsia="Times New Roman"/>
                <w:szCs w:val="18"/>
              </w:rPr>
              <w:t>0t</w:t>
            </w:r>
          </w:p>
        </w:tc>
        <w:tc>
          <w:tcPr>
            <w:tcW w:w="6720" w:type="dxa"/>
          </w:tcPr>
          <w:p w14:paraId="224477D7" w14:textId="77777777" w:rsidR="00A82F92" w:rsidRDefault="00A82F92" w:rsidP="006E3129">
            <w:r w:rsidRPr="00B363E3">
              <w:t>Indien de elektriciteitsprijsvergoeding hoger is dan het eerstvolgende termijnbedrag, zal het resterende bedrag worden ingehouden op het (de) daaropvolgende te betalen termijnbedrag(en) als bedoeld in B-FM240 van de Vraagspecificatie Proces.</w:t>
            </w:r>
          </w:p>
          <w:p w14:paraId="37B63CFD" w14:textId="77777777" w:rsidR="00A82F92" w:rsidRPr="00B37EC3" w:rsidRDefault="00A82F92" w:rsidP="006E3129"/>
        </w:tc>
        <w:tc>
          <w:tcPr>
            <w:tcW w:w="1080" w:type="dxa"/>
          </w:tcPr>
          <w:p w14:paraId="654E78A2" w14:textId="77777777" w:rsidR="00A82F92" w:rsidRPr="00B37EC3" w:rsidRDefault="00A82F92" w:rsidP="006E3129">
            <w:pPr>
              <w:autoSpaceDE w:val="0"/>
              <w:autoSpaceDN w:val="0"/>
              <w:adjustRightInd w:val="0"/>
              <w:rPr>
                <w:rFonts w:eastAsia="Times New Roman"/>
                <w:szCs w:val="18"/>
              </w:rPr>
            </w:pPr>
            <w:r w:rsidRPr="004E364D">
              <w:rPr>
                <w:rFonts w:eastAsia="Times New Roman"/>
                <w:szCs w:val="18"/>
              </w:rPr>
              <w:t>B-FM10</w:t>
            </w:r>
            <w:r>
              <w:rPr>
                <w:rFonts w:eastAsia="Times New Roman"/>
                <w:szCs w:val="18"/>
              </w:rPr>
              <w:t>3</w:t>
            </w:r>
            <w:r w:rsidRPr="004E364D">
              <w:rPr>
                <w:rFonts w:eastAsia="Times New Roman"/>
                <w:szCs w:val="18"/>
              </w:rPr>
              <w:t>0t</w:t>
            </w:r>
          </w:p>
        </w:tc>
      </w:tr>
      <w:tr w:rsidR="00A82F92" w:rsidRPr="00B37EC3" w14:paraId="42497795" w14:textId="77777777" w:rsidTr="006E3129">
        <w:tc>
          <w:tcPr>
            <w:tcW w:w="1080" w:type="dxa"/>
          </w:tcPr>
          <w:p w14:paraId="7D0AFF49" w14:textId="77777777" w:rsidR="00A82F92" w:rsidRPr="00B37EC3" w:rsidRDefault="00A82F92" w:rsidP="006E3129">
            <w:pPr>
              <w:autoSpaceDE w:val="0"/>
              <w:autoSpaceDN w:val="0"/>
              <w:adjustRightInd w:val="0"/>
              <w:rPr>
                <w:rFonts w:eastAsia="Times New Roman"/>
                <w:szCs w:val="18"/>
              </w:rPr>
            </w:pPr>
            <w:r w:rsidRPr="004E364D">
              <w:rPr>
                <w:rFonts w:eastAsia="Times New Roman"/>
                <w:szCs w:val="18"/>
              </w:rPr>
              <w:t>B-</w:t>
            </w:r>
            <w:r>
              <w:rPr>
                <w:rFonts w:eastAsia="Times New Roman"/>
                <w:szCs w:val="18"/>
              </w:rPr>
              <w:t>FM106</w:t>
            </w:r>
            <w:r w:rsidRPr="004E364D">
              <w:rPr>
                <w:rFonts w:eastAsia="Times New Roman"/>
                <w:szCs w:val="18"/>
              </w:rPr>
              <w:t>0t</w:t>
            </w:r>
          </w:p>
        </w:tc>
        <w:tc>
          <w:tcPr>
            <w:tcW w:w="6720" w:type="dxa"/>
          </w:tcPr>
          <w:p w14:paraId="29F098BE" w14:textId="77777777" w:rsidR="00A82F92" w:rsidRDefault="00A82F92" w:rsidP="006E3129">
            <w:r w:rsidRPr="00B363E3">
              <w:t>Het bedrag van de basis elektriciteitsprijs voor levering, transport, toeslagen, belastingen en overige heffingen (Pb) wordt niet geïndexeerd.</w:t>
            </w:r>
          </w:p>
          <w:p w14:paraId="0E20895E" w14:textId="77777777" w:rsidR="00A82F92" w:rsidRPr="00B37EC3" w:rsidRDefault="00A82F92" w:rsidP="006E3129"/>
        </w:tc>
        <w:tc>
          <w:tcPr>
            <w:tcW w:w="1080" w:type="dxa"/>
          </w:tcPr>
          <w:p w14:paraId="1142948C" w14:textId="77777777" w:rsidR="00A82F92" w:rsidRPr="00B37EC3" w:rsidRDefault="00A82F92" w:rsidP="006E3129">
            <w:pPr>
              <w:autoSpaceDE w:val="0"/>
              <w:autoSpaceDN w:val="0"/>
              <w:adjustRightInd w:val="0"/>
              <w:rPr>
                <w:rFonts w:eastAsia="Times New Roman"/>
                <w:szCs w:val="18"/>
              </w:rPr>
            </w:pPr>
            <w:r>
              <w:rPr>
                <w:rFonts w:eastAsia="Times New Roman"/>
                <w:szCs w:val="18"/>
              </w:rPr>
              <w:t>B-FM100t</w:t>
            </w:r>
          </w:p>
        </w:tc>
      </w:tr>
      <w:tr w:rsidR="00A82F92" w:rsidRPr="00B37EC3" w14:paraId="683F9D74" w14:textId="77777777" w:rsidTr="006E3129">
        <w:tc>
          <w:tcPr>
            <w:tcW w:w="1080" w:type="dxa"/>
          </w:tcPr>
          <w:p w14:paraId="177D55DD" w14:textId="77777777" w:rsidR="00A82F92" w:rsidRPr="00B37EC3" w:rsidRDefault="00A82F92" w:rsidP="006E3129">
            <w:pPr>
              <w:autoSpaceDE w:val="0"/>
              <w:autoSpaceDN w:val="0"/>
              <w:adjustRightInd w:val="0"/>
              <w:rPr>
                <w:rFonts w:eastAsia="Times New Roman"/>
                <w:szCs w:val="18"/>
              </w:rPr>
            </w:pPr>
            <w:r>
              <w:rPr>
                <w:rFonts w:eastAsia="Times New Roman"/>
                <w:szCs w:val="18"/>
              </w:rPr>
              <w:t>B-FM107</w:t>
            </w:r>
            <w:r w:rsidRPr="004E364D">
              <w:rPr>
                <w:rFonts w:eastAsia="Times New Roman"/>
                <w:szCs w:val="18"/>
              </w:rPr>
              <w:t>0t</w:t>
            </w:r>
          </w:p>
        </w:tc>
        <w:tc>
          <w:tcPr>
            <w:tcW w:w="6720" w:type="dxa"/>
          </w:tcPr>
          <w:p w14:paraId="3E53C4BE" w14:textId="77777777" w:rsidR="00A82F92" w:rsidRDefault="00A82F92" w:rsidP="006E3129">
            <w:r w:rsidRPr="00B363E3">
              <w:t>De Opdrachtnemer dient de levering van energie, de afname van energieverbruik en afname van overige nutsvoorzieningen welke nodig zijn voor het functioneren van de Infrastructuur RWS, afzonderlijk te meten en per jaar te specificeren. Er mag gebruik gemaakt worden van Esight.</w:t>
            </w:r>
          </w:p>
          <w:p w14:paraId="2EAF957A" w14:textId="77777777" w:rsidR="00A82F92" w:rsidRPr="00B37EC3" w:rsidRDefault="00A82F92" w:rsidP="006E3129"/>
        </w:tc>
        <w:tc>
          <w:tcPr>
            <w:tcW w:w="1080" w:type="dxa"/>
          </w:tcPr>
          <w:p w14:paraId="210624BE" w14:textId="77777777" w:rsidR="00A82F92" w:rsidRDefault="00A82F92" w:rsidP="006E3129">
            <w:pPr>
              <w:autoSpaceDE w:val="0"/>
              <w:autoSpaceDN w:val="0"/>
              <w:adjustRightInd w:val="0"/>
              <w:rPr>
                <w:rFonts w:eastAsia="Times New Roman"/>
                <w:szCs w:val="18"/>
              </w:rPr>
            </w:pPr>
            <w:r>
              <w:rPr>
                <w:rFonts w:eastAsia="Times New Roman"/>
                <w:szCs w:val="18"/>
              </w:rPr>
              <w:t>B-FM100t</w:t>
            </w:r>
          </w:p>
          <w:p w14:paraId="03BC4214" w14:textId="77777777" w:rsidR="00A82F92" w:rsidRPr="00B37EC3" w:rsidRDefault="00A82F92" w:rsidP="006E3129">
            <w:pPr>
              <w:autoSpaceDE w:val="0"/>
              <w:autoSpaceDN w:val="0"/>
              <w:adjustRightInd w:val="0"/>
              <w:rPr>
                <w:rFonts w:eastAsia="Times New Roman"/>
                <w:szCs w:val="18"/>
              </w:rPr>
            </w:pPr>
            <w:r>
              <w:rPr>
                <w:rFonts w:eastAsia="Times New Roman"/>
                <w:szCs w:val="18"/>
              </w:rPr>
              <w:t>CO040t</w:t>
            </w:r>
          </w:p>
        </w:tc>
      </w:tr>
      <w:tr w:rsidR="00A82F92" w:rsidRPr="00B37EC3" w14:paraId="071781E2" w14:textId="77777777" w:rsidTr="006E3129">
        <w:tc>
          <w:tcPr>
            <w:tcW w:w="1080" w:type="dxa"/>
          </w:tcPr>
          <w:p w14:paraId="6B886113" w14:textId="77777777" w:rsidR="00A82F92" w:rsidRPr="00B37EC3" w:rsidRDefault="00A82F92" w:rsidP="006E3129">
            <w:pPr>
              <w:autoSpaceDE w:val="0"/>
              <w:autoSpaceDN w:val="0"/>
              <w:adjustRightInd w:val="0"/>
              <w:rPr>
                <w:rFonts w:eastAsia="Times New Roman"/>
                <w:szCs w:val="18"/>
              </w:rPr>
            </w:pPr>
            <w:r>
              <w:rPr>
                <w:rFonts w:eastAsia="Times New Roman"/>
                <w:szCs w:val="18"/>
              </w:rPr>
              <w:t>B-FM108</w:t>
            </w:r>
            <w:r w:rsidRPr="004E364D">
              <w:rPr>
                <w:rFonts w:eastAsia="Times New Roman"/>
                <w:szCs w:val="18"/>
              </w:rPr>
              <w:t>0t</w:t>
            </w:r>
          </w:p>
        </w:tc>
        <w:tc>
          <w:tcPr>
            <w:tcW w:w="6720" w:type="dxa"/>
          </w:tcPr>
          <w:p w14:paraId="6A01125B" w14:textId="77777777" w:rsidR="00A82F92" w:rsidRDefault="00A82F92" w:rsidP="006E3129">
            <w:r w:rsidRPr="00B363E3">
              <w:t>De Opdrachtnemer levert via cbe@rws.nl eenmaal per jaar, vóór 15 oktober, per aansluitpunt, een prognose voor het komende jaar van de volgende gegevens voor het komende jaar: - jaarverbruik in MWh; - piek vermogen in MWmax.</w:t>
            </w:r>
          </w:p>
          <w:p w14:paraId="462A2206" w14:textId="77777777" w:rsidR="00A82F92" w:rsidRPr="00B37EC3" w:rsidRDefault="00A82F92" w:rsidP="006E3129"/>
        </w:tc>
        <w:tc>
          <w:tcPr>
            <w:tcW w:w="1080" w:type="dxa"/>
          </w:tcPr>
          <w:p w14:paraId="59680869" w14:textId="77777777" w:rsidR="00A82F92" w:rsidRPr="00B37EC3" w:rsidRDefault="00A82F92" w:rsidP="006E3129">
            <w:pPr>
              <w:autoSpaceDE w:val="0"/>
              <w:autoSpaceDN w:val="0"/>
              <w:adjustRightInd w:val="0"/>
              <w:rPr>
                <w:rFonts w:eastAsia="Times New Roman"/>
                <w:szCs w:val="18"/>
              </w:rPr>
            </w:pPr>
            <w:r>
              <w:rPr>
                <w:rFonts w:eastAsia="Times New Roman"/>
                <w:szCs w:val="18"/>
              </w:rPr>
              <w:t>B-FM100t</w:t>
            </w:r>
          </w:p>
        </w:tc>
      </w:tr>
      <w:tr w:rsidR="00A82F92" w:rsidRPr="00B37EC3" w14:paraId="00AE3E71" w14:textId="77777777" w:rsidTr="006E3129">
        <w:tc>
          <w:tcPr>
            <w:tcW w:w="1080" w:type="dxa"/>
          </w:tcPr>
          <w:p w14:paraId="2BDE777F" w14:textId="77777777" w:rsidR="00A82F92" w:rsidRPr="00B37EC3" w:rsidRDefault="00A82F92" w:rsidP="006E3129">
            <w:pPr>
              <w:autoSpaceDE w:val="0"/>
              <w:autoSpaceDN w:val="0"/>
              <w:adjustRightInd w:val="0"/>
              <w:rPr>
                <w:rFonts w:eastAsia="Times New Roman"/>
                <w:szCs w:val="18"/>
              </w:rPr>
            </w:pPr>
            <w:r>
              <w:rPr>
                <w:rFonts w:eastAsia="Times New Roman"/>
                <w:szCs w:val="18"/>
              </w:rPr>
              <w:t>B-FM109</w:t>
            </w:r>
            <w:r w:rsidRPr="004E364D">
              <w:rPr>
                <w:rFonts w:eastAsia="Times New Roman"/>
                <w:szCs w:val="18"/>
              </w:rPr>
              <w:t>0t</w:t>
            </w:r>
          </w:p>
        </w:tc>
        <w:tc>
          <w:tcPr>
            <w:tcW w:w="6720" w:type="dxa"/>
          </w:tcPr>
          <w:p w14:paraId="109B060D" w14:textId="77777777" w:rsidR="00A82F92" w:rsidRPr="00B363E3" w:rsidRDefault="00A82F92" w:rsidP="006E3129">
            <w:r w:rsidRPr="00B363E3">
              <w:t>De Opdrachtnemer mag NIET lokaal energie opwekken. Deze regeling is bedoeld voor het besparen van energie.</w:t>
            </w:r>
          </w:p>
        </w:tc>
        <w:tc>
          <w:tcPr>
            <w:tcW w:w="1080" w:type="dxa"/>
          </w:tcPr>
          <w:p w14:paraId="2643DC11" w14:textId="77777777" w:rsidR="00A82F92" w:rsidRDefault="00A82F92" w:rsidP="006E3129">
            <w:pPr>
              <w:autoSpaceDE w:val="0"/>
              <w:autoSpaceDN w:val="0"/>
              <w:adjustRightInd w:val="0"/>
              <w:rPr>
                <w:rFonts w:eastAsia="Times New Roman"/>
                <w:szCs w:val="18"/>
              </w:rPr>
            </w:pPr>
            <w:r>
              <w:rPr>
                <w:rFonts w:eastAsia="Times New Roman"/>
                <w:szCs w:val="18"/>
              </w:rPr>
              <w:t>B-FM100t</w:t>
            </w:r>
          </w:p>
          <w:p w14:paraId="145E4C9F" w14:textId="77777777" w:rsidR="00A82F92" w:rsidRPr="00B37EC3" w:rsidRDefault="00A82F92" w:rsidP="006E3129">
            <w:pPr>
              <w:autoSpaceDE w:val="0"/>
              <w:autoSpaceDN w:val="0"/>
              <w:adjustRightInd w:val="0"/>
              <w:rPr>
                <w:rFonts w:eastAsia="Times New Roman"/>
                <w:szCs w:val="18"/>
              </w:rPr>
            </w:pPr>
            <w:r>
              <w:rPr>
                <w:rFonts w:eastAsia="Times New Roman"/>
                <w:szCs w:val="18"/>
              </w:rPr>
              <w:t>CO040t</w:t>
            </w:r>
          </w:p>
        </w:tc>
      </w:tr>
    </w:tbl>
    <w:p w14:paraId="6C8D3342" w14:textId="237DFF46" w:rsidR="00B37EC3" w:rsidRPr="00B37EC3" w:rsidRDefault="00B37EC3" w:rsidP="00D8602E">
      <w:pPr>
        <w:pStyle w:val="Paragraaf"/>
      </w:pPr>
      <w:bookmarkStart w:id="352" w:name="_Toc387930015"/>
      <w:bookmarkStart w:id="353" w:name="_Toc483310349"/>
      <w:bookmarkStart w:id="354" w:name="_Toc41649335"/>
      <w:r w:rsidRPr="00B37EC3">
        <w:t>Risicomanagement</w:t>
      </w:r>
      <w:bookmarkEnd w:id="344"/>
      <w:bookmarkEnd w:id="345"/>
      <w:r w:rsidRPr="00B37EC3">
        <w:t xml:space="preserve"> (RM)</w:t>
      </w:r>
      <w:bookmarkEnd w:id="346"/>
      <w:bookmarkEnd w:id="347"/>
      <w:bookmarkEnd w:id="348"/>
      <w:bookmarkEnd w:id="349"/>
      <w:bookmarkEnd w:id="350"/>
      <w:bookmarkEnd w:id="351"/>
      <w:bookmarkEnd w:id="352"/>
      <w:bookmarkEnd w:id="353"/>
      <w:bookmarkEnd w:id="354"/>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348" w14:textId="77777777" w:rsidTr="00B37EC3">
        <w:tc>
          <w:tcPr>
            <w:tcW w:w="1080" w:type="dxa"/>
          </w:tcPr>
          <w:p w14:paraId="6C8D334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RM010</w:t>
            </w:r>
          </w:p>
        </w:tc>
        <w:tc>
          <w:tcPr>
            <w:tcW w:w="6720" w:type="dxa"/>
          </w:tcPr>
          <w:p w14:paraId="6C8D3345" w14:textId="52ADF531"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Werkzaamheden met betrekking tot risicomanagement te verrichten, zodanig dat de kans van optreden dan wel het gevolg van ongewenste gebeurtenissen voor de Opdrachtnemer en waar mogelijk de Opdrachtgever wordt geminimaliseerd.</w:t>
            </w:r>
          </w:p>
        </w:tc>
        <w:tc>
          <w:tcPr>
            <w:tcW w:w="1080" w:type="dxa"/>
          </w:tcPr>
          <w:p w14:paraId="6C8D334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PB010</w:t>
            </w:r>
          </w:p>
          <w:p w14:paraId="6C8D3347" w14:textId="77777777" w:rsidR="00B37EC3" w:rsidRPr="00B37EC3" w:rsidRDefault="00B37EC3" w:rsidP="00B37EC3">
            <w:pPr>
              <w:autoSpaceDE w:val="0"/>
              <w:autoSpaceDN w:val="0"/>
              <w:adjustRightInd w:val="0"/>
              <w:rPr>
                <w:rFonts w:eastAsia="Times New Roman"/>
                <w:szCs w:val="18"/>
              </w:rPr>
            </w:pPr>
          </w:p>
        </w:tc>
      </w:tr>
    </w:tbl>
    <w:p w14:paraId="6C8D3349" w14:textId="77777777" w:rsidR="00B37EC3" w:rsidRPr="00D8602E" w:rsidRDefault="00B37EC3" w:rsidP="00D8602E">
      <w:pPr>
        <w:pStyle w:val="Subparagraaf"/>
      </w:pPr>
      <w:bookmarkStart w:id="355" w:name="_Toc329872244"/>
      <w:bookmarkStart w:id="356" w:name="_Toc327815540"/>
      <w:bookmarkStart w:id="357" w:name="_Toc326208322"/>
      <w:bookmarkStart w:id="358" w:name="_Toc326250567"/>
      <w:bookmarkStart w:id="359" w:name="_Toc329347021"/>
      <w:bookmarkStart w:id="360" w:name="_Toc347397693"/>
      <w:bookmarkStart w:id="361" w:name="_Toc387930016"/>
      <w:bookmarkStart w:id="362" w:name="_Toc483310350"/>
      <w:bookmarkStart w:id="363" w:name="_Toc41649336"/>
      <w:r w:rsidRPr="00D8602E">
        <w:t>Opstellen risicoregister</w:t>
      </w:r>
      <w:bookmarkEnd w:id="355"/>
      <w:bookmarkEnd w:id="356"/>
      <w:bookmarkEnd w:id="357"/>
      <w:bookmarkEnd w:id="358"/>
      <w:bookmarkEnd w:id="359"/>
      <w:bookmarkEnd w:id="360"/>
      <w:bookmarkEnd w:id="361"/>
      <w:bookmarkEnd w:id="362"/>
      <w:bookmarkEnd w:id="363"/>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34E" w14:textId="77777777" w:rsidTr="00B37EC3">
        <w:tc>
          <w:tcPr>
            <w:tcW w:w="1080" w:type="dxa"/>
          </w:tcPr>
          <w:p w14:paraId="6C8D334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RM100</w:t>
            </w:r>
          </w:p>
        </w:tc>
        <w:tc>
          <w:tcPr>
            <w:tcW w:w="6720" w:type="dxa"/>
          </w:tcPr>
          <w:p w14:paraId="6C8D334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een risicoregister op te stellen en actueel te houden.</w:t>
            </w:r>
          </w:p>
          <w:p w14:paraId="6C8D334C" w14:textId="77777777" w:rsidR="00B37EC3" w:rsidRPr="00F13CE9" w:rsidRDefault="00B37EC3" w:rsidP="00B37EC3">
            <w:pPr>
              <w:rPr>
                <w:rFonts w:eastAsia="Times New Roman"/>
                <w:szCs w:val="18"/>
              </w:rPr>
            </w:pPr>
          </w:p>
        </w:tc>
        <w:tc>
          <w:tcPr>
            <w:tcW w:w="1080" w:type="dxa"/>
          </w:tcPr>
          <w:p w14:paraId="6C8D334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RM010</w:t>
            </w:r>
          </w:p>
        </w:tc>
      </w:tr>
      <w:tr w:rsidR="00B37EC3" w:rsidRPr="00B37EC3" w14:paraId="6C8D335B" w14:textId="77777777" w:rsidTr="00B37EC3">
        <w:tc>
          <w:tcPr>
            <w:tcW w:w="1080" w:type="dxa"/>
          </w:tcPr>
          <w:p w14:paraId="6C8D334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RM110</w:t>
            </w:r>
          </w:p>
        </w:tc>
        <w:tc>
          <w:tcPr>
            <w:tcW w:w="6720" w:type="dxa"/>
          </w:tcPr>
          <w:p w14:paraId="6C8D3350" w14:textId="2E702FD2" w:rsidR="00B37EC3" w:rsidRPr="00B37EC3" w:rsidRDefault="00F13CE9" w:rsidP="00B37EC3">
            <w:pPr>
              <w:autoSpaceDE w:val="0"/>
              <w:autoSpaceDN w:val="0"/>
              <w:adjustRightInd w:val="0"/>
              <w:rPr>
                <w:rFonts w:eastAsia="Times New Roman"/>
                <w:szCs w:val="18"/>
              </w:rPr>
            </w:pPr>
            <w:r w:rsidRPr="00CD228B">
              <w:rPr>
                <w:rFonts w:eastAsia="Times New Roman" w:cs="Arial"/>
                <w:color w:val="3266FF"/>
                <w:sz w:val="16"/>
                <w:szCs w:val="16"/>
              </w:rPr>
              <w:t xml:space="preserve"> </w:t>
            </w:r>
            <w:r w:rsidR="00B37EC3" w:rsidRPr="00B37EC3">
              <w:rPr>
                <w:rFonts w:eastAsia="Times New Roman"/>
                <w:szCs w:val="18"/>
              </w:rPr>
              <w:t>De Opdrachtnemer dient in het risicoregister ten minste:</w:t>
            </w:r>
          </w:p>
          <w:p w14:paraId="5F681F9B" w14:textId="0C6DBC99" w:rsidR="00363DEC" w:rsidRPr="00363DEC" w:rsidRDefault="00363DEC" w:rsidP="00363DEC">
            <w:pPr>
              <w:numPr>
                <w:ilvl w:val="0"/>
                <w:numId w:val="29"/>
              </w:numPr>
              <w:contextualSpacing/>
              <w:rPr>
                <w:szCs w:val="18"/>
              </w:rPr>
            </w:pPr>
            <w:r w:rsidRPr="00B37EC3">
              <w:t>n</w:t>
            </w:r>
            <w:r>
              <w:t>iet van toepassing</w:t>
            </w:r>
          </w:p>
          <w:p w14:paraId="6C8D3352" w14:textId="38916828" w:rsidR="00B37EC3" w:rsidRPr="002C2C86" w:rsidRDefault="00B37EC3" w:rsidP="00363DEC">
            <w:pPr>
              <w:numPr>
                <w:ilvl w:val="0"/>
                <w:numId w:val="29"/>
              </w:numPr>
              <w:contextualSpacing/>
              <w:rPr>
                <w:szCs w:val="18"/>
              </w:rPr>
            </w:pPr>
            <w:r w:rsidRPr="00B37EC3">
              <w:t>de risico’s op te nemen als genoemd in bijlage H “Projectrisicolijst” bij de Vraagspecificatie;</w:t>
            </w:r>
          </w:p>
          <w:p w14:paraId="6C8D3353" w14:textId="77777777" w:rsidR="00B37EC3" w:rsidRPr="00B37EC3" w:rsidRDefault="00B37EC3" w:rsidP="0043265D">
            <w:pPr>
              <w:numPr>
                <w:ilvl w:val="0"/>
                <w:numId w:val="29"/>
              </w:numPr>
              <w:spacing w:line="240" w:lineRule="auto"/>
              <w:rPr>
                <w:szCs w:val="18"/>
              </w:rPr>
            </w:pPr>
            <w:r w:rsidRPr="00B37EC3">
              <w:t>de risico’s op te nemen als genoemd in bijlage K “Integraal Veiligheidsplan” bij de Vraagspecificatie;</w:t>
            </w:r>
          </w:p>
          <w:p w14:paraId="6C8D3354" w14:textId="77777777" w:rsidR="00B37EC3" w:rsidRPr="00B37EC3" w:rsidRDefault="00B37EC3" w:rsidP="0043265D">
            <w:pPr>
              <w:numPr>
                <w:ilvl w:val="0"/>
                <w:numId w:val="29"/>
              </w:numPr>
              <w:spacing w:line="240" w:lineRule="auto"/>
              <w:rPr>
                <w:szCs w:val="18"/>
              </w:rPr>
            </w:pPr>
            <w:r w:rsidRPr="00B37EC3">
              <w:rPr>
                <w:szCs w:val="18"/>
              </w:rPr>
              <w:t>risico’s te inventariseren en te analyseren;</w:t>
            </w:r>
          </w:p>
          <w:p w14:paraId="6C8D3355" w14:textId="77777777" w:rsidR="00B37EC3" w:rsidRPr="00B37EC3" w:rsidRDefault="00B37EC3" w:rsidP="0043265D">
            <w:pPr>
              <w:numPr>
                <w:ilvl w:val="0"/>
                <w:numId w:val="29"/>
              </w:numPr>
              <w:spacing w:line="240" w:lineRule="auto"/>
              <w:rPr>
                <w:szCs w:val="18"/>
              </w:rPr>
            </w:pPr>
            <w:r w:rsidRPr="00B37EC3">
              <w:rPr>
                <w:szCs w:val="18"/>
              </w:rPr>
              <w:t>risico’s te koppelen aan werkpakketten/uitvoeringspakketten en risico-eigenaren;</w:t>
            </w:r>
          </w:p>
          <w:p w14:paraId="6C8D3356" w14:textId="77777777" w:rsidR="00B37EC3" w:rsidRPr="00B37EC3" w:rsidRDefault="00B37EC3" w:rsidP="0043265D">
            <w:pPr>
              <w:numPr>
                <w:ilvl w:val="0"/>
                <w:numId w:val="29"/>
              </w:numPr>
              <w:spacing w:line="240" w:lineRule="auto"/>
              <w:rPr>
                <w:szCs w:val="18"/>
              </w:rPr>
            </w:pPr>
            <w:r w:rsidRPr="00B37EC3">
              <w:rPr>
                <w:szCs w:val="18"/>
              </w:rPr>
              <w:t>risico’s te kwantificeren;</w:t>
            </w:r>
          </w:p>
          <w:p w14:paraId="6C8D3357" w14:textId="77777777" w:rsidR="00B37EC3" w:rsidRPr="00B37EC3" w:rsidRDefault="00B37EC3" w:rsidP="0043265D">
            <w:pPr>
              <w:numPr>
                <w:ilvl w:val="0"/>
                <w:numId w:val="29"/>
              </w:numPr>
              <w:spacing w:line="240" w:lineRule="auto"/>
              <w:rPr>
                <w:szCs w:val="18"/>
              </w:rPr>
            </w:pPr>
            <w:r w:rsidRPr="00B37EC3">
              <w:rPr>
                <w:szCs w:val="18"/>
              </w:rPr>
              <w:t>beheersmaatregelen vast te stellen en te treffen;</w:t>
            </w:r>
          </w:p>
          <w:p w14:paraId="6C8D3358" w14:textId="77777777" w:rsidR="00B37EC3" w:rsidRPr="00B37EC3" w:rsidRDefault="00B37EC3" w:rsidP="0043265D">
            <w:pPr>
              <w:numPr>
                <w:ilvl w:val="0"/>
                <w:numId w:val="29"/>
              </w:numPr>
              <w:spacing w:line="240" w:lineRule="auto"/>
              <w:rPr>
                <w:szCs w:val="18"/>
              </w:rPr>
            </w:pPr>
            <w:r w:rsidRPr="00B37EC3">
              <w:rPr>
                <w:szCs w:val="18"/>
              </w:rPr>
              <w:t>de beheersmaatregelen na uitvoering te evalueren.</w:t>
            </w:r>
          </w:p>
          <w:p w14:paraId="6C8D3359" w14:textId="77777777" w:rsidR="00B37EC3" w:rsidRPr="00B37EC3" w:rsidRDefault="00B37EC3" w:rsidP="00B37EC3">
            <w:pPr>
              <w:spacing w:line="240" w:lineRule="auto"/>
              <w:rPr>
                <w:szCs w:val="18"/>
              </w:rPr>
            </w:pPr>
          </w:p>
        </w:tc>
        <w:tc>
          <w:tcPr>
            <w:tcW w:w="1080" w:type="dxa"/>
          </w:tcPr>
          <w:p w14:paraId="6C8D335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RM100</w:t>
            </w:r>
          </w:p>
        </w:tc>
      </w:tr>
      <w:tr w:rsidR="00B37EC3" w:rsidRPr="00B37EC3" w14:paraId="6C8D3363" w14:textId="77777777" w:rsidTr="00B37EC3">
        <w:tc>
          <w:tcPr>
            <w:tcW w:w="1080" w:type="dxa"/>
          </w:tcPr>
          <w:p w14:paraId="6C8D335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RM120</w:t>
            </w:r>
          </w:p>
          <w:p w14:paraId="6C8D335D" w14:textId="77777777" w:rsidR="00B37EC3" w:rsidRPr="00B37EC3" w:rsidRDefault="00B37EC3" w:rsidP="00B37EC3">
            <w:pPr>
              <w:autoSpaceDE w:val="0"/>
              <w:autoSpaceDN w:val="0"/>
              <w:adjustRightInd w:val="0"/>
              <w:rPr>
                <w:rFonts w:eastAsia="Times New Roman"/>
                <w:szCs w:val="18"/>
              </w:rPr>
            </w:pPr>
          </w:p>
        </w:tc>
        <w:tc>
          <w:tcPr>
            <w:tcW w:w="6720" w:type="dxa"/>
          </w:tcPr>
          <w:p w14:paraId="6C8D335E" w14:textId="77777777" w:rsidR="00B37EC3" w:rsidRPr="00B37EC3" w:rsidRDefault="00B37EC3" w:rsidP="00B37EC3">
            <w:r w:rsidRPr="00B37EC3">
              <w:t>De Opdrachtnemer en de Opdrachtgever stemmen samen, op daartoe geëigende momenten, risico’s en beheersmaatregelen af, met daarbij aandacht voor het treffen van beheersmaatregelen in relatie tot elkaars risico’s.</w:t>
            </w:r>
          </w:p>
          <w:p w14:paraId="6C8D335F" w14:textId="77777777" w:rsidR="00B37EC3" w:rsidRPr="00B37EC3" w:rsidRDefault="00B37EC3" w:rsidP="00B37EC3"/>
        </w:tc>
        <w:tc>
          <w:tcPr>
            <w:tcW w:w="1080" w:type="dxa"/>
          </w:tcPr>
          <w:p w14:paraId="6C8D336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RM010</w:t>
            </w:r>
          </w:p>
          <w:p w14:paraId="6C8D336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IN010</w:t>
            </w:r>
          </w:p>
          <w:p w14:paraId="6C8D3362" w14:textId="77777777" w:rsidR="00B37EC3" w:rsidRPr="00B37EC3" w:rsidRDefault="00B37EC3" w:rsidP="00B37EC3">
            <w:pPr>
              <w:autoSpaceDE w:val="0"/>
              <w:autoSpaceDN w:val="0"/>
              <w:adjustRightInd w:val="0"/>
              <w:rPr>
                <w:rFonts w:eastAsia="Times New Roman"/>
                <w:szCs w:val="18"/>
              </w:rPr>
            </w:pPr>
          </w:p>
        </w:tc>
      </w:tr>
      <w:tr w:rsidR="00B37EC3" w:rsidRPr="00B37EC3" w14:paraId="6C8D3368" w14:textId="77777777" w:rsidTr="00B37EC3">
        <w:tc>
          <w:tcPr>
            <w:tcW w:w="1080" w:type="dxa"/>
          </w:tcPr>
          <w:p w14:paraId="6C8D3364" w14:textId="77777777" w:rsidR="00B37EC3" w:rsidRPr="00B37EC3" w:rsidRDefault="00B37EC3" w:rsidP="00B37EC3">
            <w:pPr>
              <w:autoSpaceDE w:val="0"/>
              <w:autoSpaceDN w:val="0"/>
              <w:adjustRightInd w:val="0"/>
              <w:rPr>
                <w:rFonts w:eastAsia="Times New Roman"/>
                <w:szCs w:val="18"/>
              </w:rPr>
            </w:pPr>
            <w:bookmarkStart w:id="364" w:name="_Toc329872245"/>
            <w:bookmarkStart w:id="365" w:name="_Toc327815541"/>
            <w:bookmarkStart w:id="366" w:name="_Toc326208323"/>
            <w:bookmarkStart w:id="367" w:name="_Toc326250568"/>
            <w:bookmarkStart w:id="368" w:name="_Toc329347022"/>
            <w:bookmarkStart w:id="369" w:name="_Toc347397694"/>
            <w:bookmarkStart w:id="370" w:name="_Toc387930017"/>
            <w:r w:rsidRPr="00B37EC3">
              <w:rPr>
                <w:rFonts w:eastAsia="Times New Roman"/>
                <w:szCs w:val="18"/>
              </w:rPr>
              <w:lastRenderedPageBreak/>
              <w:t>RM130</w:t>
            </w:r>
          </w:p>
        </w:tc>
        <w:tc>
          <w:tcPr>
            <w:tcW w:w="6720" w:type="dxa"/>
          </w:tcPr>
          <w:p w14:paraId="6C8D3365" w14:textId="77777777" w:rsidR="00B37EC3" w:rsidRPr="00B37EC3" w:rsidRDefault="00B37EC3" w:rsidP="00B37EC3">
            <w:pPr>
              <w:rPr>
                <w:szCs w:val="18"/>
              </w:rPr>
            </w:pPr>
            <w:r w:rsidRPr="00B37EC3">
              <w:rPr>
                <w:szCs w:val="18"/>
              </w:rPr>
              <w:t>De Opdrachtnemer dient ten aanzien van cybersecurity ten minste jaarlijks een risicoanalyse en risicoafweging conform NEN</w:t>
            </w:r>
            <w:r w:rsidR="003A592C">
              <w:rPr>
                <w:szCs w:val="18"/>
              </w:rPr>
              <w:t xml:space="preserve"> </w:t>
            </w:r>
            <w:r w:rsidRPr="00B37EC3">
              <w:rPr>
                <w:szCs w:val="18"/>
              </w:rPr>
              <w:t xml:space="preserve">ISO/IEC-27005 </w:t>
            </w:r>
            <w:r w:rsidR="008923F7">
              <w:rPr>
                <w:szCs w:val="18"/>
              </w:rPr>
              <w:t>(Information security risk management)</w:t>
            </w:r>
            <w:r w:rsidR="00BE0F06">
              <w:rPr>
                <w:szCs w:val="18"/>
              </w:rPr>
              <w:t xml:space="preserve"> </w:t>
            </w:r>
            <w:r w:rsidRPr="00B37EC3">
              <w:rPr>
                <w:szCs w:val="18"/>
              </w:rPr>
              <w:t xml:space="preserve">te maken </w:t>
            </w:r>
            <w:r w:rsidRPr="00CD228B">
              <w:rPr>
                <w:szCs w:val="18"/>
              </w:rPr>
              <w:t>en</w:t>
            </w:r>
            <w:r w:rsidRPr="00B37EC3">
              <w:rPr>
                <w:i/>
                <w:szCs w:val="18"/>
              </w:rPr>
              <w:t xml:space="preserve"> </w:t>
            </w:r>
            <w:r w:rsidRPr="00B37EC3">
              <w:rPr>
                <w:szCs w:val="18"/>
              </w:rPr>
              <w:t>de Opdrachtgever te adviseren over het omgaan met cybersecurityrisico’s.</w:t>
            </w:r>
          </w:p>
          <w:p w14:paraId="6C8D3366" w14:textId="77777777" w:rsidR="00B37EC3" w:rsidRPr="00B37EC3" w:rsidRDefault="00B37EC3" w:rsidP="00B37EC3">
            <w:pPr>
              <w:autoSpaceDE w:val="0"/>
              <w:autoSpaceDN w:val="0"/>
              <w:adjustRightInd w:val="0"/>
              <w:rPr>
                <w:rFonts w:eastAsia="Times New Roman"/>
                <w:szCs w:val="18"/>
              </w:rPr>
            </w:pPr>
          </w:p>
        </w:tc>
        <w:tc>
          <w:tcPr>
            <w:tcW w:w="1080" w:type="dxa"/>
          </w:tcPr>
          <w:p w14:paraId="6C8D336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RM100</w:t>
            </w:r>
          </w:p>
        </w:tc>
      </w:tr>
      <w:tr w:rsidR="00B37EC3" w:rsidRPr="00B37EC3" w14:paraId="6C8D336D" w14:textId="77777777" w:rsidTr="00B37EC3">
        <w:tc>
          <w:tcPr>
            <w:tcW w:w="1080" w:type="dxa"/>
          </w:tcPr>
          <w:p w14:paraId="6C8D336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B-RM140</w:t>
            </w:r>
          </w:p>
        </w:tc>
        <w:tc>
          <w:tcPr>
            <w:tcW w:w="6720" w:type="dxa"/>
          </w:tcPr>
          <w:p w14:paraId="47BC05CD" w14:textId="57E098EE" w:rsidR="00A743BA" w:rsidRDefault="00A743BA" w:rsidP="00B37EC3">
            <w:pPr>
              <w:rPr>
                <w:rFonts w:eastAsia="Times New Roman"/>
                <w:szCs w:val="18"/>
              </w:rPr>
            </w:pPr>
            <w:r w:rsidRPr="00B37EC3">
              <w:rPr>
                <w:rFonts w:eastAsia="Times New Roman"/>
                <w:szCs w:val="18"/>
              </w:rPr>
              <w:t>Niet van toepassing</w:t>
            </w:r>
          </w:p>
          <w:p w14:paraId="6C8D336B" w14:textId="47998481" w:rsidR="00AB3CFD" w:rsidRPr="00B37EC3" w:rsidRDefault="00AB3CFD" w:rsidP="00B37EC3">
            <w:pPr>
              <w:rPr>
                <w:szCs w:val="18"/>
              </w:rPr>
            </w:pPr>
          </w:p>
        </w:tc>
        <w:tc>
          <w:tcPr>
            <w:tcW w:w="1080" w:type="dxa"/>
          </w:tcPr>
          <w:p w14:paraId="6C8D336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RM120</w:t>
            </w:r>
          </w:p>
        </w:tc>
      </w:tr>
      <w:tr w:rsidR="00B37EC3" w:rsidRPr="00B37EC3" w14:paraId="6C8D3373" w14:textId="77777777" w:rsidTr="00B37EC3">
        <w:tc>
          <w:tcPr>
            <w:tcW w:w="1080" w:type="dxa"/>
          </w:tcPr>
          <w:p w14:paraId="6C8D336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B-RM150</w:t>
            </w:r>
          </w:p>
        </w:tc>
        <w:tc>
          <w:tcPr>
            <w:tcW w:w="6720" w:type="dxa"/>
          </w:tcPr>
          <w:p w14:paraId="6C8D3371" w14:textId="3B8B0E18" w:rsidR="00436565" w:rsidRPr="00436565" w:rsidRDefault="00B37EC3" w:rsidP="00436565">
            <w:pPr>
              <w:autoSpaceDE w:val="0"/>
              <w:autoSpaceDN w:val="0"/>
              <w:adjustRightInd w:val="0"/>
              <w:rPr>
                <w:rFonts w:eastAsia="Times New Roman"/>
                <w:b/>
                <w:i/>
                <w:vanish/>
                <w:color w:val="3266FF"/>
                <w:sz w:val="16"/>
                <w:szCs w:val="18"/>
              </w:rPr>
            </w:pPr>
            <w:r w:rsidRPr="00B37EC3">
              <w:rPr>
                <w:rFonts w:eastAsia="Times New Roman"/>
                <w:szCs w:val="18"/>
              </w:rPr>
              <w:t>Niet van toepassing</w:t>
            </w:r>
            <w:r w:rsidR="00EE7BD3">
              <w:rPr>
                <w:rFonts w:eastAsia="Times New Roman"/>
                <w:szCs w:val="18"/>
              </w:rPr>
              <w:t xml:space="preserve"> </w:t>
            </w:r>
          </w:p>
        </w:tc>
        <w:tc>
          <w:tcPr>
            <w:tcW w:w="1080" w:type="dxa"/>
          </w:tcPr>
          <w:p w14:paraId="6C8D337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RM120</w:t>
            </w:r>
          </w:p>
        </w:tc>
      </w:tr>
    </w:tbl>
    <w:p w14:paraId="6C8D3374" w14:textId="66691CE3" w:rsidR="00B37EC3" w:rsidRPr="00B37EC3" w:rsidRDefault="00B37EC3" w:rsidP="00D8602E">
      <w:pPr>
        <w:pStyle w:val="Paragraaf"/>
      </w:pPr>
      <w:bookmarkStart w:id="371" w:name="_Toc483310351"/>
      <w:bookmarkStart w:id="372" w:name="_Toc41649337"/>
      <w:r w:rsidRPr="00B37EC3">
        <w:t>Voldoen aan de Wet arbeid vreemdelingen (AV)</w:t>
      </w:r>
      <w:bookmarkEnd w:id="364"/>
      <w:bookmarkEnd w:id="365"/>
      <w:bookmarkEnd w:id="366"/>
      <w:bookmarkEnd w:id="367"/>
      <w:bookmarkEnd w:id="368"/>
      <w:bookmarkEnd w:id="369"/>
      <w:bookmarkEnd w:id="370"/>
      <w:bookmarkEnd w:id="371"/>
      <w:bookmarkEnd w:id="372"/>
    </w:p>
    <w:p w14:paraId="6C8D3375" w14:textId="4D5800CE" w:rsidR="00B37EC3" w:rsidRPr="00CD228B" w:rsidRDefault="00B37EC3" w:rsidP="00B37EC3">
      <w:pPr>
        <w:rPr>
          <w:rFonts w:eastAsia="Times New Roman" w:cs="Arial"/>
          <w:color w:val="3266FF"/>
          <w:sz w:val="16"/>
          <w:szCs w:val="18"/>
        </w:rPr>
      </w:pPr>
    </w:p>
    <w:tbl>
      <w:tblPr>
        <w:tblW w:w="8858" w:type="dxa"/>
        <w:tblInd w:w="-1092" w:type="dxa"/>
        <w:tblLayout w:type="fixed"/>
        <w:tblLook w:val="01E0" w:firstRow="1" w:lastRow="1" w:firstColumn="1" w:lastColumn="1" w:noHBand="0" w:noVBand="0"/>
      </w:tblPr>
      <w:tblGrid>
        <w:gridCol w:w="1058"/>
        <w:gridCol w:w="6720"/>
        <w:gridCol w:w="1080"/>
      </w:tblGrid>
      <w:tr w:rsidR="00B37EC3" w:rsidRPr="00157907" w14:paraId="6C8D3390" w14:textId="77777777" w:rsidTr="00436565">
        <w:tc>
          <w:tcPr>
            <w:tcW w:w="1058" w:type="dxa"/>
          </w:tcPr>
          <w:p w14:paraId="6C8D337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AV010</w:t>
            </w:r>
          </w:p>
        </w:tc>
        <w:tc>
          <w:tcPr>
            <w:tcW w:w="6720" w:type="dxa"/>
          </w:tcPr>
          <w:p w14:paraId="6C8D337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Onder verwijzing naar § 11 UAV-GC 2005 wordt de Opdrachtnemer geacht bekend te zijn met hetgeen in de Wet arbeid vreemdelingen (Wav) bepaald is omtrent het verbod om vreemdelingen in Nederland arbeid te laten verrichten zonder tewerkstellingsvergunning, alsmede met de overige verplichtingen die uit de Wav voortvloeien.</w:t>
            </w:r>
          </w:p>
          <w:p w14:paraId="6C8D3378" w14:textId="77777777" w:rsidR="00B37EC3" w:rsidRPr="00B37EC3" w:rsidRDefault="00B37EC3" w:rsidP="00B37EC3">
            <w:pPr>
              <w:autoSpaceDE w:val="0"/>
              <w:autoSpaceDN w:val="0"/>
              <w:adjustRightInd w:val="0"/>
              <w:rPr>
                <w:rFonts w:eastAsia="Times New Roman"/>
                <w:szCs w:val="18"/>
              </w:rPr>
            </w:pPr>
          </w:p>
          <w:p w14:paraId="6C8D337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leeft de bepalingen van de Wav na.</w:t>
            </w:r>
          </w:p>
          <w:p w14:paraId="6C8D337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zorgt er tevens voor dat zijn zelfstandige hulppersonen op de bepalingen van de Wav gewezen worden en dat zij deze bepalingen naleven.</w:t>
            </w:r>
          </w:p>
          <w:p w14:paraId="6C8D337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aan de naleving verbonden gevolgen en kosten zijn voor rekening van de Opdrachtnemer.</w:t>
            </w:r>
          </w:p>
          <w:p w14:paraId="6C8D337C" w14:textId="77777777" w:rsidR="00B37EC3" w:rsidRPr="00B37EC3" w:rsidRDefault="00B37EC3" w:rsidP="00B37EC3">
            <w:pPr>
              <w:autoSpaceDE w:val="0"/>
              <w:autoSpaceDN w:val="0"/>
              <w:adjustRightInd w:val="0"/>
              <w:rPr>
                <w:rFonts w:eastAsia="Times New Roman"/>
                <w:szCs w:val="18"/>
              </w:rPr>
            </w:pPr>
          </w:p>
          <w:p w14:paraId="6C8D337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Mede namens de Opdrachtgever houdt de Opdrachtnemer een administratie bij van alle op het werkterrein aanwezige vreemdelingen.</w:t>
            </w:r>
          </w:p>
          <w:p w14:paraId="6C8D337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Deze administratie voldoet aan artikel 15 van de Wav.</w:t>
            </w:r>
          </w:p>
          <w:p w14:paraId="6C8D337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Deze administratie bevat afschriften van de identiteitsbewijzen en zo nodig tewerkstellingsvergunningen van alle op het werkterrein aanwezige vreemdelingen. </w:t>
            </w:r>
          </w:p>
          <w:p w14:paraId="6C8D338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Documenten dienen, indien nodig, te worden geactualiseerd en dienen mede namens de Opdrachtgever door de Opdrachtnemer te worden bewaard.</w:t>
            </w:r>
          </w:p>
          <w:p w14:paraId="6C8D338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identiteit van de vreemdelingen dient mede namens de Opdrachtgever door de Opdrachtnemer te worden gecontroleerd. Dat deze controle heeft plaatsgevonden dient te blijken uit de administratie.</w:t>
            </w:r>
          </w:p>
          <w:p w14:paraId="6C8D3382" w14:textId="77777777" w:rsidR="00B37EC3" w:rsidRPr="00B37EC3" w:rsidRDefault="00B37EC3" w:rsidP="00B37EC3">
            <w:pPr>
              <w:autoSpaceDE w:val="0"/>
              <w:autoSpaceDN w:val="0"/>
              <w:adjustRightInd w:val="0"/>
              <w:rPr>
                <w:rFonts w:eastAsia="Times New Roman"/>
                <w:szCs w:val="18"/>
              </w:rPr>
            </w:pPr>
          </w:p>
          <w:p w14:paraId="6C8D338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Ten behoeve van de administratie kan door de Opdrachtnemer gebruik worden gemaakt van elektronische middelen.</w:t>
            </w:r>
          </w:p>
          <w:p w14:paraId="6C8D3384" w14:textId="77777777" w:rsidR="00B37EC3" w:rsidRPr="00B37EC3" w:rsidRDefault="00B37EC3" w:rsidP="00B37EC3">
            <w:pPr>
              <w:autoSpaceDE w:val="0"/>
              <w:autoSpaceDN w:val="0"/>
              <w:adjustRightInd w:val="0"/>
              <w:rPr>
                <w:rFonts w:eastAsia="Times New Roman"/>
                <w:szCs w:val="18"/>
              </w:rPr>
            </w:pPr>
          </w:p>
          <w:p w14:paraId="6C8D338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verleent de Opdrachtgever, dan wel door de Opdrachtgever aan te wijzen personen, op eerste verzoek toegang tot de bij de Opdrachtnemer aanwezige administratie. </w:t>
            </w:r>
          </w:p>
          <w:p w14:paraId="6C8D3386" w14:textId="77777777" w:rsidR="00B37EC3" w:rsidRPr="00B37EC3" w:rsidRDefault="00B37EC3" w:rsidP="00B37EC3">
            <w:pPr>
              <w:autoSpaceDE w:val="0"/>
              <w:autoSpaceDN w:val="0"/>
              <w:adjustRightInd w:val="0"/>
              <w:rPr>
                <w:rFonts w:eastAsia="Times New Roman"/>
                <w:szCs w:val="18"/>
              </w:rPr>
            </w:pPr>
          </w:p>
          <w:p w14:paraId="6C8D338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toont de Opdrachtgever aan dat hij de bepalingen van de Wav naleeft. </w:t>
            </w:r>
          </w:p>
          <w:p w14:paraId="6C8D338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Tijdens de uitvoering van de Werkzaamheden zal de Opdrachtgever toetsen op het aantoonbaar naleven door de Opdrachtnemer van de Wav alsmede op het aantoonbaar naleven van de verplichtingen, die de Opdrachtnemer namens de Opdrachtgever nakomt. </w:t>
            </w:r>
          </w:p>
          <w:p w14:paraId="6C8D3389" w14:textId="6241E260" w:rsidR="00B37EC3" w:rsidRDefault="00B37EC3" w:rsidP="00B37EC3">
            <w:pPr>
              <w:autoSpaceDE w:val="0"/>
              <w:autoSpaceDN w:val="0"/>
              <w:adjustRightInd w:val="0"/>
              <w:rPr>
                <w:rFonts w:eastAsia="Times New Roman"/>
                <w:szCs w:val="18"/>
              </w:rPr>
            </w:pPr>
          </w:p>
          <w:p w14:paraId="14965D29" w14:textId="77777777" w:rsidR="00272875" w:rsidRPr="00B37EC3" w:rsidRDefault="00272875" w:rsidP="00B37EC3">
            <w:pPr>
              <w:autoSpaceDE w:val="0"/>
              <w:autoSpaceDN w:val="0"/>
              <w:adjustRightInd w:val="0"/>
              <w:rPr>
                <w:rFonts w:eastAsia="Times New Roman"/>
                <w:szCs w:val="18"/>
              </w:rPr>
            </w:pPr>
          </w:p>
          <w:p w14:paraId="6C8D338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Bij elk overleg waarin de voortgangsrapportage als bedoeld in IN110 wordt besproken zorgt de Opdrachtnemer ervoor dat ‘de tewerkstelling van vreemdelingen’ wordt geagendeerd.</w:t>
            </w:r>
          </w:p>
          <w:p w14:paraId="6C8D338B" w14:textId="77777777" w:rsidR="00B37EC3" w:rsidRPr="00B37EC3" w:rsidRDefault="00B37EC3" w:rsidP="00B37EC3">
            <w:pPr>
              <w:autoSpaceDE w:val="0"/>
              <w:autoSpaceDN w:val="0"/>
              <w:adjustRightInd w:val="0"/>
              <w:rPr>
                <w:rFonts w:eastAsia="Times New Roman"/>
                <w:szCs w:val="18"/>
              </w:rPr>
            </w:pPr>
          </w:p>
          <w:p w14:paraId="6C8D338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Bij welke overtreding dan ook van de Wav, geconstateerd door de Inspectie SZW of enig ander orgaan, komen boetes, die daaruit voor de Opdrachtgever voortvloeien, voor rekening van de Opdrachtnemer en vrijwaart de Opdrachtnemer de Opdrachtgever ter zake.</w:t>
            </w:r>
          </w:p>
          <w:p w14:paraId="6C8D338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Opdrachtgever zal deze boetes aan de Opdrachtnemer doorbelasten en de Opdrachtnemer zal deze op eerste verzoek aan de Opdrachtgever vergoeden dan wel zal de Opdrachtgever deze boetes verrekenen met de eerstvolgende (termijn)betaling(en) door de Opdrachtgever aan de Opdrachtnemer te doen, zonder dat deswege een ingebrekestelling nodig is. </w:t>
            </w:r>
          </w:p>
          <w:p w14:paraId="6C8D338E" w14:textId="77777777" w:rsidR="00B37EC3" w:rsidRPr="00B37EC3" w:rsidRDefault="00B37EC3" w:rsidP="00B37EC3">
            <w:pPr>
              <w:autoSpaceDE w:val="0"/>
              <w:autoSpaceDN w:val="0"/>
              <w:adjustRightInd w:val="0"/>
              <w:rPr>
                <w:rFonts w:eastAsia="Times New Roman"/>
                <w:szCs w:val="18"/>
              </w:rPr>
            </w:pPr>
          </w:p>
        </w:tc>
        <w:tc>
          <w:tcPr>
            <w:tcW w:w="1080" w:type="dxa"/>
          </w:tcPr>
          <w:p w14:paraId="6C8D338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PB010</w:t>
            </w:r>
          </w:p>
        </w:tc>
      </w:tr>
    </w:tbl>
    <w:p w14:paraId="6C8D3391" w14:textId="77777777" w:rsidR="00B37EC3" w:rsidRDefault="00B37EC3" w:rsidP="00436565">
      <w:pPr>
        <w:pStyle w:val="Paragraaf"/>
        <w:ind w:firstLine="0"/>
      </w:pPr>
      <w:bookmarkStart w:id="373" w:name="_Toc301881228"/>
      <w:bookmarkStart w:id="374" w:name="_Toc301964639"/>
      <w:bookmarkStart w:id="375" w:name="_Toc329872246"/>
      <w:bookmarkStart w:id="376" w:name="_Toc327815542"/>
      <w:bookmarkStart w:id="377" w:name="_Toc326208324"/>
      <w:bookmarkStart w:id="378" w:name="_Toc326250569"/>
      <w:bookmarkStart w:id="379" w:name="_Toc329347023"/>
      <w:bookmarkStart w:id="380" w:name="_Toc347397695"/>
      <w:bookmarkStart w:id="381" w:name="_Toc387930018"/>
      <w:bookmarkStart w:id="382" w:name="_Toc483310352"/>
      <w:bookmarkStart w:id="383" w:name="_Toc41649338"/>
      <w:r w:rsidRPr="00B37EC3">
        <w:t>Integraal veiligheidsmanagement</w:t>
      </w:r>
      <w:bookmarkEnd w:id="373"/>
      <w:bookmarkEnd w:id="374"/>
      <w:r w:rsidRPr="00B37EC3">
        <w:t xml:space="preserve"> (VH)</w:t>
      </w:r>
      <w:bookmarkEnd w:id="375"/>
      <w:bookmarkEnd w:id="376"/>
      <w:bookmarkEnd w:id="377"/>
      <w:bookmarkEnd w:id="378"/>
      <w:bookmarkEnd w:id="379"/>
      <w:bookmarkEnd w:id="380"/>
      <w:bookmarkEnd w:id="381"/>
      <w:bookmarkEnd w:id="382"/>
      <w:bookmarkEnd w:id="383"/>
    </w:p>
    <w:p w14:paraId="6C8D3393" w14:textId="77777777" w:rsidR="00101083" w:rsidRDefault="00101083" w:rsidP="00101083">
      <w:pPr>
        <w:pStyle w:val="Broodtekst"/>
      </w:pPr>
      <w:r>
        <w:t>Vervallen.</w:t>
      </w:r>
      <w:r w:rsidR="00D764D6">
        <w:t xml:space="preserve"> Zie paragraaf 2.3.</w:t>
      </w:r>
    </w:p>
    <w:p w14:paraId="6C8D3394" w14:textId="77777777" w:rsidR="0003683A" w:rsidRPr="00101083" w:rsidRDefault="0003683A" w:rsidP="00101083">
      <w:pPr>
        <w:pStyle w:val="Broodtekst"/>
      </w:pPr>
    </w:p>
    <w:p w14:paraId="6C8D3395" w14:textId="02401F04" w:rsidR="00B37EC3" w:rsidRPr="00BF26A6" w:rsidRDefault="00B37EC3" w:rsidP="00D8602E">
      <w:pPr>
        <w:pStyle w:val="Paragraaf"/>
        <w:rPr>
          <w:lang w:val="en-US"/>
        </w:rPr>
      </w:pPr>
      <w:bookmarkStart w:id="384" w:name="_Toc12608206"/>
      <w:bookmarkStart w:id="385" w:name="_Toc12608207"/>
      <w:bookmarkStart w:id="386" w:name="_Toc12608208"/>
      <w:bookmarkStart w:id="387" w:name="_Toc12608209"/>
      <w:bookmarkStart w:id="388" w:name="_Toc12608229"/>
      <w:bookmarkStart w:id="389" w:name="_Toc12608230"/>
      <w:bookmarkStart w:id="390" w:name="_Toc12608231"/>
      <w:bookmarkStart w:id="391" w:name="_Toc301881230"/>
      <w:bookmarkStart w:id="392" w:name="_Toc301964641"/>
      <w:bookmarkStart w:id="393" w:name="_Toc329872249"/>
      <w:bookmarkStart w:id="394" w:name="_Toc327815545"/>
      <w:bookmarkStart w:id="395" w:name="_Toc326208327"/>
      <w:bookmarkStart w:id="396" w:name="_Toc326250572"/>
      <w:bookmarkStart w:id="397" w:name="_Toc329347026"/>
      <w:bookmarkStart w:id="398" w:name="_Toc347397698"/>
      <w:bookmarkStart w:id="399" w:name="_Toc387930026"/>
      <w:bookmarkStart w:id="400" w:name="_Toc483310355"/>
      <w:bookmarkStart w:id="401" w:name="_Toc41649339"/>
      <w:bookmarkEnd w:id="384"/>
      <w:bookmarkEnd w:id="385"/>
      <w:bookmarkEnd w:id="386"/>
      <w:bookmarkEnd w:id="387"/>
      <w:bookmarkEnd w:id="388"/>
      <w:bookmarkEnd w:id="389"/>
      <w:bookmarkEnd w:id="390"/>
      <w:r w:rsidRPr="00A3116B">
        <w:rPr>
          <w:lang w:val="en-US"/>
        </w:rPr>
        <w:t>CO</w:t>
      </w:r>
      <w:r w:rsidRPr="00A3116B">
        <w:rPr>
          <w:vertAlign w:val="subscript"/>
          <w:lang w:val="en-US"/>
        </w:rPr>
        <w:t>2</w:t>
      </w:r>
      <w:r w:rsidRPr="00A3116B">
        <w:rPr>
          <w:lang w:val="en-US"/>
        </w:rPr>
        <w:t xml:space="preserve"> reductie</w:t>
      </w:r>
      <w:bookmarkEnd w:id="391"/>
      <w:bookmarkEnd w:id="392"/>
      <w:r w:rsidRPr="00A3116B">
        <w:rPr>
          <w:lang w:val="en-US"/>
        </w:rPr>
        <w:t xml:space="preserve"> (CO)</w:t>
      </w:r>
      <w:bookmarkEnd w:id="393"/>
      <w:bookmarkEnd w:id="394"/>
      <w:bookmarkEnd w:id="395"/>
      <w:bookmarkEnd w:id="396"/>
      <w:bookmarkEnd w:id="397"/>
      <w:bookmarkEnd w:id="398"/>
      <w:bookmarkEnd w:id="399"/>
      <w:bookmarkEnd w:id="400"/>
      <w:r w:rsidR="002B701B" w:rsidRPr="00A3116B">
        <w:rPr>
          <w:lang w:val="en-US"/>
        </w:rPr>
        <w:t xml:space="preserve"> en e</w:t>
      </w:r>
      <w:r w:rsidR="002B701B">
        <w:rPr>
          <w:lang w:val="en-US"/>
        </w:rPr>
        <w:t>lectriciteitsreductie</w:t>
      </w:r>
      <w:bookmarkEnd w:id="401"/>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39A" w14:textId="77777777" w:rsidTr="00B37EC3">
        <w:tc>
          <w:tcPr>
            <w:tcW w:w="1080" w:type="dxa"/>
          </w:tcPr>
          <w:p w14:paraId="6C8D339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CO010</w:t>
            </w:r>
          </w:p>
        </w:tc>
        <w:tc>
          <w:tcPr>
            <w:tcW w:w="6720" w:type="dxa"/>
          </w:tcPr>
          <w:p w14:paraId="6C8D3397"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De Opdrachtnemer dient de Werkzaamheden te verrichten, zodanig dat CO</w:t>
            </w:r>
            <w:r w:rsidRPr="00B37EC3">
              <w:rPr>
                <w:rFonts w:eastAsia="Times New Roman" w:cs="Verdana"/>
                <w:szCs w:val="18"/>
                <w:vertAlign w:val="subscript"/>
              </w:rPr>
              <w:t>2</w:t>
            </w:r>
            <w:r w:rsidRPr="00B37EC3">
              <w:rPr>
                <w:rFonts w:eastAsia="Times New Roman" w:cs="Verdana"/>
                <w:szCs w:val="18"/>
              </w:rPr>
              <w:t xml:space="preserve"> emissie wordt gereduceerd conform zijn Aanbieding.</w:t>
            </w:r>
          </w:p>
          <w:p w14:paraId="6C8D3398"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39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PM010</w:t>
            </w:r>
          </w:p>
        </w:tc>
      </w:tr>
      <w:tr w:rsidR="00B37EC3" w:rsidRPr="00B37EC3" w14:paraId="6C8D33A1" w14:textId="77777777" w:rsidTr="00B37EC3">
        <w:tc>
          <w:tcPr>
            <w:tcW w:w="1080" w:type="dxa"/>
          </w:tcPr>
          <w:p w14:paraId="6C8D339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B-CO020</w:t>
            </w:r>
          </w:p>
        </w:tc>
        <w:tc>
          <w:tcPr>
            <w:tcW w:w="6720" w:type="dxa"/>
          </w:tcPr>
          <w:p w14:paraId="6C8D339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CO</w:t>
            </w:r>
            <w:r w:rsidRPr="00B37EC3">
              <w:rPr>
                <w:rFonts w:eastAsia="Times New Roman"/>
                <w:szCs w:val="18"/>
                <w:vertAlign w:val="subscript"/>
              </w:rPr>
              <w:t>2</w:t>
            </w:r>
            <w:r w:rsidRPr="00B37EC3">
              <w:rPr>
                <w:rFonts w:eastAsia="Times New Roman"/>
                <w:szCs w:val="18"/>
              </w:rPr>
              <w:t>-ambitie</w:t>
            </w:r>
          </w:p>
          <w:p w14:paraId="6C8D339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Opdrachtgever heeft als ambitie CO</w:t>
            </w:r>
            <w:r w:rsidRPr="00B37EC3">
              <w:rPr>
                <w:rFonts w:eastAsia="Times New Roman"/>
                <w:szCs w:val="18"/>
                <w:vertAlign w:val="subscript"/>
              </w:rPr>
              <w:t>2</w:t>
            </w:r>
            <w:r w:rsidRPr="00B37EC3">
              <w:rPr>
                <w:rFonts w:eastAsia="Times New Roman"/>
                <w:szCs w:val="18"/>
              </w:rPr>
              <w:t>-emissie te reduceren bij de uitvoering van infrastructurele werken. Dat kan alleen door en met actieve inzet van marktpartijen. De Opdrachtgever heeft gekozen een kader te hanteren waarbij de marktpartijen, die invulling geven aan deze CO</w:t>
            </w:r>
            <w:r w:rsidRPr="00B37EC3">
              <w:rPr>
                <w:rFonts w:eastAsia="Times New Roman"/>
                <w:szCs w:val="18"/>
                <w:vertAlign w:val="subscript"/>
              </w:rPr>
              <w:t>2</w:t>
            </w:r>
            <w:r w:rsidRPr="00B37EC3">
              <w:rPr>
                <w:rFonts w:eastAsia="Times New Roman"/>
                <w:szCs w:val="18"/>
              </w:rPr>
              <w:t>-ambitie tijdens uitvoering, een voordeel verkrijgen bij gunning.</w:t>
            </w:r>
          </w:p>
          <w:p w14:paraId="6C8D339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Het CO</w:t>
            </w:r>
            <w:r w:rsidRPr="00B37EC3">
              <w:rPr>
                <w:rFonts w:eastAsia="Times New Roman"/>
                <w:szCs w:val="18"/>
                <w:vertAlign w:val="subscript"/>
              </w:rPr>
              <w:t>2</w:t>
            </w:r>
            <w:r w:rsidRPr="00B37EC3">
              <w:rPr>
                <w:rFonts w:eastAsia="Times New Roman"/>
                <w:szCs w:val="18"/>
              </w:rPr>
              <w:t>-ambitieniveau van de Opdrachtnemer is aangegeven op het inschrijvingsbiljet. Aan het aangeboden CO</w:t>
            </w:r>
            <w:r w:rsidRPr="00B37EC3">
              <w:rPr>
                <w:rFonts w:eastAsia="Times New Roman"/>
                <w:szCs w:val="18"/>
                <w:vertAlign w:val="subscript"/>
              </w:rPr>
              <w:t>2</w:t>
            </w:r>
            <w:r w:rsidRPr="00B37EC3">
              <w:rPr>
                <w:rFonts w:eastAsia="Times New Roman"/>
                <w:szCs w:val="18"/>
              </w:rPr>
              <w:t>-ambitieniveau hoeft pas invulling te worden gegeven na gunning.</w:t>
            </w:r>
          </w:p>
          <w:p w14:paraId="6C8D339F"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3A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CO010</w:t>
            </w:r>
          </w:p>
        </w:tc>
      </w:tr>
      <w:tr w:rsidR="00B37EC3" w:rsidRPr="00B37EC3" w14:paraId="6C8D33A8" w14:textId="77777777" w:rsidTr="00B37EC3">
        <w:tc>
          <w:tcPr>
            <w:tcW w:w="1080" w:type="dxa"/>
          </w:tcPr>
          <w:p w14:paraId="6C8D33A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CO030</w:t>
            </w:r>
          </w:p>
        </w:tc>
        <w:tc>
          <w:tcPr>
            <w:tcW w:w="6720" w:type="dxa"/>
          </w:tcPr>
          <w:p w14:paraId="6C8D33A3" w14:textId="77777777" w:rsidR="00B37EC3" w:rsidRPr="00B37EC3" w:rsidRDefault="00B37EC3" w:rsidP="00B37EC3">
            <w:pPr>
              <w:tabs>
                <w:tab w:val="left" w:pos="-900"/>
                <w:tab w:val="right" w:pos="7740"/>
              </w:tabs>
              <w:rPr>
                <w:rFonts w:cs="V&amp;W Syntax (Adobe)"/>
                <w:szCs w:val="18"/>
              </w:rPr>
            </w:pPr>
            <w:r w:rsidRPr="00B37EC3">
              <w:rPr>
                <w:szCs w:val="18"/>
              </w:rPr>
              <w:t>De Opdrachtnemer dient, gedurende de looptijd van de Overeenkomst en ten minste jaarlijks, aan te tonen dat tijdens de verdere uitvoering aan ten minste het aangeboden CO</w:t>
            </w:r>
            <w:r w:rsidRPr="00B37EC3">
              <w:rPr>
                <w:szCs w:val="18"/>
                <w:vertAlign w:val="subscript"/>
              </w:rPr>
              <w:t>2</w:t>
            </w:r>
            <w:r w:rsidRPr="00B37EC3">
              <w:rPr>
                <w:szCs w:val="18"/>
              </w:rPr>
              <w:t>-ambitieniveau is voldaan. Dit kan volgens twee methoden:</w:t>
            </w:r>
          </w:p>
          <w:p w14:paraId="6C8D33A4" w14:textId="77777777" w:rsidR="00B37EC3" w:rsidRPr="00B37EC3" w:rsidRDefault="00B37EC3" w:rsidP="001825A0">
            <w:pPr>
              <w:numPr>
                <w:ilvl w:val="0"/>
                <w:numId w:val="89"/>
              </w:numPr>
              <w:ind w:left="390" w:hanging="418"/>
            </w:pPr>
            <w:r w:rsidRPr="00B37EC3">
              <w:rPr>
                <w:rFonts w:cs="V&amp;W Syntax (Adobe)"/>
                <w:szCs w:val="18"/>
              </w:rPr>
              <w:t>door een CO</w:t>
            </w:r>
            <w:r w:rsidRPr="00B37EC3">
              <w:rPr>
                <w:rFonts w:cs="V&amp;W Syntax (Adobe)"/>
                <w:szCs w:val="18"/>
                <w:vertAlign w:val="subscript"/>
              </w:rPr>
              <w:t>2</w:t>
            </w:r>
            <w:r w:rsidRPr="00B37EC3">
              <w:rPr>
                <w:rFonts w:cs="V&amp;W Syntax (Adobe)"/>
                <w:szCs w:val="18"/>
              </w:rPr>
              <w:t>-Bewust certificaat dat past bij het aangeboden CO</w:t>
            </w:r>
            <w:r w:rsidRPr="00B37EC3">
              <w:rPr>
                <w:rFonts w:cs="V&amp;W Syntax (Adobe)"/>
                <w:szCs w:val="18"/>
                <w:vertAlign w:val="subscript"/>
              </w:rPr>
              <w:t>2</w:t>
            </w:r>
            <w:r w:rsidRPr="00B37EC3">
              <w:rPr>
                <w:rFonts w:cs="V&amp;W Syntax (Adobe)"/>
                <w:szCs w:val="18"/>
              </w:rPr>
              <w:t>-ambitieniveau ter kennis te brengen van de Opdrachtgever. Indien de Opdrachtnemer bestaat uit een samenwerkingsverband van bedrijven, dient iedere deelnemer in dat samenwerkingsverband een CO</w:t>
            </w:r>
            <w:r w:rsidRPr="00B37EC3">
              <w:rPr>
                <w:rFonts w:cs="V&amp;W Syntax (Adobe)"/>
                <w:szCs w:val="18"/>
                <w:vertAlign w:val="subscript"/>
              </w:rPr>
              <w:t>2</w:t>
            </w:r>
            <w:r w:rsidRPr="00B37EC3">
              <w:rPr>
                <w:rFonts w:cs="V&amp;W Syntax (Adobe)"/>
                <w:szCs w:val="18"/>
              </w:rPr>
              <w:t>-Bewust certificaat dat ten minste past bij het aangeboden CO</w:t>
            </w:r>
            <w:r w:rsidRPr="00B37EC3">
              <w:rPr>
                <w:rFonts w:cs="V&amp;W Syntax (Adobe)"/>
                <w:szCs w:val="18"/>
                <w:vertAlign w:val="subscript"/>
              </w:rPr>
              <w:t>2</w:t>
            </w:r>
            <w:r w:rsidRPr="00B37EC3">
              <w:rPr>
                <w:rFonts w:cs="V&amp;W Syntax (Adobe)"/>
                <w:szCs w:val="18"/>
              </w:rPr>
              <w:t>-ambitieniveau ter kennis te brengen van de Opdrachtgever, of</w:t>
            </w:r>
          </w:p>
          <w:p w14:paraId="6C8D33A5" w14:textId="4804902A" w:rsidR="00B37EC3" w:rsidRPr="00B37EC3" w:rsidRDefault="00B37EC3" w:rsidP="001825A0">
            <w:pPr>
              <w:numPr>
                <w:ilvl w:val="0"/>
                <w:numId w:val="89"/>
              </w:numPr>
              <w:ind w:left="390" w:hanging="418"/>
            </w:pPr>
            <w:r w:rsidRPr="00B37EC3">
              <w:rPr>
                <w:rFonts w:cs="V&amp;W Syntax (Adobe)"/>
                <w:szCs w:val="18"/>
              </w:rPr>
              <w:t xml:space="preserve">door projectspecifiek bewijsstukken ter kennis te brengen van de Opdrachtgever, met inachtneming van de voorwaarden die zijn vermeld in </w:t>
            </w:r>
            <w:r w:rsidR="00077301">
              <w:rPr>
                <w:rFonts w:cs="V&amp;W Syntax (Adobe)"/>
                <w:szCs w:val="18"/>
              </w:rPr>
              <w:t>de aanbestedingsleidraad</w:t>
            </w:r>
            <w:r w:rsidRPr="00B37EC3">
              <w:rPr>
                <w:rFonts w:cs="V&amp;W Syntax (Adobe)"/>
                <w:szCs w:val="18"/>
              </w:rPr>
              <w:t>, dat de opdracht wordt uitgevoerd conform het aangeboden CO</w:t>
            </w:r>
            <w:r w:rsidRPr="00B37EC3">
              <w:rPr>
                <w:rFonts w:cs="V&amp;W Syntax (Adobe)"/>
                <w:szCs w:val="18"/>
                <w:vertAlign w:val="subscript"/>
              </w:rPr>
              <w:t>2</w:t>
            </w:r>
            <w:r w:rsidRPr="00B37EC3">
              <w:rPr>
                <w:rFonts w:cs="V&amp;W Syntax (Adobe)"/>
                <w:szCs w:val="18"/>
              </w:rPr>
              <w:t>-ambitieniveau, met toepassing van de criteria zoals vermeld in de tabellen opgenomen in het document “Handreiking Aanbesteden Versie 3.0: Het BPKV criteri</w:t>
            </w:r>
            <w:r w:rsidRPr="00B37EC3">
              <w:rPr>
                <w:rFonts w:cs="V&amp;W Syntax (Adobe)"/>
                <w:szCs w:val="18"/>
              </w:rPr>
              <w:lastRenderedPageBreak/>
              <w:t>um CO</w:t>
            </w:r>
            <w:r w:rsidRPr="00B37EC3">
              <w:rPr>
                <w:rFonts w:cs="V&amp;W Syntax (Adobe)"/>
                <w:szCs w:val="18"/>
                <w:vertAlign w:val="subscript"/>
              </w:rPr>
              <w:t>2</w:t>
            </w:r>
            <w:r w:rsidRPr="00B37EC3">
              <w:rPr>
                <w:rFonts w:cs="V&amp;W Syntax (Adobe)"/>
                <w:szCs w:val="18"/>
              </w:rPr>
              <w:t xml:space="preserve">-Prestatieladder voor aanbestedende diensten” (05-02-2016, Stichting Klimaatvriendelijk Aanbesteden &amp; Ondernemen). De criteria zijn tevens opgenomen in bijlage </w:t>
            </w:r>
            <w:r w:rsidR="00E15524">
              <w:rPr>
                <w:rFonts w:cs="V&amp;W Syntax (Adobe)"/>
                <w:szCs w:val="18"/>
              </w:rPr>
              <w:t>J</w:t>
            </w:r>
            <w:r w:rsidRPr="00B37EC3">
              <w:rPr>
                <w:rFonts w:cs="V&amp;W Syntax (Adobe)"/>
                <w:szCs w:val="18"/>
              </w:rPr>
              <w:t xml:space="preserve"> Ambitieniveau CO</w:t>
            </w:r>
            <w:r w:rsidRPr="00B37EC3">
              <w:rPr>
                <w:rFonts w:cs="V&amp;W Syntax (Adobe)"/>
                <w:szCs w:val="18"/>
                <w:vertAlign w:val="subscript"/>
              </w:rPr>
              <w:t>2</w:t>
            </w:r>
            <w:r w:rsidRPr="00B37EC3">
              <w:rPr>
                <w:rFonts w:cs="V&amp;W Syntax (Adobe)"/>
                <w:szCs w:val="18"/>
              </w:rPr>
              <w:t xml:space="preserve"> reductie bij </w:t>
            </w:r>
            <w:r w:rsidR="00077301">
              <w:rPr>
                <w:rFonts w:cs="V&amp;W Syntax (Adobe)"/>
                <w:szCs w:val="18"/>
              </w:rPr>
              <w:t>de aanbestedingsleidraad</w:t>
            </w:r>
            <w:r w:rsidRPr="00B37EC3">
              <w:rPr>
                <w:rFonts w:cs="V&amp;W Syntax (Adobe)"/>
                <w:szCs w:val="18"/>
              </w:rPr>
              <w:t>.</w:t>
            </w:r>
          </w:p>
          <w:p w14:paraId="6C8D33A6" w14:textId="77777777" w:rsidR="00B37EC3" w:rsidRPr="00B37EC3" w:rsidRDefault="00B37EC3" w:rsidP="00F13CE9">
            <w:pPr>
              <w:pStyle w:val="Broodtekst"/>
            </w:pPr>
          </w:p>
        </w:tc>
        <w:tc>
          <w:tcPr>
            <w:tcW w:w="1080" w:type="dxa"/>
          </w:tcPr>
          <w:p w14:paraId="6C8D33A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CO010</w:t>
            </w:r>
          </w:p>
        </w:tc>
      </w:tr>
      <w:tr w:rsidR="002B701B" w:rsidRPr="00B37EC3" w14:paraId="32AF2FDA" w14:textId="77777777" w:rsidTr="00B37EC3">
        <w:tc>
          <w:tcPr>
            <w:tcW w:w="1080" w:type="dxa"/>
          </w:tcPr>
          <w:p w14:paraId="01A9E0D1" w14:textId="3B8B3C9D" w:rsidR="002B701B" w:rsidRPr="00B37EC3" w:rsidRDefault="002B701B" w:rsidP="00B37EC3">
            <w:pPr>
              <w:autoSpaceDE w:val="0"/>
              <w:autoSpaceDN w:val="0"/>
              <w:adjustRightInd w:val="0"/>
              <w:rPr>
                <w:rFonts w:eastAsia="Times New Roman"/>
                <w:szCs w:val="18"/>
              </w:rPr>
            </w:pPr>
            <w:r>
              <w:rPr>
                <w:rFonts w:eastAsia="Times New Roman"/>
                <w:szCs w:val="18"/>
              </w:rPr>
              <w:t>CO040</w:t>
            </w:r>
            <w:r w:rsidR="003B1F82">
              <w:rPr>
                <w:rFonts w:eastAsia="Times New Roman"/>
                <w:szCs w:val="18"/>
              </w:rPr>
              <w:t>t</w:t>
            </w:r>
          </w:p>
        </w:tc>
        <w:tc>
          <w:tcPr>
            <w:tcW w:w="6720" w:type="dxa"/>
          </w:tcPr>
          <w:p w14:paraId="3EED0D13" w14:textId="7465C6A7" w:rsidR="002B701B" w:rsidRDefault="002B701B" w:rsidP="00B37EC3">
            <w:pPr>
              <w:tabs>
                <w:tab w:val="left" w:pos="-900"/>
                <w:tab w:val="right" w:pos="7740"/>
              </w:tabs>
              <w:rPr>
                <w:szCs w:val="18"/>
              </w:rPr>
            </w:pPr>
            <w:r>
              <w:rPr>
                <w:szCs w:val="18"/>
              </w:rPr>
              <w:t xml:space="preserve">De Opdrachtnemer dient </w:t>
            </w:r>
            <w:r w:rsidR="001C44A4">
              <w:rPr>
                <w:szCs w:val="18"/>
              </w:rPr>
              <w:t xml:space="preserve">in 2025 </w:t>
            </w:r>
            <w:r w:rsidR="00BF26A6">
              <w:rPr>
                <w:szCs w:val="18"/>
              </w:rPr>
              <w:t xml:space="preserve">het jaarlijkse energieverbruik met </w:t>
            </w:r>
            <w:r>
              <w:rPr>
                <w:szCs w:val="18"/>
              </w:rPr>
              <w:t xml:space="preserve">minimaal 5% </w:t>
            </w:r>
            <w:r w:rsidR="001C44A4">
              <w:rPr>
                <w:szCs w:val="18"/>
              </w:rPr>
              <w:t xml:space="preserve">energie </w:t>
            </w:r>
            <w:r w:rsidR="00AD1571">
              <w:rPr>
                <w:szCs w:val="18"/>
              </w:rPr>
              <w:t xml:space="preserve">per jaar </w:t>
            </w:r>
            <w:r w:rsidR="001C44A4">
              <w:rPr>
                <w:szCs w:val="18"/>
              </w:rPr>
              <w:t>te reduceren ten opzichte van het jaarlijkse energieverbruik in 2019</w:t>
            </w:r>
            <w:r>
              <w:rPr>
                <w:szCs w:val="18"/>
              </w:rPr>
              <w:t>.</w:t>
            </w:r>
          </w:p>
          <w:p w14:paraId="6D227582" w14:textId="6F843B8A" w:rsidR="002B701B" w:rsidRPr="00B37EC3" w:rsidRDefault="002B701B" w:rsidP="00B37EC3">
            <w:pPr>
              <w:tabs>
                <w:tab w:val="left" w:pos="-900"/>
                <w:tab w:val="right" w:pos="7740"/>
              </w:tabs>
              <w:rPr>
                <w:szCs w:val="18"/>
              </w:rPr>
            </w:pPr>
          </w:p>
        </w:tc>
        <w:tc>
          <w:tcPr>
            <w:tcW w:w="1080" w:type="dxa"/>
          </w:tcPr>
          <w:p w14:paraId="5E02F649" w14:textId="2CAAE006" w:rsidR="002B701B" w:rsidRPr="00B37EC3" w:rsidRDefault="002B701B" w:rsidP="00B37EC3">
            <w:pPr>
              <w:autoSpaceDE w:val="0"/>
              <w:autoSpaceDN w:val="0"/>
              <w:adjustRightInd w:val="0"/>
              <w:rPr>
                <w:rFonts w:eastAsia="Times New Roman"/>
                <w:szCs w:val="18"/>
              </w:rPr>
            </w:pPr>
            <w:r>
              <w:rPr>
                <w:rFonts w:eastAsia="Times New Roman"/>
                <w:szCs w:val="18"/>
              </w:rPr>
              <w:t>PM010</w:t>
            </w:r>
          </w:p>
        </w:tc>
      </w:tr>
      <w:tr w:rsidR="001E6FF7" w:rsidRPr="00B37EC3" w14:paraId="05B159B1" w14:textId="77777777" w:rsidTr="00B37EC3">
        <w:tc>
          <w:tcPr>
            <w:tcW w:w="1080" w:type="dxa"/>
          </w:tcPr>
          <w:p w14:paraId="383936C4" w14:textId="6DEE8C42" w:rsidR="001E6FF7" w:rsidRDefault="001E6FF7" w:rsidP="001E6FF7">
            <w:pPr>
              <w:autoSpaceDE w:val="0"/>
              <w:autoSpaceDN w:val="0"/>
              <w:adjustRightInd w:val="0"/>
              <w:rPr>
                <w:rFonts w:eastAsia="Times New Roman"/>
                <w:szCs w:val="18"/>
              </w:rPr>
            </w:pPr>
            <w:r>
              <w:rPr>
                <w:rFonts w:eastAsia="Times New Roman"/>
                <w:szCs w:val="18"/>
              </w:rPr>
              <w:t>B-CO050t</w:t>
            </w:r>
          </w:p>
        </w:tc>
        <w:tc>
          <w:tcPr>
            <w:tcW w:w="6720" w:type="dxa"/>
          </w:tcPr>
          <w:p w14:paraId="4181B44F" w14:textId="77777777" w:rsidR="001E6FF7" w:rsidRPr="00B37EC3" w:rsidRDefault="001E6FF7" w:rsidP="001E6FF7">
            <w:r w:rsidRPr="00B37EC3">
              <w:t xml:space="preserve">De kosten voor </w:t>
            </w:r>
            <w:r>
              <w:t>de energiereductie</w:t>
            </w:r>
            <w:r w:rsidRPr="00B37EC3">
              <w:t xml:space="preserve"> worden geacht te zijn begrepen in de opdrachtsom.</w:t>
            </w:r>
          </w:p>
          <w:p w14:paraId="05F6C25E" w14:textId="77777777" w:rsidR="001E6FF7" w:rsidRPr="00B37EC3" w:rsidRDefault="001E6FF7" w:rsidP="001E6FF7"/>
        </w:tc>
        <w:tc>
          <w:tcPr>
            <w:tcW w:w="1080" w:type="dxa"/>
          </w:tcPr>
          <w:p w14:paraId="668B365C" w14:textId="5D02CCA5" w:rsidR="001E6FF7" w:rsidRDefault="001E6FF7" w:rsidP="001E6FF7">
            <w:pPr>
              <w:autoSpaceDE w:val="0"/>
              <w:autoSpaceDN w:val="0"/>
              <w:adjustRightInd w:val="0"/>
              <w:rPr>
                <w:rFonts w:eastAsia="Times New Roman"/>
                <w:szCs w:val="18"/>
              </w:rPr>
            </w:pPr>
            <w:r>
              <w:rPr>
                <w:rFonts w:eastAsia="Times New Roman"/>
                <w:szCs w:val="18"/>
              </w:rPr>
              <w:t>CO040t</w:t>
            </w:r>
          </w:p>
        </w:tc>
      </w:tr>
      <w:tr w:rsidR="00C162A0" w:rsidRPr="00B37EC3" w14:paraId="03E26BD6" w14:textId="77777777" w:rsidTr="00B37EC3">
        <w:tc>
          <w:tcPr>
            <w:tcW w:w="1080" w:type="dxa"/>
          </w:tcPr>
          <w:p w14:paraId="125AA976" w14:textId="1226E2AB" w:rsidR="00C162A0" w:rsidRDefault="00C162A0" w:rsidP="001E6FF7">
            <w:pPr>
              <w:autoSpaceDE w:val="0"/>
              <w:autoSpaceDN w:val="0"/>
              <w:adjustRightInd w:val="0"/>
              <w:rPr>
                <w:rFonts w:eastAsia="Times New Roman"/>
                <w:szCs w:val="18"/>
              </w:rPr>
            </w:pPr>
            <w:r>
              <w:rPr>
                <w:rFonts w:eastAsia="Times New Roman"/>
                <w:szCs w:val="18"/>
              </w:rPr>
              <w:t>B-CO060t</w:t>
            </w:r>
          </w:p>
        </w:tc>
        <w:tc>
          <w:tcPr>
            <w:tcW w:w="6720" w:type="dxa"/>
          </w:tcPr>
          <w:p w14:paraId="3B23D475" w14:textId="0D800CC3" w:rsidR="00C162A0" w:rsidRPr="00B37EC3" w:rsidRDefault="00C162A0" w:rsidP="00AD1571">
            <w:r>
              <w:t xml:space="preserve">De besparing dient gerealiseerd te worden </w:t>
            </w:r>
            <w:r w:rsidR="006E3129">
              <w:t xml:space="preserve">op </w:t>
            </w:r>
            <w:r>
              <w:t>waarbij de Activiteiten aangaande het vervangen van verlichting in de tunnelbuis (Sytwende, Drechttunnel Schipholtunnel, Leidsche Rijntunnel) zijn uitgezonderd.</w:t>
            </w:r>
          </w:p>
        </w:tc>
        <w:tc>
          <w:tcPr>
            <w:tcW w:w="1080" w:type="dxa"/>
          </w:tcPr>
          <w:p w14:paraId="689A5602" w14:textId="534E7200" w:rsidR="00C162A0" w:rsidRDefault="00AD1571" w:rsidP="001E6FF7">
            <w:pPr>
              <w:autoSpaceDE w:val="0"/>
              <w:autoSpaceDN w:val="0"/>
              <w:adjustRightInd w:val="0"/>
              <w:rPr>
                <w:rFonts w:eastAsia="Times New Roman"/>
                <w:szCs w:val="18"/>
              </w:rPr>
            </w:pPr>
            <w:r>
              <w:t>CO040t</w:t>
            </w:r>
          </w:p>
        </w:tc>
      </w:tr>
    </w:tbl>
    <w:p w14:paraId="5399296F" w14:textId="025CF943" w:rsidR="00A44FEC" w:rsidRDefault="00A44FEC" w:rsidP="00D8602E">
      <w:pPr>
        <w:pStyle w:val="Paragraaf"/>
      </w:pPr>
      <w:bookmarkStart w:id="402" w:name="_Toc41649340"/>
      <w:bookmarkStart w:id="403" w:name="_Toc329872250"/>
      <w:bookmarkStart w:id="404" w:name="_Toc327815546"/>
      <w:bookmarkStart w:id="405" w:name="_Toc326208328"/>
      <w:bookmarkStart w:id="406" w:name="_Toc326250573"/>
      <w:bookmarkStart w:id="407" w:name="_Toc329347027"/>
      <w:bookmarkStart w:id="408" w:name="_Toc347397699"/>
      <w:bookmarkStart w:id="409" w:name="_Toc387930028"/>
      <w:bookmarkStart w:id="410" w:name="_Toc483310356"/>
      <w:r>
        <w:t>MKI waarde</w:t>
      </w:r>
      <w:bookmarkEnd w:id="402"/>
    </w:p>
    <w:tbl>
      <w:tblPr>
        <w:tblW w:w="8880" w:type="dxa"/>
        <w:tblInd w:w="-1092" w:type="dxa"/>
        <w:tblLayout w:type="fixed"/>
        <w:tblLook w:val="01E0" w:firstRow="1" w:lastRow="1" w:firstColumn="1" w:lastColumn="1" w:noHBand="0" w:noVBand="0"/>
      </w:tblPr>
      <w:tblGrid>
        <w:gridCol w:w="1080"/>
        <w:gridCol w:w="6720"/>
        <w:gridCol w:w="1080"/>
      </w:tblGrid>
      <w:tr w:rsidR="00157907" w:rsidRPr="00B37EC3" w14:paraId="054C0006" w14:textId="77777777" w:rsidTr="00157907">
        <w:tc>
          <w:tcPr>
            <w:tcW w:w="1080" w:type="dxa"/>
          </w:tcPr>
          <w:p w14:paraId="456EBE35" w14:textId="69ACC8F5" w:rsidR="00157907" w:rsidRPr="00B37EC3" w:rsidRDefault="00157907" w:rsidP="00CE18DD">
            <w:pPr>
              <w:autoSpaceDE w:val="0"/>
              <w:autoSpaceDN w:val="0"/>
              <w:adjustRightInd w:val="0"/>
              <w:rPr>
                <w:rFonts w:eastAsia="Times New Roman"/>
                <w:szCs w:val="18"/>
              </w:rPr>
            </w:pPr>
            <w:r>
              <w:rPr>
                <w:rFonts w:eastAsia="Times New Roman"/>
                <w:szCs w:val="18"/>
              </w:rPr>
              <w:t>DU</w:t>
            </w:r>
            <w:r w:rsidRPr="00B37EC3">
              <w:rPr>
                <w:rFonts w:eastAsia="Times New Roman"/>
                <w:szCs w:val="18"/>
              </w:rPr>
              <w:t>010</w:t>
            </w:r>
          </w:p>
        </w:tc>
        <w:tc>
          <w:tcPr>
            <w:tcW w:w="6720" w:type="dxa"/>
          </w:tcPr>
          <w:p w14:paraId="725A12E7" w14:textId="77777777" w:rsidR="00157907" w:rsidRDefault="00157907" w:rsidP="00157907">
            <w:pPr>
              <w:autoSpaceDE w:val="0"/>
              <w:autoSpaceDN w:val="0"/>
              <w:adjustRightInd w:val="0"/>
              <w:rPr>
                <w:rFonts w:eastAsia="Times New Roman" w:cs="Verdana"/>
                <w:szCs w:val="18"/>
              </w:rPr>
            </w:pPr>
            <w:r w:rsidRPr="00CA3A96">
              <w:rPr>
                <w:rFonts w:eastAsia="Batang" w:cs="Arial"/>
                <w:szCs w:val="18"/>
              </w:rPr>
              <w:t xml:space="preserve">De Opdrachtnemer dient de beschrijving van zijn processen met betrekking tot het BPKV-criterium </w:t>
            </w:r>
            <w:r>
              <w:rPr>
                <w:rFonts w:eastAsia="Batang" w:cs="Arial"/>
                <w:szCs w:val="18"/>
              </w:rPr>
              <w:t>m</w:t>
            </w:r>
            <w:r w:rsidRPr="00CA3A96">
              <w:rPr>
                <w:rFonts w:eastAsia="Batang" w:cs="Arial"/>
                <w:szCs w:val="18"/>
              </w:rPr>
              <w:t>ilieukosten (MKI-waarde), waarmee de Opdrachtnemer het vertrouwen geeft dat de aangeboden MKI-waarde</w:t>
            </w:r>
            <w:r>
              <w:rPr>
                <w:rFonts w:eastAsia="Batang" w:cs="Arial"/>
                <w:szCs w:val="18"/>
              </w:rPr>
              <w:t xml:space="preserve"> </w:t>
            </w:r>
            <w:r w:rsidRPr="00CA3A96">
              <w:rPr>
                <w:rFonts w:eastAsia="Batang" w:cs="Arial"/>
                <w:szCs w:val="18"/>
              </w:rPr>
              <w:t xml:space="preserve">op een betrouwbare en beheerste wijze </w:t>
            </w:r>
            <w:r>
              <w:rPr>
                <w:rFonts w:eastAsia="Batang" w:cs="Arial"/>
                <w:szCs w:val="18"/>
              </w:rPr>
              <w:t xml:space="preserve">wordt </w:t>
            </w:r>
            <w:r w:rsidRPr="00CA3A96">
              <w:rPr>
                <w:rFonts w:eastAsia="Batang" w:cs="Arial"/>
                <w:szCs w:val="18"/>
              </w:rPr>
              <w:t>gerealiseerd, ter kennis te brengen van de Opdrachtgever</w:t>
            </w:r>
            <w:r w:rsidRPr="00B37EC3">
              <w:rPr>
                <w:rFonts w:eastAsia="Times New Roman" w:cs="Verdana"/>
                <w:szCs w:val="18"/>
              </w:rPr>
              <w:t>.</w:t>
            </w:r>
          </w:p>
          <w:p w14:paraId="0E24CC79" w14:textId="6B250772" w:rsidR="00157907" w:rsidRPr="00B37EC3" w:rsidRDefault="00157907" w:rsidP="00157907">
            <w:pPr>
              <w:autoSpaceDE w:val="0"/>
              <w:autoSpaceDN w:val="0"/>
              <w:adjustRightInd w:val="0"/>
              <w:rPr>
                <w:rFonts w:eastAsia="Times New Roman" w:cs="Verdana"/>
                <w:szCs w:val="18"/>
              </w:rPr>
            </w:pPr>
          </w:p>
        </w:tc>
        <w:tc>
          <w:tcPr>
            <w:tcW w:w="1080" w:type="dxa"/>
          </w:tcPr>
          <w:p w14:paraId="6916E8F8" w14:textId="77777777" w:rsidR="00157907" w:rsidRDefault="00157907" w:rsidP="00CE18DD">
            <w:pPr>
              <w:autoSpaceDE w:val="0"/>
              <w:autoSpaceDN w:val="0"/>
              <w:adjustRightInd w:val="0"/>
              <w:rPr>
                <w:rFonts w:eastAsia="Times New Roman"/>
                <w:szCs w:val="18"/>
              </w:rPr>
            </w:pPr>
            <w:r w:rsidRPr="00B37EC3">
              <w:rPr>
                <w:rFonts w:eastAsia="Times New Roman"/>
                <w:szCs w:val="18"/>
              </w:rPr>
              <w:t>PM010</w:t>
            </w:r>
          </w:p>
          <w:p w14:paraId="34C5048A" w14:textId="36C0DFEC" w:rsidR="00157907" w:rsidRPr="00B37EC3" w:rsidRDefault="00157907" w:rsidP="00CE18DD">
            <w:pPr>
              <w:autoSpaceDE w:val="0"/>
              <w:autoSpaceDN w:val="0"/>
              <w:adjustRightInd w:val="0"/>
              <w:rPr>
                <w:rFonts w:eastAsia="Times New Roman"/>
                <w:szCs w:val="18"/>
              </w:rPr>
            </w:pPr>
            <w:r>
              <w:rPr>
                <w:rFonts w:eastAsia="Times New Roman"/>
                <w:szCs w:val="18"/>
              </w:rPr>
              <w:t>PM120</w:t>
            </w:r>
          </w:p>
        </w:tc>
      </w:tr>
      <w:tr w:rsidR="00157907" w:rsidRPr="00B37EC3" w14:paraId="02DFDADC" w14:textId="77777777" w:rsidTr="00157907">
        <w:tc>
          <w:tcPr>
            <w:tcW w:w="1080" w:type="dxa"/>
          </w:tcPr>
          <w:p w14:paraId="582441E1" w14:textId="16D542DE" w:rsidR="00157907" w:rsidRDefault="00157907" w:rsidP="00CE18DD">
            <w:pPr>
              <w:autoSpaceDE w:val="0"/>
              <w:autoSpaceDN w:val="0"/>
              <w:adjustRightInd w:val="0"/>
              <w:rPr>
                <w:rFonts w:eastAsia="Times New Roman"/>
                <w:szCs w:val="18"/>
              </w:rPr>
            </w:pPr>
            <w:r>
              <w:rPr>
                <w:rFonts w:eastAsia="Times New Roman"/>
                <w:szCs w:val="18"/>
              </w:rPr>
              <w:t>DU020</w:t>
            </w:r>
          </w:p>
        </w:tc>
        <w:tc>
          <w:tcPr>
            <w:tcW w:w="6720" w:type="dxa"/>
          </w:tcPr>
          <w:p w14:paraId="21C49B44" w14:textId="568DE9E2" w:rsidR="00157907" w:rsidRDefault="00157907" w:rsidP="00393119">
            <w:pPr>
              <w:rPr>
                <w:rFonts w:eastAsia="Batang" w:cs="Arial"/>
                <w:szCs w:val="18"/>
              </w:rPr>
            </w:pPr>
            <w:r>
              <w:rPr>
                <w:rFonts w:eastAsia="Batang" w:cs="Arial"/>
                <w:szCs w:val="18"/>
              </w:rPr>
              <w:t xml:space="preserve">De Opdrachtnemer dient de MKI-waarde te bepalen voor de energiedragers voor de </w:t>
            </w:r>
            <w:r w:rsidR="00BF26A6">
              <w:rPr>
                <w:rFonts w:eastAsia="Batang" w:cs="Arial"/>
                <w:szCs w:val="18"/>
              </w:rPr>
              <w:t>u</w:t>
            </w:r>
            <w:r>
              <w:rPr>
                <w:rFonts w:eastAsia="Batang" w:cs="Arial"/>
                <w:szCs w:val="18"/>
              </w:rPr>
              <w:t>itvoering van het vast onderhoud</w:t>
            </w:r>
            <w:r w:rsidDel="00427356">
              <w:rPr>
                <w:rFonts w:eastAsia="Batang" w:cs="Arial"/>
                <w:szCs w:val="18"/>
              </w:rPr>
              <w:t xml:space="preserve"> </w:t>
            </w:r>
            <w:r w:rsidR="001E34EB">
              <w:rPr>
                <w:rFonts w:eastAsia="Batang" w:cs="Arial"/>
                <w:szCs w:val="18"/>
              </w:rPr>
              <w:t xml:space="preserve">en de voorgeschreven </w:t>
            </w:r>
            <w:r w:rsidR="0041659D">
              <w:rPr>
                <w:rFonts w:eastAsia="Batang" w:cs="Arial"/>
                <w:szCs w:val="18"/>
              </w:rPr>
              <w:t>A</w:t>
            </w:r>
            <w:r w:rsidR="001E34EB">
              <w:rPr>
                <w:rFonts w:eastAsia="Batang" w:cs="Arial"/>
                <w:szCs w:val="18"/>
              </w:rPr>
              <w:t>ctiviteiten.</w:t>
            </w:r>
          </w:p>
          <w:p w14:paraId="02004609" w14:textId="77777777" w:rsidR="00157907" w:rsidRPr="00CA3A96" w:rsidRDefault="00157907" w:rsidP="00CE18DD">
            <w:pPr>
              <w:autoSpaceDE w:val="0"/>
              <w:autoSpaceDN w:val="0"/>
              <w:adjustRightInd w:val="0"/>
              <w:rPr>
                <w:rFonts w:eastAsia="Batang" w:cs="Arial"/>
                <w:szCs w:val="18"/>
              </w:rPr>
            </w:pPr>
          </w:p>
        </w:tc>
        <w:tc>
          <w:tcPr>
            <w:tcW w:w="1080" w:type="dxa"/>
          </w:tcPr>
          <w:p w14:paraId="5F8B6CF5" w14:textId="591A6402" w:rsidR="00157907" w:rsidRPr="00B37EC3" w:rsidRDefault="00157907" w:rsidP="00CE18DD">
            <w:pPr>
              <w:autoSpaceDE w:val="0"/>
              <w:autoSpaceDN w:val="0"/>
              <w:adjustRightInd w:val="0"/>
              <w:rPr>
                <w:rFonts w:eastAsia="Times New Roman"/>
                <w:szCs w:val="18"/>
              </w:rPr>
            </w:pPr>
            <w:r>
              <w:rPr>
                <w:rFonts w:eastAsia="Times New Roman"/>
                <w:szCs w:val="18"/>
              </w:rPr>
              <w:t>DU010</w:t>
            </w:r>
          </w:p>
        </w:tc>
      </w:tr>
      <w:tr w:rsidR="00157907" w:rsidRPr="00B37EC3" w14:paraId="2205B7ED" w14:textId="77777777" w:rsidTr="00157907">
        <w:tc>
          <w:tcPr>
            <w:tcW w:w="1080" w:type="dxa"/>
          </w:tcPr>
          <w:p w14:paraId="0810886C" w14:textId="60DE64E7" w:rsidR="00157907" w:rsidRDefault="00157907" w:rsidP="00CE18DD">
            <w:pPr>
              <w:autoSpaceDE w:val="0"/>
              <w:autoSpaceDN w:val="0"/>
              <w:adjustRightInd w:val="0"/>
              <w:rPr>
                <w:rFonts w:eastAsia="Times New Roman"/>
                <w:szCs w:val="18"/>
              </w:rPr>
            </w:pPr>
            <w:r>
              <w:rPr>
                <w:rFonts w:eastAsia="Times New Roman"/>
                <w:szCs w:val="18"/>
              </w:rPr>
              <w:t>DU030</w:t>
            </w:r>
          </w:p>
        </w:tc>
        <w:tc>
          <w:tcPr>
            <w:tcW w:w="6720" w:type="dxa"/>
          </w:tcPr>
          <w:p w14:paraId="3798B272" w14:textId="44A7D556" w:rsidR="00157907" w:rsidRDefault="00157907" w:rsidP="00157907">
            <w:pPr>
              <w:rPr>
                <w:rFonts w:eastAsia="Batang" w:cs="Arial"/>
                <w:szCs w:val="18"/>
              </w:rPr>
            </w:pPr>
            <w:r w:rsidRPr="00CA3A96">
              <w:rPr>
                <w:rFonts w:eastAsia="Batang" w:cs="Arial"/>
                <w:szCs w:val="18"/>
              </w:rPr>
              <w:t>De</w:t>
            </w:r>
            <w:r>
              <w:rPr>
                <w:rFonts w:eastAsia="Batang" w:cs="Arial"/>
                <w:szCs w:val="18"/>
              </w:rPr>
              <w:t xml:space="preserve"> </w:t>
            </w:r>
            <w:r w:rsidRPr="00CA3A96">
              <w:rPr>
                <w:rFonts w:eastAsia="Batang" w:cs="Arial"/>
                <w:szCs w:val="18"/>
              </w:rPr>
              <w:t xml:space="preserve">procesbeschrijving </w:t>
            </w:r>
            <w:r>
              <w:rPr>
                <w:rFonts w:eastAsia="Batang" w:cs="Arial"/>
                <w:szCs w:val="18"/>
              </w:rPr>
              <w:t xml:space="preserve">en de berekening van de MKI-waarde dienen te voldoen aan de eisen zoals gesteld in </w:t>
            </w:r>
            <w:r w:rsidRPr="00CA3A96">
              <w:rPr>
                <w:rFonts w:eastAsia="Batang" w:cs="Arial"/>
                <w:szCs w:val="18"/>
              </w:rPr>
              <w:t>“</w:t>
            </w:r>
            <w:r>
              <w:rPr>
                <w:rFonts w:eastAsia="Batang" w:cs="Arial"/>
                <w:szCs w:val="18"/>
              </w:rPr>
              <w:t xml:space="preserve">Protocol berekenen en aantonen </w:t>
            </w:r>
            <w:r w:rsidRPr="00CA3A96">
              <w:rPr>
                <w:rFonts w:eastAsia="Batang" w:cs="Arial"/>
                <w:szCs w:val="18"/>
              </w:rPr>
              <w:t>MKI-waarde”</w:t>
            </w:r>
            <w:r>
              <w:rPr>
                <w:rFonts w:eastAsia="Batang" w:cs="Arial"/>
                <w:szCs w:val="18"/>
              </w:rPr>
              <w:t xml:space="preserve"> versie 1.</w:t>
            </w:r>
            <w:r w:rsidR="009B2E87">
              <w:rPr>
                <w:rFonts w:eastAsia="Batang" w:cs="Arial"/>
                <w:szCs w:val="18"/>
              </w:rPr>
              <w:t>2</w:t>
            </w:r>
            <w:r>
              <w:rPr>
                <w:rFonts w:eastAsia="Batang" w:cs="Arial"/>
                <w:szCs w:val="18"/>
              </w:rPr>
              <w:t xml:space="preserve"> dat als bijlage </w:t>
            </w:r>
            <w:r w:rsidRPr="005644F2">
              <w:rPr>
                <w:rFonts w:eastAsia="Batang" w:cs="Arial"/>
                <w:szCs w:val="18"/>
              </w:rPr>
              <w:t>A</w:t>
            </w:r>
            <w:r w:rsidR="00095807" w:rsidRPr="005644F2">
              <w:rPr>
                <w:rFonts w:eastAsia="Batang" w:cs="Arial"/>
                <w:szCs w:val="18"/>
              </w:rPr>
              <w:t>H</w:t>
            </w:r>
            <w:r w:rsidR="00D771C3">
              <w:rPr>
                <w:rFonts w:eastAsia="Batang" w:cs="Arial"/>
                <w:szCs w:val="18"/>
              </w:rPr>
              <w:t xml:space="preserve"> bij de Vraagspecificatie</w:t>
            </w:r>
            <w:r>
              <w:rPr>
                <w:rFonts w:eastAsia="Batang" w:cs="Arial"/>
                <w:szCs w:val="18"/>
              </w:rPr>
              <w:t xml:space="preserve"> is gevoegd.</w:t>
            </w:r>
          </w:p>
          <w:p w14:paraId="7D4E4948" w14:textId="77777777" w:rsidR="00157907" w:rsidRDefault="00157907" w:rsidP="00157907">
            <w:pPr>
              <w:ind w:left="394"/>
              <w:rPr>
                <w:rFonts w:eastAsia="Batang" w:cs="Arial"/>
                <w:szCs w:val="18"/>
              </w:rPr>
            </w:pPr>
          </w:p>
        </w:tc>
        <w:tc>
          <w:tcPr>
            <w:tcW w:w="1080" w:type="dxa"/>
          </w:tcPr>
          <w:p w14:paraId="34EE2BD0" w14:textId="77777777" w:rsidR="00157907" w:rsidRDefault="00157907" w:rsidP="00157907">
            <w:pPr>
              <w:rPr>
                <w:rFonts w:eastAsia="Batang" w:cs="Arial"/>
                <w:szCs w:val="18"/>
              </w:rPr>
            </w:pPr>
            <w:r>
              <w:rPr>
                <w:rFonts w:eastAsia="Batang" w:cs="Arial"/>
                <w:szCs w:val="18"/>
              </w:rPr>
              <w:t>DU010</w:t>
            </w:r>
          </w:p>
          <w:p w14:paraId="3F5E5C3F" w14:textId="30138F6C" w:rsidR="00157907" w:rsidRDefault="00157907" w:rsidP="00157907">
            <w:pPr>
              <w:autoSpaceDE w:val="0"/>
              <w:autoSpaceDN w:val="0"/>
              <w:adjustRightInd w:val="0"/>
              <w:rPr>
                <w:rFonts w:eastAsia="Times New Roman"/>
                <w:szCs w:val="18"/>
              </w:rPr>
            </w:pPr>
            <w:r>
              <w:rPr>
                <w:rFonts w:eastAsia="Batang" w:cs="Arial"/>
                <w:szCs w:val="18"/>
              </w:rPr>
              <w:t>DU020</w:t>
            </w:r>
          </w:p>
        </w:tc>
      </w:tr>
      <w:tr w:rsidR="00157907" w:rsidRPr="00B37EC3" w14:paraId="5B4C6CEF" w14:textId="77777777" w:rsidTr="00157907">
        <w:tc>
          <w:tcPr>
            <w:tcW w:w="1080" w:type="dxa"/>
          </w:tcPr>
          <w:p w14:paraId="7CE908C4" w14:textId="5F22E9C4" w:rsidR="00157907" w:rsidRDefault="00157907" w:rsidP="00157907">
            <w:pPr>
              <w:autoSpaceDE w:val="0"/>
              <w:autoSpaceDN w:val="0"/>
              <w:adjustRightInd w:val="0"/>
              <w:rPr>
                <w:rFonts w:eastAsia="Times New Roman"/>
                <w:szCs w:val="18"/>
              </w:rPr>
            </w:pPr>
            <w:r>
              <w:rPr>
                <w:rFonts w:eastAsia="Times New Roman"/>
                <w:szCs w:val="18"/>
              </w:rPr>
              <w:t>DU040</w:t>
            </w:r>
          </w:p>
        </w:tc>
        <w:tc>
          <w:tcPr>
            <w:tcW w:w="6720" w:type="dxa"/>
          </w:tcPr>
          <w:p w14:paraId="33790DCE" w14:textId="4F5F05B3" w:rsidR="00157907" w:rsidRPr="00A3116B" w:rsidRDefault="00157907" w:rsidP="00A3116B">
            <w:r>
              <w:rPr>
                <w:rFonts w:eastAsia="Batang" w:cs="Arial"/>
                <w:szCs w:val="18"/>
              </w:rPr>
              <w:t>De Opdrachtnemer dient</w:t>
            </w:r>
            <w:r w:rsidRPr="00CA3A96">
              <w:rPr>
                <w:rFonts w:eastAsia="Batang" w:cs="Arial"/>
                <w:szCs w:val="18"/>
              </w:rPr>
              <w:t xml:space="preserve"> de </w:t>
            </w:r>
            <w:r>
              <w:rPr>
                <w:rFonts w:eastAsia="Batang" w:cs="Arial"/>
                <w:szCs w:val="18"/>
              </w:rPr>
              <w:t>MKI-waarde te berekenen en daarbij gebruik te maken van</w:t>
            </w:r>
            <w:r w:rsidR="00A3116B">
              <w:rPr>
                <w:rFonts w:eastAsia="Batang" w:cs="Arial"/>
                <w:szCs w:val="18"/>
              </w:rPr>
              <w:t xml:space="preserve"> de gegevens in </w:t>
            </w:r>
            <w:r w:rsidR="00A3116B" w:rsidRPr="00CA3A96">
              <w:rPr>
                <w:rFonts w:eastAsia="Batang" w:cs="Arial"/>
                <w:szCs w:val="18"/>
              </w:rPr>
              <w:t>“</w:t>
            </w:r>
            <w:r w:rsidR="00A3116B">
              <w:rPr>
                <w:rFonts w:eastAsia="Batang" w:cs="Arial"/>
                <w:szCs w:val="18"/>
              </w:rPr>
              <w:t xml:space="preserve">Protocol berekenen en aantonen </w:t>
            </w:r>
            <w:r w:rsidR="00A3116B" w:rsidRPr="00CA3A96">
              <w:rPr>
                <w:rFonts w:eastAsia="Batang" w:cs="Arial"/>
                <w:szCs w:val="18"/>
              </w:rPr>
              <w:t>MKI-waarde”</w:t>
            </w:r>
            <w:r w:rsidR="00A3116B">
              <w:rPr>
                <w:rFonts w:eastAsia="Batang" w:cs="Arial"/>
                <w:szCs w:val="18"/>
              </w:rPr>
              <w:t xml:space="preserve"> versie </w:t>
            </w:r>
            <w:r w:rsidR="00EC102A">
              <w:rPr>
                <w:rFonts w:eastAsia="Batang" w:cs="Arial"/>
                <w:szCs w:val="18"/>
              </w:rPr>
              <w:t>2.2D</w:t>
            </w:r>
            <w:r w:rsidR="00A3116B">
              <w:rPr>
                <w:rFonts w:eastAsia="Batang" w:cs="Arial"/>
                <w:szCs w:val="18"/>
              </w:rPr>
              <w:t xml:space="preserve"> dat als bijlage </w:t>
            </w:r>
            <w:r w:rsidR="00A3116B" w:rsidRPr="005644F2">
              <w:rPr>
                <w:rFonts w:eastAsia="Batang" w:cs="Arial"/>
                <w:szCs w:val="18"/>
              </w:rPr>
              <w:t>AH</w:t>
            </w:r>
            <w:r w:rsidR="00D771C3">
              <w:rPr>
                <w:rFonts w:eastAsia="Batang" w:cs="Arial"/>
                <w:szCs w:val="18"/>
              </w:rPr>
              <w:t xml:space="preserve"> bij de Vraagspecificatie</w:t>
            </w:r>
            <w:r w:rsidR="00A3116B">
              <w:rPr>
                <w:rFonts w:eastAsia="Batang" w:cs="Arial"/>
                <w:szCs w:val="18"/>
              </w:rPr>
              <w:t xml:space="preserve"> is gevoegd.</w:t>
            </w:r>
            <w:r w:rsidR="00A3116B">
              <w:t xml:space="preserve"> </w:t>
            </w:r>
          </w:p>
          <w:p w14:paraId="13024FF3" w14:textId="77777777" w:rsidR="00157907" w:rsidRPr="00CA3A96" w:rsidRDefault="00157907" w:rsidP="00157907">
            <w:pPr>
              <w:rPr>
                <w:rFonts w:eastAsia="Batang" w:cs="Arial"/>
                <w:szCs w:val="18"/>
              </w:rPr>
            </w:pPr>
          </w:p>
        </w:tc>
        <w:tc>
          <w:tcPr>
            <w:tcW w:w="1080" w:type="dxa"/>
          </w:tcPr>
          <w:p w14:paraId="1BF2FDBD" w14:textId="77777777" w:rsidR="00157907" w:rsidRDefault="00157907" w:rsidP="00157907">
            <w:pPr>
              <w:rPr>
                <w:rFonts w:eastAsia="Batang" w:cs="Arial"/>
                <w:szCs w:val="18"/>
              </w:rPr>
            </w:pPr>
            <w:r>
              <w:rPr>
                <w:rFonts w:eastAsia="Batang" w:cs="Arial"/>
                <w:szCs w:val="18"/>
              </w:rPr>
              <w:t>DU020</w:t>
            </w:r>
          </w:p>
          <w:p w14:paraId="5AC1E3C9" w14:textId="3D541E80" w:rsidR="00157907" w:rsidRDefault="00157907" w:rsidP="00157907">
            <w:pPr>
              <w:rPr>
                <w:rFonts w:eastAsia="Batang" w:cs="Arial"/>
                <w:szCs w:val="18"/>
              </w:rPr>
            </w:pPr>
          </w:p>
        </w:tc>
      </w:tr>
      <w:tr w:rsidR="00157907" w:rsidRPr="00B37EC3" w14:paraId="1C638F6E" w14:textId="77777777" w:rsidTr="00157907">
        <w:tc>
          <w:tcPr>
            <w:tcW w:w="1080" w:type="dxa"/>
          </w:tcPr>
          <w:p w14:paraId="0CBF5478" w14:textId="76426005" w:rsidR="00157907" w:rsidRDefault="00157907" w:rsidP="00157907">
            <w:pPr>
              <w:autoSpaceDE w:val="0"/>
              <w:autoSpaceDN w:val="0"/>
              <w:adjustRightInd w:val="0"/>
              <w:rPr>
                <w:rFonts w:eastAsia="Times New Roman"/>
                <w:szCs w:val="18"/>
              </w:rPr>
            </w:pPr>
            <w:r>
              <w:rPr>
                <w:rFonts w:eastAsia="Times New Roman"/>
                <w:szCs w:val="18"/>
              </w:rPr>
              <w:t>DU050</w:t>
            </w:r>
          </w:p>
        </w:tc>
        <w:tc>
          <w:tcPr>
            <w:tcW w:w="6720" w:type="dxa"/>
          </w:tcPr>
          <w:p w14:paraId="5AC323EB" w14:textId="77777777" w:rsidR="00157907" w:rsidRDefault="00157907" w:rsidP="00157907">
            <w:pPr>
              <w:rPr>
                <w:rFonts w:eastAsia="Batang" w:cs="Arial"/>
                <w:szCs w:val="18"/>
              </w:rPr>
            </w:pPr>
            <w:r>
              <w:rPr>
                <w:rFonts w:eastAsia="Batang" w:cs="Arial"/>
                <w:szCs w:val="18"/>
              </w:rPr>
              <w:t>De Opdrachtnemer dient vo</w:t>
            </w:r>
            <w:r w:rsidRPr="00CA3A96">
              <w:rPr>
                <w:rFonts w:eastAsia="Batang" w:cs="Arial"/>
                <w:szCs w:val="18"/>
              </w:rPr>
              <w:t xml:space="preserve">or de berekening van de </w:t>
            </w:r>
            <w:r>
              <w:rPr>
                <w:rFonts w:eastAsia="Batang" w:cs="Arial"/>
                <w:szCs w:val="18"/>
              </w:rPr>
              <w:t xml:space="preserve">MKI-waarde een levensduur aan te </w:t>
            </w:r>
            <w:r w:rsidRPr="00CA3A96">
              <w:rPr>
                <w:rFonts w:eastAsia="Batang" w:cs="Arial"/>
                <w:szCs w:val="18"/>
              </w:rPr>
              <w:t>houden van</w:t>
            </w:r>
            <w:r>
              <w:rPr>
                <w:rFonts w:eastAsia="Batang" w:cs="Arial"/>
                <w:szCs w:val="18"/>
              </w:rPr>
              <w:t xml:space="preserve"> 1</w:t>
            </w:r>
            <w:r w:rsidRPr="00CA3A96">
              <w:rPr>
                <w:rFonts w:eastAsia="Batang" w:cs="Arial"/>
                <w:szCs w:val="18"/>
              </w:rPr>
              <w:t xml:space="preserve"> </w:t>
            </w:r>
            <w:r>
              <w:rPr>
                <w:rFonts w:eastAsia="Batang" w:cs="Arial"/>
                <w:szCs w:val="18"/>
              </w:rPr>
              <w:t>j</w:t>
            </w:r>
            <w:r w:rsidRPr="00CA3A96">
              <w:rPr>
                <w:rFonts w:eastAsia="Batang" w:cs="Arial"/>
                <w:szCs w:val="18"/>
              </w:rPr>
              <w:t>aar.</w:t>
            </w:r>
          </w:p>
          <w:p w14:paraId="23183219" w14:textId="77777777" w:rsidR="00157907" w:rsidRDefault="00157907" w:rsidP="00157907">
            <w:pPr>
              <w:rPr>
                <w:rFonts w:eastAsia="Batang" w:cs="Arial"/>
                <w:szCs w:val="18"/>
              </w:rPr>
            </w:pPr>
          </w:p>
        </w:tc>
        <w:tc>
          <w:tcPr>
            <w:tcW w:w="1080" w:type="dxa"/>
          </w:tcPr>
          <w:p w14:paraId="7246ACE4" w14:textId="27719539" w:rsidR="00157907" w:rsidRDefault="00157907" w:rsidP="00157907">
            <w:pPr>
              <w:rPr>
                <w:rFonts w:eastAsia="Batang" w:cs="Arial"/>
                <w:szCs w:val="18"/>
              </w:rPr>
            </w:pPr>
            <w:r>
              <w:rPr>
                <w:rFonts w:eastAsia="Batang" w:cs="Arial"/>
                <w:szCs w:val="18"/>
              </w:rPr>
              <w:t>DU020</w:t>
            </w:r>
          </w:p>
        </w:tc>
      </w:tr>
      <w:tr w:rsidR="00157907" w:rsidRPr="00B37EC3" w14:paraId="2B802C61" w14:textId="77777777" w:rsidTr="00157907">
        <w:tc>
          <w:tcPr>
            <w:tcW w:w="1080" w:type="dxa"/>
          </w:tcPr>
          <w:p w14:paraId="53157AEA" w14:textId="511C5C6B" w:rsidR="00157907" w:rsidRDefault="00157907" w:rsidP="00157907">
            <w:pPr>
              <w:autoSpaceDE w:val="0"/>
              <w:autoSpaceDN w:val="0"/>
              <w:adjustRightInd w:val="0"/>
              <w:rPr>
                <w:rFonts w:eastAsia="Times New Roman"/>
                <w:szCs w:val="18"/>
              </w:rPr>
            </w:pPr>
            <w:r>
              <w:rPr>
                <w:rFonts w:eastAsia="Times New Roman"/>
                <w:szCs w:val="18"/>
              </w:rPr>
              <w:t>DU060</w:t>
            </w:r>
          </w:p>
        </w:tc>
        <w:tc>
          <w:tcPr>
            <w:tcW w:w="6720" w:type="dxa"/>
          </w:tcPr>
          <w:p w14:paraId="3D8DFAED" w14:textId="6BF08E44" w:rsidR="00157907" w:rsidRDefault="00157907" w:rsidP="00157907">
            <w:pPr>
              <w:rPr>
                <w:rFonts w:eastAsia="Batang" w:cs="Arial"/>
                <w:szCs w:val="18"/>
              </w:rPr>
            </w:pPr>
            <w:r w:rsidRPr="00CA3A96">
              <w:rPr>
                <w:rFonts w:eastAsia="Batang" w:cs="Arial"/>
                <w:szCs w:val="18"/>
              </w:rPr>
              <w:t xml:space="preserve">De Opdrachtnemer dient </w:t>
            </w:r>
            <w:r>
              <w:rPr>
                <w:rFonts w:eastAsia="Batang" w:cs="Arial"/>
                <w:szCs w:val="18"/>
              </w:rPr>
              <w:t xml:space="preserve">bij oplevering </w:t>
            </w:r>
            <w:r w:rsidRPr="00CA3A96">
              <w:rPr>
                <w:rFonts w:eastAsia="Batang" w:cs="Arial"/>
                <w:szCs w:val="18"/>
              </w:rPr>
              <w:t xml:space="preserve">de eindrapportage </w:t>
            </w:r>
            <w:r>
              <w:rPr>
                <w:rFonts w:eastAsia="Batang" w:cs="Arial"/>
                <w:szCs w:val="18"/>
              </w:rPr>
              <w:t>MKI-waarde</w:t>
            </w:r>
            <w:r w:rsidRPr="00CA3A96">
              <w:rPr>
                <w:rFonts w:eastAsia="Batang" w:cs="Arial"/>
                <w:szCs w:val="18"/>
              </w:rPr>
              <w:t xml:space="preserve"> te</w:t>
            </w:r>
            <w:r>
              <w:rPr>
                <w:rFonts w:eastAsia="Batang" w:cs="Arial"/>
                <w:szCs w:val="18"/>
              </w:rPr>
              <w:t>r kennis te brengen van de Opdrachtgever</w:t>
            </w:r>
            <w:r w:rsidRPr="00CA3A96">
              <w:rPr>
                <w:rFonts w:eastAsia="Batang" w:cs="Arial"/>
                <w:szCs w:val="18"/>
              </w:rPr>
              <w:t xml:space="preserve"> </w:t>
            </w:r>
            <w:r>
              <w:rPr>
                <w:rFonts w:eastAsia="Batang" w:cs="Arial"/>
                <w:szCs w:val="18"/>
              </w:rPr>
              <w:t xml:space="preserve">die </w:t>
            </w:r>
            <w:r w:rsidRPr="00CA3A96">
              <w:rPr>
                <w:rFonts w:eastAsia="Batang" w:cs="Arial"/>
                <w:szCs w:val="18"/>
              </w:rPr>
              <w:t xml:space="preserve">ten minste de onderdelen </w:t>
            </w:r>
            <w:r>
              <w:rPr>
                <w:rFonts w:eastAsia="Batang" w:cs="Arial"/>
                <w:szCs w:val="18"/>
              </w:rPr>
              <w:t xml:space="preserve">bevat </w:t>
            </w:r>
            <w:r w:rsidRPr="00CA3A96">
              <w:rPr>
                <w:rFonts w:eastAsia="Batang" w:cs="Arial"/>
                <w:szCs w:val="18"/>
              </w:rPr>
              <w:t>zoals beschreven in “</w:t>
            </w:r>
            <w:r>
              <w:rPr>
                <w:rFonts w:eastAsia="Batang" w:cs="Arial"/>
                <w:szCs w:val="18"/>
              </w:rPr>
              <w:t>Protocol berekenen en aantonen</w:t>
            </w:r>
            <w:r w:rsidR="007C5066">
              <w:rPr>
                <w:rFonts w:eastAsia="Batang" w:cs="Arial"/>
                <w:szCs w:val="18"/>
              </w:rPr>
              <w:t xml:space="preserve"> </w:t>
            </w:r>
            <w:r w:rsidRPr="00CA3A96">
              <w:rPr>
                <w:rFonts w:eastAsia="Batang" w:cs="Arial"/>
                <w:szCs w:val="18"/>
              </w:rPr>
              <w:t xml:space="preserve">MKI-waarde” </w:t>
            </w:r>
            <w:r>
              <w:rPr>
                <w:rFonts w:eastAsia="Batang" w:cs="Arial"/>
                <w:szCs w:val="18"/>
              </w:rPr>
              <w:t>dat als bijlage A</w:t>
            </w:r>
            <w:r w:rsidR="00E81841">
              <w:rPr>
                <w:rFonts w:eastAsia="Batang" w:cs="Arial"/>
                <w:szCs w:val="18"/>
              </w:rPr>
              <w:t>H</w:t>
            </w:r>
            <w:r>
              <w:rPr>
                <w:rFonts w:eastAsia="Batang" w:cs="Arial"/>
                <w:szCs w:val="18"/>
              </w:rPr>
              <w:t xml:space="preserve"> bij </w:t>
            </w:r>
            <w:r w:rsidR="00D771C3">
              <w:rPr>
                <w:rFonts w:eastAsia="Batang" w:cs="Arial"/>
                <w:szCs w:val="18"/>
              </w:rPr>
              <w:t>de Vraagspecificatie</w:t>
            </w:r>
            <w:r w:rsidR="00EC102A">
              <w:rPr>
                <w:rFonts w:eastAsia="Batang" w:cs="Arial"/>
                <w:szCs w:val="18"/>
              </w:rPr>
              <w:t xml:space="preserve"> </w:t>
            </w:r>
            <w:r w:rsidRPr="00CA3A96">
              <w:rPr>
                <w:rFonts w:eastAsia="Batang" w:cs="Arial"/>
                <w:szCs w:val="18"/>
              </w:rPr>
              <w:t>Proces</w:t>
            </w:r>
            <w:r>
              <w:rPr>
                <w:rFonts w:eastAsia="Batang" w:cs="Arial"/>
                <w:szCs w:val="18"/>
              </w:rPr>
              <w:t xml:space="preserve"> is gevoegd</w:t>
            </w:r>
            <w:r w:rsidRPr="00CA3A96">
              <w:rPr>
                <w:rFonts w:eastAsia="Batang" w:cs="Arial"/>
                <w:szCs w:val="18"/>
              </w:rPr>
              <w:t>.</w:t>
            </w:r>
          </w:p>
          <w:p w14:paraId="1B74DCA3" w14:textId="77777777" w:rsidR="00157907" w:rsidRDefault="00157907" w:rsidP="00157907">
            <w:pPr>
              <w:rPr>
                <w:rFonts w:eastAsia="Batang" w:cs="Arial"/>
                <w:szCs w:val="18"/>
              </w:rPr>
            </w:pPr>
          </w:p>
          <w:p w14:paraId="0C7211A7" w14:textId="77777777" w:rsidR="00272875" w:rsidRDefault="00272875" w:rsidP="00157907">
            <w:pPr>
              <w:rPr>
                <w:rFonts w:eastAsia="Batang" w:cs="Arial"/>
                <w:szCs w:val="18"/>
              </w:rPr>
            </w:pPr>
          </w:p>
          <w:p w14:paraId="22466D37" w14:textId="77777777" w:rsidR="00272875" w:rsidRDefault="00272875" w:rsidP="00157907">
            <w:pPr>
              <w:rPr>
                <w:rFonts w:eastAsia="Batang" w:cs="Arial"/>
                <w:szCs w:val="18"/>
              </w:rPr>
            </w:pPr>
          </w:p>
          <w:p w14:paraId="0ED01CC1" w14:textId="77777777" w:rsidR="00272875" w:rsidRDefault="00272875" w:rsidP="00157907">
            <w:pPr>
              <w:rPr>
                <w:rFonts w:eastAsia="Batang" w:cs="Arial"/>
                <w:szCs w:val="18"/>
              </w:rPr>
            </w:pPr>
          </w:p>
          <w:p w14:paraId="34169E4D" w14:textId="77777777" w:rsidR="00272875" w:rsidRDefault="00272875" w:rsidP="00157907">
            <w:pPr>
              <w:rPr>
                <w:rFonts w:eastAsia="Batang" w:cs="Arial"/>
                <w:szCs w:val="18"/>
              </w:rPr>
            </w:pPr>
          </w:p>
          <w:p w14:paraId="72F34063" w14:textId="77777777" w:rsidR="00272875" w:rsidRDefault="00272875" w:rsidP="00157907">
            <w:pPr>
              <w:rPr>
                <w:rFonts w:eastAsia="Batang" w:cs="Arial"/>
                <w:szCs w:val="18"/>
              </w:rPr>
            </w:pPr>
          </w:p>
          <w:p w14:paraId="7A1943A9" w14:textId="38E637B0" w:rsidR="00272875" w:rsidRDefault="00272875" w:rsidP="00157907">
            <w:pPr>
              <w:rPr>
                <w:rFonts w:eastAsia="Batang" w:cs="Arial"/>
                <w:szCs w:val="18"/>
              </w:rPr>
            </w:pPr>
          </w:p>
        </w:tc>
        <w:tc>
          <w:tcPr>
            <w:tcW w:w="1080" w:type="dxa"/>
          </w:tcPr>
          <w:p w14:paraId="3965DAA9" w14:textId="77777777" w:rsidR="00157907" w:rsidRDefault="00157907" w:rsidP="00157907">
            <w:pPr>
              <w:rPr>
                <w:rFonts w:eastAsia="Batang" w:cs="Arial"/>
                <w:szCs w:val="18"/>
              </w:rPr>
            </w:pPr>
            <w:r>
              <w:rPr>
                <w:rFonts w:eastAsia="Batang" w:cs="Arial"/>
                <w:szCs w:val="18"/>
              </w:rPr>
              <w:t>DU020</w:t>
            </w:r>
          </w:p>
          <w:p w14:paraId="3645B6BC" w14:textId="164B954C" w:rsidR="00157907" w:rsidRDefault="00157907" w:rsidP="00157907">
            <w:pPr>
              <w:rPr>
                <w:rFonts w:eastAsia="Batang" w:cs="Arial"/>
                <w:szCs w:val="18"/>
              </w:rPr>
            </w:pPr>
            <w:r>
              <w:rPr>
                <w:rFonts w:eastAsia="Batang" w:cs="Arial"/>
                <w:szCs w:val="18"/>
              </w:rPr>
              <w:t>OP200</w:t>
            </w:r>
          </w:p>
        </w:tc>
      </w:tr>
    </w:tbl>
    <w:p w14:paraId="5A32FE74" w14:textId="1A1C1BCB" w:rsidR="00436565" w:rsidRDefault="006431DB" w:rsidP="00D8602E">
      <w:pPr>
        <w:pStyle w:val="Paragraaf"/>
      </w:pPr>
      <w:bookmarkStart w:id="411" w:name="_Toc41649341"/>
      <w:r>
        <w:lastRenderedPageBreak/>
        <w:t>BPKV Prestatiecriterium 2a Procesbeheersing</w:t>
      </w:r>
      <w:bookmarkEnd w:id="411"/>
    </w:p>
    <w:tbl>
      <w:tblPr>
        <w:tblW w:w="8880" w:type="dxa"/>
        <w:tblInd w:w="-1092" w:type="dxa"/>
        <w:tblLayout w:type="fixed"/>
        <w:tblLook w:val="01E0" w:firstRow="1" w:lastRow="1" w:firstColumn="1" w:lastColumn="1" w:noHBand="0" w:noVBand="0"/>
      </w:tblPr>
      <w:tblGrid>
        <w:gridCol w:w="1080"/>
        <w:gridCol w:w="6720"/>
        <w:gridCol w:w="1080"/>
      </w:tblGrid>
      <w:tr w:rsidR="006431DB" w:rsidRPr="00B37EC3" w14:paraId="1FEE1ABD" w14:textId="77777777" w:rsidTr="005F0806">
        <w:trPr>
          <w:trHeight w:val="1827"/>
        </w:trPr>
        <w:tc>
          <w:tcPr>
            <w:tcW w:w="1080" w:type="dxa"/>
          </w:tcPr>
          <w:p w14:paraId="5AB75721" w14:textId="4F5BDD11" w:rsidR="006431DB" w:rsidRPr="00B37EC3" w:rsidRDefault="006431DB" w:rsidP="00CE18DD">
            <w:pPr>
              <w:autoSpaceDE w:val="0"/>
              <w:autoSpaceDN w:val="0"/>
              <w:adjustRightInd w:val="0"/>
              <w:rPr>
                <w:rFonts w:eastAsia="Times New Roman"/>
                <w:szCs w:val="18"/>
              </w:rPr>
            </w:pPr>
            <w:r>
              <w:rPr>
                <w:rFonts w:eastAsia="Times New Roman"/>
                <w:szCs w:val="18"/>
              </w:rPr>
              <w:t>BP</w:t>
            </w:r>
            <w:r w:rsidRPr="00B37EC3">
              <w:rPr>
                <w:rFonts w:eastAsia="Times New Roman"/>
                <w:szCs w:val="18"/>
              </w:rPr>
              <w:t>010</w:t>
            </w:r>
          </w:p>
        </w:tc>
        <w:tc>
          <w:tcPr>
            <w:tcW w:w="6720" w:type="dxa"/>
          </w:tcPr>
          <w:p w14:paraId="46967EBB" w14:textId="46FE8E84" w:rsidR="006431DB" w:rsidRDefault="006431DB" w:rsidP="00CE18DD">
            <w:pPr>
              <w:autoSpaceDE w:val="0"/>
              <w:autoSpaceDN w:val="0"/>
              <w:adjustRightInd w:val="0"/>
              <w:rPr>
                <w:rFonts w:eastAsia="Times New Roman" w:cs="Verdana"/>
                <w:szCs w:val="18"/>
              </w:rPr>
            </w:pPr>
            <w:r w:rsidRPr="00CA3A96">
              <w:rPr>
                <w:rFonts w:eastAsia="Batang" w:cs="Arial"/>
                <w:szCs w:val="18"/>
              </w:rPr>
              <w:t>De Opdrachtnemer dient de beschrijving van zijn processen met betrekking tot het BPKV-</w:t>
            </w:r>
            <w:r>
              <w:rPr>
                <w:rFonts w:eastAsia="Batang" w:cs="Arial"/>
                <w:szCs w:val="18"/>
              </w:rPr>
              <w:t>prestatie</w:t>
            </w:r>
            <w:r w:rsidRPr="00CA3A96">
              <w:rPr>
                <w:rFonts w:eastAsia="Batang" w:cs="Arial"/>
                <w:szCs w:val="18"/>
              </w:rPr>
              <w:t xml:space="preserve">criterium </w:t>
            </w:r>
            <w:r>
              <w:rPr>
                <w:rFonts w:eastAsia="Batang" w:cs="Arial"/>
                <w:szCs w:val="18"/>
              </w:rPr>
              <w:t xml:space="preserve">2a </w:t>
            </w:r>
            <w:r w:rsidR="002B0F9D">
              <w:rPr>
                <w:rFonts w:eastAsia="Batang" w:cs="Arial"/>
                <w:szCs w:val="18"/>
              </w:rPr>
              <w:t>P</w:t>
            </w:r>
            <w:r>
              <w:rPr>
                <w:rFonts w:eastAsia="Batang" w:cs="Arial"/>
                <w:szCs w:val="18"/>
              </w:rPr>
              <w:t xml:space="preserve">rocesbeheersing </w:t>
            </w:r>
            <w:r w:rsidRPr="00CA3A96">
              <w:rPr>
                <w:rFonts w:eastAsia="Batang" w:cs="Arial"/>
                <w:szCs w:val="18"/>
              </w:rPr>
              <w:t>waarmee de Opdrachtne</w:t>
            </w:r>
            <w:r>
              <w:rPr>
                <w:rFonts w:eastAsia="Batang" w:cs="Arial"/>
                <w:szCs w:val="18"/>
              </w:rPr>
              <w:t xml:space="preserve">mer het vertrouwen geeft dat </w:t>
            </w:r>
            <w:r w:rsidR="006445A6">
              <w:rPr>
                <w:rFonts w:eastAsia="Batang" w:cs="Arial"/>
                <w:szCs w:val="18"/>
              </w:rPr>
              <w:t xml:space="preserve">de </w:t>
            </w:r>
            <w:r>
              <w:rPr>
                <w:rFonts w:eastAsia="Batang" w:cs="Arial"/>
                <w:szCs w:val="18"/>
              </w:rPr>
              <w:t xml:space="preserve">bij de </w:t>
            </w:r>
            <w:r w:rsidR="00D771C3">
              <w:rPr>
                <w:rFonts w:eastAsia="Batang" w:cs="Arial"/>
                <w:szCs w:val="18"/>
              </w:rPr>
              <w:t>Aanbieding</w:t>
            </w:r>
            <w:r>
              <w:rPr>
                <w:rFonts w:eastAsia="Batang" w:cs="Arial"/>
                <w:szCs w:val="18"/>
              </w:rPr>
              <w:t xml:space="preserve"> gekozen installaties de werkelijk opgetreden aantal sto</w:t>
            </w:r>
            <w:r w:rsidR="00C71DC9">
              <w:rPr>
                <w:rFonts w:eastAsia="Batang" w:cs="Arial"/>
                <w:szCs w:val="18"/>
              </w:rPr>
              <w:t>r</w:t>
            </w:r>
            <w:r>
              <w:rPr>
                <w:rFonts w:eastAsia="Batang" w:cs="Arial"/>
                <w:szCs w:val="18"/>
              </w:rPr>
              <w:t>ingen per jaar binnen</w:t>
            </w:r>
            <w:r w:rsidR="00C71DC9">
              <w:rPr>
                <w:rFonts w:eastAsia="Batang" w:cs="Arial"/>
                <w:szCs w:val="18"/>
              </w:rPr>
              <w:t xml:space="preserve"> </w:t>
            </w:r>
            <w:r>
              <w:rPr>
                <w:rFonts w:eastAsia="Batang" w:cs="Arial"/>
                <w:szCs w:val="18"/>
              </w:rPr>
              <w:t>het gestelde aantal toegestane storingen per jaar blijft,</w:t>
            </w:r>
            <w:r w:rsidRPr="00CA3A96">
              <w:rPr>
                <w:rFonts w:eastAsia="Batang" w:cs="Arial"/>
                <w:szCs w:val="18"/>
              </w:rPr>
              <w:t xml:space="preserve"> ter kennis te brengen van de Opdrachtgever</w:t>
            </w:r>
            <w:r w:rsidRPr="00B37EC3">
              <w:rPr>
                <w:rFonts w:eastAsia="Times New Roman" w:cs="Verdana"/>
                <w:szCs w:val="18"/>
              </w:rPr>
              <w:t>.</w:t>
            </w:r>
          </w:p>
          <w:p w14:paraId="1688B270" w14:textId="77777777" w:rsidR="006431DB" w:rsidRPr="00B37EC3" w:rsidRDefault="006431DB" w:rsidP="00CE18DD">
            <w:pPr>
              <w:autoSpaceDE w:val="0"/>
              <w:autoSpaceDN w:val="0"/>
              <w:adjustRightInd w:val="0"/>
              <w:rPr>
                <w:rFonts w:eastAsia="Times New Roman" w:cs="Verdana"/>
                <w:szCs w:val="18"/>
              </w:rPr>
            </w:pPr>
          </w:p>
        </w:tc>
        <w:tc>
          <w:tcPr>
            <w:tcW w:w="1080" w:type="dxa"/>
          </w:tcPr>
          <w:p w14:paraId="153238C0" w14:textId="77777777" w:rsidR="006431DB" w:rsidRDefault="006431DB" w:rsidP="00CE18DD">
            <w:pPr>
              <w:autoSpaceDE w:val="0"/>
              <w:autoSpaceDN w:val="0"/>
              <w:adjustRightInd w:val="0"/>
              <w:rPr>
                <w:rFonts w:eastAsia="Times New Roman"/>
                <w:szCs w:val="18"/>
              </w:rPr>
            </w:pPr>
            <w:r w:rsidRPr="00B37EC3">
              <w:rPr>
                <w:rFonts w:eastAsia="Times New Roman"/>
                <w:szCs w:val="18"/>
              </w:rPr>
              <w:t>PM010</w:t>
            </w:r>
          </w:p>
          <w:p w14:paraId="42B7CADB" w14:textId="77777777" w:rsidR="006431DB" w:rsidRPr="00B37EC3" w:rsidRDefault="006431DB" w:rsidP="00CE18DD">
            <w:pPr>
              <w:autoSpaceDE w:val="0"/>
              <w:autoSpaceDN w:val="0"/>
              <w:adjustRightInd w:val="0"/>
              <w:rPr>
                <w:rFonts w:eastAsia="Times New Roman"/>
                <w:szCs w:val="18"/>
              </w:rPr>
            </w:pPr>
            <w:r>
              <w:rPr>
                <w:rFonts w:eastAsia="Times New Roman"/>
                <w:szCs w:val="18"/>
              </w:rPr>
              <w:t>PM120</w:t>
            </w:r>
          </w:p>
        </w:tc>
      </w:tr>
      <w:tr w:rsidR="006431DB" w:rsidRPr="00B37EC3" w14:paraId="520D0F90" w14:textId="77777777" w:rsidTr="00CE18DD">
        <w:tc>
          <w:tcPr>
            <w:tcW w:w="1080" w:type="dxa"/>
          </w:tcPr>
          <w:p w14:paraId="10C86733" w14:textId="3D2EF21A" w:rsidR="006431DB" w:rsidRDefault="001F535D" w:rsidP="00CE18DD">
            <w:pPr>
              <w:autoSpaceDE w:val="0"/>
              <w:autoSpaceDN w:val="0"/>
              <w:adjustRightInd w:val="0"/>
              <w:rPr>
                <w:rFonts w:eastAsia="Times New Roman"/>
                <w:szCs w:val="18"/>
              </w:rPr>
            </w:pPr>
            <w:r>
              <w:rPr>
                <w:rFonts w:eastAsia="Times New Roman"/>
                <w:szCs w:val="18"/>
              </w:rPr>
              <w:t>B-</w:t>
            </w:r>
            <w:r w:rsidR="006431DB">
              <w:rPr>
                <w:rFonts w:eastAsia="Times New Roman"/>
                <w:szCs w:val="18"/>
              </w:rPr>
              <w:t>BP020</w:t>
            </w:r>
          </w:p>
        </w:tc>
        <w:tc>
          <w:tcPr>
            <w:tcW w:w="6720" w:type="dxa"/>
          </w:tcPr>
          <w:p w14:paraId="6F28D4C2" w14:textId="71B7331D" w:rsidR="00900FDE" w:rsidRDefault="0021186E" w:rsidP="00900FDE">
            <w:pPr>
              <w:pStyle w:val="Opsomming-bullet"/>
              <w:numPr>
                <w:ilvl w:val="0"/>
                <w:numId w:val="0"/>
              </w:numPr>
            </w:pPr>
            <w:r>
              <w:t xml:space="preserve">Alle kosten om te voldoen aan de </w:t>
            </w:r>
            <w:r w:rsidR="00900FDE">
              <w:t xml:space="preserve">gestelde </w:t>
            </w:r>
            <w:r>
              <w:t xml:space="preserve">norm </w:t>
            </w:r>
            <w:r w:rsidR="006445A6" w:rsidRPr="00B37EC3">
              <w:rPr>
                <w:rFonts w:eastAsia="Times New Roman"/>
              </w:rPr>
              <w:t>worden geacht te zijn begrepen in het in artikel 2 lid 5 Basisovereenkomst geno</w:t>
            </w:r>
            <w:r w:rsidR="006445A6">
              <w:rPr>
                <w:rFonts w:eastAsia="Times New Roman"/>
              </w:rPr>
              <w:t>emde totaalbedrag (opdrachtsom)</w:t>
            </w:r>
            <w:r w:rsidR="00900FDE">
              <w:t xml:space="preserve">. </w:t>
            </w:r>
            <w:r>
              <w:t xml:space="preserve">Uitgezonderd hierop zijn de kosten t.g.v. storingen (= falen, het niet/verminderd functioneren conform de specificaties van de installaties waardoor de functie niet vervuld kan worden.) die zijn veroorzaakt door exogene invloeden zoals (niet limitatief): werkzaamheden derden (netspanningsstoringen van de energieleveranciers, VICNET), weersomstandigheden (bijvoorbeeld blikseminslag), schaderijdingen en wijzigingen in wetgeving. </w:t>
            </w:r>
          </w:p>
          <w:p w14:paraId="732BBEF4" w14:textId="408E68CD" w:rsidR="006431DB" w:rsidRPr="00CA3A96" w:rsidRDefault="006431DB" w:rsidP="00320052">
            <w:pPr>
              <w:pStyle w:val="Opsomming-bullet"/>
              <w:numPr>
                <w:ilvl w:val="0"/>
                <w:numId w:val="0"/>
              </w:numPr>
              <w:rPr>
                <w:rFonts w:eastAsia="Batang" w:cs="Arial"/>
              </w:rPr>
            </w:pPr>
          </w:p>
        </w:tc>
        <w:tc>
          <w:tcPr>
            <w:tcW w:w="1080" w:type="dxa"/>
          </w:tcPr>
          <w:p w14:paraId="70499604" w14:textId="7626789E" w:rsidR="006431DB" w:rsidRPr="00B37EC3" w:rsidRDefault="00E90BA0" w:rsidP="00CE18DD">
            <w:pPr>
              <w:autoSpaceDE w:val="0"/>
              <w:autoSpaceDN w:val="0"/>
              <w:adjustRightInd w:val="0"/>
              <w:rPr>
                <w:rFonts w:eastAsia="Times New Roman"/>
                <w:szCs w:val="18"/>
              </w:rPr>
            </w:pPr>
            <w:r>
              <w:rPr>
                <w:rFonts w:eastAsia="Times New Roman"/>
                <w:szCs w:val="18"/>
              </w:rPr>
              <w:t>BP010</w:t>
            </w:r>
          </w:p>
        </w:tc>
      </w:tr>
      <w:tr w:rsidR="006445A6" w:rsidRPr="00B37EC3" w14:paraId="20BAE4BC" w14:textId="77777777" w:rsidTr="00CE18DD">
        <w:tc>
          <w:tcPr>
            <w:tcW w:w="1080" w:type="dxa"/>
          </w:tcPr>
          <w:p w14:paraId="00A4BDEE" w14:textId="1F1EB20C" w:rsidR="006445A6" w:rsidRDefault="006445A6" w:rsidP="00CE18DD">
            <w:pPr>
              <w:autoSpaceDE w:val="0"/>
              <w:autoSpaceDN w:val="0"/>
              <w:adjustRightInd w:val="0"/>
              <w:rPr>
                <w:rFonts w:eastAsia="Times New Roman"/>
                <w:szCs w:val="18"/>
              </w:rPr>
            </w:pPr>
            <w:r>
              <w:rPr>
                <w:rFonts w:eastAsia="Times New Roman"/>
                <w:szCs w:val="18"/>
              </w:rPr>
              <w:t>B</w:t>
            </w:r>
            <w:r w:rsidR="0061410A">
              <w:rPr>
                <w:rFonts w:eastAsia="Times New Roman"/>
                <w:szCs w:val="18"/>
              </w:rPr>
              <w:t>P</w:t>
            </w:r>
            <w:r>
              <w:rPr>
                <w:rFonts w:eastAsia="Times New Roman"/>
                <w:szCs w:val="18"/>
              </w:rPr>
              <w:t>030</w:t>
            </w:r>
          </w:p>
        </w:tc>
        <w:tc>
          <w:tcPr>
            <w:tcW w:w="6720" w:type="dxa"/>
          </w:tcPr>
          <w:p w14:paraId="4B16F268" w14:textId="1F0E8F0A" w:rsidR="006445A6" w:rsidRDefault="0061410A" w:rsidP="0061410A">
            <w:pPr>
              <w:pStyle w:val="Opsomming-bullet"/>
              <w:numPr>
                <w:ilvl w:val="0"/>
                <w:numId w:val="0"/>
              </w:numPr>
            </w:pPr>
            <w:r>
              <w:t>De</w:t>
            </w:r>
            <w:r w:rsidR="00D771C3">
              <w:t xml:space="preserve"> Opdrachtnemer </w:t>
            </w:r>
            <w:r>
              <w:t>dient</w:t>
            </w:r>
            <w:r w:rsidR="00E90BA0">
              <w:t>,</w:t>
            </w:r>
            <w:r>
              <w:t xml:space="preserve"> indien sprake is van storingen ten gevolge van exogene invloeden, deze aannemelijk te maken en ter kennis te brengen van de Opdrachtgever.</w:t>
            </w:r>
            <w:r>
              <w:br/>
            </w:r>
            <w:r>
              <w:br/>
            </w:r>
            <w:r w:rsidR="00E90BA0">
              <w:t>Indien de Opdrachtgever de storing als exogeen heeft beoordeeld</w:t>
            </w:r>
            <w:r>
              <w:t xml:space="preserve"> zijn de herstelkosten voor de</w:t>
            </w:r>
            <w:r w:rsidR="00D771C3">
              <w:t xml:space="preserve"> Opdrachtgever </w:t>
            </w:r>
            <w:r>
              <w:t>en telt deze storing niet mee in de werkelijk aantal opgetreden storingen per jaar.</w:t>
            </w:r>
            <w:r>
              <w:br/>
            </w:r>
          </w:p>
        </w:tc>
        <w:tc>
          <w:tcPr>
            <w:tcW w:w="1080" w:type="dxa"/>
          </w:tcPr>
          <w:p w14:paraId="4A5E5A4C" w14:textId="4354A1F9" w:rsidR="006445A6" w:rsidRPr="00B37EC3" w:rsidRDefault="00E90BA0" w:rsidP="00CE18DD">
            <w:pPr>
              <w:autoSpaceDE w:val="0"/>
              <w:autoSpaceDN w:val="0"/>
              <w:adjustRightInd w:val="0"/>
              <w:rPr>
                <w:rFonts w:eastAsia="Times New Roman"/>
                <w:szCs w:val="18"/>
              </w:rPr>
            </w:pPr>
            <w:r>
              <w:rPr>
                <w:rFonts w:eastAsia="Times New Roman"/>
                <w:szCs w:val="18"/>
              </w:rPr>
              <w:t>BP020</w:t>
            </w:r>
          </w:p>
        </w:tc>
      </w:tr>
      <w:tr w:rsidR="0061410A" w:rsidRPr="00B37EC3" w14:paraId="06E3EC9E" w14:textId="77777777" w:rsidTr="00CE18DD">
        <w:tc>
          <w:tcPr>
            <w:tcW w:w="1080" w:type="dxa"/>
          </w:tcPr>
          <w:p w14:paraId="14CA2EC8" w14:textId="033D6E15" w:rsidR="0061410A" w:rsidRDefault="0061410A" w:rsidP="00CE18DD">
            <w:pPr>
              <w:autoSpaceDE w:val="0"/>
              <w:autoSpaceDN w:val="0"/>
              <w:adjustRightInd w:val="0"/>
              <w:rPr>
                <w:rFonts w:eastAsia="Times New Roman"/>
                <w:szCs w:val="18"/>
              </w:rPr>
            </w:pPr>
            <w:r>
              <w:rPr>
                <w:rFonts w:eastAsia="Times New Roman"/>
                <w:szCs w:val="18"/>
              </w:rPr>
              <w:t>B-BP040</w:t>
            </w:r>
          </w:p>
        </w:tc>
        <w:tc>
          <w:tcPr>
            <w:tcW w:w="6720" w:type="dxa"/>
          </w:tcPr>
          <w:p w14:paraId="31EE2588" w14:textId="5A730EC2" w:rsidR="0061410A" w:rsidRDefault="00076E3F" w:rsidP="0061410A">
            <w:pPr>
              <w:pStyle w:val="Opsomming-bullet"/>
              <w:numPr>
                <w:ilvl w:val="0"/>
                <w:numId w:val="0"/>
              </w:numPr>
            </w:pPr>
            <w:r>
              <w:t>D</w:t>
            </w:r>
            <w:r w:rsidR="0061410A">
              <w:t xml:space="preserve">e VSP eisen B-UT340, </w:t>
            </w:r>
            <w:r w:rsidR="0061410A" w:rsidRPr="0061410A">
              <w:t xml:space="preserve">B-UT360 </w:t>
            </w:r>
            <w:r w:rsidR="0061410A">
              <w:t xml:space="preserve">en </w:t>
            </w:r>
            <w:r w:rsidR="0061410A" w:rsidRPr="0061410A">
              <w:t xml:space="preserve">UT-440 </w:t>
            </w:r>
            <w:r w:rsidR="00D771C3">
              <w:t xml:space="preserve">zijn </w:t>
            </w:r>
            <w:r w:rsidR="0061410A">
              <w:t>niet van toepassing</w:t>
            </w:r>
            <w:r>
              <w:t xml:space="preserve"> voor de gekozen installaties in het </w:t>
            </w:r>
            <w:r w:rsidRPr="00076E3F">
              <w:t>BPKV prestatiecriterium 1b procesbeheersing</w:t>
            </w:r>
          </w:p>
          <w:p w14:paraId="2B715A91" w14:textId="0CB5B505" w:rsidR="00C71DC9" w:rsidRDefault="00C71DC9" w:rsidP="0061410A">
            <w:pPr>
              <w:pStyle w:val="Opsomming-bullet"/>
              <w:numPr>
                <w:ilvl w:val="0"/>
                <w:numId w:val="0"/>
              </w:numPr>
            </w:pPr>
          </w:p>
        </w:tc>
        <w:tc>
          <w:tcPr>
            <w:tcW w:w="1080" w:type="dxa"/>
          </w:tcPr>
          <w:p w14:paraId="36AC3116" w14:textId="7A692050" w:rsidR="0061410A" w:rsidRPr="00B37EC3" w:rsidRDefault="00E90BA0" w:rsidP="00CE18DD">
            <w:pPr>
              <w:autoSpaceDE w:val="0"/>
              <w:autoSpaceDN w:val="0"/>
              <w:adjustRightInd w:val="0"/>
              <w:rPr>
                <w:rFonts w:eastAsia="Times New Roman"/>
                <w:szCs w:val="18"/>
              </w:rPr>
            </w:pPr>
            <w:r>
              <w:rPr>
                <w:rFonts w:eastAsia="Times New Roman"/>
                <w:szCs w:val="18"/>
              </w:rPr>
              <w:t>BP020</w:t>
            </w:r>
          </w:p>
        </w:tc>
      </w:tr>
      <w:tr w:rsidR="00C71DC9" w:rsidRPr="00B37EC3" w14:paraId="145835E1" w14:textId="77777777" w:rsidTr="00CE18DD">
        <w:tc>
          <w:tcPr>
            <w:tcW w:w="1080" w:type="dxa"/>
          </w:tcPr>
          <w:p w14:paraId="54C27E03" w14:textId="72C8220E" w:rsidR="00C71DC9" w:rsidRDefault="001F535D" w:rsidP="00CE18DD">
            <w:pPr>
              <w:autoSpaceDE w:val="0"/>
              <w:autoSpaceDN w:val="0"/>
              <w:adjustRightInd w:val="0"/>
              <w:rPr>
                <w:rFonts w:eastAsia="Times New Roman"/>
                <w:szCs w:val="18"/>
              </w:rPr>
            </w:pPr>
            <w:r>
              <w:rPr>
                <w:rFonts w:eastAsia="Times New Roman"/>
                <w:szCs w:val="18"/>
              </w:rPr>
              <w:t>B-</w:t>
            </w:r>
            <w:r w:rsidR="00076E3F">
              <w:rPr>
                <w:rFonts w:eastAsia="Times New Roman"/>
                <w:szCs w:val="18"/>
              </w:rPr>
              <w:t>BP050</w:t>
            </w:r>
          </w:p>
        </w:tc>
        <w:tc>
          <w:tcPr>
            <w:tcW w:w="6720" w:type="dxa"/>
          </w:tcPr>
          <w:p w14:paraId="54D507AE" w14:textId="4B8005D4" w:rsidR="00C71DC9" w:rsidRDefault="00E90BA0" w:rsidP="00E90BA0">
            <w:pPr>
              <w:pStyle w:val="Opsomming-bullet"/>
              <w:numPr>
                <w:ilvl w:val="0"/>
                <w:numId w:val="0"/>
              </w:numPr>
            </w:pPr>
            <w:r>
              <w:t xml:space="preserve">De kosten voor het </w:t>
            </w:r>
            <w:r w:rsidR="00076E3F">
              <w:t xml:space="preserve">vervangen van </w:t>
            </w:r>
            <w:r w:rsidR="00A05CB4">
              <w:t>(</w:t>
            </w:r>
            <w:r w:rsidR="00076E3F">
              <w:t xml:space="preserve">onderdelen van) </w:t>
            </w:r>
            <w:r w:rsidR="001F535D">
              <w:t xml:space="preserve">de gekozen installaties in het </w:t>
            </w:r>
            <w:r w:rsidR="001F535D" w:rsidRPr="00076E3F">
              <w:t>BPKV prestatiecriterium 1b procesbeheersing</w:t>
            </w:r>
            <w:r w:rsidR="001F535D">
              <w:t xml:space="preserve"> </w:t>
            </w:r>
            <w:r w:rsidR="00076E3F">
              <w:t xml:space="preserve">installaties als gevolg </w:t>
            </w:r>
            <w:r w:rsidR="00C71DC9">
              <w:t xml:space="preserve">van EOS (end of service) en EOL (end of life) </w:t>
            </w:r>
            <w:r w:rsidRPr="00B37EC3">
              <w:rPr>
                <w:rFonts w:eastAsia="Times New Roman"/>
              </w:rPr>
              <w:t>worden geacht te zijn begrepen in het in artikel 2 lid 5 Basisovereenkomst geno</w:t>
            </w:r>
            <w:r>
              <w:rPr>
                <w:rFonts w:eastAsia="Times New Roman"/>
              </w:rPr>
              <w:t>emde totaalbedrag (opdrachtsom)</w:t>
            </w:r>
            <w:r>
              <w:t>,</w:t>
            </w:r>
          </w:p>
          <w:p w14:paraId="44690A9D" w14:textId="6CBBDCF1" w:rsidR="00C71DC9" w:rsidRDefault="00C71DC9" w:rsidP="005F0806">
            <w:pPr>
              <w:pStyle w:val="Opsomming-bullet"/>
              <w:numPr>
                <w:ilvl w:val="0"/>
                <w:numId w:val="0"/>
              </w:numPr>
              <w:ind w:left="227" w:hanging="227"/>
            </w:pPr>
          </w:p>
        </w:tc>
        <w:tc>
          <w:tcPr>
            <w:tcW w:w="1080" w:type="dxa"/>
          </w:tcPr>
          <w:p w14:paraId="0CC8F47E" w14:textId="737E56FF" w:rsidR="00C71DC9" w:rsidRPr="00B37EC3" w:rsidRDefault="00E90BA0" w:rsidP="00CE18DD">
            <w:pPr>
              <w:autoSpaceDE w:val="0"/>
              <w:autoSpaceDN w:val="0"/>
              <w:adjustRightInd w:val="0"/>
              <w:rPr>
                <w:rFonts w:eastAsia="Times New Roman"/>
                <w:szCs w:val="18"/>
              </w:rPr>
            </w:pPr>
            <w:r>
              <w:rPr>
                <w:rFonts w:eastAsia="Times New Roman"/>
                <w:szCs w:val="18"/>
              </w:rPr>
              <w:t>BP020</w:t>
            </w:r>
          </w:p>
        </w:tc>
      </w:tr>
      <w:tr w:rsidR="00076E3F" w:rsidRPr="00B37EC3" w14:paraId="4BE7F4D6" w14:textId="77777777" w:rsidTr="00B45900">
        <w:tc>
          <w:tcPr>
            <w:tcW w:w="1080" w:type="dxa"/>
          </w:tcPr>
          <w:p w14:paraId="4C4CC895" w14:textId="548B76F6" w:rsidR="00076E3F" w:rsidRDefault="001F535D" w:rsidP="00B45900">
            <w:pPr>
              <w:autoSpaceDE w:val="0"/>
              <w:autoSpaceDN w:val="0"/>
              <w:adjustRightInd w:val="0"/>
              <w:rPr>
                <w:rFonts w:eastAsia="Times New Roman"/>
                <w:szCs w:val="18"/>
              </w:rPr>
            </w:pPr>
            <w:r>
              <w:rPr>
                <w:rFonts w:eastAsia="Times New Roman"/>
                <w:szCs w:val="18"/>
              </w:rPr>
              <w:t>B-</w:t>
            </w:r>
            <w:r w:rsidR="00E90BA0">
              <w:rPr>
                <w:rFonts w:eastAsia="Times New Roman"/>
                <w:szCs w:val="18"/>
              </w:rPr>
              <w:t>BP060</w:t>
            </w:r>
          </w:p>
        </w:tc>
        <w:tc>
          <w:tcPr>
            <w:tcW w:w="6720" w:type="dxa"/>
          </w:tcPr>
          <w:p w14:paraId="1F6348CD" w14:textId="04F06046" w:rsidR="00A05CB4" w:rsidRDefault="00A3116B" w:rsidP="00A05CB4">
            <w:pPr>
              <w:pStyle w:val="Opsomming-bullet"/>
              <w:numPr>
                <w:ilvl w:val="0"/>
                <w:numId w:val="0"/>
              </w:numPr>
            </w:pPr>
            <w:r>
              <w:t>Alle gestelde eisen in de Overeenkomst</w:t>
            </w:r>
            <w:r w:rsidR="00A05CB4">
              <w:t>,</w:t>
            </w:r>
            <w:r w:rsidR="00686E26">
              <w:t xml:space="preserve"> </w:t>
            </w:r>
            <w:r w:rsidR="00A05CB4">
              <w:t xml:space="preserve">voor de gekozen installaties in het </w:t>
            </w:r>
            <w:r w:rsidR="00A05CB4" w:rsidRPr="00076E3F">
              <w:t>BPKV prestatiecriterium 1b procesbeheersing</w:t>
            </w:r>
            <w:r w:rsidR="00A05CB4">
              <w:t xml:space="preserve">, </w:t>
            </w:r>
            <w:r w:rsidR="00686E26">
              <w:t>met betrekking tot storingen en gebreken alsmede de eisen met betrekking tot het vast onderhoud, inspecties en testen zijn van toepassing met uitzondering van de artikelen genoemd in B-BP040.</w:t>
            </w:r>
          </w:p>
          <w:p w14:paraId="38B7E4E1" w14:textId="1662419D" w:rsidR="00076E3F" w:rsidRDefault="00076E3F" w:rsidP="00A05CB4">
            <w:pPr>
              <w:pStyle w:val="Opsomming-bullet"/>
              <w:numPr>
                <w:ilvl w:val="0"/>
                <w:numId w:val="0"/>
              </w:numPr>
            </w:pPr>
          </w:p>
        </w:tc>
        <w:tc>
          <w:tcPr>
            <w:tcW w:w="1080" w:type="dxa"/>
          </w:tcPr>
          <w:p w14:paraId="01D46309" w14:textId="152B0C5A" w:rsidR="00076E3F" w:rsidRPr="00B37EC3" w:rsidRDefault="001C459A" w:rsidP="00B45900">
            <w:pPr>
              <w:autoSpaceDE w:val="0"/>
              <w:autoSpaceDN w:val="0"/>
              <w:adjustRightInd w:val="0"/>
              <w:rPr>
                <w:rFonts w:eastAsia="Times New Roman"/>
                <w:szCs w:val="18"/>
              </w:rPr>
            </w:pPr>
            <w:r>
              <w:rPr>
                <w:rFonts w:eastAsia="Times New Roman"/>
                <w:szCs w:val="18"/>
              </w:rPr>
              <w:t>BP010</w:t>
            </w:r>
          </w:p>
        </w:tc>
      </w:tr>
      <w:tr w:rsidR="00686E26" w:rsidRPr="00B37EC3" w14:paraId="62031729" w14:textId="77777777" w:rsidTr="002B0F9D">
        <w:trPr>
          <w:trHeight w:val="861"/>
        </w:trPr>
        <w:tc>
          <w:tcPr>
            <w:tcW w:w="1080" w:type="dxa"/>
          </w:tcPr>
          <w:p w14:paraId="07A02B55" w14:textId="50FB5F3B" w:rsidR="00686E26" w:rsidRDefault="001F535D" w:rsidP="00B45900">
            <w:pPr>
              <w:autoSpaceDE w:val="0"/>
              <w:autoSpaceDN w:val="0"/>
              <w:adjustRightInd w:val="0"/>
              <w:rPr>
                <w:rFonts w:eastAsia="Times New Roman"/>
                <w:szCs w:val="18"/>
              </w:rPr>
            </w:pPr>
            <w:r>
              <w:rPr>
                <w:rFonts w:eastAsia="Times New Roman"/>
                <w:szCs w:val="18"/>
              </w:rPr>
              <w:t>B-</w:t>
            </w:r>
            <w:r w:rsidR="00A05CB4">
              <w:rPr>
                <w:rFonts w:eastAsia="Times New Roman"/>
                <w:szCs w:val="18"/>
              </w:rPr>
              <w:t>BP070</w:t>
            </w:r>
          </w:p>
        </w:tc>
        <w:tc>
          <w:tcPr>
            <w:tcW w:w="6720" w:type="dxa"/>
          </w:tcPr>
          <w:p w14:paraId="753C82EE" w14:textId="77777777" w:rsidR="00A05CB4" w:rsidRDefault="00A05CB4" w:rsidP="00A3116B">
            <w:pPr>
              <w:pStyle w:val="Opsomming-bullet"/>
              <w:numPr>
                <w:ilvl w:val="0"/>
                <w:numId w:val="0"/>
              </w:numPr>
            </w:pPr>
            <w:r>
              <w:t xml:space="preserve">Voor de niet gekozen installaties in het BPKV </w:t>
            </w:r>
            <w:r w:rsidRPr="00A05CB4">
              <w:t>prestatiecriterium 1b procesbeheersing</w:t>
            </w:r>
            <w:r>
              <w:t xml:space="preserve"> zijn alle daarop van toepassing zijnde gestelde eisen in</w:t>
            </w:r>
            <w:r w:rsidR="00A3116B">
              <w:t xml:space="preserve"> de Overeenkomst</w:t>
            </w:r>
            <w:r>
              <w:t xml:space="preserve"> van toepassing.</w:t>
            </w:r>
          </w:p>
          <w:p w14:paraId="3FB907F6" w14:textId="77777777" w:rsidR="00272875" w:rsidRDefault="00272875" w:rsidP="00A3116B">
            <w:pPr>
              <w:pStyle w:val="Opsomming-bullet"/>
              <w:numPr>
                <w:ilvl w:val="0"/>
                <w:numId w:val="0"/>
              </w:numPr>
            </w:pPr>
          </w:p>
          <w:p w14:paraId="234C620D" w14:textId="77777777" w:rsidR="00272875" w:rsidRDefault="00272875" w:rsidP="00A3116B">
            <w:pPr>
              <w:pStyle w:val="Opsomming-bullet"/>
              <w:numPr>
                <w:ilvl w:val="0"/>
                <w:numId w:val="0"/>
              </w:numPr>
            </w:pPr>
          </w:p>
          <w:p w14:paraId="151FC9AD" w14:textId="77777777" w:rsidR="00272875" w:rsidRDefault="00272875" w:rsidP="00A3116B">
            <w:pPr>
              <w:pStyle w:val="Opsomming-bullet"/>
              <w:numPr>
                <w:ilvl w:val="0"/>
                <w:numId w:val="0"/>
              </w:numPr>
            </w:pPr>
          </w:p>
          <w:p w14:paraId="362DCBBB" w14:textId="77777777" w:rsidR="00272875" w:rsidRDefault="00272875" w:rsidP="00A3116B">
            <w:pPr>
              <w:pStyle w:val="Opsomming-bullet"/>
              <w:numPr>
                <w:ilvl w:val="0"/>
                <w:numId w:val="0"/>
              </w:numPr>
            </w:pPr>
          </w:p>
          <w:p w14:paraId="53800A14" w14:textId="77777777" w:rsidR="00272875" w:rsidRDefault="00272875" w:rsidP="00A3116B">
            <w:pPr>
              <w:pStyle w:val="Opsomming-bullet"/>
              <w:numPr>
                <w:ilvl w:val="0"/>
                <w:numId w:val="0"/>
              </w:numPr>
            </w:pPr>
          </w:p>
          <w:p w14:paraId="26AB03D1" w14:textId="28EAD1D1" w:rsidR="00272875" w:rsidRDefault="00272875" w:rsidP="00A3116B">
            <w:pPr>
              <w:pStyle w:val="Opsomming-bullet"/>
              <w:numPr>
                <w:ilvl w:val="0"/>
                <w:numId w:val="0"/>
              </w:numPr>
            </w:pPr>
          </w:p>
        </w:tc>
        <w:tc>
          <w:tcPr>
            <w:tcW w:w="1080" w:type="dxa"/>
          </w:tcPr>
          <w:p w14:paraId="09BE3BA6" w14:textId="4F64A572" w:rsidR="00686E26" w:rsidRDefault="00A05CB4" w:rsidP="00B45900">
            <w:pPr>
              <w:autoSpaceDE w:val="0"/>
              <w:autoSpaceDN w:val="0"/>
              <w:adjustRightInd w:val="0"/>
              <w:rPr>
                <w:rFonts w:eastAsia="Times New Roman"/>
                <w:szCs w:val="18"/>
              </w:rPr>
            </w:pPr>
            <w:r>
              <w:rPr>
                <w:rFonts w:eastAsia="Times New Roman"/>
                <w:szCs w:val="18"/>
              </w:rPr>
              <w:t>PM010</w:t>
            </w:r>
          </w:p>
        </w:tc>
      </w:tr>
    </w:tbl>
    <w:p w14:paraId="6C8D33A9" w14:textId="165872A6" w:rsidR="00B37EC3" w:rsidRPr="00B37EC3" w:rsidRDefault="00B37EC3" w:rsidP="00D8602E">
      <w:pPr>
        <w:pStyle w:val="Paragraaf"/>
      </w:pPr>
      <w:bookmarkStart w:id="412" w:name="_Toc41649342"/>
      <w:r w:rsidRPr="00B37EC3">
        <w:lastRenderedPageBreak/>
        <w:t>Configuratiemanagement (CM)</w:t>
      </w:r>
      <w:bookmarkEnd w:id="403"/>
      <w:bookmarkEnd w:id="404"/>
      <w:bookmarkEnd w:id="405"/>
      <w:bookmarkEnd w:id="406"/>
      <w:bookmarkEnd w:id="407"/>
      <w:bookmarkEnd w:id="408"/>
      <w:bookmarkEnd w:id="409"/>
      <w:bookmarkEnd w:id="410"/>
      <w:bookmarkEnd w:id="412"/>
    </w:p>
    <w:p w14:paraId="6C8D33AA" w14:textId="77777777" w:rsidR="00B37EC3" w:rsidRPr="00D8602E" w:rsidRDefault="00B37EC3" w:rsidP="00D8602E">
      <w:pPr>
        <w:pStyle w:val="Subparagraaf"/>
      </w:pPr>
      <w:bookmarkStart w:id="413" w:name="_Toc329872251"/>
      <w:bookmarkStart w:id="414" w:name="_Toc327815547"/>
      <w:bookmarkStart w:id="415" w:name="_Toc326208329"/>
      <w:bookmarkStart w:id="416" w:name="_Toc326250574"/>
      <w:bookmarkStart w:id="417" w:name="_Toc329347028"/>
      <w:bookmarkStart w:id="418" w:name="_Toc347397700"/>
      <w:bookmarkStart w:id="419" w:name="_Toc387930029"/>
      <w:bookmarkStart w:id="420" w:name="_Toc483310357"/>
      <w:bookmarkStart w:id="421" w:name="_Toc41649343"/>
      <w:r w:rsidRPr="00D8602E">
        <w:t>Gegevensbeheer OMS</w:t>
      </w:r>
      <w:bookmarkEnd w:id="413"/>
      <w:bookmarkEnd w:id="414"/>
      <w:bookmarkEnd w:id="415"/>
      <w:bookmarkEnd w:id="416"/>
      <w:bookmarkEnd w:id="417"/>
      <w:bookmarkEnd w:id="418"/>
      <w:bookmarkEnd w:id="419"/>
      <w:bookmarkEnd w:id="420"/>
      <w:bookmarkEnd w:id="421"/>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3AF" w14:textId="77777777" w:rsidTr="00B37EC3">
        <w:tc>
          <w:tcPr>
            <w:tcW w:w="1080" w:type="dxa"/>
          </w:tcPr>
          <w:p w14:paraId="6C8D33AB"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CM010</w:t>
            </w:r>
          </w:p>
        </w:tc>
        <w:tc>
          <w:tcPr>
            <w:tcW w:w="6720" w:type="dxa"/>
          </w:tcPr>
          <w:p w14:paraId="6C8D33AC" w14:textId="77777777" w:rsidR="00B37EC3" w:rsidRPr="00B37EC3" w:rsidRDefault="00B37EC3" w:rsidP="00B37EC3">
            <w:r w:rsidRPr="00B37EC3">
              <w:t>De Opdrachtnemer dient Werkzaamheden met betrekking tot configuratiemanagement te verrichten, zodanig dat te allen tijde een actuele, betrouwbare en complete status van het Functioneren en Presteren evenals (de ontwikkeling van) de toestand van (onderdelen van) het Areaal verkregen kan worden en de ontwikkeling van deze status (na)volgbaar is, en zodanig dat de Opdrachtgever voorzien kan worden van de gegevens die de Opdrachtgever nodig heeft in het kader van zijn verantwoordelijkheid en aansprakelijkheid als beheerder van het Areaal.</w:t>
            </w:r>
            <w:r w:rsidRPr="00B37EC3">
              <w:br/>
            </w:r>
          </w:p>
        </w:tc>
        <w:tc>
          <w:tcPr>
            <w:tcW w:w="1080" w:type="dxa"/>
          </w:tcPr>
          <w:p w14:paraId="6C8D33AD"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US200</w:t>
            </w:r>
          </w:p>
          <w:p w14:paraId="6C8D33AE"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US300</w:t>
            </w:r>
          </w:p>
        </w:tc>
      </w:tr>
      <w:tr w:rsidR="00B37EC3" w:rsidRPr="00B37EC3" w14:paraId="6C8D33B5" w14:textId="77777777" w:rsidTr="00B37EC3">
        <w:tc>
          <w:tcPr>
            <w:tcW w:w="1080" w:type="dxa"/>
          </w:tcPr>
          <w:p w14:paraId="6C8D33B0"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CM020</w:t>
            </w:r>
          </w:p>
          <w:p w14:paraId="6C8D33B1"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ab/>
            </w:r>
          </w:p>
        </w:tc>
        <w:tc>
          <w:tcPr>
            <w:tcW w:w="6720" w:type="dxa"/>
          </w:tcPr>
          <w:p w14:paraId="6C8D33B2" w14:textId="77777777" w:rsidR="00B37EC3" w:rsidRPr="00B37EC3" w:rsidRDefault="00B37EC3" w:rsidP="00B37EC3">
            <w:r w:rsidRPr="00B37EC3">
              <w:t>De Opdrachtnemer dient zijn Werkzaamheden met betrekking tot configuratiemanagement te verrichten met behulp van een configuratiemanagement database Onderhoud Management Systeem (OMS), zodanig dat ten minste de gegevens voortvloeiende uit de eisen in de Vraagspecificatie (in het bijzonder bijlage A “Informatie Areaal” bij de Vraagspecificatie) en de gegevens voortvloeiende uit verplichtingen van de Opdrachtnemer, evenals wijzigingen van deze gegevens geregistreerd en beheerd worden.</w:t>
            </w:r>
          </w:p>
          <w:p w14:paraId="6C8D33B3" w14:textId="77777777" w:rsidR="00B37EC3" w:rsidRPr="00B37EC3" w:rsidRDefault="00B37EC3" w:rsidP="00B37EC3"/>
        </w:tc>
        <w:tc>
          <w:tcPr>
            <w:tcW w:w="1080" w:type="dxa"/>
          </w:tcPr>
          <w:p w14:paraId="6C8D33B4"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CM010</w:t>
            </w:r>
          </w:p>
        </w:tc>
      </w:tr>
      <w:tr w:rsidR="00B37EC3" w:rsidRPr="00B37EC3" w14:paraId="6C8D33BA" w14:textId="77777777" w:rsidTr="00B37EC3">
        <w:tc>
          <w:tcPr>
            <w:tcW w:w="1080" w:type="dxa"/>
          </w:tcPr>
          <w:p w14:paraId="6C8D33B6"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CM030</w:t>
            </w:r>
          </w:p>
        </w:tc>
        <w:tc>
          <w:tcPr>
            <w:tcW w:w="6720" w:type="dxa"/>
          </w:tcPr>
          <w:p w14:paraId="6C8D33B7" w14:textId="77777777" w:rsidR="00B37EC3" w:rsidRPr="00B37EC3" w:rsidRDefault="00B37EC3" w:rsidP="00B37EC3">
            <w:pPr>
              <w:autoSpaceDE w:val="0"/>
              <w:autoSpaceDN w:val="0"/>
              <w:adjustRightInd w:val="0"/>
              <w:rPr>
                <w:rFonts w:eastAsia="Times New Roman"/>
                <w:szCs w:val="18"/>
                <w:lang w:val="nl"/>
              </w:rPr>
            </w:pPr>
            <w:r w:rsidRPr="00B37EC3">
              <w:rPr>
                <w:rFonts w:eastAsia="Times New Roman"/>
                <w:szCs w:val="18"/>
                <w:lang w:val="nl"/>
              </w:rPr>
              <w:t xml:space="preserve">De Opdrachtnemer dient gegevens in zijn OMS te structureren conform de </w:t>
            </w:r>
            <w:r w:rsidR="00B71D29">
              <w:rPr>
                <w:rFonts w:eastAsia="Times New Roman"/>
                <w:szCs w:val="18"/>
              </w:rPr>
              <w:t>decompositie</w:t>
            </w:r>
            <w:r w:rsidRPr="00B37EC3">
              <w:rPr>
                <w:rFonts w:eastAsia="Times New Roman"/>
                <w:szCs w:val="18"/>
                <w:lang w:val="nl"/>
              </w:rPr>
              <w:t xml:space="preserve"> verstrekt in bijlage A “Informatie Areaal” bij de Vraagspecificatie. De Opdrachtnemer mag in zijn OMS, indien nodig, de verstrekte </w:t>
            </w:r>
            <w:r w:rsidR="00B71D29">
              <w:rPr>
                <w:rFonts w:eastAsia="Times New Roman"/>
                <w:szCs w:val="18"/>
              </w:rPr>
              <w:t>decompositie</w:t>
            </w:r>
            <w:r w:rsidRPr="00B37EC3">
              <w:rPr>
                <w:rFonts w:eastAsia="Times New Roman"/>
                <w:szCs w:val="18"/>
                <w:lang w:val="nl"/>
              </w:rPr>
              <w:t xml:space="preserve"> en de daarin aanwezige opgeboste elementen of bouwdelen splitsen en verder detailleren (decomponeren) conform § 3.1</w:t>
            </w:r>
            <w:r w:rsidRPr="00B37EC3">
              <w:rPr>
                <w:rFonts w:eastAsia="Times New Roman"/>
                <w:szCs w:val="18"/>
              </w:rPr>
              <w:t xml:space="preserve"> van bijlage B “Levering areaalgegevens” bij de Vraagspecificatie</w:t>
            </w:r>
            <w:r w:rsidRPr="00B37EC3">
              <w:rPr>
                <w:rFonts w:eastAsia="Times New Roman"/>
                <w:szCs w:val="18"/>
                <w:lang w:val="nl"/>
              </w:rPr>
              <w:t>.</w:t>
            </w:r>
          </w:p>
          <w:p w14:paraId="6C8D33B8" w14:textId="77777777" w:rsidR="00B37EC3" w:rsidRPr="00B37EC3" w:rsidRDefault="00B37EC3" w:rsidP="00B37EC3">
            <w:pPr>
              <w:autoSpaceDE w:val="0"/>
              <w:autoSpaceDN w:val="0"/>
              <w:adjustRightInd w:val="0"/>
              <w:rPr>
                <w:rFonts w:eastAsia="Times New Roman"/>
                <w:szCs w:val="18"/>
                <w:lang w:val="nl"/>
              </w:rPr>
            </w:pPr>
          </w:p>
        </w:tc>
        <w:tc>
          <w:tcPr>
            <w:tcW w:w="1080" w:type="dxa"/>
          </w:tcPr>
          <w:p w14:paraId="6C8D33B9"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CM020</w:t>
            </w:r>
          </w:p>
        </w:tc>
      </w:tr>
      <w:tr w:rsidR="00B37EC3" w:rsidRPr="00B37EC3" w14:paraId="6C8D33BF" w14:textId="77777777" w:rsidTr="00B37EC3">
        <w:tc>
          <w:tcPr>
            <w:tcW w:w="1080" w:type="dxa"/>
          </w:tcPr>
          <w:p w14:paraId="6C8D33BB"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CM040</w:t>
            </w:r>
          </w:p>
        </w:tc>
        <w:tc>
          <w:tcPr>
            <w:tcW w:w="6720" w:type="dxa"/>
          </w:tcPr>
          <w:p w14:paraId="6C8D33BC" w14:textId="77777777" w:rsidR="00B37EC3" w:rsidRPr="00B37EC3" w:rsidRDefault="00B37EC3" w:rsidP="00B37EC3">
            <w:r w:rsidRPr="00B37EC3">
              <w:t>Het OMS dient rapportages te kunnen genereren</w:t>
            </w:r>
            <w:r w:rsidR="00462187">
              <w:t xml:space="preserve"> </w:t>
            </w:r>
            <w:r w:rsidR="00462187" w:rsidRPr="00462187">
              <w:t>en gegevenslevering te faciliteren</w:t>
            </w:r>
            <w:r w:rsidRPr="00B37EC3">
              <w:t>, zodanig dat alle benodigde gegevens en ten minste de gegevens als genoemd in de Vraagspecificatie beschikbaar kunnen worden gesteld conform de eisen in de Vraagspecificatie, en zodanig dat de verkregen rapportages kunnen worden opgeslagen in het Beheer Management Systeem (BMS) van de Opdrachtgever.</w:t>
            </w:r>
          </w:p>
          <w:p w14:paraId="6C8D33BD" w14:textId="77777777" w:rsidR="00B37EC3" w:rsidRPr="00B37EC3" w:rsidRDefault="00B37EC3" w:rsidP="00B37EC3"/>
        </w:tc>
        <w:tc>
          <w:tcPr>
            <w:tcW w:w="1080" w:type="dxa"/>
          </w:tcPr>
          <w:p w14:paraId="6C8D33BE"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CM020</w:t>
            </w:r>
          </w:p>
        </w:tc>
      </w:tr>
      <w:tr w:rsidR="00B37EC3" w:rsidRPr="00B37EC3" w14:paraId="6C8D33C5" w14:textId="77777777" w:rsidTr="00B37EC3">
        <w:tc>
          <w:tcPr>
            <w:tcW w:w="1080" w:type="dxa"/>
          </w:tcPr>
          <w:p w14:paraId="6C8D33C0"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CM050</w:t>
            </w:r>
          </w:p>
          <w:p w14:paraId="6C8D33C1"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6720" w:type="dxa"/>
          </w:tcPr>
          <w:p w14:paraId="6C8D33C2" w14:textId="77777777" w:rsidR="00B37EC3" w:rsidRPr="00B37EC3" w:rsidRDefault="00B37EC3" w:rsidP="00B37EC3">
            <w:r w:rsidRPr="00B37EC3">
              <w:t>De Opdrachtnemer dient wijziging van gegevens, voortvloeiend uit Werkzaamheden of verplichtingen van de Opdrachtnemer, binnen maximaal twee weken na de betreffende Werkzaamheden of status- verandering in het OMS te hebben verwerkt tenzij elders in de Vraagspecificatie een andere termijn wordt geëist.</w:t>
            </w:r>
          </w:p>
          <w:p w14:paraId="55BF2038" w14:textId="77777777" w:rsidR="00B37EC3" w:rsidRDefault="00B37EC3" w:rsidP="00B37EC3"/>
          <w:p w14:paraId="0EA4557D" w14:textId="77777777" w:rsidR="00272875" w:rsidRDefault="00272875" w:rsidP="00B37EC3"/>
          <w:p w14:paraId="117E8D5E" w14:textId="77777777" w:rsidR="00272875" w:rsidRDefault="00272875" w:rsidP="00B37EC3"/>
          <w:p w14:paraId="727C123A" w14:textId="77777777" w:rsidR="00272875" w:rsidRDefault="00272875" w:rsidP="00B37EC3"/>
          <w:p w14:paraId="0FD1063F" w14:textId="77777777" w:rsidR="00272875" w:rsidRDefault="00272875" w:rsidP="00B37EC3"/>
          <w:p w14:paraId="3D5E0CC2" w14:textId="77777777" w:rsidR="00272875" w:rsidRDefault="00272875" w:rsidP="00B37EC3"/>
          <w:p w14:paraId="32066F29" w14:textId="77777777" w:rsidR="00272875" w:rsidRDefault="00272875" w:rsidP="00B37EC3"/>
          <w:p w14:paraId="52EECB62" w14:textId="77777777" w:rsidR="00272875" w:rsidRDefault="00272875" w:rsidP="00B37EC3"/>
          <w:p w14:paraId="3B9131CA" w14:textId="77777777" w:rsidR="00272875" w:rsidRDefault="00272875" w:rsidP="00B37EC3"/>
          <w:p w14:paraId="37C8C0B6" w14:textId="77777777" w:rsidR="00272875" w:rsidRDefault="00272875" w:rsidP="00B37EC3"/>
          <w:p w14:paraId="6C8D33C3" w14:textId="307947EB" w:rsidR="00272875" w:rsidRPr="00B37EC3" w:rsidRDefault="00272875" w:rsidP="00B37EC3"/>
        </w:tc>
        <w:tc>
          <w:tcPr>
            <w:tcW w:w="1080" w:type="dxa"/>
          </w:tcPr>
          <w:p w14:paraId="6C8D33C4"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CM020</w:t>
            </w:r>
          </w:p>
        </w:tc>
      </w:tr>
      <w:tr w:rsidR="00B37EC3" w:rsidRPr="00B37EC3" w14:paraId="6C8D33EB" w14:textId="77777777" w:rsidTr="00B37EC3">
        <w:tc>
          <w:tcPr>
            <w:tcW w:w="1080" w:type="dxa"/>
          </w:tcPr>
          <w:p w14:paraId="6C8D33C6"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lastRenderedPageBreak/>
              <w:t>CM060</w:t>
            </w:r>
          </w:p>
          <w:p w14:paraId="6C8D33C7"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ab/>
            </w:r>
          </w:p>
        </w:tc>
        <w:tc>
          <w:tcPr>
            <w:tcW w:w="6720" w:type="dxa"/>
          </w:tcPr>
          <w:p w14:paraId="6C8D33C8" w14:textId="77777777" w:rsidR="00B37EC3" w:rsidRPr="00B37EC3" w:rsidRDefault="00B37EC3" w:rsidP="00B37EC3">
            <w:r w:rsidRPr="00B37EC3">
              <w:t>De Opdrachtnemer dient de Opdrachtgever 24 uur per kalenderdag toegang te verschaffen tot het OMS van de Opdrachtnemer en de daarin aanwezige gegevens en functionaliteit conform de beschikbaarheidvereisten als beschreven in onderstaande tabel, zodanig dat de Opdrachtgever langs elektronische weg, op afstand en real time de gegevens met meerdere standaard pc's, die zijn aangesloten op het bedrijfsnetwerk van Opdrachtgever, tegelijkertijd kan bekijken zonder dat hiervoor specifieke hard- of software benodigd is.</w:t>
            </w:r>
          </w:p>
          <w:p w14:paraId="6C8D33C9" w14:textId="77777777" w:rsidR="00B37EC3" w:rsidRPr="00B37EC3" w:rsidRDefault="00B37EC3" w:rsidP="00B37EC3"/>
          <w:tbl>
            <w:tblPr>
              <w:tblW w:w="6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1"/>
              <w:gridCol w:w="1604"/>
              <w:gridCol w:w="1972"/>
            </w:tblGrid>
            <w:tr w:rsidR="00B37EC3" w:rsidRPr="00B37EC3" w14:paraId="6C8D33CD" w14:textId="77777777" w:rsidTr="00B37EC3">
              <w:tc>
                <w:tcPr>
                  <w:tcW w:w="2791" w:type="dxa"/>
                  <w:shd w:val="clear" w:color="auto" w:fill="auto"/>
                </w:tcPr>
                <w:p w14:paraId="6C8D33CA" w14:textId="77777777" w:rsidR="00B37EC3" w:rsidRPr="00B37EC3" w:rsidRDefault="00B37EC3" w:rsidP="00B37EC3">
                  <w:pPr>
                    <w:rPr>
                      <w:b/>
                    </w:rPr>
                  </w:pPr>
                  <w:r w:rsidRPr="00B37EC3">
                    <w:rPr>
                      <w:b/>
                    </w:rPr>
                    <w:t>Betreffend</w:t>
                  </w:r>
                </w:p>
              </w:tc>
              <w:tc>
                <w:tcPr>
                  <w:tcW w:w="1604" w:type="dxa"/>
                  <w:shd w:val="clear" w:color="auto" w:fill="auto"/>
                </w:tcPr>
                <w:p w14:paraId="6C8D33CB" w14:textId="77777777" w:rsidR="00B37EC3" w:rsidRPr="00B37EC3" w:rsidRDefault="00B37EC3" w:rsidP="00B37EC3">
                  <w:pPr>
                    <w:rPr>
                      <w:b/>
                    </w:rPr>
                  </w:pPr>
                  <w:r w:rsidRPr="00B37EC3">
                    <w:rPr>
                      <w:b/>
                    </w:rPr>
                    <w:t>Periode in één etmaal</w:t>
                  </w:r>
                </w:p>
              </w:tc>
              <w:tc>
                <w:tcPr>
                  <w:tcW w:w="1972" w:type="dxa"/>
                  <w:shd w:val="clear" w:color="auto" w:fill="auto"/>
                </w:tcPr>
                <w:p w14:paraId="6C8D33CC" w14:textId="77777777" w:rsidR="00B37EC3" w:rsidRPr="00B37EC3" w:rsidRDefault="00B37EC3" w:rsidP="00B37EC3">
                  <w:pPr>
                    <w:rPr>
                      <w:b/>
                    </w:rPr>
                  </w:pPr>
                  <w:r w:rsidRPr="00B37EC3">
                    <w:rPr>
                      <w:b/>
                    </w:rPr>
                    <w:t>Beschikbaarheidspercentage</w:t>
                  </w:r>
                </w:p>
              </w:tc>
            </w:tr>
            <w:tr w:rsidR="00B37EC3" w:rsidRPr="00B37EC3" w14:paraId="6C8D33D1" w14:textId="77777777" w:rsidTr="00B37EC3">
              <w:tc>
                <w:tcPr>
                  <w:tcW w:w="2791" w:type="dxa"/>
                  <w:vMerge w:val="restart"/>
                  <w:shd w:val="clear" w:color="auto" w:fill="auto"/>
                </w:tcPr>
                <w:p w14:paraId="6C8D33CE" w14:textId="77777777" w:rsidR="00B37EC3" w:rsidRPr="00B37EC3" w:rsidRDefault="00B37EC3" w:rsidP="001918C4">
                  <w:pPr>
                    <w:numPr>
                      <w:ilvl w:val="0"/>
                      <w:numId w:val="32"/>
                    </w:numPr>
                  </w:pPr>
                  <w:r w:rsidRPr="00B37EC3">
                    <w:t>storingen- en schaderegister</w:t>
                  </w:r>
                </w:p>
              </w:tc>
              <w:tc>
                <w:tcPr>
                  <w:tcW w:w="1604" w:type="dxa"/>
                  <w:shd w:val="clear" w:color="auto" w:fill="auto"/>
                </w:tcPr>
                <w:p w14:paraId="6C8D33CF" w14:textId="77777777" w:rsidR="00B37EC3" w:rsidRPr="00B37EC3" w:rsidRDefault="00B37EC3" w:rsidP="00B37EC3">
                  <w:r w:rsidRPr="00B37EC3">
                    <w:t>23.00 – 04.00 uur</w:t>
                  </w:r>
                </w:p>
              </w:tc>
              <w:tc>
                <w:tcPr>
                  <w:tcW w:w="1972" w:type="dxa"/>
                  <w:shd w:val="clear" w:color="auto" w:fill="auto"/>
                </w:tcPr>
                <w:p w14:paraId="6C8D33D0" w14:textId="77777777" w:rsidR="00B37EC3" w:rsidRPr="00B37EC3" w:rsidRDefault="00B37EC3" w:rsidP="00B37EC3">
                  <w:r w:rsidRPr="00B37EC3">
                    <w:t>50%</w:t>
                  </w:r>
                </w:p>
              </w:tc>
            </w:tr>
            <w:tr w:rsidR="00B37EC3" w:rsidRPr="00B37EC3" w14:paraId="6C8D33D5" w14:textId="77777777" w:rsidTr="00B37EC3">
              <w:tc>
                <w:tcPr>
                  <w:tcW w:w="2791" w:type="dxa"/>
                  <w:vMerge/>
                  <w:shd w:val="clear" w:color="auto" w:fill="auto"/>
                </w:tcPr>
                <w:p w14:paraId="6C8D33D2" w14:textId="77777777" w:rsidR="00B37EC3" w:rsidRPr="00B37EC3" w:rsidRDefault="00B37EC3" w:rsidP="00B37EC3"/>
              </w:tc>
              <w:tc>
                <w:tcPr>
                  <w:tcW w:w="1604" w:type="dxa"/>
                  <w:shd w:val="clear" w:color="auto" w:fill="auto"/>
                </w:tcPr>
                <w:p w14:paraId="6C8D33D3" w14:textId="77777777" w:rsidR="00B37EC3" w:rsidRPr="00B37EC3" w:rsidRDefault="00B37EC3" w:rsidP="00B37EC3">
                  <w:r w:rsidRPr="00B37EC3">
                    <w:t>04.00 – 23.00 uur</w:t>
                  </w:r>
                </w:p>
              </w:tc>
              <w:tc>
                <w:tcPr>
                  <w:tcW w:w="1972" w:type="dxa"/>
                  <w:shd w:val="clear" w:color="auto" w:fill="auto"/>
                </w:tcPr>
                <w:p w14:paraId="6C8D33D4" w14:textId="77777777" w:rsidR="00B37EC3" w:rsidRPr="00B37EC3" w:rsidRDefault="00B37EC3" w:rsidP="00B37EC3">
                  <w:r w:rsidRPr="00B37EC3">
                    <w:t>99,6%</w:t>
                  </w:r>
                </w:p>
              </w:tc>
            </w:tr>
            <w:tr w:rsidR="00B37EC3" w:rsidRPr="00B37EC3" w14:paraId="6C8D33DB" w14:textId="77777777" w:rsidTr="00B37EC3">
              <w:trPr>
                <w:trHeight w:val="490"/>
              </w:trPr>
              <w:tc>
                <w:tcPr>
                  <w:tcW w:w="2791" w:type="dxa"/>
                  <w:shd w:val="clear" w:color="auto" w:fill="auto"/>
                </w:tcPr>
                <w:p w14:paraId="6C8D33D6" w14:textId="77777777" w:rsidR="00B37EC3" w:rsidRPr="00B37EC3" w:rsidRDefault="00B37EC3" w:rsidP="001918C4">
                  <w:pPr>
                    <w:numPr>
                      <w:ilvl w:val="0"/>
                      <w:numId w:val="32"/>
                    </w:numPr>
                  </w:pPr>
                  <w:r w:rsidRPr="00B37EC3">
                    <w:t>status Areaal</w:t>
                  </w:r>
                </w:p>
                <w:p w14:paraId="6C8D33D7" w14:textId="77777777" w:rsidR="00B37EC3" w:rsidRPr="00B37EC3" w:rsidRDefault="00B37EC3" w:rsidP="001918C4">
                  <w:pPr>
                    <w:numPr>
                      <w:ilvl w:val="0"/>
                      <w:numId w:val="32"/>
                    </w:numPr>
                  </w:pPr>
                  <w:r w:rsidRPr="00B37EC3">
                    <w:t>(bijna)ongevallenregister</w:t>
                  </w:r>
                </w:p>
              </w:tc>
              <w:tc>
                <w:tcPr>
                  <w:tcW w:w="1604" w:type="dxa"/>
                  <w:shd w:val="clear" w:color="auto" w:fill="auto"/>
                </w:tcPr>
                <w:p w14:paraId="6C8D33D8" w14:textId="77777777" w:rsidR="00B37EC3" w:rsidRPr="00B37EC3" w:rsidRDefault="00B37EC3" w:rsidP="00B37EC3">
                  <w:r w:rsidRPr="00B37EC3">
                    <w:t>05.00 – 21.00 uur</w:t>
                  </w:r>
                </w:p>
              </w:tc>
              <w:tc>
                <w:tcPr>
                  <w:tcW w:w="1972" w:type="dxa"/>
                  <w:shd w:val="clear" w:color="auto" w:fill="auto"/>
                </w:tcPr>
                <w:p w14:paraId="6C8D33D9" w14:textId="77777777" w:rsidR="00B37EC3" w:rsidRPr="00B37EC3" w:rsidRDefault="00B37EC3" w:rsidP="00B37EC3">
                  <w:r w:rsidRPr="00B37EC3">
                    <w:t>99,4%</w:t>
                  </w:r>
                </w:p>
                <w:p w14:paraId="6C8D33DA" w14:textId="77777777" w:rsidR="00B37EC3" w:rsidRPr="00B37EC3" w:rsidRDefault="00B37EC3" w:rsidP="00B37EC3"/>
              </w:tc>
            </w:tr>
            <w:tr w:rsidR="00B37EC3" w:rsidRPr="00B37EC3" w14:paraId="6C8D33E3" w14:textId="77777777" w:rsidTr="00B37EC3">
              <w:tc>
                <w:tcPr>
                  <w:tcW w:w="2791" w:type="dxa"/>
                  <w:vMerge w:val="restart"/>
                  <w:shd w:val="clear" w:color="auto" w:fill="auto"/>
                </w:tcPr>
                <w:p w14:paraId="6C8D33DC" w14:textId="77777777" w:rsidR="00B37EC3" w:rsidRPr="00B37EC3" w:rsidRDefault="00B37EC3" w:rsidP="001918C4">
                  <w:pPr>
                    <w:numPr>
                      <w:ilvl w:val="0"/>
                      <w:numId w:val="32"/>
                    </w:numPr>
                  </w:pPr>
                  <w:r w:rsidRPr="00B37EC3">
                    <w:t>afwijkingenregister</w:t>
                  </w:r>
                </w:p>
                <w:p w14:paraId="6C8D33DD" w14:textId="77777777" w:rsidR="00B37EC3" w:rsidRPr="00B37EC3" w:rsidRDefault="00B37EC3" w:rsidP="001918C4">
                  <w:pPr>
                    <w:numPr>
                      <w:ilvl w:val="0"/>
                      <w:numId w:val="32"/>
                    </w:numPr>
                  </w:pPr>
                  <w:r w:rsidRPr="00B37EC3">
                    <w:t>risicoregister</w:t>
                  </w:r>
                </w:p>
                <w:p w14:paraId="6C8D33DE" w14:textId="77777777" w:rsidR="00B37EC3" w:rsidRPr="00B37EC3" w:rsidRDefault="00B37EC3" w:rsidP="001918C4">
                  <w:pPr>
                    <w:numPr>
                      <w:ilvl w:val="0"/>
                      <w:numId w:val="32"/>
                    </w:numPr>
                  </w:pPr>
                  <w:r w:rsidRPr="00B37EC3">
                    <w:t xml:space="preserve">verificatie- en validatiedossier </w:t>
                  </w:r>
                </w:p>
                <w:p w14:paraId="6C8D33DF" w14:textId="77777777" w:rsidR="00B37EC3" w:rsidRPr="00B37EC3" w:rsidRDefault="00B37EC3" w:rsidP="001918C4">
                  <w:pPr>
                    <w:numPr>
                      <w:ilvl w:val="0"/>
                      <w:numId w:val="32"/>
                    </w:numPr>
                  </w:pPr>
                  <w:r w:rsidRPr="00B37EC3">
                    <w:t>klachtenregister</w:t>
                  </w:r>
                </w:p>
                <w:p w14:paraId="6C8D33E0" w14:textId="77777777" w:rsidR="00B37EC3" w:rsidRPr="00B37EC3" w:rsidRDefault="00B37EC3" w:rsidP="001918C4">
                  <w:pPr>
                    <w:numPr>
                      <w:ilvl w:val="0"/>
                      <w:numId w:val="32"/>
                    </w:numPr>
                  </w:pPr>
                  <w:r w:rsidRPr="00B37EC3">
                    <w:t>vrijkomende materialen en afvalstoffen</w:t>
                  </w:r>
                </w:p>
              </w:tc>
              <w:tc>
                <w:tcPr>
                  <w:tcW w:w="1604" w:type="dxa"/>
                  <w:shd w:val="clear" w:color="auto" w:fill="auto"/>
                </w:tcPr>
                <w:p w14:paraId="6C8D33E1" w14:textId="77777777" w:rsidR="00B37EC3" w:rsidRPr="00B37EC3" w:rsidRDefault="00B37EC3" w:rsidP="00B37EC3">
                  <w:r w:rsidRPr="00B37EC3">
                    <w:t>21.00 – 05.00 uur</w:t>
                  </w:r>
                </w:p>
              </w:tc>
              <w:tc>
                <w:tcPr>
                  <w:tcW w:w="1972" w:type="dxa"/>
                  <w:shd w:val="clear" w:color="auto" w:fill="auto"/>
                </w:tcPr>
                <w:p w14:paraId="6C8D33E2" w14:textId="77777777" w:rsidR="00B37EC3" w:rsidRPr="00B37EC3" w:rsidRDefault="00B37EC3" w:rsidP="00B37EC3">
                  <w:r w:rsidRPr="00B37EC3">
                    <w:t>50 %</w:t>
                  </w:r>
                </w:p>
              </w:tc>
            </w:tr>
            <w:tr w:rsidR="00B37EC3" w:rsidRPr="00B37EC3" w14:paraId="6C8D33E7" w14:textId="77777777" w:rsidTr="00B37EC3">
              <w:tc>
                <w:tcPr>
                  <w:tcW w:w="2791" w:type="dxa"/>
                  <w:vMerge/>
                  <w:shd w:val="clear" w:color="auto" w:fill="auto"/>
                </w:tcPr>
                <w:p w14:paraId="6C8D33E4" w14:textId="77777777" w:rsidR="00B37EC3" w:rsidRPr="00B37EC3" w:rsidRDefault="00B37EC3" w:rsidP="00B37EC3"/>
              </w:tc>
              <w:tc>
                <w:tcPr>
                  <w:tcW w:w="1604" w:type="dxa"/>
                  <w:shd w:val="clear" w:color="auto" w:fill="auto"/>
                </w:tcPr>
                <w:p w14:paraId="6C8D33E5" w14:textId="77777777" w:rsidR="00B37EC3" w:rsidRPr="00B37EC3" w:rsidRDefault="00B37EC3" w:rsidP="00B37EC3">
                  <w:r w:rsidRPr="00B37EC3">
                    <w:t>05.00 – 21.00 uur</w:t>
                  </w:r>
                </w:p>
              </w:tc>
              <w:tc>
                <w:tcPr>
                  <w:tcW w:w="1972" w:type="dxa"/>
                  <w:shd w:val="clear" w:color="auto" w:fill="auto"/>
                </w:tcPr>
                <w:p w14:paraId="6C8D33E6" w14:textId="77777777" w:rsidR="00B37EC3" w:rsidRPr="00B37EC3" w:rsidRDefault="00B37EC3" w:rsidP="00B37EC3">
                  <w:r w:rsidRPr="00B37EC3">
                    <w:t>99%</w:t>
                  </w:r>
                </w:p>
              </w:tc>
            </w:tr>
          </w:tbl>
          <w:p w14:paraId="6C8D33E8" w14:textId="77777777" w:rsidR="00B37EC3" w:rsidRPr="00B37EC3" w:rsidRDefault="002B332E" w:rsidP="00B37EC3">
            <w:r>
              <w:t>Tabel Beschikbaarheidsvereisten</w:t>
            </w:r>
          </w:p>
          <w:p w14:paraId="6C8D33E9" w14:textId="77777777" w:rsidR="00B37EC3" w:rsidRPr="00B37EC3" w:rsidRDefault="00B37EC3" w:rsidP="00B37EC3"/>
        </w:tc>
        <w:tc>
          <w:tcPr>
            <w:tcW w:w="1080" w:type="dxa"/>
          </w:tcPr>
          <w:p w14:paraId="6C8D33EA"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CM020</w:t>
            </w:r>
          </w:p>
        </w:tc>
      </w:tr>
      <w:tr w:rsidR="00B37EC3" w:rsidRPr="00B37EC3" w14:paraId="6C8D33F2" w14:textId="77777777" w:rsidTr="00B37EC3">
        <w:tc>
          <w:tcPr>
            <w:tcW w:w="1080" w:type="dxa"/>
          </w:tcPr>
          <w:p w14:paraId="6C8D33E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CM070</w:t>
            </w:r>
          </w:p>
          <w:p w14:paraId="6C8D33ED" w14:textId="77777777" w:rsidR="00B37EC3" w:rsidRPr="00B37EC3" w:rsidRDefault="00B37EC3" w:rsidP="00B37EC3">
            <w:pPr>
              <w:autoSpaceDE w:val="0"/>
              <w:autoSpaceDN w:val="0"/>
              <w:adjustRightInd w:val="0"/>
              <w:rPr>
                <w:rFonts w:eastAsia="Times New Roman"/>
                <w:szCs w:val="18"/>
              </w:rPr>
            </w:pPr>
          </w:p>
        </w:tc>
        <w:tc>
          <w:tcPr>
            <w:tcW w:w="6720" w:type="dxa"/>
          </w:tcPr>
          <w:p w14:paraId="6C8D33EE" w14:textId="77777777" w:rsidR="00B37EC3" w:rsidRPr="00B37EC3" w:rsidRDefault="00B37EC3" w:rsidP="00B37EC3">
            <w:r w:rsidRPr="00B37EC3">
              <w:t>De Opdrachtnemer dient zijn OMS volledig werkend en toegankelijk te hebben ingericht voor het einde van de “transitieperiode bij aanvang Overeenkomst”.</w:t>
            </w:r>
          </w:p>
          <w:p w14:paraId="6C8D33EF" w14:textId="77777777" w:rsidR="00B37EC3" w:rsidRPr="00B37EC3" w:rsidRDefault="00B37EC3" w:rsidP="00B37EC3"/>
        </w:tc>
        <w:tc>
          <w:tcPr>
            <w:tcW w:w="1080" w:type="dxa"/>
          </w:tcPr>
          <w:p w14:paraId="6C8D33F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CM020</w:t>
            </w:r>
          </w:p>
          <w:p w14:paraId="6C8D33F1" w14:textId="77777777" w:rsidR="00B37EC3" w:rsidRPr="00B37EC3" w:rsidRDefault="00B37EC3" w:rsidP="00B37EC3">
            <w:pPr>
              <w:autoSpaceDE w:val="0"/>
              <w:autoSpaceDN w:val="0"/>
              <w:adjustRightInd w:val="0"/>
              <w:rPr>
                <w:rFonts w:eastAsia="Times New Roman"/>
                <w:szCs w:val="18"/>
              </w:rPr>
            </w:pPr>
          </w:p>
        </w:tc>
      </w:tr>
      <w:tr w:rsidR="00B37EC3" w:rsidRPr="00B37EC3" w14:paraId="6C8D33FA" w14:textId="77777777" w:rsidTr="00B37EC3">
        <w:tc>
          <w:tcPr>
            <w:tcW w:w="1080" w:type="dxa"/>
          </w:tcPr>
          <w:p w14:paraId="6C8D33F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CM080</w:t>
            </w:r>
          </w:p>
          <w:p w14:paraId="6C8D33F4" w14:textId="77777777" w:rsidR="00B37EC3" w:rsidRPr="00B37EC3" w:rsidRDefault="00B37EC3" w:rsidP="00B37EC3">
            <w:pPr>
              <w:autoSpaceDE w:val="0"/>
              <w:autoSpaceDN w:val="0"/>
              <w:adjustRightInd w:val="0"/>
              <w:rPr>
                <w:rFonts w:eastAsia="Times New Roman"/>
                <w:szCs w:val="18"/>
              </w:rPr>
            </w:pPr>
          </w:p>
        </w:tc>
        <w:tc>
          <w:tcPr>
            <w:tcW w:w="6720" w:type="dxa"/>
          </w:tcPr>
          <w:p w14:paraId="6C8D33F5" w14:textId="77777777" w:rsidR="00B37EC3" w:rsidRPr="00B37EC3" w:rsidRDefault="00B37EC3" w:rsidP="00B37EC3">
            <w:pPr>
              <w:rPr>
                <w:szCs w:val="18"/>
              </w:rPr>
            </w:pPr>
            <w:r w:rsidRPr="00B37EC3">
              <w:rPr>
                <w:szCs w:val="18"/>
              </w:rPr>
              <w:t>De Opdrachtnemer dient op basis van risicoanalyse maatregelen tegen spionage te nemen zodanig dat de Documenten met betrekking tot ICT en IA (waaronder documentatie, offertes, contracten, datanetwerkschema's, modellen, tekeningen en berekeningen) zijn beschermd tegen verlies en ongeautoriseerde kennisname en ongeautoriseerde wijziging.</w:t>
            </w:r>
          </w:p>
          <w:p w14:paraId="6C8D33F6" w14:textId="77777777" w:rsidR="00B37EC3" w:rsidRPr="00B37EC3" w:rsidRDefault="00B37EC3" w:rsidP="00B37EC3"/>
        </w:tc>
        <w:tc>
          <w:tcPr>
            <w:tcW w:w="1080" w:type="dxa"/>
          </w:tcPr>
          <w:p w14:paraId="6C8D33F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CM010</w:t>
            </w:r>
          </w:p>
          <w:p w14:paraId="6C8D33F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CM020</w:t>
            </w:r>
          </w:p>
          <w:p w14:paraId="6C8D33F9" w14:textId="77777777" w:rsidR="00B37EC3" w:rsidRPr="00B37EC3" w:rsidRDefault="00B37EC3" w:rsidP="00B37EC3">
            <w:pPr>
              <w:autoSpaceDE w:val="0"/>
              <w:autoSpaceDN w:val="0"/>
              <w:adjustRightInd w:val="0"/>
              <w:rPr>
                <w:rFonts w:eastAsia="Times New Roman"/>
                <w:szCs w:val="18"/>
              </w:rPr>
            </w:pPr>
          </w:p>
        </w:tc>
      </w:tr>
      <w:tr w:rsidR="00B37EC3" w:rsidRPr="00B37EC3" w14:paraId="6C8D3401" w14:textId="77777777" w:rsidTr="00B37EC3">
        <w:tc>
          <w:tcPr>
            <w:tcW w:w="1080" w:type="dxa"/>
          </w:tcPr>
          <w:p w14:paraId="6C8D33F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CM090</w:t>
            </w:r>
          </w:p>
        </w:tc>
        <w:tc>
          <w:tcPr>
            <w:tcW w:w="6720" w:type="dxa"/>
          </w:tcPr>
          <w:p w14:paraId="6C8D33FC" w14:textId="77777777" w:rsidR="00B37EC3" w:rsidRPr="00B37EC3" w:rsidRDefault="00B37EC3" w:rsidP="00B37EC3">
            <w:pPr>
              <w:rPr>
                <w:szCs w:val="18"/>
              </w:rPr>
            </w:pPr>
            <w:r w:rsidRPr="00B37EC3">
              <w:rPr>
                <w:szCs w:val="18"/>
              </w:rPr>
              <w:t>De Opdrachtnemer dient het deel van zijn informatievoorziening dat benodigd is voor de door de Opdrachtgever gevraagde registraties en bestanden en dat benodigd is bij de verwerking van de door de Opdrachtgever geclassificeerde informatie en Documenten, te beveiligen zodanig dat deze zijn beschermd tegen verlies en ongeautoriseerde kennisname en ongeautoriseerde wijziging.</w:t>
            </w:r>
          </w:p>
          <w:p w14:paraId="6C8D33FD" w14:textId="77777777" w:rsidR="00B37EC3" w:rsidRPr="00B37EC3" w:rsidRDefault="00B37EC3" w:rsidP="00B37EC3"/>
        </w:tc>
        <w:tc>
          <w:tcPr>
            <w:tcW w:w="1080" w:type="dxa"/>
          </w:tcPr>
          <w:p w14:paraId="6C8D33F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CM010</w:t>
            </w:r>
          </w:p>
          <w:p w14:paraId="6C8D33F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CM020</w:t>
            </w:r>
          </w:p>
          <w:p w14:paraId="6C8D3400" w14:textId="77777777" w:rsidR="00B37EC3" w:rsidRPr="00B37EC3" w:rsidRDefault="00B37EC3" w:rsidP="00B37EC3">
            <w:pPr>
              <w:autoSpaceDE w:val="0"/>
              <w:autoSpaceDN w:val="0"/>
              <w:adjustRightInd w:val="0"/>
              <w:rPr>
                <w:rFonts w:eastAsia="Times New Roman"/>
                <w:szCs w:val="18"/>
              </w:rPr>
            </w:pPr>
          </w:p>
        </w:tc>
      </w:tr>
    </w:tbl>
    <w:p w14:paraId="6C8D3402" w14:textId="77777777" w:rsidR="00B37EC3" w:rsidRPr="00B37EC3" w:rsidRDefault="00B37EC3" w:rsidP="00D8602E">
      <w:pPr>
        <w:pStyle w:val="Paragraaf"/>
      </w:pPr>
      <w:bookmarkStart w:id="422" w:name="_Toc483310358"/>
      <w:bookmarkStart w:id="423" w:name="_Toc41649344"/>
      <w:r w:rsidRPr="00B37EC3">
        <w:t>Arbeidsvoorwaardelijke bepalingen (AB)</w:t>
      </w:r>
      <w:bookmarkEnd w:id="422"/>
      <w:bookmarkEnd w:id="423"/>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407" w14:textId="77777777" w:rsidTr="00B37EC3">
        <w:tc>
          <w:tcPr>
            <w:tcW w:w="1080" w:type="dxa"/>
          </w:tcPr>
          <w:p w14:paraId="6C8D340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AB010</w:t>
            </w:r>
          </w:p>
        </w:tc>
        <w:tc>
          <w:tcPr>
            <w:tcW w:w="6720" w:type="dxa"/>
          </w:tcPr>
          <w:p w14:paraId="6C8D3404" w14:textId="77777777" w:rsidR="00B37EC3" w:rsidRPr="00B37EC3" w:rsidRDefault="00B37EC3" w:rsidP="00B37EC3">
            <w:pPr>
              <w:rPr>
                <w:szCs w:val="18"/>
              </w:rPr>
            </w:pPr>
            <w:r w:rsidRPr="00B37EC3">
              <w:rPr>
                <w:szCs w:val="18"/>
              </w:rPr>
              <w:t>De Opdrachtnemer dient zich bij de uitvoering van de Overeenkomst te houden aan geldende wet- en regelgeving op het gebied van loontarieven en -betaling.</w:t>
            </w:r>
          </w:p>
          <w:p w14:paraId="40A4D58D" w14:textId="77777777" w:rsidR="00B37EC3" w:rsidRDefault="00B37EC3" w:rsidP="00B37EC3">
            <w:pPr>
              <w:rPr>
                <w:szCs w:val="18"/>
              </w:rPr>
            </w:pPr>
          </w:p>
          <w:p w14:paraId="6C8D3405" w14:textId="45BEB7FA" w:rsidR="00272875" w:rsidRPr="00B37EC3" w:rsidRDefault="00272875" w:rsidP="00B37EC3">
            <w:pPr>
              <w:rPr>
                <w:szCs w:val="18"/>
              </w:rPr>
            </w:pPr>
          </w:p>
        </w:tc>
        <w:tc>
          <w:tcPr>
            <w:tcW w:w="1080" w:type="dxa"/>
          </w:tcPr>
          <w:p w14:paraId="6C8D340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PB010</w:t>
            </w:r>
          </w:p>
        </w:tc>
      </w:tr>
    </w:tbl>
    <w:p w14:paraId="6C8D3408" w14:textId="77777777" w:rsidR="00B37EC3" w:rsidRPr="00D8602E" w:rsidRDefault="00B37EC3" w:rsidP="00D8602E">
      <w:pPr>
        <w:pStyle w:val="Subparagraaf"/>
      </w:pPr>
      <w:bookmarkStart w:id="424" w:name="_Toc483310359"/>
      <w:bookmarkStart w:id="425" w:name="_Toc41649345"/>
      <w:r w:rsidRPr="00D8602E">
        <w:lastRenderedPageBreak/>
        <w:t>Informatieplicht</w:t>
      </w:r>
      <w:bookmarkEnd w:id="424"/>
      <w:bookmarkEnd w:id="425"/>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40D" w14:textId="77777777" w:rsidTr="00B37EC3">
        <w:tc>
          <w:tcPr>
            <w:tcW w:w="1080" w:type="dxa"/>
          </w:tcPr>
          <w:p w14:paraId="6C8D340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AB100</w:t>
            </w:r>
          </w:p>
        </w:tc>
        <w:tc>
          <w:tcPr>
            <w:tcW w:w="6720" w:type="dxa"/>
          </w:tcPr>
          <w:p w14:paraId="6C8D340A" w14:textId="77777777" w:rsidR="00B37EC3" w:rsidRPr="00B37EC3" w:rsidRDefault="00B37EC3" w:rsidP="00B37EC3">
            <w:pPr>
              <w:rPr>
                <w:szCs w:val="18"/>
              </w:rPr>
            </w:pPr>
            <w:r w:rsidRPr="00B37EC3">
              <w:rPr>
                <w:szCs w:val="18"/>
              </w:rPr>
              <w:t>De Opdrachtnemer dient alle arbeidsvoorwaardelijke afspraken met betrekking tot (voldoening van) verschuldigd loon ten behoeve van (zelfstandige) hulppersonen op een inzichtelijke en toegankelijke wijze (loonadministratie) vast te leggen.</w:t>
            </w:r>
          </w:p>
          <w:p w14:paraId="6C8D340B" w14:textId="77777777" w:rsidR="00B37EC3" w:rsidRPr="00B37EC3" w:rsidRDefault="00B37EC3" w:rsidP="00B37EC3">
            <w:pPr>
              <w:rPr>
                <w:szCs w:val="18"/>
              </w:rPr>
            </w:pPr>
          </w:p>
        </w:tc>
        <w:tc>
          <w:tcPr>
            <w:tcW w:w="1080" w:type="dxa"/>
          </w:tcPr>
          <w:p w14:paraId="6C8D340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AB010</w:t>
            </w:r>
          </w:p>
        </w:tc>
      </w:tr>
      <w:tr w:rsidR="00B37EC3" w:rsidRPr="00B37EC3" w14:paraId="6C8D3412" w14:textId="77777777" w:rsidTr="00B37EC3">
        <w:tc>
          <w:tcPr>
            <w:tcW w:w="1080" w:type="dxa"/>
          </w:tcPr>
          <w:p w14:paraId="6C8D340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AB110</w:t>
            </w:r>
          </w:p>
        </w:tc>
        <w:tc>
          <w:tcPr>
            <w:tcW w:w="6720" w:type="dxa"/>
          </w:tcPr>
          <w:p w14:paraId="6C8D340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desgevraagd aan de Opdrachtgever onvoorwaardelijke toegang te verschaffen tot deze vastgelegde arbeidsvoorwaardelijke afspraken indien deze dit noodzakelijk acht in verband met het voorkomen van en/of de behandeling van een loonvordering aangaande verrichte arbeid ten behoeve van de Overeenkomst.</w:t>
            </w:r>
          </w:p>
          <w:p w14:paraId="6C8D3410"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41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AB100</w:t>
            </w:r>
          </w:p>
        </w:tc>
      </w:tr>
    </w:tbl>
    <w:p w14:paraId="6C8D3413" w14:textId="77777777" w:rsidR="00B37EC3" w:rsidRPr="00D8602E" w:rsidRDefault="00B37EC3" w:rsidP="00D8602E">
      <w:pPr>
        <w:pStyle w:val="Subparagraaf"/>
      </w:pPr>
      <w:bookmarkStart w:id="426" w:name="_Toc483310360"/>
      <w:bookmarkStart w:id="427" w:name="_Toc41649346"/>
      <w:r w:rsidRPr="00D8602E">
        <w:t>Toetsen, controleren, inwinnen van informatie</w:t>
      </w:r>
      <w:bookmarkEnd w:id="426"/>
      <w:bookmarkEnd w:id="427"/>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419" w14:textId="77777777" w:rsidTr="00B37EC3">
        <w:tc>
          <w:tcPr>
            <w:tcW w:w="1080" w:type="dxa"/>
          </w:tcPr>
          <w:p w14:paraId="6C8D341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AB200</w:t>
            </w:r>
          </w:p>
        </w:tc>
        <w:tc>
          <w:tcPr>
            <w:tcW w:w="6720" w:type="dxa"/>
          </w:tcPr>
          <w:p w14:paraId="6C8D3415"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De Opdrachtnemer dient desgevraagd onvoorwaardelijke medewerking te verlenen aan alle onderzoeken (waaronder controles, toetsen, audits en loonvalidaties) die bevoegde instanties en/of de Opdrachtgever noodzakelijk achten om voldoening van verschuldigd loon ten behoeve van (zelfstandige) hulppersonen te verifiëren. De Opdrachtnemer dient hiertoe desgevraagd onvoorwaardelijke toegang te verschaffen tot de bewaarplaats van de arbeidsvoorwaardelijke afspraken.</w:t>
            </w:r>
          </w:p>
          <w:p w14:paraId="6C8D3416" w14:textId="77777777" w:rsidR="00B37EC3" w:rsidRPr="00B37EC3" w:rsidRDefault="00B37EC3" w:rsidP="00B37EC3">
            <w:pPr>
              <w:autoSpaceDE w:val="0"/>
              <w:autoSpaceDN w:val="0"/>
              <w:adjustRightInd w:val="0"/>
              <w:rPr>
                <w:rFonts w:eastAsia="Times New Roman"/>
                <w:szCs w:val="18"/>
              </w:rPr>
            </w:pPr>
          </w:p>
        </w:tc>
        <w:tc>
          <w:tcPr>
            <w:tcW w:w="1080" w:type="dxa"/>
          </w:tcPr>
          <w:p w14:paraId="6C8D341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AB100</w:t>
            </w:r>
          </w:p>
          <w:p w14:paraId="6C8D341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IN110</w:t>
            </w:r>
          </w:p>
        </w:tc>
      </w:tr>
      <w:tr w:rsidR="00B37EC3" w:rsidRPr="00B37EC3" w14:paraId="6C8D341E" w14:textId="77777777" w:rsidTr="00B37EC3">
        <w:tc>
          <w:tcPr>
            <w:tcW w:w="1080" w:type="dxa"/>
          </w:tcPr>
          <w:p w14:paraId="6C8D341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AB210</w:t>
            </w:r>
          </w:p>
        </w:tc>
        <w:tc>
          <w:tcPr>
            <w:tcW w:w="6720" w:type="dxa"/>
          </w:tcPr>
          <w:p w14:paraId="6C8D341B"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 xml:space="preserve">Indien de Opdrachtnemer bij de uitvoering van de Overeenkomst een zelfstandige hulppersoon wil betrekken, dient de Opdrachtnemer bij vakorganisaties en bij bevoegde instanties te informeren of deze beschikken over informatie aangaande geconstateerde onderbetaling door deze te betrekken zelfstandige hulppersoon. De Opdrachtnemer dient zijn bevindingen hiervan vast te leggen als onderdeel van de in AB100 genoemde arbeidsvoorwaardelijke afspraken. </w:t>
            </w:r>
          </w:p>
          <w:p w14:paraId="6C8D341C"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41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AB200 IN110</w:t>
            </w:r>
          </w:p>
        </w:tc>
      </w:tr>
      <w:tr w:rsidR="00B37EC3" w:rsidRPr="00B37EC3" w14:paraId="6C8D3423" w14:textId="77777777" w:rsidTr="00B37EC3">
        <w:tc>
          <w:tcPr>
            <w:tcW w:w="1080" w:type="dxa"/>
          </w:tcPr>
          <w:p w14:paraId="6C8D341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AB220</w:t>
            </w:r>
          </w:p>
        </w:tc>
        <w:tc>
          <w:tcPr>
            <w:tcW w:w="6720" w:type="dxa"/>
          </w:tcPr>
          <w:p w14:paraId="6C8D342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een kopie van de Bouw ID-pas administratie ter kennis te brengen van de Opdrachtgever.</w:t>
            </w:r>
          </w:p>
          <w:p w14:paraId="6C8D3421"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42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AB200</w:t>
            </w:r>
          </w:p>
        </w:tc>
      </w:tr>
      <w:tr w:rsidR="00B37EC3" w:rsidRPr="00B37EC3" w14:paraId="6C8D3428" w14:textId="77777777" w:rsidTr="00B37EC3">
        <w:tc>
          <w:tcPr>
            <w:tcW w:w="1080" w:type="dxa"/>
          </w:tcPr>
          <w:p w14:paraId="6C8D342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AB230</w:t>
            </w:r>
          </w:p>
        </w:tc>
        <w:tc>
          <w:tcPr>
            <w:tcW w:w="6720" w:type="dxa"/>
          </w:tcPr>
          <w:p w14:paraId="6C8D342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desgevraagd aan vakorganisaties toegang te verschaffen tot alle locaties waar ten behoeve van de uitvoering van de Overeenkomst Werkzaamheden worden verricht, indien deze zich op de hoogte willen stellen van de voldoening van verschuldigd loon ten behoeve van (zelfstandige) hulppersonen.</w:t>
            </w:r>
          </w:p>
          <w:p w14:paraId="6C8D3426" w14:textId="77777777" w:rsidR="00B37EC3" w:rsidRPr="00B37EC3" w:rsidRDefault="00B37EC3" w:rsidP="00B37EC3">
            <w:pPr>
              <w:autoSpaceDE w:val="0"/>
              <w:autoSpaceDN w:val="0"/>
              <w:adjustRightInd w:val="0"/>
              <w:rPr>
                <w:rFonts w:eastAsia="Times New Roman"/>
                <w:szCs w:val="18"/>
              </w:rPr>
            </w:pPr>
          </w:p>
        </w:tc>
        <w:tc>
          <w:tcPr>
            <w:tcW w:w="1080" w:type="dxa"/>
          </w:tcPr>
          <w:p w14:paraId="6C8D342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AB200</w:t>
            </w:r>
          </w:p>
        </w:tc>
      </w:tr>
    </w:tbl>
    <w:p w14:paraId="6C8D3429" w14:textId="77777777" w:rsidR="00B37EC3" w:rsidRPr="00D8602E" w:rsidRDefault="00B37EC3" w:rsidP="00D8602E">
      <w:pPr>
        <w:pStyle w:val="Subparagraaf"/>
      </w:pPr>
      <w:bookmarkStart w:id="428" w:name="_Toc483310361"/>
      <w:bookmarkStart w:id="429" w:name="_Toc41649347"/>
      <w:r w:rsidRPr="00D8602E">
        <w:t>Verhaalsrecht van toegewezen loonvordering</w:t>
      </w:r>
      <w:bookmarkEnd w:id="428"/>
      <w:bookmarkEnd w:id="429"/>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42E" w14:textId="77777777" w:rsidTr="00B37EC3">
        <w:tc>
          <w:tcPr>
            <w:tcW w:w="1080" w:type="dxa"/>
          </w:tcPr>
          <w:p w14:paraId="6C8D342A" w14:textId="77777777" w:rsidR="00B37EC3" w:rsidRPr="00B37EC3" w:rsidRDefault="00B37EC3" w:rsidP="00B37EC3">
            <w:pPr>
              <w:autoSpaceDE w:val="0"/>
              <w:autoSpaceDN w:val="0"/>
              <w:adjustRightInd w:val="0"/>
              <w:rPr>
                <w:rFonts w:eastAsia="Times New Roman"/>
                <w:i/>
                <w:szCs w:val="18"/>
              </w:rPr>
            </w:pPr>
            <w:r w:rsidRPr="00B37EC3">
              <w:rPr>
                <w:rFonts w:eastAsia="Times New Roman"/>
                <w:szCs w:val="18"/>
              </w:rPr>
              <w:t>B-AB300</w:t>
            </w:r>
          </w:p>
        </w:tc>
        <w:tc>
          <w:tcPr>
            <w:tcW w:w="6720" w:type="dxa"/>
          </w:tcPr>
          <w:p w14:paraId="6C8D342B"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Indien de Opdrachtgever een ingevolge artikel 7:616b BW toegewezen loonvordering heeft voldaan en op de Opdrachtnemer verhaalt, dient de Opdrachtnemer deze op eerste aanzegging te voldoen, bij gebreke waaraan de Opdrachtgever gerechtigd is deze op de eerstvolgende termijn in te houden dan wel op andere wijze te verhalen.</w:t>
            </w:r>
          </w:p>
          <w:p w14:paraId="434963FB" w14:textId="77777777" w:rsidR="00B37EC3" w:rsidRDefault="00B37EC3" w:rsidP="00B37EC3">
            <w:pPr>
              <w:autoSpaceDE w:val="0"/>
              <w:autoSpaceDN w:val="0"/>
              <w:adjustRightInd w:val="0"/>
              <w:rPr>
                <w:rFonts w:eastAsia="Times New Roman"/>
                <w:i/>
                <w:szCs w:val="18"/>
              </w:rPr>
            </w:pPr>
          </w:p>
          <w:p w14:paraId="05532A10" w14:textId="77777777" w:rsidR="00272875" w:rsidRDefault="00272875" w:rsidP="00B37EC3">
            <w:pPr>
              <w:autoSpaceDE w:val="0"/>
              <w:autoSpaceDN w:val="0"/>
              <w:adjustRightInd w:val="0"/>
              <w:rPr>
                <w:rFonts w:eastAsia="Times New Roman"/>
                <w:i/>
                <w:szCs w:val="18"/>
              </w:rPr>
            </w:pPr>
          </w:p>
          <w:p w14:paraId="6C8D342C" w14:textId="5DC90F0C" w:rsidR="00272875" w:rsidRPr="00B37EC3" w:rsidRDefault="00272875" w:rsidP="00B37EC3">
            <w:pPr>
              <w:autoSpaceDE w:val="0"/>
              <w:autoSpaceDN w:val="0"/>
              <w:adjustRightInd w:val="0"/>
              <w:rPr>
                <w:rFonts w:eastAsia="Times New Roman"/>
                <w:i/>
                <w:szCs w:val="18"/>
              </w:rPr>
            </w:pPr>
          </w:p>
        </w:tc>
        <w:tc>
          <w:tcPr>
            <w:tcW w:w="1080" w:type="dxa"/>
          </w:tcPr>
          <w:p w14:paraId="6C8D342D" w14:textId="77777777" w:rsidR="00B37EC3" w:rsidRPr="00B37EC3" w:rsidRDefault="00B37EC3" w:rsidP="00B37EC3">
            <w:pPr>
              <w:autoSpaceDE w:val="0"/>
              <w:autoSpaceDN w:val="0"/>
              <w:adjustRightInd w:val="0"/>
              <w:rPr>
                <w:rFonts w:eastAsia="Times New Roman"/>
                <w:i/>
                <w:szCs w:val="18"/>
              </w:rPr>
            </w:pPr>
            <w:r w:rsidRPr="00B37EC3">
              <w:rPr>
                <w:rFonts w:eastAsia="Times New Roman"/>
                <w:szCs w:val="18"/>
              </w:rPr>
              <w:t>AB010</w:t>
            </w:r>
          </w:p>
        </w:tc>
      </w:tr>
    </w:tbl>
    <w:p w14:paraId="6C8D342F" w14:textId="77777777" w:rsidR="00B37EC3" w:rsidRPr="00D8602E" w:rsidRDefault="00B37EC3" w:rsidP="00D8602E">
      <w:pPr>
        <w:pStyle w:val="Subparagraaf"/>
      </w:pPr>
      <w:bookmarkStart w:id="430" w:name="_Toc483310362"/>
      <w:bookmarkStart w:id="431" w:name="_Toc41649348"/>
      <w:r w:rsidRPr="00D8602E">
        <w:lastRenderedPageBreak/>
        <w:t>Doorgeefverplichting (“kettingbeding”)</w:t>
      </w:r>
      <w:bookmarkEnd w:id="430"/>
      <w:bookmarkEnd w:id="431"/>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435" w14:textId="77777777" w:rsidTr="00B37EC3">
        <w:tc>
          <w:tcPr>
            <w:tcW w:w="1080" w:type="dxa"/>
          </w:tcPr>
          <w:p w14:paraId="6C8D343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AB400</w:t>
            </w:r>
          </w:p>
        </w:tc>
        <w:tc>
          <w:tcPr>
            <w:tcW w:w="6720" w:type="dxa"/>
          </w:tcPr>
          <w:p w14:paraId="6C8D3431"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De Opdrachtnemer dient alle in voorgaande subparagrafen beschreven contractverplichtingen onverkort op te leggen aan alle zelfstandige hulppersonen.</w:t>
            </w:r>
          </w:p>
          <w:p w14:paraId="6C8D3432"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43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AB100 AB200 </w:t>
            </w:r>
          </w:p>
          <w:p w14:paraId="6C8D343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B-AB300</w:t>
            </w:r>
          </w:p>
        </w:tc>
      </w:tr>
      <w:tr w:rsidR="00B37EC3" w:rsidRPr="00B37EC3" w14:paraId="6C8D343A" w14:textId="77777777" w:rsidTr="00B37EC3">
        <w:tc>
          <w:tcPr>
            <w:tcW w:w="1080" w:type="dxa"/>
          </w:tcPr>
          <w:p w14:paraId="6C8D343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AB410</w:t>
            </w:r>
          </w:p>
        </w:tc>
        <w:tc>
          <w:tcPr>
            <w:tcW w:w="6720" w:type="dxa"/>
          </w:tcPr>
          <w:p w14:paraId="6C8D3437"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De Opdrachtnemer dient hierbij tevens te bedingen dat al deze zelfstandige hulppersonen alle in de voorgaande subparagrafen beschreven contractverplichtingen onverkort opnemen in afspraken die zij maken en/of contracten die zij aangaan ten behoeve van de uitvoering van de Overeenkomst.</w:t>
            </w:r>
          </w:p>
          <w:p w14:paraId="6C8D3438"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43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AB400 </w:t>
            </w:r>
          </w:p>
        </w:tc>
      </w:tr>
      <w:tr w:rsidR="00B37EC3" w:rsidRPr="00B37EC3" w14:paraId="6C8D343F" w14:textId="77777777" w:rsidTr="00B37EC3">
        <w:tc>
          <w:tcPr>
            <w:tcW w:w="1080" w:type="dxa"/>
          </w:tcPr>
          <w:p w14:paraId="6C8D343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AB420</w:t>
            </w:r>
          </w:p>
        </w:tc>
        <w:tc>
          <w:tcPr>
            <w:tcW w:w="6720" w:type="dxa"/>
          </w:tcPr>
          <w:p w14:paraId="6C8D343D" w14:textId="7E825177" w:rsidR="00B37EC3" w:rsidRPr="00AB3CFD" w:rsidRDefault="00B37EC3" w:rsidP="00B37EC3">
            <w:pPr>
              <w:autoSpaceDE w:val="0"/>
              <w:autoSpaceDN w:val="0"/>
              <w:adjustRightInd w:val="0"/>
              <w:rPr>
                <w:rFonts w:eastAsia="Times New Roman"/>
                <w:szCs w:val="18"/>
              </w:rPr>
            </w:pPr>
            <w:r w:rsidRPr="00B37EC3">
              <w:rPr>
                <w:rFonts w:eastAsia="Times New Roman"/>
                <w:szCs w:val="18"/>
              </w:rPr>
              <w:t>De Opdrachtnemer dient een centrale vastlegging van arbeidsvoorwaardelijke afspraken te beheren. De Opdrachtnemer dient daartoe te bedingen dat al zijn zelfstandige hulppersonen de vast te leggen arbeidsvoorwaardelijke afspraken voegen bij de door de Opdrachtnemer vastgelegde arbeidsvoorwaardelijke afspraken conform het hierin door de Opdrachtnemer gehanteerde format, zodat er voor de Overeenkomst één centrale vastlegging van arbeidsvoorwaardeli</w:t>
            </w:r>
            <w:r w:rsidR="00AB3CFD">
              <w:rPr>
                <w:rFonts w:eastAsia="Times New Roman"/>
                <w:szCs w:val="18"/>
              </w:rPr>
              <w:t xml:space="preserve">jke afspraken ontstaat. </w:t>
            </w:r>
          </w:p>
        </w:tc>
        <w:tc>
          <w:tcPr>
            <w:tcW w:w="1080" w:type="dxa"/>
          </w:tcPr>
          <w:p w14:paraId="6C8D343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AB400</w:t>
            </w:r>
          </w:p>
        </w:tc>
      </w:tr>
    </w:tbl>
    <w:p w14:paraId="6C8D3440" w14:textId="77777777" w:rsidR="00B37EC3" w:rsidRPr="00D8602E" w:rsidRDefault="00B37EC3" w:rsidP="00D8602E">
      <w:pPr>
        <w:pStyle w:val="Subparagraaf"/>
      </w:pPr>
      <w:bookmarkStart w:id="432" w:name="_Toc483310363"/>
      <w:bookmarkStart w:id="433" w:name="_Toc41649349"/>
      <w:r w:rsidRPr="00D8602E">
        <w:t>Procedure voor omgang met signalen over onderbetaling</w:t>
      </w:r>
      <w:bookmarkEnd w:id="432"/>
      <w:bookmarkEnd w:id="433"/>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445" w14:textId="77777777" w:rsidTr="00B37EC3">
        <w:tc>
          <w:tcPr>
            <w:tcW w:w="1080" w:type="dxa"/>
          </w:tcPr>
          <w:p w14:paraId="6C8D344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B-AB500</w:t>
            </w:r>
          </w:p>
        </w:tc>
        <w:tc>
          <w:tcPr>
            <w:tcW w:w="6720" w:type="dxa"/>
          </w:tcPr>
          <w:p w14:paraId="6C8D344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de Opdrachtgever signalen ontvangt over onderbetaling bij de uitvoering van de Overeenkomst, spreekt hij meteen de Opdrachtnemer hierop aan.</w:t>
            </w:r>
          </w:p>
          <w:p w14:paraId="6C8D3443" w14:textId="77777777" w:rsidR="00B37EC3" w:rsidRPr="00B37EC3" w:rsidRDefault="00B37EC3" w:rsidP="00B37EC3">
            <w:pPr>
              <w:autoSpaceDE w:val="0"/>
              <w:autoSpaceDN w:val="0"/>
              <w:adjustRightInd w:val="0"/>
              <w:rPr>
                <w:rFonts w:eastAsia="Times New Roman"/>
                <w:szCs w:val="18"/>
              </w:rPr>
            </w:pPr>
          </w:p>
        </w:tc>
        <w:tc>
          <w:tcPr>
            <w:tcW w:w="1080" w:type="dxa"/>
          </w:tcPr>
          <w:p w14:paraId="6C8D344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AB010</w:t>
            </w:r>
          </w:p>
        </w:tc>
      </w:tr>
      <w:tr w:rsidR="00B37EC3" w:rsidRPr="00B37EC3" w14:paraId="6C8D344A" w14:textId="77777777" w:rsidTr="00B37EC3">
        <w:tc>
          <w:tcPr>
            <w:tcW w:w="1080" w:type="dxa"/>
          </w:tcPr>
          <w:p w14:paraId="6C8D344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B-AB510</w:t>
            </w:r>
          </w:p>
        </w:tc>
        <w:tc>
          <w:tcPr>
            <w:tcW w:w="6720" w:type="dxa"/>
          </w:tcPr>
          <w:p w14:paraId="6C8D3447"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De Opdrachtgever spant zich in om de ontvangen signalen over onderbetaling te laten valideren. Afhankelijk van de situatie kan de Opdrachtgever hiertoe vakorganisaties en/of bevoegde instanties om medewerking verzoeken.</w:t>
            </w:r>
          </w:p>
          <w:p w14:paraId="6C8D3448" w14:textId="77777777" w:rsidR="00B37EC3" w:rsidRPr="00B37EC3" w:rsidRDefault="00B37EC3" w:rsidP="00B37EC3">
            <w:pPr>
              <w:autoSpaceDE w:val="0"/>
              <w:autoSpaceDN w:val="0"/>
              <w:adjustRightInd w:val="0"/>
              <w:rPr>
                <w:rFonts w:eastAsia="Times New Roman"/>
                <w:szCs w:val="18"/>
              </w:rPr>
            </w:pPr>
          </w:p>
        </w:tc>
        <w:tc>
          <w:tcPr>
            <w:tcW w:w="1080" w:type="dxa"/>
          </w:tcPr>
          <w:p w14:paraId="6C8D344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B-AB500</w:t>
            </w:r>
          </w:p>
        </w:tc>
      </w:tr>
      <w:tr w:rsidR="00B37EC3" w:rsidRPr="00B37EC3" w14:paraId="6C8D344F" w14:textId="77777777" w:rsidTr="00B37EC3">
        <w:tc>
          <w:tcPr>
            <w:tcW w:w="1080" w:type="dxa"/>
          </w:tcPr>
          <w:p w14:paraId="6C8D344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AB520</w:t>
            </w:r>
          </w:p>
        </w:tc>
        <w:tc>
          <w:tcPr>
            <w:tcW w:w="6720" w:type="dxa"/>
          </w:tcPr>
          <w:p w14:paraId="6C8D344D" w14:textId="16D0D02A" w:rsidR="00B37EC3" w:rsidRPr="00AB3CFD"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passende maatregelen te treffen die leiden tot afhandeling van de gesignaleerde onderbetaling. Hiertoe behoren onder meer het medewerking verlenen aan het valideren van de signalen en de </w:t>
            </w:r>
            <w:r w:rsidR="00AB3CFD">
              <w:rPr>
                <w:rFonts w:eastAsia="Times New Roman"/>
                <w:szCs w:val="18"/>
              </w:rPr>
              <w:t>omgang met bevoegde instanties.</w:t>
            </w:r>
          </w:p>
        </w:tc>
        <w:tc>
          <w:tcPr>
            <w:tcW w:w="1080" w:type="dxa"/>
          </w:tcPr>
          <w:p w14:paraId="6C8D344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B-AB500</w:t>
            </w:r>
          </w:p>
        </w:tc>
      </w:tr>
    </w:tbl>
    <w:p w14:paraId="6C8D3450" w14:textId="77777777" w:rsidR="00F13CE9" w:rsidRPr="00F13CE9" w:rsidRDefault="00F13CE9" w:rsidP="00F13CE9">
      <w:pPr>
        <w:pStyle w:val="Paragraaf"/>
      </w:pPr>
      <w:bookmarkStart w:id="434" w:name="_Toc483310364"/>
      <w:bookmarkStart w:id="435" w:name="_Toc41649350"/>
      <w:r w:rsidRPr="00F13CE9">
        <w:t>Organisatiemanagement (OR)</w:t>
      </w:r>
      <w:bookmarkEnd w:id="434"/>
      <w:bookmarkEnd w:id="435"/>
    </w:p>
    <w:p w14:paraId="6C8D3451" w14:textId="646E2235" w:rsidR="00F13CE9" w:rsidRDefault="001918C4">
      <w:r>
        <w:t>Niet van toepassing</w:t>
      </w:r>
    </w:p>
    <w:p w14:paraId="6C8D3465" w14:textId="77777777" w:rsidR="00B37EC3" w:rsidRPr="00B37EC3" w:rsidRDefault="00B37EC3" w:rsidP="00B37EC3">
      <w:pPr>
        <w:pStyle w:val="HoofdstukGenummerd"/>
      </w:pPr>
      <w:bookmarkStart w:id="436" w:name="_Toc301881231"/>
      <w:bookmarkStart w:id="437" w:name="_Toc301964642"/>
      <w:bookmarkStart w:id="438" w:name="_Toc329872252"/>
      <w:bookmarkStart w:id="439" w:name="_Toc327815548"/>
      <w:bookmarkStart w:id="440" w:name="_Toc326208330"/>
      <w:bookmarkStart w:id="441" w:name="_Toc326250575"/>
      <w:bookmarkStart w:id="442" w:name="_Toc329347029"/>
      <w:bookmarkStart w:id="443" w:name="_Toc347397701"/>
      <w:bookmarkStart w:id="444" w:name="_Toc387930030"/>
      <w:bookmarkStart w:id="445" w:name="_Toc483310365"/>
      <w:bookmarkStart w:id="446" w:name="_Toc41649351"/>
      <w:r w:rsidRPr="00B37EC3">
        <w:lastRenderedPageBreak/>
        <w:t>Omgevingsmanagement</w:t>
      </w:r>
      <w:bookmarkEnd w:id="436"/>
      <w:bookmarkEnd w:id="437"/>
      <w:r w:rsidRPr="00B37EC3">
        <w:t xml:space="preserve"> (OM)</w:t>
      </w:r>
      <w:bookmarkEnd w:id="438"/>
      <w:bookmarkEnd w:id="439"/>
      <w:bookmarkEnd w:id="440"/>
      <w:bookmarkEnd w:id="441"/>
      <w:bookmarkEnd w:id="442"/>
      <w:bookmarkEnd w:id="443"/>
      <w:bookmarkEnd w:id="444"/>
      <w:bookmarkEnd w:id="445"/>
      <w:bookmarkEnd w:id="446"/>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46A" w14:textId="77777777" w:rsidTr="00B37EC3">
        <w:tc>
          <w:tcPr>
            <w:tcW w:w="1080" w:type="dxa"/>
          </w:tcPr>
          <w:p w14:paraId="6C8D346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OM010</w:t>
            </w:r>
          </w:p>
        </w:tc>
        <w:tc>
          <w:tcPr>
            <w:tcW w:w="6720" w:type="dxa"/>
          </w:tcPr>
          <w:p w14:paraId="6C8D346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Werkzaamheden te managen (plannen, organiseren, bewaken, beheersen, rapporteren en corrigeren), zodanig dat het Meerjarig Onderhoud en het Werk wordt gerealiseerd met minimale hinder voor de omgeving en optimaal past in zijn omgeving, conform de uit de Overeenkomst voortvloeiende eisen.</w:t>
            </w:r>
          </w:p>
          <w:p w14:paraId="6C8D3468" w14:textId="77777777" w:rsidR="00B37EC3" w:rsidRPr="00B37EC3" w:rsidRDefault="00B37EC3" w:rsidP="00B37EC3">
            <w:pPr>
              <w:autoSpaceDE w:val="0"/>
              <w:autoSpaceDN w:val="0"/>
              <w:adjustRightInd w:val="0"/>
              <w:rPr>
                <w:rFonts w:eastAsia="Times New Roman"/>
                <w:szCs w:val="18"/>
              </w:rPr>
            </w:pPr>
          </w:p>
        </w:tc>
        <w:tc>
          <w:tcPr>
            <w:tcW w:w="1080" w:type="dxa"/>
          </w:tcPr>
          <w:p w14:paraId="6C8D346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PM010</w:t>
            </w:r>
          </w:p>
        </w:tc>
      </w:tr>
      <w:tr w:rsidR="00B37EC3" w:rsidRPr="00B37EC3" w14:paraId="6C8D346F" w14:textId="77777777" w:rsidTr="00B37EC3">
        <w:tc>
          <w:tcPr>
            <w:tcW w:w="1080" w:type="dxa"/>
          </w:tcPr>
          <w:p w14:paraId="6C8D346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B-OM020</w:t>
            </w:r>
          </w:p>
        </w:tc>
        <w:tc>
          <w:tcPr>
            <w:tcW w:w="6720" w:type="dxa"/>
          </w:tcPr>
          <w:p w14:paraId="6C8D346D" w14:textId="0E9204CF" w:rsidR="00B37EC3" w:rsidRPr="00B37EC3" w:rsidRDefault="00B37EC3" w:rsidP="00B37EC3">
            <w:pPr>
              <w:autoSpaceDE w:val="0"/>
              <w:autoSpaceDN w:val="0"/>
              <w:adjustRightInd w:val="0"/>
              <w:rPr>
                <w:rFonts w:eastAsia="Times New Roman"/>
                <w:szCs w:val="18"/>
              </w:rPr>
            </w:pPr>
            <w:r w:rsidRPr="00B37EC3">
              <w:rPr>
                <w:rFonts w:eastAsia="Times New Roman"/>
                <w:szCs w:val="18"/>
              </w:rPr>
              <w:t>Onder hinder wordt verstaan: een negatieve beïnvloeding van de bereikbaarheid, leefbaarheid en</w:t>
            </w:r>
            <w:r w:rsidR="00300FD4">
              <w:rPr>
                <w:rFonts w:eastAsia="Times New Roman"/>
                <w:szCs w:val="18"/>
              </w:rPr>
              <w:t>/of veiligheid voor de omgeving.</w:t>
            </w:r>
          </w:p>
        </w:tc>
        <w:tc>
          <w:tcPr>
            <w:tcW w:w="1080" w:type="dxa"/>
          </w:tcPr>
          <w:p w14:paraId="6C8D346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OM010</w:t>
            </w:r>
          </w:p>
        </w:tc>
      </w:tr>
    </w:tbl>
    <w:p w14:paraId="6C8D3470" w14:textId="77777777" w:rsidR="00B37EC3" w:rsidRPr="00B37EC3" w:rsidRDefault="00B37EC3" w:rsidP="00B37EC3">
      <w:pPr>
        <w:pStyle w:val="Paragraaf"/>
      </w:pPr>
      <w:bookmarkStart w:id="447" w:name="_Toc257264788"/>
      <w:bookmarkStart w:id="448" w:name="_Toc265824343"/>
      <w:bookmarkStart w:id="449" w:name="_Toc301881232"/>
      <w:bookmarkStart w:id="450" w:name="_Toc301964643"/>
      <w:bookmarkStart w:id="451" w:name="_Toc329872253"/>
      <w:bookmarkStart w:id="452" w:name="_Toc327815549"/>
      <w:bookmarkStart w:id="453" w:name="_Toc326208331"/>
      <w:bookmarkStart w:id="454" w:name="_Toc326250576"/>
      <w:bookmarkStart w:id="455" w:name="_Toc329347030"/>
      <w:bookmarkStart w:id="456" w:name="_Toc347397702"/>
      <w:bookmarkStart w:id="457" w:name="_Toc387930031"/>
      <w:bookmarkStart w:id="458" w:name="_Toc483310366"/>
      <w:bookmarkStart w:id="459" w:name="_Toc41649352"/>
      <w:bookmarkStart w:id="460" w:name="bw4_1"/>
      <w:r w:rsidRPr="00867D29">
        <w:rPr>
          <w:rStyle w:val="ParagraafChar"/>
          <w:b/>
        </w:rPr>
        <w:t>Verkrijgen vergunningen, ontheffingen, beschikkingen en/of</w:t>
      </w:r>
      <w:r w:rsidRPr="00102E75">
        <w:rPr>
          <w:b w:val="0"/>
        </w:rPr>
        <w:t xml:space="preserve"> </w:t>
      </w:r>
      <w:r w:rsidRPr="00A5684C">
        <w:t>toestemmingen</w:t>
      </w:r>
      <w:bookmarkStart w:id="461" w:name="_Toc263420862"/>
      <w:bookmarkEnd w:id="447"/>
      <w:bookmarkEnd w:id="448"/>
      <w:bookmarkEnd w:id="449"/>
      <w:bookmarkEnd w:id="450"/>
      <w:bookmarkEnd w:id="461"/>
      <w:r w:rsidRPr="00B37EC3">
        <w:t xml:space="preserve"> </w:t>
      </w:r>
      <w:bookmarkStart w:id="462" w:name="_Toc263428878"/>
      <w:bookmarkEnd w:id="462"/>
      <w:r w:rsidRPr="00B37EC3">
        <w:t>(VE)</w:t>
      </w:r>
      <w:bookmarkEnd w:id="451"/>
      <w:bookmarkEnd w:id="452"/>
      <w:bookmarkEnd w:id="453"/>
      <w:bookmarkEnd w:id="454"/>
      <w:bookmarkEnd w:id="455"/>
      <w:bookmarkEnd w:id="456"/>
      <w:bookmarkEnd w:id="457"/>
      <w:bookmarkEnd w:id="458"/>
      <w:bookmarkEnd w:id="459"/>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477" w14:textId="77777777" w:rsidTr="00B37EC3">
        <w:tc>
          <w:tcPr>
            <w:tcW w:w="1080" w:type="dxa"/>
          </w:tcPr>
          <w:bookmarkEnd w:id="460"/>
          <w:p w14:paraId="6C8D347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VE010</w:t>
            </w:r>
          </w:p>
          <w:p w14:paraId="6C8D3472" w14:textId="77777777" w:rsidR="00B37EC3" w:rsidRPr="00B37EC3" w:rsidRDefault="00B37EC3" w:rsidP="00B37EC3">
            <w:pPr>
              <w:autoSpaceDE w:val="0"/>
              <w:autoSpaceDN w:val="0"/>
              <w:adjustRightInd w:val="0"/>
              <w:rPr>
                <w:rFonts w:eastAsia="Times New Roman"/>
                <w:szCs w:val="16"/>
              </w:rPr>
            </w:pPr>
          </w:p>
        </w:tc>
        <w:tc>
          <w:tcPr>
            <w:tcW w:w="6720" w:type="dxa"/>
          </w:tcPr>
          <w:p w14:paraId="6C8D3474" w14:textId="3088253A"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Werkzaamheden met betrekking tot het verkrijgen van vergunningen, ontheffingen, beschikkingen en/of toestemmingen (hierna te noemen vergunning(en) etc.) te verrichten, zodanig dat de voortgang van de Werkzaamheden niet wordt belemmerd.</w:t>
            </w:r>
          </w:p>
        </w:tc>
        <w:tc>
          <w:tcPr>
            <w:tcW w:w="1080" w:type="dxa"/>
          </w:tcPr>
          <w:p w14:paraId="6C8D347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OM010</w:t>
            </w:r>
          </w:p>
          <w:p w14:paraId="6C8D3476" w14:textId="77777777" w:rsidR="00B37EC3" w:rsidRPr="00B37EC3" w:rsidRDefault="00B37EC3" w:rsidP="00B37EC3">
            <w:pPr>
              <w:autoSpaceDE w:val="0"/>
              <w:autoSpaceDN w:val="0"/>
              <w:adjustRightInd w:val="0"/>
              <w:rPr>
                <w:rFonts w:eastAsia="Times New Roman"/>
                <w:szCs w:val="18"/>
              </w:rPr>
            </w:pPr>
          </w:p>
        </w:tc>
      </w:tr>
    </w:tbl>
    <w:p w14:paraId="6C8D3478" w14:textId="77777777" w:rsidR="00B37EC3" w:rsidRPr="00B37EC3" w:rsidRDefault="00B37EC3" w:rsidP="00B37EC3">
      <w:pPr>
        <w:pStyle w:val="Subparagraaf"/>
      </w:pPr>
      <w:bookmarkStart w:id="463" w:name="_Toc301881233"/>
      <w:bookmarkStart w:id="464" w:name="_Toc301964644"/>
      <w:bookmarkStart w:id="465" w:name="_Toc329872254"/>
      <w:bookmarkStart w:id="466" w:name="_Toc327815550"/>
      <w:bookmarkStart w:id="467" w:name="_Toc326208332"/>
      <w:bookmarkStart w:id="468" w:name="_Toc326250577"/>
      <w:bookmarkStart w:id="469" w:name="_Toc329347031"/>
      <w:bookmarkStart w:id="470" w:name="_Toc347397703"/>
      <w:bookmarkStart w:id="471" w:name="_Toc387930032"/>
      <w:bookmarkStart w:id="472" w:name="_Toc483310367"/>
      <w:bookmarkStart w:id="473" w:name="_Toc41649353"/>
      <w:bookmarkStart w:id="474" w:name="bw4_1_Header5"/>
      <w:r w:rsidRPr="00B37EC3">
        <w:t>Aanvragen en verkrijgen vergunningen</w:t>
      </w:r>
      <w:bookmarkEnd w:id="463"/>
      <w:bookmarkEnd w:id="464"/>
      <w:bookmarkEnd w:id="465"/>
      <w:bookmarkEnd w:id="466"/>
      <w:bookmarkEnd w:id="467"/>
      <w:bookmarkEnd w:id="468"/>
      <w:bookmarkEnd w:id="469"/>
      <w:bookmarkEnd w:id="470"/>
      <w:bookmarkEnd w:id="471"/>
      <w:bookmarkEnd w:id="472"/>
      <w:bookmarkEnd w:id="473"/>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47D" w14:textId="77777777" w:rsidTr="00B37EC3">
        <w:tc>
          <w:tcPr>
            <w:tcW w:w="1080" w:type="dxa"/>
          </w:tcPr>
          <w:bookmarkEnd w:id="474"/>
          <w:p w14:paraId="6C8D347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VE100</w:t>
            </w:r>
          </w:p>
        </w:tc>
        <w:tc>
          <w:tcPr>
            <w:tcW w:w="6720" w:type="dxa"/>
          </w:tcPr>
          <w:p w14:paraId="6C8D347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de vergunningen etc. op eigen naam aan te vragen en draagt er zorg voor dat hij zelf vergunninghouder wordt. </w:t>
            </w:r>
          </w:p>
          <w:p w14:paraId="6C8D347B" w14:textId="77777777" w:rsidR="00B37EC3" w:rsidRPr="00B37EC3" w:rsidRDefault="00B37EC3" w:rsidP="00B37EC3">
            <w:pPr>
              <w:autoSpaceDE w:val="0"/>
              <w:autoSpaceDN w:val="0"/>
              <w:adjustRightInd w:val="0"/>
              <w:rPr>
                <w:rFonts w:eastAsia="Times New Roman"/>
                <w:szCs w:val="18"/>
              </w:rPr>
            </w:pPr>
          </w:p>
        </w:tc>
        <w:tc>
          <w:tcPr>
            <w:tcW w:w="1080" w:type="dxa"/>
          </w:tcPr>
          <w:p w14:paraId="6C8D347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VE010</w:t>
            </w:r>
          </w:p>
        </w:tc>
      </w:tr>
      <w:tr w:rsidR="00B37EC3" w:rsidRPr="00B37EC3" w14:paraId="6C8D3482" w14:textId="77777777" w:rsidTr="00B37EC3">
        <w:tc>
          <w:tcPr>
            <w:tcW w:w="1080" w:type="dxa"/>
          </w:tcPr>
          <w:p w14:paraId="6C8D347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VE110</w:t>
            </w:r>
          </w:p>
        </w:tc>
        <w:tc>
          <w:tcPr>
            <w:tcW w:w="6720" w:type="dxa"/>
          </w:tcPr>
          <w:p w14:paraId="6C8D347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een vergunning etc. niet op naam van de Opdrachtnemer aangevraagd kan worden dient de Opdrachtnemer een gemotiveerd verzoek in bij de Opdrachtgever voor het verkrijgen van een machtiging voor het aanvragen van de vergunning uit naam van de Opdrachtgever.</w:t>
            </w:r>
          </w:p>
          <w:p w14:paraId="6C8D3480" w14:textId="77777777" w:rsidR="00B37EC3" w:rsidRPr="00B37EC3" w:rsidRDefault="00B37EC3" w:rsidP="00B37EC3">
            <w:pPr>
              <w:autoSpaceDE w:val="0"/>
              <w:autoSpaceDN w:val="0"/>
              <w:adjustRightInd w:val="0"/>
              <w:rPr>
                <w:rFonts w:eastAsia="Times New Roman"/>
                <w:szCs w:val="18"/>
              </w:rPr>
            </w:pPr>
          </w:p>
        </w:tc>
        <w:tc>
          <w:tcPr>
            <w:tcW w:w="1080" w:type="dxa"/>
          </w:tcPr>
          <w:p w14:paraId="6C8D348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VE100</w:t>
            </w:r>
          </w:p>
        </w:tc>
      </w:tr>
      <w:tr w:rsidR="00B37EC3" w:rsidRPr="00B37EC3" w14:paraId="6C8D3487" w14:textId="77777777" w:rsidTr="00B37EC3">
        <w:tc>
          <w:tcPr>
            <w:tcW w:w="1080" w:type="dxa"/>
          </w:tcPr>
          <w:p w14:paraId="6C8D348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B-VE120</w:t>
            </w:r>
          </w:p>
        </w:tc>
        <w:tc>
          <w:tcPr>
            <w:tcW w:w="6720" w:type="dxa"/>
          </w:tcPr>
          <w:p w14:paraId="6C8D348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Opdrachtgever reageert binnen uiterlijk 14 dagen op het ingediende verzoek tot machtiging. </w:t>
            </w:r>
          </w:p>
          <w:p w14:paraId="6C8D3485" w14:textId="77777777" w:rsidR="00B37EC3" w:rsidRPr="00B37EC3" w:rsidRDefault="00B37EC3" w:rsidP="00B37EC3">
            <w:pPr>
              <w:autoSpaceDE w:val="0"/>
              <w:autoSpaceDN w:val="0"/>
              <w:adjustRightInd w:val="0"/>
              <w:rPr>
                <w:rFonts w:eastAsia="Times New Roman"/>
                <w:szCs w:val="18"/>
              </w:rPr>
            </w:pPr>
          </w:p>
        </w:tc>
        <w:tc>
          <w:tcPr>
            <w:tcW w:w="1080" w:type="dxa"/>
          </w:tcPr>
          <w:p w14:paraId="6C8D348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VE110</w:t>
            </w:r>
          </w:p>
        </w:tc>
      </w:tr>
      <w:tr w:rsidR="00B37EC3" w:rsidRPr="00B37EC3" w14:paraId="6C8D348C" w14:textId="77777777" w:rsidTr="00B37EC3">
        <w:tc>
          <w:tcPr>
            <w:tcW w:w="1080" w:type="dxa"/>
          </w:tcPr>
          <w:p w14:paraId="6C8D348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VE130</w:t>
            </w:r>
          </w:p>
        </w:tc>
        <w:tc>
          <w:tcPr>
            <w:tcW w:w="6720" w:type="dxa"/>
          </w:tcPr>
          <w:p w14:paraId="6C8D348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de Opdrachtgever te informeren over de voortgang van aanvragen en verkrijgen van de vergunning(en) etc. waartoe een machtiging is verstrekt. </w:t>
            </w:r>
          </w:p>
          <w:p w14:paraId="6C8D348A" w14:textId="77777777" w:rsidR="00B37EC3" w:rsidRPr="00B37EC3" w:rsidRDefault="00B37EC3" w:rsidP="00B37EC3">
            <w:pPr>
              <w:autoSpaceDE w:val="0"/>
              <w:autoSpaceDN w:val="0"/>
              <w:adjustRightInd w:val="0"/>
              <w:rPr>
                <w:rFonts w:eastAsia="Times New Roman"/>
                <w:szCs w:val="18"/>
              </w:rPr>
            </w:pPr>
          </w:p>
        </w:tc>
        <w:tc>
          <w:tcPr>
            <w:tcW w:w="1080" w:type="dxa"/>
          </w:tcPr>
          <w:p w14:paraId="6C8D348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VE110</w:t>
            </w:r>
          </w:p>
        </w:tc>
      </w:tr>
      <w:tr w:rsidR="00B37EC3" w:rsidRPr="00B37EC3" w14:paraId="6C8D3491" w14:textId="77777777" w:rsidTr="00B37EC3">
        <w:tc>
          <w:tcPr>
            <w:tcW w:w="1080" w:type="dxa"/>
          </w:tcPr>
          <w:p w14:paraId="6C8D348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VE140</w:t>
            </w:r>
          </w:p>
        </w:tc>
        <w:tc>
          <w:tcPr>
            <w:tcW w:w="6720" w:type="dxa"/>
          </w:tcPr>
          <w:p w14:paraId="6C8D348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voor de vertegenwoordiging in en buiten rechte te zorgen bij eventuele bedenkingen, bezwaren</w:t>
            </w:r>
            <w:r w:rsidR="00C33264">
              <w:rPr>
                <w:rFonts w:eastAsia="Times New Roman"/>
                <w:szCs w:val="18"/>
              </w:rPr>
              <w:t>, zienswijzen</w:t>
            </w:r>
            <w:r w:rsidRPr="00B37EC3">
              <w:rPr>
                <w:rFonts w:eastAsia="Times New Roman"/>
                <w:szCs w:val="18"/>
              </w:rPr>
              <w:t xml:space="preserve"> en/of beroepen alsmede bij voorlopige voorzieningen die door derden of door hemzelf worden ingediend tegen door hem aangevraagde vergunningen etc. </w:t>
            </w:r>
          </w:p>
          <w:p w14:paraId="6C8D348F" w14:textId="77777777" w:rsidR="00B37EC3" w:rsidRPr="00B37EC3" w:rsidRDefault="00B37EC3" w:rsidP="00B37EC3">
            <w:pPr>
              <w:autoSpaceDE w:val="0"/>
              <w:autoSpaceDN w:val="0"/>
              <w:adjustRightInd w:val="0"/>
              <w:rPr>
                <w:rFonts w:eastAsia="Times New Roman"/>
                <w:szCs w:val="18"/>
              </w:rPr>
            </w:pPr>
          </w:p>
        </w:tc>
        <w:tc>
          <w:tcPr>
            <w:tcW w:w="1080" w:type="dxa"/>
          </w:tcPr>
          <w:p w14:paraId="6C8D349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VE010</w:t>
            </w:r>
          </w:p>
        </w:tc>
      </w:tr>
      <w:tr w:rsidR="00B37EC3" w:rsidRPr="00B37EC3" w14:paraId="6C8D3496" w14:textId="77777777" w:rsidTr="00B37EC3">
        <w:tc>
          <w:tcPr>
            <w:tcW w:w="1080" w:type="dxa"/>
          </w:tcPr>
          <w:p w14:paraId="6C8D349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VE150</w:t>
            </w:r>
          </w:p>
        </w:tc>
        <w:tc>
          <w:tcPr>
            <w:tcW w:w="6720" w:type="dxa"/>
          </w:tcPr>
          <w:p w14:paraId="6C8D349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in dit kader alles te doen wat in zijn macht ligt om instandhouding van door hem aangevraagde vergunningen etc. te bewerkstelligen, tenzij de Opdrachtnemer, in het belang van het Werk, zelf bedenkingen, </w:t>
            </w:r>
            <w:r w:rsidR="00C33264">
              <w:rPr>
                <w:rFonts w:eastAsia="Times New Roman"/>
                <w:szCs w:val="18"/>
              </w:rPr>
              <w:t xml:space="preserve">zienswijzen, </w:t>
            </w:r>
            <w:r w:rsidRPr="00B37EC3">
              <w:rPr>
                <w:rFonts w:eastAsia="Times New Roman"/>
                <w:szCs w:val="18"/>
              </w:rPr>
              <w:t>bezwaar of beroep heeft ingediend tegen de (voorschriften, nadere eisen of voorwaarden van de) betreffende vergunning etc.</w:t>
            </w:r>
          </w:p>
          <w:p w14:paraId="6C8D3494" w14:textId="77777777" w:rsidR="00B37EC3" w:rsidRPr="00B37EC3" w:rsidRDefault="00B37EC3" w:rsidP="00B37EC3">
            <w:pPr>
              <w:autoSpaceDE w:val="0"/>
              <w:autoSpaceDN w:val="0"/>
              <w:adjustRightInd w:val="0"/>
              <w:rPr>
                <w:rFonts w:eastAsia="Times New Roman"/>
                <w:szCs w:val="18"/>
              </w:rPr>
            </w:pPr>
          </w:p>
        </w:tc>
        <w:tc>
          <w:tcPr>
            <w:tcW w:w="1080" w:type="dxa"/>
          </w:tcPr>
          <w:p w14:paraId="6C8D349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VE140</w:t>
            </w:r>
          </w:p>
        </w:tc>
      </w:tr>
      <w:tr w:rsidR="00B37EC3" w:rsidRPr="00B37EC3" w14:paraId="6C8D349B" w14:textId="77777777" w:rsidTr="00B37EC3">
        <w:tc>
          <w:tcPr>
            <w:tcW w:w="1080" w:type="dxa"/>
          </w:tcPr>
          <w:p w14:paraId="6C8D349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B-VE160</w:t>
            </w:r>
          </w:p>
        </w:tc>
        <w:tc>
          <w:tcPr>
            <w:tcW w:w="6720" w:type="dxa"/>
          </w:tcPr>
          <w:p w14:paraId="6C8D349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draagt het risico en de rekening voor alle kosten samenhangende met het aanvragen en verkrijgen van vergunningen etc., tenzij deze, conform annex I “Vergunningen etc.”, door de Opdrachtgever zijn of moeten worden verkregen.</w:t>
            </w:r>
          </w:p>
          <w:p w14:paraId="6C8D3499" w14:textId="77777777" w:rsidR="00B37EC3" w:rsidRPr="00B37EC3" w:rsidRDefault="00B37EC3" w:rsidP="00B37EC3">
            <w:pPr>
              <w:autoSpaceDE w:val="0"/>
              <w:autoSpaceDN w:val="0"/>
              <w:adjustRightInd w:val="0"/>
              <w:rPr>
                <w:rFonts w:eastAsia="Times New Roman"/>
                <w:szCs w:val="18"/>
              </w:rPr>
            </w:pPr>
          </w:p>
        </w:tc>
        <w:tc>
          <w:tcPr>
            <w:tcW w:w="1080" w:type="dxa"/>
          </w:tcPr>
          <w:p w14:paraId="6C8D349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VE010</w:t>
            </w:r>
          </w:p>
        </w:tc>
      </w:tr>
      <w:tr w:rsidR="00B37EC3" w:rsidRPr="00B37EC3" w14:paraId="6C8D34A0" w14:textId="77777777" w:rsidTr="00B37EC3">
        <w:tc>
          <w:tcPr>
            <w:tcW w:w="1080" w:type="dxa"/>
          </w:tcPr>
          <w:p w14:paraId="6C8D349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B-VE170</w:t>
            </w:r>
          </w:p>
        </w:tc>
        <w:tc>
          <w:tcPr>
            <w:tcW w:w="6720" w:type="dxa"/>
          </w:tcPr>
          <w:p w14:paraId="6C8D349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Alle kosten samenhangende met het naleven van vergunningen etc., ook van de vergunningen etc. vermeld in annex I “Vergunningen etc.”, komen voor rekening en risico van de Opdrachtnemer.</w:t>
            </w:r>
          </w:p>
          <w:p w14:paraId="6C8D349E" w14:textId="77777777" w:rsidR="00B37EC3" w:rsidRPr="00B37EC3" w:rsidRDefault="00B37EC3" w:rsidP="00B37EC3">
            <w:pPr>
              <w:autoSpaceDE w:val="0"/>
              <w:autoSpaceDN w:val="0"/>
              <w:adjustRightInd w:val="0"/>
              <w:rPr>
                <w:rFonts w:eastAsia="Times New Roman"/>
                <w:szCs w:val="18"/>
              </w:rPr>
            </w:pPr>
          </w:p>
        </w:tc>
        <w:tc>
          <w:tcPr>
            <w:tcW w:w="1080" w:type="dxa"/>
          </w:tcPr>
          <w:p w14:paraId="6C8D349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VE010</w:t>
            </w:r>
          </w:p>
        </w:tc>
      </w:tr>
      <w:tr w:rsidR="00F77938" w:rsidRPr="00B37EC3" w14:paraId="5DFD13FC" w14:textId="77777777" w:rsidTr="00B37EC3">
        <w:tc>
          <w:tcPr>
            <w:tcW w:w="1080" w:type="dxa"/>
          </w:tcPr>
          <w:p w14:paraId="0D131217" w14:textId="6CE1FC21" w:rsidR="00F77938" w:rsidRPr="00B37EC3" w:rsidRDefault="00F77938" w:rsidP="00F77938">
            <w:pPr>
              <w:autoSpaceDE w:val="0"/>
              <w:autoSpaceDN w:val="0"/>
              <w:adjustRightInd w:val="0"/>
              <w:rPr>
                <w:rFonts w:eastAsia="Times New Roman"/>
                <w:szCs w:val="18"/>
              </w:rPr>
            </w:pPr>
            <w:r>
              <w:rPr>
                <w:rFonts w:eastAsia="Times New Roman"/>
                <w:szCs w:val="18"/>
              </w:rPr>
              <w:t>VE180t</w:t>
            </w:r>
          </w:p>
        </w:tc>
        <w:tc>
          <w:tcPr>
            <w:tcW w:w="6720" w:type="dxa"/>
          </w:tcPr>
          <w:p w14:paraId="7BE8BAFB" w14:textId="7F7EF940" w:rsidR="00F77938" w:rsidRDefault="00F77938" w:rsidP="00EE7CD4">
            <w:pPr>
              <w:autoSpaceDE w:val="0"/>
              <w:autoSpaceDN w:val="0"/>
              <w:adjustRightInd w:val="0"/>
              <w:rPr>
                <w:rFonts w:eastAsia="Times New Roman" w:cs="Verdana"/>
                <w:szCs w:val="18"/>
              </w:rPr>
            </w:pPr>
            <w:r w:rsidRPr="00EA2847">
              <w:rPr>
                <w:rFonts w:eastAsia="Times New Roman" w:cs="Verdana"/>
                <w:szCs w:val="18"/>
              </w:rPr>
              <w:t xml:space="preserve">De Opdrachtnemer mag pas </w:t>
            </w:r>
            <w:r w:rsidR="004C05C5">
              <w:rPr>
                <w:rFonts w:eastAsia="Times New Roman" w:cs="Verdana"/>
                <w:szCs w:val="18"/>
              </w:rPr>
              <w:t>start</w:t>
            </w:r>
            <w:r w:rsidRPr="00EA2847">
              <w:rPr>
                <w:rFonts w:eastAsia="Times New Roman" w:cs="Verdana"/>
                <w:szCs w:val="18"/>
              </w:rPr>
              <w:t xml:space="preserve">en met </w:t>
            </w:r>
            <w:r w:rsidR="004C05C5">
              <w:rPr>
                <w:rFonts w:eastAsia="Times New Roman" w:cs="Verdana"/>
                <w:szCs w:val="18"/>
              </w:rPr>
              <w:t xml:space="preserve">de </w:t>
            </w:r>
            <w:r w:rsidRPr="00EA2847">
              <w:rPr>
                <w:rFonts w:eastAsia="Times New Roman" w:cs="Verdana"/>
                <w:szCs w:val="18"/>
              </w:rPr>
              <w:t>Onderhoudswerkzaamheden en Uitvoeringswerkzaamheden aan het RWS Tunnelsysteem nadat een werkvergunning</w:t>
            </w:r>
            <w:r w:rsidR="001918C4">
              <w:rPr>
                <w:rFonts w:eastAsia="Times New Roman" w:cs="Verdana"/>
                <w:szCs w:val="18"/>
              </w:rPr>
              <w:t>,</w:t>
            </w:r>
            <w:r w:rsidRPr="00EA2847">
              <w:rPr>
                <w:rFonts w:eastAsia="Times New Roman" w:cs="Verdana"/>
                <w:szCs w:val="18"/>
              </w:rPr>
              <w:t xml:space="preserve"> </w:t>
            </w:r>
            <w:r w:rsidR="00F905FA">
              <w:rPr>
                <w:rFonts w:eastAsia="Times New Roman" w:cs="Verdana"/>
                <w:szCs w:val="18"/>
              </w:rPr>
              <w:t xml:space="preserve">conform het format zoals </w:t>
            </w:r>
            <w:r w:rsidR="00251CF3">
              <w:t>opgenomen in b</w:t>
            </w:r>
            <w:r w:rsidR="001918C4">
              <w:t>ijlage A</w:t>
            </w:r>
            <w:r w:rsidR="00CF65E7">
              <w:t>G</w:t>
            </w:r>
            <w:r w:rsidR="001918C4">
              <w:t xml:space="preserve"> bij de vraagspecificatie, </w:t>
            </w:r>
            <w:r w:rsidRPr="00EA2847">
              <w:rPr>
                <w:rFonts w:eastAsia="Times New Roman" w:cs="Verdana"/>
                <w:szCs w:val="18"/>
              </w:rPr>
              <w:t>voor deze werkzaamheden is verstrekt</w:t>
            </w:r>
            <w:r w:rsidR="002F007D">
              <w:rPr>
                <w:rFonts w:eastAsia="Times New Roman" w:cs="Verdana"/>
                <w:szCs w:val="18"/>
              </w:rPr>
              <w:t>.</w:t>
            </w:r>
          </w:p>
          <w:p w14:paraId="2FA9AA70" w14:textId="77777777" w:rsidR="00F77938" w:rsidRPr="00B37EC3" w:rsidRDefault="00F77938" w:rsidP="00B37EC3">
            <w:pPr>
              <w:autoSpaceDE w:val="0"/>
              <w:autoSpaceDN w:val="0"/>
              <w:adjustRightInd w:val="0"/>
              <w:rPr>
                <w:rFonts w:eastAsia="Times New Roman"/>
                <w:szCs w:val="18"/>
              </w:rPr>
            </w:pPr>
          </w:p>
        </w:tc>
        <w:tc>
          <w:tcPr>
            <w:tcW w:w="1080" w:type="dxa"/>
          </w:tcPr>
          <w:p w14:paraId="1AFC595D" w14:textId="77F39B16" w:rsidR="00F77938" w:rsidRPr="00B37EC3" w:rsidRDefault="00F905FA" w:rsidP="00B37EC3">
            <w:pPr>
              <w:autoSpaceDE w:val="0"/>
              <w:autoSpaceDN w:val="0"/>
              <w:adjustRightInd w:val="0"/>
              <w:rPr>
                <w:rFonts w:eastAsia="Times New Roman"/>
                <w:szCs w:val="18"/>
              </w:rPr>
            </w:pPr>
            <w:r w:rsidRPr="00B37EC3">
              <w:rPr>
                <w:rFonts w:eastAsia="Times New Roman"/>
                <w:szCs w:val="18"/>
              </w:rPr>
              <w:t>VE010</w:t>
            </w:r>
          </w:p>
        </w:tc>
      </w:tr>
    </w:tbl>
    <w:p w14:paraId="6C8D34A1" w14:textId="77777777" w:rsidR="00B37EC3" w:rsidRPr="00B37EC3" w:rsidRDefault="00B37EC3" w:rsidP="00B37EC3">
      <w:pPr>
        <w:pStyle w:val="Subparagraaf"/>
      </w:pPr>
      <w:bookmarkStart w:id="475" w:name="_Toc387848359"/>
      <w:bookmarkStart w:id="476" w:name="_Toc387927747"/>
      <w:bookmarkStart w:id="477" w:name="_Toc387930033"/>
      <w:bookmarkStart w:id="478" w:name="_Toc301881234"/>
      <w:bookmarkStart w:id="479" w:name="_Toc301964645"/>
      <w:bookmarkStart w:id="480" w:name="_Toc329872255"/>
      <w:bookmarkStart w:id="481" w:name="_Toc327815551"/>
      <w:bookmarkStart w:id="482" w:name="_Toc326208333"/>
      <w:bookmarkStart w:id="483" w:name="_Toc326250578"/>
      <w:bookmarkStart w:id="484" w:name="_Toc329347032"/>
      <w:bookmarkStart w:id="485" w:name="_Toc347397704"/>
      <w:bookmarkStart w:id="486" w:name="_Toc387930036"/>
      <w:bookmarkStart w:id="487" w:name="_Toc483310368"/>
      <w:bookmarkStart w:id="488" w:name="_Toc41649354"/>
      <w:bookmarkEnd w:id="475"/>
      <w:bookmarkEnd w:id="476"/>
      <w:bookmarkEnd w:id="477"/>
      <w:r w:rsidRPr="00B37EC3">
        <w:t>Resultaatsverplichting</w:t>
      </w:r>
      <w:bookmarkEnd w:id="478"/>
      <w:bookmarkEnd w:id="479"/>
      <w:bookmarkEnd w:id="480"/>
      <w:bookmarkEnd w:id="481"/>
      <w:bookmarkEnd w:id="482"/>
      <w:bookmarkEnd w:id="483"/>
      <w:bookmarkEnd w:id="484"/>
      <w:bookmarkEnd w:id="485"/>
      <w:bookmarkEnd w:id="486"/>
      <w:bookmarkEnd w:id="487"/>
      <w:bookmarkEnd w:id="488"/>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4A6" w14:textId="77777777" w:rsidTr="00B37EC3">
        <w:tc>
          <w:tcPr>
            <w:tcW w:w="1080" w:type="dxa"/>
          </w:tcPr>
          <w:p w14:paraId="6C8D34A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VE200</w:t>
            </w:r>
          </w:p>
        </w:tc>
        <w:tc>
          <w:tcPr>
            <w:tcW w:w="6720" w:type="dxa"/>
          </w:tcPr>
          <w:p w14:paraId="6C8D34A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heeft - in afwijking van § 10 lid 1 UAV-GC 2005 - voor vergunningen etc. die nodig zijn voor de opzet of het gebruik van het Werk een resultaatverplichting.</w:t>
            </w:r>
          </w:p>
          <w:p w14:paraId="6C8D34A4" w14:textId="77777777" w:rsidR="00B37EC3" w:rsidRPr="00B37EC3" w:rsidRDefault="00B37EC3" w:rsidP="00B37EC3">
            <w:pPr>
              <w:autoSpaceDE w:val="0"/>
              <w:autoSpaceDN w:val="0"/>
              <w:adjustRightInd w:val="0"/>
              <w:rPr>
                <w:rFonts w:eastAsia="Times New Roman"/>
                <w:szCs w:val="18"/>
              </w:rPr>
            </w:pPr>
          </w:p>
        </w:tc>
        <w:tc>
          <w:tcPr>
            <w:tcW w:w="1080" w:type="dxa"/>
          </w:tcPr>
          <w:p w14:paraId="6C8D34A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VE010</w:t>
            </w:r>
          </w:p>
        </w:tc>
      </w:tr>
      <w:tr w:rsidR="00B37EC3" w:rsidRPr="00B37EC3" w14:paraId="6C8D34B0" w14:textId="77777777" w:rsidTr="00B37EC3">
        <w:tc>
          <w:tcPr>
            <w:tcW w:w="1080" w:type="dxa"/>
          </w:tcPr>
          <w:p w14:paraId="6C8D34A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B-VE210</w:t>
            </w:r>
          </w:p>
        </w:tc>
        <w:tc>
          <w:tcPr>
            <w:tcW w:w="6720" w:type="dxa"/>
          </w:tcPr>
          <w:p w14:paraId="6C8D34A8" w14:textId="77777777" w:rsidR="00B37EC3" w:rsidRPr="00B37EC3" w:rsidRDefault="00B37EC3" w:rsidP="00B37EC3">
            <w:pPr>
              <w:rPr>
                <w:color w:val="000000"/>
              </w:rPr>
            </w:pPr>
            <w:r w:rsidRPr="00B37EC3">
              <w:rPr>
                <w:color w:val="000000"/>
              </w:rPr>
              <w:t>Indien een in de Basisovereenkomst genoemde termijn niet wordt gehaald doordat een hiervoor bedoelde vergunning etc. niet tijdig is verkregen, komen de gevolgen van deze vertraging volledig voor rekening van de Opdrachtnemer, tenzij de Opdrachtnemer aantoont dat het niet tijdig beschikbaar zijn van de vergunning etc. niet aan hem te wijten is, omdat geen van de volgende omstandigheden aan de orde is:</w:t>
            </w:r>
          </w:p>
          <w:p w14:paraId="6C8D34A9" w14:textId="77777777" w:rsidR="00B37EC3" w:rsidRPr="00B37EC3" w:rsidRDefault="00B37EC3" w:rsidP="001825A0">
            <w:pPr>
              <w:numPr>
                <w:ilvl w:val="0"/>
                <w:numId w:val="90"/>
              </w:numPr>
              <w:tabs>
                <w:tab w:val="num" w:pos="1440"/>
              </w:tabs>
              <w:ind w:left="372"/>
              <w:rPr>
                <w:color w:val="000000"/>
              </w:rPr>
            </w:pPr>
            <w:r w:rsidRPr="00B37EC3">
              <w:rPr>
                <w:color w:val="000000"/>
              </w:rPr>
              <w:t xml:space="preserve">onvolledigheden of onjuistheden in de vergunningaanvraag; </w:t>
            </w:r>
          </w:p>
          <w:p w14:paraId="6C8D34AA" w14:textId="77777777" w:rsidR="00B37EC3" w:rsidRPr="00B37EC3" w:rsidRDefault="00B37EC3" w:rsidP="001825A0">
            <w:pPr>
              <w:numPr>
                <w:ilvl w:val="0"/>
                <w:numId w:val="90"/>
              </w:numPr>
              <w:tabs>
                <w:tab w:val="num" w:pos="1440"/>
              </w:tabs>
              <w:ind w:left="372"/>
              <w:rPr>
                <w:color w:val="000000"/>
              </w:rPr>
            </w:pPr>
            <w:r w:rsidRPr="00B37EC3">
              <w:rPr>
                <w:color w:val="000000"/>
              </w:rPr>
              <w:t>onvolkomenheden in het aan de vergunningaanvraag ten grondslag liggende ontwerp;</w:t>
            </w:r>
          </w:p>
          <w:p w14:paraId="6C8D34AB" w14:textId="77777777" w:rsidR="00B37EC3" w:rsidRPr="00B37EC3" w:rsidRDefault="00B37EC3" w:rsidP="001825A0">
            <w:pPr>
              <w:numPr>
                <w:ilvl w:val="0"/>
                <w:numId w:val="90"/>
              </w:numPr>
              <w:tabs>
                <w:tab w:val="num" w:pos="1440"/>
              </w:tabs>
              <w:ind w:left="372"/>
              <w:rPr>
                <w:color w:val="000000"/>
              </w:rPr>
            </w:pPr>
            <w:r w:rsidRPr="00B37EC3">
              <w:rPr>
                <w:color w:val="000000"/>
              </w:rPr>
              <w:t>de Opdrachtnemer heeft niet al het mogelijke gedaan om de vergunning etc. tijdig te verkrijgen;</w:t>
            </w:r>
          </w:p>
          <w:p w14:paraId="6C8D34AC" w14:textId="77777777" w:rsidR="00B37EC3" w:rsidRPr="00B37EC3" w:rsidRDefault="00B37EC3" w:rsidP="001825A0">
            <w:pPr>
              <w:numPr>
                <w:ilvl w:val="0"/>
                <w:numId w:val="90"/>
              </w:numPr>
              <w:tabs>
                <w:tab w:val="num" w:pos="1440"/>
              </w:tabs>
              <w:ind w:left="372"/>
              <w:rPr>
                <w:color w:val="000000"/>
              </w:rPr>
            </w:pPr>
            <w:r w:rsidRPr="00B37EC3">
              <w:rPr>
                <w:color w:val="000000"/>
              </w:rPr>
              <w:t>de Opdrachtnemer heeft in de planning onvoldoende rekening gehouden met mogelijke vertraging in het vergunningenproces en onvoldoende maatregelen genomen om te voorkomen dat de vergunning etc. op het kritieke pad zouden komen te liggen.</w:t>
            </w:r>
          </w:p>
          <w:p w14:paraId="6C8D34AD" w14:textId="77777777" w:rsidR="00B37EC3" w:rsidRPr="00B37EC3" w:rsidRDefault="00B37EC3" w:rsidP="00B37EC3">
            <w:pPr>
              <w:rPr>
                <w:color w:val="000000"/>
              </w:rPr>
            </w:pPr>
            <w:r w:rsidRPr="00B37EC3">
              <w:rPr>
                <w:color w:val="000000"/>
              </w:rPr>
              <w:t>Slaagt de Opdrachtnemer erin conform het gestelde in de voorgaande zin aan te tonen dat hem geen verwijt treft, dan komen alleen de gevolgen van de eerste 4 weken van deze vertraging voor rekening van de Opdrachtnemer.</w:t>
            </w:r>
          </w:p>
          <w:p w14:paraId="6C8D34AE" w14:textId="77777777" w:rsidR="00B37EC3" w:rsidRPr="00B37EC3" w:rsidRDefault="00B37EC3" w:rsidP="00B37EC3">
            <w:pPr>
              <w:autoSpaceDE w:val="0"/>
              <w:autoSpaceDN w:val="0"/>
              <w:adjustRightInd w:val="0"/>
              <w:rPr>
                <w:rFonts w:eastAsia="Times New Roman"/>
                <w:szCs w:val="18"/>
              </w:rPr>
            </w:pPr>
          </w:p>
        </w:tc>
        <w:tc>
          <w:tcPr>
            <w:tcW w:w="1080" w:type="dxa"/>
          </w:tcPr>
          <w:p w14:paraId="6C8D34A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VE200</w:t>
            </w:r>
          </w:p>
        </w:tc>
      </w:tr>
    </w:tbl>
    <w:p w14:paraId="6C8D34B1" w14:textId="556A6A00" w:rsidR="00B37EC3" w:rsidRPr="00B37EC3" w:rsidRDefault="00B105E5" w:rsidP="00B37EC3">
      <w:pPr>
        <w:pStyle w:val="Paragraaf"/>
      </w:pPr>
      <w:bookmarkStart w:id="489" w:name="_Toc422828281"/>
      <w:bookmarkStart w:id="490" w:name="_Toc301881236"/>
      <w:bookmarkStart w:id="491" w:name="_Toc301964647"/>
      <w:bookmarkStart w:id="492" w:name="_Toc329872256"/>
      <w:bookmarkStart w:id="493" w:name="_Toc327815552"/>
      <w:bookmarkStart w:id="494" w:name="_Toc326208334"/>
      <w:bookmarkStart w:id="495" w:name="_Toc326250579"/>
      <w:bookmarkStart w:id="496" w:name="_Toc329347033"/>
      <w:bookmarkStart w:id="497" w:name="_Toc347397705"/>
      <w:bookmarkStart w:id="498" w:name="_Toc387930039"/>
      <w:bookmarkStart w:id="499" w:name="_Toc483310369"/>
      <w:bookmarkStart w:id="500" w:name="_Toc41649355"/>
      <w:bookmarkEnd w:id="489"/>
      <w:r>
        <w:t>In stand houden, l</w:t>
      </w:r>
      <w:r w:rsidR="00B37EC3" w:rsidRPr="00B37EC3">
        <w:t>eggen of verleggen van kabels en leidingen</w:t>
      </w:r>
      <w:bookmarkEnd w:id="490"/>
      <w:bookmarkEnd w:id="491"/>
      <w:r w:rsidR="00B37EC3" w:rsidRPr="00B37EC3">
        <w:t xml:space="preserve"> (KL)</w:t>
      </w:r>
      <w:bookmarkEnd w:id="492"/>
      <w:bookmarkEnd w:id="493"/>
      <w:bookmarkEnd w:id="494"/>
      <w:bookmarkEnd w:id="495"/>
      <w:bookmarkEnd w:id="496"/>
      <w:bookmarkEnd w:id="497"/>
      <w:bookmarkEnd w:id="498"/>
      <w:bookmarkEnd w:id="499"/>
      <w:bookmarkEnd w:id="500"/>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4B6" w14:textId="77777777" w:rsidTr="00B37EC3">
        <w:tc>
          <w:tcPr>
            <w:tcW w:w="1080" w:type="dxa"/>
          </w:tcPr>
          <w:p w14:paraId="6C8D34B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KL010</w:t>
            </w:r>
          </w:p>
        </w:tc>
        <w:tc>
          <w:tcPr>
            <w:tcW w:w="6720" w:type="dxa"/>
          </w:tcPr>
          <w:p w14:paraId="6C8D34B3" w14:textId="56AB1AEB"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de Werkzaamheden met betrekking tot het </w:t>
            </w:r>
            <w:r w:rsidR="00B105E5">
              <w:rPr>
                <w:rFonts w:eastAsia="Times New Roman"/>
                <w:szCs w:val="18"/>
              </w:rPr>
              <w:t xml:space="preserve">in stand houden, </w:t>
            </w:r>
            <w:r w:rsidRPr="00B37EC3">
              <w:rPr>
                <w:rFonts w:eastAsia="Times New Roman"/>
                <w:szCs w:val="18"/>
              </w:rPr>
              <w:t>leggen of verleggen van kabels en leidingen te verrichten, zodanig dat de functies van kabels en leidingen zo veel mogelijk ongestoord in stand worden gehouden en de voortgang van de Werkzaamheden niet wordt belemmerd.</w:t>
            </w:r>
          </w:p>
          <w:p w14:paraId="43C7E908" w14:textId="77777777" w:rsidR="00B37EC3" w:rsidRDefault="00B37EC3" w:rsidP="00B37EC3">
            <w:pPr>
              <w:autoSpaceDE w:val="0"/>
              <w:autoSpaceDN w:val="0"/>
              <w:adjustRightInd w:val="0"/>
              <w:rPr>
                <w:rFonts w:eastAsia="Times New Roman"/>
                <w:szCs w:val="18"/>
              </w:rPr>
            </w:pPr>
          </w:p>
          <w:p w14:paraId="29943315" w14:textId="77777777" w:rsidR="00300FD4" w:rsidRDefault="00300FD4" w:rsidP="00B37EC3">
            <w:pPr>
              <w:autoSpaceDE w:val="0"/>
              <w:autoSpaceDN w:val="0"/>
              <w:adjustRightInd w:val="0"/>
              <w:rPr>
                <w:rFonts w:eastAsia="Times New Roman"/>
                <w:szCs w:val="18"/>
              </w:rPr>
            </w:pPr>
          </w:p>
          <w:p w14:paraId="6C8D34B4" w14:textId="4EF1B406" w:rsidR="00300FD4" w:rsidRPr="00B37EC3" w:rsidRDefault="00300FD4" w:rsidP="00B37EC3">
            <w:pPr>
              <w:autoSpaceDE w:val="0"/>
              <w:autoSpaceDN w:val="0"/>
              <w:adjustRightInd w:val="0"/>
              <w:rPr>
                <w:rFonts w:eastAsia="Times New Roman"/>
                <w:szCs w:val="18"/>
              </w:rPr>
            </w:pPr>
          </w:p>
        </w:tc>
        <w:tc>
          <w:tcPr>
            <w:tcW w:w="1080" w:type="dxa"/>
          </w:tcPr>
          <w:p w14:paraId="6C8D34B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OM010</w:t>
            </w:r>
          </w:p>
        </w:tc>
      </w:tr>
    </w:tbl>
    <w:p w14:paraId="6C8D34B7" w14:textId="77777777" w:rsidR="00B37EC3" w:rsidRPr="00B37EC3" w:rsidRDefault="00B37EC3" w:rsidP="00B37EC3">
      <w:pPr>
        <w:pStyle w:val="Subparagraaf"/>
      </w:pPr>
      <w:bookmarkStart w:id="501" w:name="_Toc301881237"/>
      <w:bookmarkStart w:id="502" w:name="_Toc301964648"/>
      <w:bookmarkStart w:id="503" w:name="_Toc329872257"/>
      <w:bookmarkStart w:id="504" w:name="_Toc327815553"/>
      <w:bookmarkStart w:id="505" w:name="_Toc326208335"/>
      <w:bookmarkStart w:id="506" w:name="_Toc326250580"/>
      <w:bookmarkStart w:id="507" w:name="_Toc329347034"/>
      <w:bookmarkStart w:id="508" w:name="_Toc347397706"/>
      <w:bookmarkStart w:id="509" w:name="_Toc387930040"/>
      <w:bookmarkStart w:id="510" w:name="_Toc483310370"/>
      <w:bookmarkStart w:id="511" w:name="_Toc41649356"/>
      <w:r w:rsidRPr="00B37EC3">
        <w:lastRenderedPageBreak/>
        <w:t>Algemeen</w:t>
      </w:r>
      <w:bookmarkEnd w:id="501"/>
      <w:bookmarkEnd w:id="502"/>
      <w:bookmarkEnd w:id="503"/>
      <w:bookmarkEnd w:id="504"/>
      <w:bookmarkEnd w:id="505"/>
      <w:bookmarkEnd w:id="506"/>
      <w:bookmarkEnd w:id="507"/>
      <w:bookmarkEnd w:id="508"/>
      <w:bookmarkEnd w:id="509"/>
      <w:bookmarkEnd w:id="510"/>
      <w:bookmarkEnd w:id="511"/>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4D5" w14:textId="77777777" w:rsidTr="00B37EC3">
        <w:tc>
          <w:tcPr>
            <w:tcW w:w="1080" w:type="dxa"/>
          </w:tcPr>
          <w:p w14:paraId="6C8D34B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B-KL100</w:t>
            </w:r>
          </w:p>
          <w:p w14:paraId="6C8D34B9" w14:textId="77777777" w:rsidR="00B37EC3" w:rsidRPr="00B37EC3" w:rsidRDefault="00B37EC3" w:rsidP="00B37EC3">
            <w:pPr>
              <w:autoSpaceDE w:val="0"/>
              <w:autoSpaceDN w:val="0"/>
              <w:adjustRightInd w:val="0"/>
              <w:rPr>
                <w:rFonts w:eastAsia="Times New Roman"/>
                <w:szCs w:val="18"/>
              </w:rPr>
            </w:pPr>
          </w:p>
        </w:tc>
        <w:tc>
          <w:tcPr>
            <w:tcW w:w="6720" w:type="dxa"/>
          </w:tcPr>
          <w:p w14:paraId="6C8D34B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Definities in het kader van deze paragraaf.</w:t>
            </w:r>
          </w:p>
          <w:p w14:paraId="6C8D34BB" w14:textId="77777777" w:rsidR="00B37EC3" w:rsidRPr="00B37EC3" w:rsidRDefault="00B37EC3" w:rsidP="00B37EC3">
            <w:pPr>
              <w:autoSpaceDE w:val="0"/>
              <w:autoSpaceDN w:val="0"/>
              <w:adjustRightInd w:val="0"/>
              <w:rPr>
                <w:rFonts w:eastAsia="Times New Roman"/>
                <w:szCs w:val="18"/>
              </w:rPr>
            </w:pPr>
          </w:p>
          <w:p w14:paraId="6C8D34BC" w14:textId="77777777" w:rsidR="00B37EC3" w:rsidRPr="00B37EC3" w:rsidRDefault="00B37EC3" w:rsidP="00B37EC3">
            <w:pPr>
              <w:autoSpaceDE w:val="0"/>
              <w:autoSpaceDN w:val="0"/>
              <w:adjustRightInd w:val="0"/>
              <w:rPr>
                <w:rFonts w:eastAsia="Times New Roman"/>
                <w:i/>
                <w:szCs w:val="18"/>
              </w:rPr>
            </w:pPr>
            <w:r w:rsidRPr="00B37EC3">
              <w:rPr>
                <w:rFonts w:eastAsia="Times New Roman"/>
                <w:i/>
                <w:szCs w:val="18"/>
              </w:rPr>
              <w:t>Kabels en Leidingen Rijkswaterstaat</w:t>
            </w:r>
          </w:p>
          <w:p w14:paraId="6C8D34B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Alle kabels en leidingen die in beheer zijn of komen bij Rijkswaterstaat.</w:t>
            </w:r>
          </w:p>
          <w:p w14:paraId="6C8D34BE" w14:textId="77777777" w:rsidR="00B37EC3" w:rsidRPr="00B37EC3" w:rsidRDefault="00B37EC3" w:rsidP="00B37EC3">
            <w:pPr>
              <w:autoSpaceDE w:val="0"/>
              <w:autoSpaceDN w:val="0"/>
              <w:adjustRightInd w:val="0"/>
              <w:rPr>
                <w:rFonts w:eastAsia="Times New Roman"/>
                <w:szCs w:val="18"/>
              </w:rPr>
            </w:pPr>
          </w:p>
          <w:p w14:paraId="6C8D34BF" w14:textId="77777777" w:rsidR="00B37EC3" w:rsidRPr="00B37EC3" w:rsidRDefault="00B37EC3" w:rsidP="00B37EC3">
            <w:pPr>
              <w:autoSpaceDE w:val="0"/>
              <w:autoSpaceDN w:val="0"/>
              <w:adjustRightInd w:val="0"/>
              <w:rPr>
                <w:rFonts w:eastAsia="Times New Roman"/>
                <w:i/>
                <w:szCs w:val="18"/>
              </w:rPr>
            </w:pPr>
            <w:r w:rsidRPr="00B37EC3">
              <w:rPr>
                <w:rFonts w:eastAsia="Times New Roman"/>
                <w:i/>
                <w:szCs w:val="18"/>
              </w:rPr>
              <w:t xml:space="preserve">Kabels en Leidingen Derden </w:t>
            </w:r>
          </w:p>
          <w:p w14:paraId="6C8D34C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Alle kabels en leidingen die niet in beheer zijn bij Rijkswaterstaat.</w:t>
            </w:r>
          </w:p>
          <w:p w14:paraId="6C8D34C1" w14:textId="77777777" w:rsidR="00B37EC3" w:rsidRPr="00B37EC3" w:rsidRDefault="00B37EC3" w:rsidP="00B37EC3">
            <w:pPr>
              <w:autoSpaceDE w:val="0"/>
              <w:autoSpaceDN w:val="0"/>
              <w:adjustRightInd w:val="0"/>
              <w:rPr>
                <w:rFonts w:eastAsia="Times New Roman"/>
                <w:szCs w:val="18"/>
              </w:rPr>
            </w:pPr>
          </w:p>
          <w:p w14:paraId="6C8D34C2" w14:textId="77777777" w:rsidR="00B37EC3" w:rsidRPr="00B37EC3" w:rsidRDefault="00B37EC3" w:rsidP="00B37EC3">
            <w:pPr>
              <w:autoSpaceDE w:val="0"/>
              <w:autoSpaceDN w:val="0"/>
              <w:adjustRightInd w:val="0"/>
              <w:rPr>
                <w:rFonts w:eastAsia="Times New Roman"/>
                <w:i/>
                <w:szCs w:val="18"/>
              </w:rPr>
            </w:pPr>
            <w:r w:rsidRPr="00B37EC3">
              <w:rPr>
                <w:rFonts w:eastAsia="Times New Roman"/>
                <w:i/>
                <w:szCs w:val="18"/>
              </w:rPr>
              <w:t>Kabels en Leidingen Derden Categorie 1</w:t>
            </w:r>
          </w:p>
          <w:p w14:paraId="6C8D34C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Kabels en Leidingen Derden opgenomen in annex I “Vergunningen etc.”, tabel 1. Deze zijn reeds aangepast vóór de datum van opdracht of mogen niet worden aangepast.</w:t>
            </w:r>
          </w:p>
          <w:p w14:paraId="6C8D34C4" w14:textId="77777777" w:rsidR="00B37EC3" w:rsidRPr="00B37EC3" w:rsidRDefault="00B37EC3" w:rsidP="00B37EC3">
            <w:pPr>
              <w:autoSpaceDE w:val="0"/>
              <w:autoSpaceDN w:val="0"/>
              <w:adjustRightInd w:val="0"/>
              <w:rPr>
                <w:rFonts w:eastAsia="Times New Roman"/>
                <w:szCs w:val="18"/>
              </w:rPr>
            </w:pPr>
          </w:p>
          <w:p w14:paraId="6C8D34C5" w14:textId="77777777" w:rsidR="00B37EC3" w:rsidRPr="00B37EC3" w:rsidRDefault="00B37EC3" w:rsidP="00B37EC3">
            <w:pPr>
              <w:autoSpaceDE w:val="0"/>
              <w:autoSpaceDN w:val="0"/>
              <w:adjustRightInd w:val="0"/>
              <w:rPr>
                <w:rFonts w:eastAsia="Times New Roman"/>
                <w:i/>
                <w:szCs w:val="18"/>
              </w:rPr>
            </w:pPr>
            <w:r w:rsidRPr="00B37EC3">
              <w:rPr>
                <w:rFonts w:eastAsia="Times New Roman"/>
                <w:i/>
                <w:szCs w:val="18"/>
              </w:rPr>
              <w:t>Kabels en Leidingen Derden Categorie 2</w:t>
            </w:r>
          </w:p>
          <w:p w14:paraId="6C8D34C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Kabels en Leidingen Derden opgenomen in annex I “Vergunningen etc.”, tabel 2. Hiervoor heeft de Opdrachtgever met de kabel- en leidingbeheerders vóór de datum van opdracht afspraken gemaakt over minimaal de technische oplossing en doorlooptijden (al dan niet vastgelegd in Projectovereenstemmingen). Tijdens het verrichten van de Werkzaamheden zullen deze kabels en leidingen moeten worden aangepast.</w:t>
            </w:r>
          </w:p>
          <w:p w14:paraId="6C8D34C7" w14:textId="77777777" w:rsidR="00B37EC3" w:rsidRPr="00B37EC3" w:rsidRDefault="00B37EC3" w:rsidP="00B37EC3">
            <w:pPr>
              <w:autoSpaceDE w:val="0"/>
              <w:autoSpaceDN w:val="0"/>
              <w:adjustRightInd w:val="0"/>
              <w:rPr>
                <w:rFonts w:eastAsia="Times New Roman"/>
                <w:szCs w:val="18"/>
              </w:rPr>
            </w:pPr>
          </w:p>
          <w:p w14:paraId="6C8D34C8" w14:textId="77777777" w:rsidR="00B37EC3" w:rsidRPr="00B37EC3" w:rsidRDefault="00B37EC3" w:rsidP="00B37EC3">
            <w:pPr>
              <w:autoSpaceDE w:val="0"/>
              <w:autoSpaceDN w:val="0"/>
              <w:adjustRightInd w:val="0"/>
              <w:rPr>
                <w:rFonts w:eastAsia="Times New Roman"/>
                <w:i/>
                <w:szCs w:val="18"/>
              </w:rPr>
            </w:pPr>
            <w:r w:rsidRPr="00B37EC3">
              <w:rPr>
                <w:rFonts w:eastAsia="Times New Roman"/>
                <w:i/>
                <w:szCs w:val="18"/>
              </w:rPr>
              <w:t>Kabels en Leidingen Derden Categorie 3</w:t>
            </w:r>
          </w:p>
          <w:p w14:paraId="6C8D34C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Kabels en Leidingen Derden die niet behoren tot de Kabels en Leidingen Derden Categorie 1 of 2. Hiervoor dient de Opdrachtnemer namens de Opdrachtgever alle afspraken met de kabel- en leidingbeheerders te maken.</w:t>
            </w:r>
          </w:p>
          <w:p w14:paraId="6C8D34CA" w14:textId="77777777" w:rsidR="00B37EC3" w:rsidRPr="00B37EC3" w:rsidRDefault="00B37EC3" w:rsidP="00B37EC3">
            <w:pPr>
              <w:autoSpaceDE w:val="0"/>
              <w:autoSpaceDN w:val="0"/>
              <w:adjustRightInd w:val="0"/>
              <w:rPr>
                <w:rFonts w:eastAsia="Times New Roman"/>
                <w:szCs w:val="18"/>
              </w:rPr>
            </w:pPr>
          </w:p>
          <w:p w14:paraId="6C8D34CB" w14:textId="77777777" w:rsidR="00B37EC3" w:rsidRPr="00B37EC3" w:rsidRDefault="00B37EC3" w:rsidP="00B37EC3">
            <w:pPr>
              <w:autoSpaceDE w:val="0"/>
              <w:autoSpaceDN w:val="0"/>
              <w:adjustRightInd w:val="0"/>
              <w:rPr>
                <w:rFonts w:eastAsia="Times New Roman"/>
                <w:i/>
                <w:szCs w:val="18"/>
              </w:rPr>
            </w:pPr>
            <w:bookmarkStart w:id="512" w:name="_Toc301964625"/>
            <w:bookmarkStart w:id="513" w:name="_Toc301964649"/>
            <w:bookmarkStart w:id="514" w:name="_Toc301964681"/>
            <w:r w:rsidRPr="00B37EC3">
              <w:rPr>
                <w:rFonts w:eastAsia="Times New Roman"/>
                <w:i/>
                <w:szCs w:val="18"/>
              </w:rPr>
              <w:t>Projectovereenstemming</w:t>
            </w:r>
            <w:bookmarkEnd w:id="512"/>
            <w:bookmarkEnd w:id="513"/>
            <w:bookmarkEnd w:id="514"/>
          </w:p>
          <w:p w14:paraId="6C8D34C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Een overeenkomst tussen de Opdrachtgever en een kabel- of leidingbeheerder over de verlegging, de verwijdering of de permanente bescherming van een Kabel of Leiding Derden Categorie 2 of 3, conform het toepasselijke model ingevolge bijlage M “Regelingenschema Kabels en Leidingen Derden” bij de Vraagspecificatie.</w:t>
            </w:r>
          </w:p>
          <w:p w14:paraId="6C8D34CD" w14:textId="77777777" w:rsidR="00B37EC3" w:rsidRPr="00B37EC3" w:rsidRDefault="00B37EC3" w:rsidP="00B37EC3">
            <w:pPr>
              <w:autoSpaceDE w:val="0"/>
              <w:autoSpaceDN w:val="0"/>
              <w:adjustRightInd w:val="0"/>
              <w:rPr>
                <w:rFonts w:eastAsia="Times New Roman"/>
                <w:szCs w:val="18"/>
              </w:rPr>
            </w:pPr>
          </w:p>
          <w:p w14:paraId="6C8D34CE" w14:textId="77777777" w:rsidR="00B37EC3" w:rsidRPr="00B37EC3" w:rsidRDefault="00B37EC3" w:rsidP="00B37EC3">
            <w:pPr>
              <w:autoSpaceDE w:val="0"/>
              <w:autoSpaceDN w:val="0"/>
              <w:adjustRightInd w:val="0"/>
              <w:rPr>
                <w:rFonts w:eastAsia="Times New Roman"/>
                <w:i/>
                <w:szCs w:val="18"/>
              </w:rPr>
            </w:pPr>
            <w:r w:rsidRPr="00B37EC3">
              <w:rPr>
                <w:rFonts w:eastAsia="Times New Roman"/>
                <w:i/>
                <w:szCs w:val="18"/>
              </w:rPr>
              <w:t>Regelingen inzake Kabels en Leidingen Derden</w:t>
            </w:r>
          </w:p>
          <w:p w14:paraId="6C8D34C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toepasselijke regeling(en) ingevolge bijlage M “Regelingenschema Kabels en Leidingen Derden” bij de Vraagspecificatie.</w:t>
            </w:r>
          </w:p>
          <w:p w14:paraId="6C8D34D0" w14:textId="77777777" w:rsidR="00B37EC3" w:rsidRPr="00B37EC3" w:rsidRDefault="00B37EC3" w:rsidP="00B37EC3">
            <w:pPr>
              <w:autoSpaceDE w:val="0"/>
              <w:autoSpaceDN w:val="0"/>
              <w:adjustRightInd w:val="0"/>
              <w:rPr>
                <w:rFonts w:eastAsia="Times New Roman"/>
                <w:szCs w:val="18"/>
              </w:rPr>
            </w:pPr>
          </w:p>
          <w:p w14:paraId="6C8D34D1" w14:textId="77777777" w:rsidR="00B37EC3" w:rsidRPr="00B37EC3" w:rsidRDefault="00B37EC3" w:rsidP="00B37EC3">
            <w:pPr>
              <w:autoSpaceDE w:val="0"/>
              <w:autoSpaceDN w:val="0"/>
              <w:adjustRightInd w:val="0"/>
              <w:rPr>
                <w:rFonts w:eastAsia="Times New Roman"/>
                <w:i/>
                <w:szCs w:val="18"/>
              </w:rPr>
            </w:pPr>
            <w:r w:rsidRPr="00B37EC3">
              <w:rPr>
                <w:rFonts w:eastAsia="Times New Roman"/>
                <w:i/>
                <w:szCs w:val="18"/>
              </w:rPr>
              <w:t>Verzoek tot Aanpassing</w:t>
            </w:r>
          </w:p>
          <w:p w14:paraId="6C8D34D2" w14:textId="6942D77D" w:rsidR="00B37EC3" w:rsidRPr="00B37EC3" w:rsidRDefault="00B37EC3" w:rsidP="00B37EC3">
            <w:pPr>
              <w:autoSpaceDE w:val="0"/>
              <w:autoSpaceDN w:val="0"/>
              <w:adjustRightInd w:val="0"/>
              <w:rPr>
                <w:rFonts w:eastAsia="Times New Roman"/>
                <w:szCs w:val="18"/>
              </w:rPr>
            </w:pPr>
            <w:r w:rsidRPr="00B37EC3">
              <w:rPr>
                <w:rFonts w:eastAsia="Times New Roman"/>
                <w:szCs w:val="18"/>
              </w:rPr>
              <w:t>Een verzoek van de Opdrachtgever</w:t>
            </w:r>
            <w:r w:rsidR="00604B0D" w:rsidRPr="00F419A8">
              <w:rPr>
                <w:rFonts w:eastAsia="Times New Roman"/>
                <w:szCs w:val="18"/>
              </w:rPr>
              <w:t>, waaronder mede wordt bedoeld een verzoek tot het nemen van maatregelen conform hoofdstuk 5 van de Telecommunicatiewet,</w:t>
            </w:r>
            <w:r w:rsidR="00604B0D">
              <w:rPr>
                <w:rFonts w:eastAsia="Times New Roman"/>
                <w:szCs w:val="18"/>
              </w:rPr>
              <w:t xml:space="preserve"> </w:t>
            </w:r>
            <w:r w:rsidRPr="00B37EC3">
              <w:rPr>
                <w:rFonts w:eastAsia="Times New Roman"/>
                <w:szCs w:val="18"/>
              </w:rPr>
              <w:t>aan een kabel- of leidingbeheerder om over te gaan tot de verlegging, verwijdering of permanente bescherming van een Kabel of Leiding Derden Categorie 3.</w:t>
            </w:r>
          </w:p>
          <w:p w14:paraId="166D033D" w14:textId="77777777" w:rsidR="00B37EC3" w:rsidRDefault="00B37EC3" w:rsidP="00B37EC3">
            <w:pPr>
              <w:autoSpaceDE w:val="0"/>
              <w:autoSpaceDN w:val="0"/>
              <w:adjustRightInd w:val="0"/>
              <w:rPr>
                <w:rFonts w:eastAsia="Times New Roman"/>
                <w:szCs w:val="18"/>
              </w:rPr>
            </w:pPr>
          </w:p>
          <w:p w14:paraId="488C52BC" w14:textId="77777777" w:rsidR="00300FD4" w:rsidRDefault="00300FD4" w:rsidP="00B37EC3">
            <w:pPr>
              <w:autoSpaceDE w:val="0"/>
              <w:autoSpaceDN w:val="0"/>
              <w:adjustRightInd w:val="0"/>
              <w:rPr>
                <w:rFonts w:eastAsia="Times New Roman"/>
                <w:szCs w:val="18"/>
              </w:rPr>
            </w:pPr>
          </w:p>
          <w:p w14:paraId="2F0090BC" w14:textId="77777777" w:rsidR="00300FD4" w:rsidRDefault="00300FD4" w:rsidP="00B37EC3">
            <w:pPr>
              <w:autoSpaceDE w:val="0"/>
              <w:autoSpaceDN w:val="0"/>
              <w:adjustRightInd w:val="0"/>
              <w:rPr>
                <w:rFonts w:eastAsia="Times New Roman"/>
                <w:szCs w:val="18"/>
              </w:rPr>
            </w:pPr>
          </w:p>
          <w:p w14:paraId="4C38AF93" w14:textId="77777777" w:rsidR="00300FD4" w:rsidRDefault="00300FD4" w:rsidP="00B37EC3">
            <w:pPr>
              <w:autoSpaceDE w:val="0"/>
              <w:autoSpaceDN w:val="0"/>
              <w:adjustRightInd w:val="0"/>
              <w:rPr>
                <w:rFonts w:eastAsia="Times New Roman"/>
                <w:szCs w:val="18"/>
              </w:rPr>
            </w:pPr>
          </w:p>
          <w:p w14:paraId="1F48C2FA" w14:textId="77777777" w:rsidR="00300FD4" w:rsidRDefault="00300FD4" w:rsidP="00B37EC3">
            <w:pPr>
              <w:autoSpaceDE w:val="0"/>
              <w:autoSpaceDN w:val="0"/>
              <w:adjustRightInd w:val="0"/>
              <w:rPr>
                <w:rFonts w:eastAsia="Times New Roman"/>
                <w:szCs w:val="18"/>
              </w:rPr>
            </w:pPr>
          </w:p>
          <w:p w14:paraId="6C8D34D3" w14:textId="0E347C53" w:rsidR="00300FD4" w:rsidRPr="00B37EC3" w:rsidRDefault="00300FD4" w:rsidP="00B37EC3">
            <w:pPr>
              <w:autoSpaceDE w:val="0"/>
              <w:autoSpaceDN w:val="0"/>
              <w:adjustRightInd w:val="0"/>
              <w:rPr>
                <w:rFonts w:eastAsia="Times New Roman"/>
                <w:szCs w:val="18"/>
              </w:rPr>
            </w:pPr>
          </w:p>
        </w:tc>
        <w:tc>
          <w:tcPr>
            <w:tcW w:w="1080" w:type="dxa"/>
          </w:tcPr>
          <w:p w14:paraId="6C8D34D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KL010</w:t>
            </w:r>
          </w:p>
        </w:tc>
      </w:tr>
    </w:tbl>
    <w:p w14:paraId="6C8D34D6" w14:textId="77777777" w:rsidR="00B37EC3" w:rsidRPr="00D8602E" w:rsidRDefault="00B37EC3" w:rsidP="00D8602E">
      <w:pPr>
        <w:pStyle w:val="Subparagraaf"/>
      </w:pPr>
      <w:bookmarkStart w:id="515" w:name="_Toc301881238"/>
      <w:bookmarkStart w:id="516" w:name="_Toc301964650"/>
      <w:bookmarkStart w:id="517" w:name="_Toc329872258"/>
      <w:bookmarkStart w:id="518" w:name="_Toc327815554"/>
      <w:bookmarkStart w:id="519" w:name="_Toc326208336"/>
      <w:bookmarkStart w:id="520" w:name="_Toc326250581"/>
      <w:bookmarkStart w:id="521" w:name="_Toc329347035"/>
      <w:bookmarkStart w:id="522" w:name="_Toc347397707"/>
      <w:bookmarkStart w:id="523" w:name="_Toc387930041"/>
      <w:bookmarkStart w:id="524" w:name="_Toc483310371"/>
      <w:bookmarkStart w:id="525" w:name="_Toc41649357"/>
      <w:r w:rsidRPr="00D8602E">
        <w:lastRenderedPageBreak/>
        <w:t>Instandhouden en tijdelijk beschermen</w:t>
      </w:r>
      <w:bookmarkEnd w:id="515"/>
      <w:bookmarkEnd w:id="516"/>
      <w:bookmarkEnd w:id="517"/>
      <w:bookmarkEnd w:id="518"/>
      <w:bookmarkEnd w:id="519"/>
      <w:bookmarkEnd w:id="520"/>
      <w:bookmarkEnd w:id="521"/>
      <w:bookmarkEnd w:id="522"/>
      <w:bookmarkEnd w:id="523"/>
      <w:bookmarkEnd w:id="524"/>
      <w:bookmarkEnd w:id="525"/>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4DB" w14:textId="77777777" w:rsidTr="00B37EC3">
        <w:tc>
          <w:tcPr>
            <w:tcW w:w="1080" w:type="dxa"/>
          </w:tcPr>
          <w:p w14:paraId="6C8D34D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KL200</w:t>
            </w:r>
          </w:p>
        </w:tc>
        <w:tc>
          <w:tcPr>
            <w:tcW w:w="6720" w:type="dxa"/>
          </w:tcPr>
          <w:p w14:paraId="6C8D34D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te zorgen voor de ongestoorde instandhouding van alle kabels en leidingen tijdens het verrichten van de Werkzaamheden, behoudens voor zover met kabel- en leidingbeheerders anders is overeengekomen. Hiertoe behoort het in acht nemen van de (veiligheids)voorschriften van onder andere de kabel- en leidingbeheerders.</w:t>
            </w:r>
          </w:p>
          <w:p w14:paraId="6C8D34D9" w14:textId="77777777" w:rsidR="00B37EC3" w:rsidRPr="00B37EC3" w:rsidRDefault="00B37EC3" w:rsidP="00B37EC3">
            <w:pPr>
              <w:autoSpaceDE w:val="0"/>
              <w:autoSpaceDN w:val="0"/>
              <w:adjustRightInd w:val="0"/>
              <w:rPr>
                <w:rFonts w:eastAsia="Times New Roman"/>
                <w:szCs w:val="18"/>
              </w:rPr>
            </w:pPr>
          </w:p>
        </w:tc>
        <w:tc>
          <w:tcPr>
            <w:tcW w:w="1080" w:type="dxa"/>
          </w:tcPr>
          <w:p w14:paraId="6C8D34D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KL010</w:t>
            </w:r>
          </w:p>
        </w:tc>
      </w:tr>
      <w:tr w:rsidR="00B37EC3" w:rsidRPr="00B37EC3" w14:paraId="6C8D34E0" w14:textId="77777777" w:rsidTr="00B37EC3">
        <w:tc>
          <w:tcPr>
            <w:tcW w:w="1080" w:type="dxa"/>
          </w:tcPr>
          <w:p w14:paraId="6C8D34D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KL210</w:t>
            </w:r>
          </w:p>
        </w:tc>
        <w:tc>
          <w:tcPr>
            <w:tcW w:w="6720" w:type="dxa"/>
          </w:tcPr>
          <w:p w14:paraId="6C8D34DD" w14:textId="77777777" w:rsidR="00B37EC3" w:rsidRPr="00B37EC3" w:rsidRDefault="00B37EC3" w:rsidP="00B37EC3">
            <w:pPr>
              <w:tabs>
                <w:tab w:val="left" w:pos="227"/>
                <w:tab w:val="left" w:pos="454"/>
                <w:tab w:val="left" w:pos="680"/>
              </w:tabs>
              <w:autoSpaceDE w:val="0"/>
              <w:autoSpaceDN w:val="0"/>
              <w:adjustRightInd w:val="0"/>
              <w:rPr>
                <w:szCs w:val="18"/>
              </w:rPr>
            </w:pPr>
            <w:r w:rsidRPr="00B37EC3">
              <w:rPr>
                <w:szCs w:val="18"/>
              </w:rPr>
              <w:t xml:space="preserve">De Opdrachtnemer dient zijn Werkzaamheden te verrichten conform de CROW-publicatie </w:t>
            </w:r>
            <w:r w:rsidRPr="00B37EC3">
              <w:rPr>
                <w:color w:val="000000"/>
                <w:szCs w:val="18"/>
              </w:rPr>
              <w:t xml:space="preserve">500 “Schade voorkomen aan kabels en leidingen, Richtlijn zorgvuldig grondroeren van initiatief- tot gebruiksfase”. </w:t>
            </w:r>
          </w:p>
          <w:p w14:paraId="6C8D34DE" w14:textId="77777777" w:rsidR="00B37EC3" w:rsidRPr="00B37EC3" w:rsidRDefault="00B37EC3" w:rsidP="00B37EC3">
            <w:pPr>
              <w:autoSpaceDE w:val="0"/>
              <w:autoSpaceDN w:val="0"/>
              <w:adjustRightInd w:val="0"/>
              <w:rPr>
                <w:rFonts w:eastAsia="Times New Roman"/>
                <w:szCs w:val="18"/>
              </w:rPr>
            </w:pPr>
          </w:p>
        </w:tc>
        <w:tc>
          <w:tcPr>
            <w:tcW w:w="1080" w:type="dxa"/>
          </w:tcPr>
          <w:p w14:paraId="6C8D34D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KL200</w:t>
            </w:r>
          </w:p>
        </w:tc>
      </w:tr>
      <w:tr w:rsidR="00B37EC3" w:rsidRPr="00B37EC3" w14:paraId="6C8D34E5" w14:textId="77777777" w:rsidTr="00B37EC3">
        <w:tc>
          <w:tcPr>
            <w:tcW w:w="1080" w:type="dxa"/>
          </w:tcPr>
          <w:p w14:paraId="6C8D34E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KL220</w:t>
            </w:r>
          </w:p>
        </w:tc>
        <w:tc>
          <w:tcPr>
            <w:tcW w:w="6720" w:type="dxa"/>
          </w:tcPr>
          <w:p w14:paraId="0A157424" w14:textId="77777777" w:rsidR="00604B0D" w:rsidRPr="00554131" w:rsidRDefault="00604B0D" w:rsidP="00604B0D">
            <w:pPr>
              <w:pStyle w:val="broodtekst0"/>
              <w:rPr>
                <w:color w:val="000000"/>
              </w:rPr>
            </w:pPr>
            <w:r w:rsidRPr="00554131">
              <w:rPr>
                <w:color w:val="000000"/>
              </w:rPr>
              <w:t>De Opdrachtnemer dient een oriëntatieverzoek te doen, de verkregen gebiedsinformatie te beoordelen en een risico-inventarisatie te maken conform bovengenoemde richtlijn.</w:t>
            </w:r>
          </w:p>
          <w:p w14:paraId="6C8D34E3" w14:textId="77777777" w:rsidR="00B37EC3" w:rsidRPr="00B37EC3" w:rsidRDefault="00B37EC3" w:rsidP="00B37EC3">
            <w:pPr>
              <w:autoSpaceDE w:val="0"/>
              <w:autoSpaceDN w:val="0"/>
              <w:adjustRightInd w:val="0"/>
              <w:rPr>
                <w:rFonts w:eastAsia="Times New Roman"/>
                <w:szCs w:val="18"/>
              </w:rPr>
            </w:pPr>
          </w:p>
        </w:tc>
        <w:tc>
          <w:tcPr>
            <w:tcW w:w="1080" w:type="dxa"/>
          </w:tcPr>
          <w:p w14:paraId="6C8D34E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KL210</w:t>
            </w:r>
          </w:p>
        </w:tc>
      </w:tr>
      <w:tr w:rsidR="00B37EC3" w:rsidRPr="00B37EC3" w14:paraId="6C8D34EA" w14:textId="77777777" w:rsidTr="00B37EC3">
        <w:tc>
          <w:tcPr>
            <w:tcW w:w="1080" w:type="dxa"/>
          </w:tcPr>
          <w:p w14:paraId="6C8D34E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KL230</w:t>
            </w:r>
          </w:p>
        </w:tc>
        <w:tc>
          <w:tcPr>
            <w:tcW w:w="6720" w:type="dxa"/>
          </w:tcPr>
          <w:p w14:paraId="20F062AB" w14:textId="77777777" w:rsidR="00604B0D" w:rsidRPr="00554131" w:rsidRDefault="00604B0D" w:rsidP="00604B0D">
            <w:pPr>
              <w:pStyle w:val="broodtekst0"/>
              <w:rPr>
                <w:color w:val="000000"/>
              </w:rPr>
            </w:pPr>
            <w:r w:rsidRPr="00554131">
              <w:rPr>
                <w:color w:val="000000"/>
              </w:rPr>
              <w:t>De Opdrachtnemer dient zijn ontwerp af te stemmen op de gebiedsinformatie conform bovengenoemde richtlijn.</w:t>
            </w:r>
          </w:p>
          <w:p w14:paraId="6C8D34E8" w14:textId="77777777" w:rsidR="00B37EC3" w:rsidRPr="00B37EC3" w:rsidRDefault="00B37EC3" w:rsidP="00B37EC3">
            <w:pPr>
              <w:autoSpaceDE w:val="0"/>
              <w:autoSpaceDN w:val="0"/>
              <w:adjustRightInd w:val="0"/>
              <w:rPr>
                <w:rFonts w:eastAsia="Times New Roman"/>
                <w:szCs w:val="18"/>
              </w:rPr>
            </w:pPr>
          </w:p>
        </w:tc>
        <w:tc>
          <w:tcPr>
            <w:tcW w:w="1080" w:type="dxa"/>
          </w:tcPr>
          <w:p w14:paraId="6C8D34E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KL210</w:t>
            </w:r>
          </w:p>
        </w:tc>
      </w:tr>
      <w:tr w:rsidR="00B37EC3" w:rsidRPr="00B37EC3" w14:paraId="6C8D34EF" w14:textId="77777777" w:rsidTr="00B37EC3">
        <w:tc>
          <w:tcPr>
            <w:tcW w:w="1080" w:type="dxa"/>
          </w:tcPr>
          <w:p w14:paraId="6C8D34E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KL240</w:t>
            </w:r>
          </w:p>
        </w:tc>
        <w:tc>
          <w:tcPr>
            <w:tcW w:w="6720" w:type="dxa"/>
          </w:tcPr>
          <w:p w14:paraId="6C8D34E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de Opdrachtnemer bij het verrichten van de Werkzaamheden een kabel of leiding beschadigt, dient de Opdrachtnemer dit terstond te melden aan de betrokken kabel- of leidingbeheerder en hierover de Opdrachtgever onverwijld schriftelijk in kennis te stellen.</w:t>
            </w:r>
          </w:p>
          <w:p w14:paraId="6C8D34ED" w14:textId="77777777" w:rsidR="00B37EC3" w:rsidRPr="00B37EC3" w:rsidRDefault="00B37EC3" w:rsidP="00B37EC3">
            <w:pPr>
              <w:autoSpaceDE w:val="0"/>
              <w:autoSpaceDN w:val="0"/>
              <w:adjustRightInd w:val="0"/>
              <w:rPr>
                <w:rFonts w:eastAsia="Times New Roman"/>
                <w:szCs w:val="18"/>
              </w:rPr>
            </w:pPr>
          </w:p>
        </w:tc>
        <w:tc>
          <w:tcPr>
            <w:tcW w:w="1080" w:type="dxa"/>
          </w:tcPr>
          <w:p w14:paraId="6C8D34E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KL200</w:t>
            </w:r>
          </w:p>
        </w:tc>
      </w:tr>
      <w:tr w:rsidR="00B37EC3" w:rsidRPr="00B37EC3" w14:paraId="6C8D34F4" w14:textId="77777777" w:rsidTr="00B37EC3">
        <w:tc>
          <w:tcPr>
            <w:tcW w:w="1080" w:type="dxa"/>
          </w:tcPr>
          <w:p w14:paraId="6C8D34F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KL250</w:t>
            </w:r>
          </w:p>
        </w:tc>
        <w:tc>
          <w:tcPr>
            <w:tcW w:w="6720" w:type="dxa"/>
          </w:tcPr>
          <w:p w14:paraId="6C8D34F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Indien tijdelijke bescherming van een kabel of leiding noodzakelijk is in verband met de Werkzaamheden, dient de Opdrachtnemer de noodzakelijke maatregelen te nemen. </w:t>
            </w:r>
          </w:p>
          <w:p w14:paraId="6C8D34F2" w14:textId="77777777" w:rsidR="00B37EC3" w:rsidRPr="00B37EC3" w:rsidRDefault="00B37EC3" w:rsidP="00B37EC3">
            <w:pPr>
              <w:autoSpaceDE w:val="0"/>
              <w:autoSpaceDN w:val="0"/>
              <w:adjustRightInd w:val="0"/>
              <w:rPr>
                <w:rFonts w:eastAsia="Times New Roman"/>
                <w:szCs w:val="18"/>
              </w:rPr>
            </w:pPr>
          </w:p>
        </w:tc>
        <w:tc>
          <w:tcPr>
            <w:tcW w:w="1080" w:type="dxa"/>
          </w:tcPr>
          <w:p w14:paraId="6C8D34F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KL200</w:t>
            </w:r>
          </w:p>
        </w:tc>
      </w:tr>
      <w:tr w:rsidR="00B37EC3" w:rsidRPr="00B37EC3" w14:paraId="6C8D34F9" w14:textId="77777777" w:rsidTr="00B37EC3">
        <w:tc>
          <w:tcPr>
            <w:tcW w:w="1080" w:type="dxa"/>
          </w:tcPr>
          <w:p w14:paraId="6C8D34F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KL260</w:t>
            </w:r>
          </w:p>
        </w:tc>
        <w:tc>
          <w:tcPr>
            <w:tcW w:w="6720" w:type="dxa"/>
          </w:tcPr>
          <w:p w14:paraId="6C8D34F7" w14:textId="0109D290"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van de kabel- of leidingbeheerder instemming met de te n</w:t>
            </w:r>
            <w:r w:rsidR="00300FD4">
              <w:rPr>
                <w:rFonts w:eastAsia="Times New Roman"/>
                <w:szCs w:val="18"/>
              </w:rPr>
              <w:t>emen maatregelen te verkrijgen.</w:t>
            </w:r>
          </w:p>
        </w:tc>
        <w:tc>
          <w:tcPr>
            <w:tcW w:w="1080" w:type="dxa"/>
          </w:tcPr>
          <w:p w14:paraId="6C8D34F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KL250</w:t>
            </w:r>
          </w:p>
        </w:tc>
      </w:tr>
    </w:tbl>
    <w:p w14:paraId="6C8D34FA" w14:textId="77777777" w:rsidR="00B37EC3" w:rsidRPr="00D8602E" w:rsidRDefault="00B37EC3" w:rsidP="00D8602E">
      <w:pPr>
        <w:pStyle w:val="Subparagraaf"/>
      </w:pPr>
      <w:bookmarkStart w:id="526" w:name="_Toc301881239"/>
      <w:bookmarkStart w:id="527" w:name="_Toc301964651"/>
      <w:bookmarkStart w:id="528" w:name="_Toc329872259"/>
      <w:bookmarkStart w:id="529" w:name="_Toc327815555"/>
      <w:bookmarkStart w:id="530" w:name="_Toc326208337"/>
      <w:bookmarkStart w:id="531" w:name="_Toc326250582"/>
      <w:bookmarkStart w:id="532" w:name="_Toc329347036"/>
      <w:bookmarkStart w:id="533" w:name="_Toc347397708"/>
      <w:bookmarkStart w:id="534" w:name="_Toc387930042"/>
      <w:bookmarkStart w:id="535" w:name="_Toc483310372"/>
      <w:bookmarkStart w:id="536" w:name="_Toc41649358"/>
      <w:r w:rsidRPr="00D8602E">
        <w:t>Gegevens verstrekken Kabels en Leidingen Rijkswaterstaat</w:t>
      </w:r>
      <w:bookmarkEnd w:id="526"/>
      <w:bookmarkEnd w:id="527"/>
      <w:bookmarkEnd w:id="528"/>
      <w:bookmarkEnd w:id="529"/>
      <w:bookmarkEnd w:id="530"/>
      <w:bookmarkEnd w:id="531"/>
      <w:bookmarkEnd w:id="532"/>
      <w:bookmarkEnd w:id="533"/>
      <w:bookmarkEnd w:id="534"/>
      <w:bookmarkEnd w:id="535"/>
      <w:bookmarkEnd w:id="536"/>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4FF" w14:textId="77777777" w:rsidTr="00B37EC3">
        <w:tc>
          <w:tcPr>
            <w:tcW w:w="1080" w:type="dxa"/>
          </w:tcPr>
          <w:p w14:paraId="6C8D34F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KL300</w:t>
            </w:r>
          </w:p>
        </w:tc>
        <w:tc>
          <w:tcPr>
            <w:tcW w:w="6720" w:type="dxa"/>
          </w:tcPr>
          <w:p w14:paraId="6C8D34F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kabels en leidingen waarvan Rijkswaterstaat beheerder wordt of is, worden gelegd of verlegd, dient de Opdrachtnemer uiterlijk 30 werkdagen voor de geplande aanvangsdatum aan het beherende district de geplande ligginggegevens met betrekking tot de betreffende kabels en leidingen te verstrekken.</w:t>
            </w:r>
          </w:p>
          <w:p w14:paraId="6C8D34FD" w14:textId="77777777" w:rsidR="00B37EC3" w:rsidRPr="00B37EC3" w:rsidRDefault="00B37EC3" w:rsidP="00B37EC3">
            <w:pPr>
              <w:autoSpaceDE w:val="0"/>
              <w:autoSpaceDN w:val="0"/>
              <w:adjustRightInd w:val="0"/>
              <w:rPr>
                <w:rFonts w:eastAsia="Times New Roman"/>
                <w:szCs w:val="18"/>
              </w:rPr>
            </w:pPr>
          </w:p>
        </w:tc>
        <w:tc>
          <w:tcPr>
            <w:tcW w:w="1080" w:type="dxa"/>
          </w:tcPr>
          <w:p w14:paraId="6C8D34F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KL010</w:t>
            </w:r>
          </w:p>
        </w:tc>
      </w:tr>
      <w:tr w:rsidR="00B37EC3" w:rsidRPr="00B37EC3" w14:paraId="6C8D3504" w14:textId="77777777" w:rsidTr="00B37EC3">
        <w:tc>
          <w:tcPr>
            <w:tcW w:w="1080" w:type="dxa"/>
          </w:tcPr>
          <w:p w14:paraId="6C8D350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KL310</w:t>
            </w:r>
          </w:p>
        </w:tc>
        <w:tc>
          <w:tcPr>
            <w:tcW w:w="6720" w:type="dxa"/>
          </w:tcPr>
          <w:p w14:paraId="6C8D350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uiterlijk 15 werkdagen na voltooiing van de Werkzaamheden met betrekking tot het leggen of verleggen van kabels en leidingen, in (toekomstig) beheer bij Rijkswaterstaat, de ligginggegevens aan het (in de toekomst) beherende district van Rijkswaterstaat te verstrekken.</w:t>
            </w:r>
          </w:p>
          <w:p w14:paraId="6C8D3502" w14:textId="77777777" w:rsidR="00B37EC3" w:rsidRPr="00B37EC3" w:rsidRDefault="00B37EC3" w:rsidP="00B37EC3">
            <w:pPr>
              <w:autoSpaceDE w:val="0"/>
              <w:autoSpaceDN w:val="0"/>
              <w:adjustRightInd w:val="0"/>
              <w:rPr>
                <w:rFonts w:eastAsia="Times New Roman"/>
                <w:szCs w:val="18"/>
              </w:rPr>
            </w:pPr>
          </w:p>
        </w:tc>
        <w:tc>
          <w:tcPr>
            <w:tcW w:w="1080" w:type="dxa"/>
          </w:tcPr>
          <w:p w14:paraId="6C8D350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KL010</w:t>
            </w:r>
          </w:p>
        </w:tc>
      </w:tr>
      <w:tr w:rsidR="00B37EC3" w:rsidRPr="00B37EC3" w14:paraId="6C8D350B" w14:textId="77777777" w:rsidTr="00B37EC3">
        <w:tc>
          <w:tcPr>
            <w:tcW w:w="1080" w:type="dxa"/>
          </w:tcPr>
          <w:p w14:paraId="6C8D350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KL320</w:t>
            </w:r>
          </w:p>
        </w:tc>
        <w:tc>
          <w:tcPr>
            <w:tcW w:w="6720" w:type="dxa"/>
          </w:tcPr>
          <w:p w14:paraId="6C8D350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uiterlijk 15 werkdagen na voltooiing van de Werkzaamheden met betrekking tot het leggen of verleggen van kabels en leidingen</w:t>
            </w:r>
            <w:r w:rsidRPr="00B37EC3" w:rsidDel="004728C4">
              <w:rPr>
                <w:rFonts w:eastAsia="Times New Roman"/>
                <w:szCs w:val="18"/>
              </w:rPr>
              <w:t xml:space="preserve"> </w:t>
            </w:r>
            <w:r w:rsidRPr="00B37EC3">
              <w:rPr>
                <w:rFonts w:eastAsia="Times New Roman"/>
                <w:szCs w:val="18"/>
              </w:rPr>
              <w:t>de revisies te doen voor:</w:t>
            </w:r>
          </w:p>
          <w:p w14:paraId="6C8D3507" w14:textId="77777777" w:rsidR="00B37EC3" w:rsidRPr="00B37EC3" w:rsidRDefault="00B37EC3" w:rsidP="001825A0">
            <w:pPr>
              <w:numPr>
                <w:ilvl w:val="0"/>
                <w:numId w:val="78"/>
              </w:numPr>
              <w:autoSpaceDE w:val="0"/>
              <w:autoSpaceDN w:val="0"/>
              <w:adjustRightInd w:val="0"/>
              <w:rPr>
                <w:rFonts w:eastAsia="Times New Roman"/>
                <w:szCs w:val="18"/>
              </w:rPr>
            </w:pPr>
            <w:r w:rsidRPr="00B37EC3">
              <w:rPr>
                <w:rFonts w:eastAsia="Times New Roman" w:cs="Arial"/>
                <w:szCs w:val="20"/>
              </w:rPr>
              <w:t xml:space="preserve">de kabel &amp; leidingtekeningen conform § 4.2 van bijlage B “Levering areaalgegevens” </w:t>
            </w:r>
            <w:r w:rsidRPr="00B37EC3">
              <w:rPr>
                <w:rFonts w:eastAsia="Times New Roman"/>
                <w:szCs w:val="18"/>
              </w:rPr>
              <w:t>bij de Vraagspecificatie;</w:t>
            </w:r>
          </w:p>
          <w:p w14:paraId="6C8D3509" w14:textId="2991D5FE" w:rsidR="00B37EC3" w:rsidRPr="00300FD4" w:rsidRDefault="00B37EC3" w:rsidP="00B37EC3">
            <w:pPr>
              <w:numPr>
                <w:ilvl w:val="0"/>
                <w:numId w:val="78"/>
              </w:numPr>
              <w:autoSpaceDE w:val="0"/>
              <w:autoSpaceDN w:val="0"/>
              <w:adjustRightInd w:val="0"/>
              <w:rPr>
                <w:rFonts w:eastAsia="Times New Roman"/>
                <w:szCs w:val="18"/>
              </w:rPr>
            </w:pPr>
            <w:r w:rsidRPr="00B37EC3">
              <w:rPr>
                <w:rFonts w:eastAsia="Times New Roman" w:cs="Arial"/>
                <w:szCs w:val="20"/>
              </w:rPr>
              <w:t xml:space="preserve">Kerngis conform </w:t>
            </w:r>
            <w:r w:rsidRPr="00B37EC3">
              <w:rPr>
                <w:rFonts w:eastAsia="Times New Roman"/>
                <w:szCs w:val="18"/>
              </w:rPr>
              <w:t xml:space="preserve">§ 4.4 van </w:t>
            </w:r>
            <w:r w:rsidRPr="00B37EC3">
              <w:rPr>
                <w:rFonts w:eastAsia="Times New Roman" w:cs="Arial"/>
                <w:szCs w:val="20"/>
              </w:rPr>
              <w:t xml:space="preserve">bijlage B “Levering areaalgegevens” </w:t>
            </w:r>
            <w:r w:rsidRPr="00B37EC3">
              <w:rPr>
                <w:rFonts w:eastAsia="Times New Roman"/>
                <w:szCs w:val="18"/>
              </w:rPr>
              <w:t>bij de Vraagspecificatie.</w:t>
            </w:r>
          </w:p>
        </w:tc>
        <w:tc>
          <w:tcPr>
            <w:tcW w:w="1080" w:type="dxa"/>
          </w:tcPr>
          <w:p w14:paraId="6C8D350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KL010</w:t>
            </w:r>
          </w:p>
        </w:tc>
      </w:tr>
    </w:tbl>
    <w:p w14:paraId="6C8D350C" w14:textId="77777777" w:rsidR="00B37EC3" w:rsidRPr="00D8602E" w:rsidRDefault="00B37EC3" w:rsidP="00D8602E">
      <w:pPr>
        <w:pStyle w:val="Subparagraaf"/>
      </w:pPr>
      <w:bookmarkStart w:id="537" w:name="_Toc301881241"/>
      <w:bookmarkStart w:id="538" w:name="_Toc301964653"/>
      <w:bookmarkStart w:id="539" w:name="_Toc329872260"/>
      <w:bookmarkStart w:id="540" w:name="_Toc327815556"/>
      <w:bookmarkStart w:id="541" w:name="_Toc326208338"/>
      <w:bookmarkStart w:id="542" w:name="_Toc326250583"/>
      <w:bookmarkStart w:id="543" w:name="_Toc329347037"/>
      <w:bookmarkStart w:id="544" w:name="_Toc347397709"/>
      <w:bookmarkStart w:id="545" w:name="_Toc387930043"/>
      <w:bookmarkStart w:id="546" w:name="_Toc483310373"/>
      <w:bookmarkStart w:id="547" w:name="_Toc41649359"/>
      <w:r w:rsidRPr="00D8602E">
        <w:lastRenderedPageBreak/>
        <w:t>Handhaven Kabels en Leidingen Derden Categorie 1</w:t>
      </w:r>
      <w:bookmarkEnd w:id="537"/>
      <w:bookmarkEnd w:id="538"/>
      <w:bookmarkEnd w:id="539"/>
      <w:bookmarkEnd w:id="540"/>
      <w:bookmarkEnd w:id="541"/>
      <w:bookmarkEnd w:id="542"/>
      <w:bookmarkEnd w:id="543"/>
      <w:bookmarkEnd w:id="544"/>
      <w:bookmarkEnd w:id="545"/>
      <w:bookmarkEnd w:id="546"/>
      <w:bookmarkEnd w:id="547"/>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511" w14:textId="77777777" w:rsidTr="00B37EC3">
        <w:tc>
          <w:tcPr>
            <w:tcW w:w="1080" w:type="dxa"/>
          </w:tcPr>
          <w:p w14:paraId="6C8D350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KL500</w:t>
            </w:r>
          </w:p>
        </w:tc>
        <w:tc>
          <w:tcPr>
            <w:tcW w:w="6720" w:type="dxa"/>
          </w:tcPr>
          <w:p w14:paraId="6C8D350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ligging van de Kabels en Leidingen Derden Categorie 1 te handhaven.</w:t>
            </w:r>
          </w:p>
          <w:p w14:paraId="6C8D350F" w14:textId="77777777" w:rsidR="00B37EC3" w:rsidRPr="00B37EC3" w:rsidRDefault="00B37EC3" w:rsidP="00B37EC3">
            <w:pPr>
              <w:autoSpaceDE w:val="0"/>
              <w:autoSpaceDN w:val="0"/>
              <w:adjustRightInd w:val="0"/>
              <w:rPr>
                <w:rFonts w:eastAsia="Times New Roman"/>
                <w:szCs w:val="18"/>
              </w:rPr>
            </w:pPr>
          </w:p>
        </w:tc>
        <w:tc>
          <w:tcPr>
            <w:tcW w:w="1080" w:type="dxa"/>
          </w:tcPr>
          <w:p w14:paraId="6C8D351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KL010</w:t>
            </w:r>
          </w:p>
        </w:tc>
      </w:tr>
    </w:tbl>
    <w:p w14:paraId="6C8D3512" w14:textId="77777777" w:rsidR="00B37EC3" w:rsidRPr="00D8602E" w:rsidRDefault="00B37EC3" w:rsidP="00D8602E">
      <w:pPr>
        <w:pStyle w:val="Subparagraaf"/>
      </w:pPr>
      <w:bookmarkStart w:id="548" w:name="_Toc301881242"/>
      <w:bookmarkStart w:id="549" w:name="_Toc301964654"/>
      <w:bookmarkStart w:id="550" w:name="_Toc329872261"/>
      <w:bookmarkStart w:id="551" w:name="_Toc327815557"/>
      <w:bookmarkStart w:id="552" w:name="_Toc326208339"/>
      <w:bookmarkStart w:id="553" w:name="_Toc326250584"/>
      <w:bookmarkStart w:id="554" w:name="_Toc329347038"/>
      <w:bookmarkStart w:id="555" w:name="_Toc347397710"/>
      <w:bookmarkStart w:id="556" w:name="_Toc387930044"/>
      <w:bookmarkStart w:id="557" w:name="_Toc483310374"/>
      <w:bookmarkStart w:id="558" w:name="_Toc41649360"/>
      <w:r w:rsidRPr="00D8602E">
        <w:t>Afstemmen Kabels en Leidingen Derden Categorie 2</w:t>
      </w:r>
      <w:bookmarkEnd w:id="548"/>
      <w:bookmarkEnd w:id="549"/>
      <w:bookmarkEnd w:id="550"/>
      <w:bookmarkEnd w:id="551"/>
      <w:bookmarkEnd w:id="552"/>
      <w:bookmarkEnd w:id="553"/>
      <w:bookmarkEnd w:id="554"/>
      <w:bookmarkEnd w:id="555"/>
      <w:bookmarkEnd w:id="556"/>
      <w:bookmarkEnd w:id="557"/>
      <w:bookmarkEnd w:id="558"/>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517" w14:textId="77777777" w:rsidTr="00B37EC3">
        <w:tc>
          <w:tcPr>
            <w:tcW w:w="1080" w:type="dxa"/>
          </w:tcPr>
          <w:p w14:paraId="6C8D351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KL600</w:t>
            </w:r>
          </w:p>
        </w:tc>
        <w:tc>
          <w:tcPr>
            <w:tcW w:w="6720" w:type="dxa"/>
          </w:tcPr>
          <w:p w14:paraId="6C8D351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bij het verrichten van zijn Werkzaamheden de afspraken in acht te nemen die de Opdrachtgever heeft gemaakt met betrekking tot de verlegging, verwijdering of permanente bescherming van de Kabels en Leidingen Derden Categorie 2. </w:t>
            </w:r>
          </w:p>
          <w:p w14:paraId="6C8D3515" w14:textId="77777777" w:rsidR="00B37EC3" w:rsidRPr="00B37EC3" w:rsidRDefault="00B37EC3" w:rsidP="00B37EC3">
            <w:pPr>
              <w:autoSpaceDE w:val="0"/>
              <w:autoSpaceDN w:val="0"/>
              <w:adjustRightInd w:val="0"/>
              <w:rPr>
                <w:rFonts w:eastAsia="Times New Roman"/>
                <w:szCs w:val="18"/>
              </w:rPr>
            </w:pPr>
          </w:p>
        </w:tc>
        <w:tc>
          <w:tcPr>
            <w:tcW w:w="1080" w:type="dxa"/>
          </w:tcPr>
          <w:p w14:paraId="6C8D351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KL010</w:t>
            </w:r>
          </w:p>
        </w:tc>
      </w:tr>
      <w:tr w:rsidR="00B37EC3" w:rsidRPr="00B37EC3" w14:paraId="6C8D351C" w14:textId="77777777" w:rsidTr="00B37EC3">
        <w:tc>
          <w:tcPr>
            <w:tcW w:w="1080" w:type="dxa"/>
          </w:tcPr>
          <w:p w14:paraId="6C8D351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KL610</w:t>
            </w:r>
          </w:p>
        </w:tc>
        <w:tc>
          <w:tcPr>
            <w:tcW w:w="6720" w:type="dxa"/>
          </w:tcPr>
          <w:p w14:paraId="6C8D3519" w14:textId="77777777" w:rsidR="00B37EC3" w:rsidRPr="00B37EC3" w:rsidRDefault="00B37EC3" w:rsidP="00B37EC3">
            <w:pPr>
              <w:autoSpaceDE w:val="0"/>
              <w:autoSpaceDN w:val="0"/>
              <w:adjustRightInd w:val="0"/>
              <w:rPr>
                <w:rFonts w:eastAsia="Times New Roman"/>
                <w:color w:val="000000"/>
                <w:szCs w:val="18"/>
              </w:rPr>
            </w:pPr>
            <w:r w:rsidRPr="00B37EC3">
              <w:rPr>
                <w:rFonts w:eastAsia="Times New Roman"/>
                <w:color w:val="000000"/>
                <w:szCs w:val="18"/>
              </w:rPr>
              <w:t>De Opdrachtnemer dient, namens de Opdrachtgever, alle Werkzaamheden welke noodzakelijk zijn voor het goed verlopen van het kabels- en leidingenproces van leggen, verleggen, verwijderen of permanent beschermen van Kabels en Leidingen Derden categorie 2, af te stemmen met de kabels- en leidingenbeheerders en overig betrokkenen in deze, waaronder en zo nodig het maken van nadere afspraken.</w:t>
            </w:r>
          </w:p>
          <w:p w14:paraId="6C8D351A" w14:textId="77777777" w:rsidR="00B37EC3" w:rsidRPr="00B37EC3" w:rsidRDefault="00B37EC3" w:rsidP="00B37EC3">
            <w:pPr>
              <w:autoSpaceDE w:val="0"/>
              <w:autoSpaceDN w:val="0"/>
              <w:adjustRightInd w:val="0"/>
              <w:rPr>
                <w:rFonts w:eastAsia="Times New Roman"/>
                <w:color w:val="000000"/>
                <w:szCs w:val="18"/>
              </w:rPr>
            </w:pPr>
          </w:p>
        </w:tc>
        <w:tc>
          <w:tcPr>
            <w:tcW w:w="1080" w:type="dxa"/>
          </w:tcPr>
          <w:p w14:paraId="6C8D351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KL600</w:t>
            </w:r>
          </w:p>
        </w:tc>
      </w:tr>
      <w:tr w:rsidR="00B37EC3" w:rsidRPr="00B37EC3" w14:paraId="6C8D3521" w14:textId="77777777" w:rsidTr="00B37EC3">
        <w:tc>
          <w:tcPr>
            <w:tcW w:w="1080" w:type="dxa"/>
          </w:tcPr>
          <w:p w14:paraId="6C8D351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KL620</w:t>
            </w:r>
          </w:p>
        </w:tc>
        <w:tc>
          <w:tcPr>
            <w:tcW w:w="6720" w:type="dxa"/>
          </w:tcPr>
          <w:p w14:paraId="6C8D351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het verrichten van de Werkzaamheden af te stemmen met degenen die de Kabels en Leidingen Derden Categorie 2 feitelijk verleggen, verwijderen of permanent beschermen.</w:t>
            </w:r>
          </w:p>
          <w:p w14:paraId="6C8D351F" w14:textId="77777777" w:rsidR="00B37EC3" w:rsidRPr="00B37EC3" w:rsidRDefault="00B37EC3" w:rsidP="00B37EC3">
            <w:pPr>
              <w:autoSpaceDE w:val="0"/>
              <w:autoSpaceDN w:val="0"/>
              <w:adjustRightInd w:val="0"/>
              <w:rPr>
                <w:rFonts w:eastAsia="Times New Roman"/>
                <w:szCs w:val="18"/>
              </w:rPr>
            </w:pPr>
          </w:p>
        </w:tc>
        <w:tc>
          <w:tcPr>
            <w:tcW w:w="1080" w:type="dxa"/>
          </w:tcPr>
          <w:p w14:paraId="6C8D352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KL600</w:t>
            </w:r>
          </w:p>
        </w:tc>
      </w:tr>
      <w:tr w:rsidR="00B37EC3" w:rsidRPr="00B37EC3" w14:paraId="6C8D3526" w14:textId="77777777" w:rsidTr="00B37EC3">
        <w:tc>
          <w:tcPr>
            <w:tcW w:w="1080" w:type="dxa"/>
          </w:tcPr>
          <w:p w14:paraId="6C8D352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B-KL630</w:t>
            </w:r>
          </w:p>
        </w:tc>
        <w:tc>
          <w:tcPr>
            <w:tcW w:w="6720" w:type="dxa"/>
          </w:tcPr>
          <w:p w14:paraId="6C8D352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vergoedingen aan de kabel- en leidingbeheerders voor de verlegging, verwijdering en permanente bescherming van de Kabels en Leidingen Derden Categorie 2 komen voor rekening van de Opdrachtgever.</w:t>
            </w:r>
          </w:p>
          <w:p w14:paraId="6C8D3524" w14:textId="77777777" w:rsidR="00B37EC3" w:rsidRPr="00B37EC3" w:rsidRDefault="00B37EC3" w:rsidP="00B37EC3">
            <w:pPr>
              <w:autoSpaceDE w:val="0"/>
              <w:autoSpaceDN w:val="0"/>
              <w:adjustRightInd w:val="0"/>
              <w:rPr>
                <w:rFonts w:eastAsia="Times New Roman"/>
                <w:szCs w:val="18"/>
              </w:rPr>
            </w:pPr>
          </w:p>
        </w:tc>
        <w:tc>
          <w:tcPr>
            <w:tcW w:w="1080" w:type="dxa"/>
          </w:tcPr>
          <w:p w14:paraId="6C8D352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KL600</w:t>
            </w:r>
          </w:p>
        </w:tc>
      </w:tr>
    </w:tbl>
    <w:p w14:paraId="6C8D3527" w14:textId="77777777" w:rsidR="00B37EC3" w:rsidRPr="00D8602E" w:rsidRDefault="00B37EC3" w:rsidP="00D8602E">
      <w:pPr>
        <w:pStyle w:val="Subparagraaf"/>
      </w:pPr>
      <w:bookmarkStart w:id="559" w:name="_Toc301881243"/>
      <w:bookmarkStart w:id="560" w:name="_Toc301964655"/>
      <w:bookmarkStart w:id="561" w:name="_Toc329872262"/>
      <w:bookmarkStart w:id="562" w:name="_Toc327815558"/>
      <w:bookmarkStart w:id="563" w:name="_Toc326208340"/>
      <w:bookmarkStart w:id="564" w:name="_Toc326250585"/>
      <w:bookmarkStart w:id="565" w:name="_Toc329347039"/>
      <w:bookmarkStart w:id="566" w:name="_Toc347397711"/>
      <w:bookmarkStart w:id="567" w:name="_Toc387930045"/>
      <w:bookmarkStart w:id="568" w:name="_Toc483310375"/>
      <w:bookmarkStart w:id="569" w:name="_Toc41649361"/>
      <w:r w:rsidRPr="00D8602E">
        <w:t>Aanpassen Kabels en Leidingen Derden Categorie 3</w:t>
      </w:r>
      <w:bookmarkEnd w:id="559"/>
      <w:bookmarkEnd w:id="560"/>
      <w:bookmarkEnd w:id="561"/>
      <w:bookmarkEnd w:id="562"/>
      <w:bookmarkEnd w:id="563"/>
      <w:bookmarkEnd w:id="564"/>
      <w:bookmarkEnd w:id="565"/>
      <w:bookmarkEnd w:id="566"/>
      <w:bookmarkEnd w:id="567"/>
      <w:bookmarkEnd w:id="568"/>
      <w:bookmarkEnd w:id="569"/>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52C" w14:textId="77777777" w:rsidTr="00B37EC3">
        <w:tc>
          <w:tcPr>
            <w:tcW w:w="1080" w:type="dxa"/>
          </w:tcPr>
          <w:p w14:paraId="6C8D352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KL700</w:t>
            </w:r>
          </w:p>
        </w:tc>
        <w:tc>
          <w:tcPr>
            <w:tcW w:w="6720" w:type="dxa"/>
          </w:tcPr>
          <w:p w14:paraId="6C8D352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verlegging, verwijdering of permanente bescherming van een Kabel of Leiding Derden Categorie 3 noodzakelijk is in verband met de Werkzaamheden of de daaruit resulterende beheersituatie, dient de Opdrachtnemer tijdig een Verzoek tot Aanpassing op te stellen en ter ondertekening aan de Opdrachtgever voor te leggen. Binnen 15 werkdagen na ontvangst kan de Opdrachtgever aan de Opdrachtnemer laten weten dat hij het Verzoek tot Aanpassing weigert te ondertekenen. Weigering kan echter alleen indien niet voldaan wordt aan de in KL730 genoemde voorwaarden.</w:t>
            </w:r>
          </w:p>
          <w:p w14:paraId="6C8D352A" w14:textId="77777777" w:rsidR="00B37EC3" w:rsidRPr="00B37EC3" w:rsidRDefault="00B37EC3" w:rsidP="00B37EC3">
            <w:pPr>
              <w:autoSpaceDE w:val="0"/>
              <w:autoSpaceDN w:val="0"/>
              <w:adjustRightInd w:val="0"/>
              <w:rPr>
                <w:rFonts w:eastAsia="Times New Roman"/>
                <w:szCs w:val="18"/>
              </w:rPr>
            </w:pPr>
          </w:p>
        </w:tc>
        <w:tc>
          <w:tcPr>
            <w:tcW w:w="1080" w:type="dxa"/>
          </w:tcPr>
          <w:p w14:paraId="6C8D352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KL010</w:t>
            </w:r>
          </w:p>
        </w:tc>
      </w:tr>
      <w:tr w:rsidR="00B37EC3" w:rsidRPr="00B37EC3" w14:paraId="6C8D3531" w14:textId="77777777" w:rsidTr="00B37EC3">
        <w:tc>
          <w:tcPr>
            <w:tcW w:w="1080" w:type="dxa"/>
          </w:tcPr>
          <w:p w14:paraId="6C8D352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KL710</w:t>
            </w:r>
          </w:p>
        </w:tc>
        <w:tc>
          <w:tcPr>
            <w:tcW w:w="6720" w:type="dxa"/>
          </w:tcPr>
          <w:p w14:paraId="6C8D352E" w14:textId="3B33B8A6"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na </w:t>
            </w:r>
            <w:r w:rsidR="00604B0D">
              <w:rPr>
                <w:rFonts w:eastAsia="Times New Roman"/>
                <w:szCs w:val="18"/>
              </w:rPr>
              <w:t xml:space="preserve">ondertekening van </w:t>
            </w:r>
            <w:r w:rsidRPr="00B37EC3">
              <w:rPr>
                <w:rFonts w:eastAsia="Times New Roman"/>
                <w:szCs w:val="18"/>
              </w:rPr>
              <w:t>het Verzoek tot Aanpassing met de kabel- of leidingbeheerder tijdig overeenstemming te bereiken over de inhoud van de Projectovereenstemming. Dit dient te geschieden namens de Opdrachtgever, onder het voorbehoud van diens goedkeuring. Indien de Opdrachtnemer ondanks voldoende inspanningen niet tot een akkoord met de kabel- of leidingbeheerder kan komen, dan kan hij om assistentie van de Opdrachtgever vragen.</w:t>
            </w:r>
          </w:p>
          <w:p w14:paraId="0E3741FD" w14:textId="77777777" w:rsidR="00B37EC3" w:rsidRDefault="00B37EC3" w:rsidP="00B37EC3">
            <w:pPr>
              <w:autoSpaceDE w:val="0"/>
              <w:autoSpaceDN w:val="0"/>
              <w:adjustRightInd w:val="0"/>
              <w:rPr>
                <w:rFonts w:eastAsia="Times New Roman"/>
                <w:szCs w:val="18"/>
              </w:rPr>
            </w:pPr>
          </w:p>
          <w:p w14:paraId="36EDF4FA" w14:textId="77777777" w:rsidR="00300FD4" w:rsidRDefault="00300FD4" w:rsidP="00B37EC3">
            <w:pPr>
              <w:autoSpaceDE w:val="0"/>
              <w:autoSpaceDN w:val="0"/>
              <w:adjustRightInd w:val="0"/>
              <w:rPr>
                <w:rFonts w:eastAsia="Times New Roman"/>
                <w:szCs w:val="18"/>
              </w:rPr>
            </w:pPr>
          </w:p>
          <w:p w14:paraId="29A8198F" w14:textId="77777777" w:rsidR="00300FD4" w:rsidRDefault="00300FD4" w:rsidP="00B37EC3">
            <w:pPr>
              <w:autoSpaceDE w:val="0"/>
              <w:autoSpaceDN w:val="0"/>
              <w:adjustRightInd w:val="0"/>
              <w:rPr>
                <w:rFonts w:eastAsia="Times New Roman"/>
                <w:szCs w:val="18"/>
              </w:rPr>
            </w:pPr>
          </w:p>
          <w:p w14:paraId="6C8D352F" w14:textId="66D64030" w:rsidR="00300FD4" w:rsidRPr="00B37EC3" w:rsidRDefault="00300FD4" w:rsidP="00B37EC3">
            <w:pPr>
              <w:autoSpaceDE w:val="0"/>
              <w:autoSpaceDN w:val="0"/>
              <w:adjustRightInd w:val="0"/>
              <w:rPr>
                <w:rFonts w:eastAsia="Times New Roman"/>
                <w:szCs w:val="18"/>
              </w:rPr>
            </w:pPr>
          </w:p>
        </w:tc>
        <w:tc>
          <w:tcPr>
            <w:tcW w:w="1080" w:type="dxa"/>
          </w:tcPr>
          <w:p w14:paraId="6C8D3530" w14:textId="126FC43F" w:rsidR="00B37EC3" w:rsidRPr="00B37EC3" w:rsidRDefault="00B37EC3" w:rsidP="002F007D">
            <w:pPr>
              <w:autoSpaceDE w:val="0"/>
              <w:autoSpaceDN w:val="0"/>
              <w:adjustRightInd w:val="0"/>
              <w:rPr>
                <w:rFonts w:eastAsia="Times New Roman"/>
                <w:szCs w:val="18"/>
              </w:rPr>
            </w:pPr>
            <w:r w:rsidRPr="00B37EC3">
              <w:rPr>
                <w:rFonts w:eastAsia="Times New Roman"/>
                <w:szCs w:val="18"/>
              </w:rPr>
              <w:t>KL</w:t>
            </w:r>
            <w:r w:rsidR="002F007D">
              <w:rPr>
                <w:rFonts w:eastAsia="Times New Roman"/>
                <w:szCs w:val="18"/>
              </w:rPr>
              <w:t>700</w:t>
            </w:r>
          </w:p>
        </w:tc>
      </w:tr>
      <w:tr w:rsidR="00B37EC3" w:rsidRPr="00B37EC3" w14:paraId="6C8D3536" w14:textId="77777777" w:rsidTr="00B37EC3">
        <w:tc>
          <w:tcPr>
            <w:tcW w:w="1080" w:type="dxa"/>
          </w:tcPr>
          <w:p w14:paraId="6C8D353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KL720</w:t>
            </w:r>
          </w:p>
        </w:tc>
        <w:tc>
          <w:tcPr>
            <w:tcW w:w="6720" w:type="dxa"/>
          </w:tcPr>
          <w:p w14:paraId="6C8D353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bereikte Projectovereenstemming dient ter ondertekening aan de Opdrachtgever te worden voorgelegd. Binnen 15 werkdagen na ontvangst kan de Opdrachtgever aan de Opdrachtnemer laten weten dat hij de Projectovereenstemming weigert te ondertekenen. Weigering kan echter alleen indien niet voldaan wordt aan de in KL730 genoemde voorwaarden.</w:t>
            </w:r>
          </w:p>
          <w:p w14:paraId="6C8D3534" w14:textId="77777777" w:rsidR="00B37EC3" w:rsidRPr="00B37EC3" w:rsidRDefault="00B37EC3" w:rsidP="00B37EC3">
            <w:pPr>
              <w:autoSpaceDE w:val="0"/>
              <w:autoSpaceDN w:val="0"/>
              <w:adjustRightInd w:val="0"/>
              <w:rPr>
                <w:rFonts w:eastAsia="Times New Roman"/>
                <w:color w:val="000000"/>
                <w:szCs w:val="18"/>
              </w:rPr>
            </w:pPr>
          </w:p>
        </w:tc>
        <w:tc>
          <w:tcPr>
            <w:tcW w:w="1080" w:type="dxa"/>
          </w:tcPr>
          <w:p w14:paraId="6C8D353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KL710</w:t>
            </w:r>
          </w:p>
        </w:tc>
      </w:tr>
      <w:tr w:rsidR="00B37EC3" w:rsidRPr="00B37EC3" w14:paraId="6C8D3540" w14:textId="77777777" w:rsidTr="00B37EC3">
        <w:tc>
          <w:tcPr>
            <w:tcW w:w="1080" w:type="dxa"/>
          </w:tcPr>
          <w:p w14:paraId="6C8D353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KL730</w:t>
            </w:r>
          </w:p>
        </w:tc>
        <w:tc>
          <w:tcPr>
            <w:tcW w:w="6720" w:type="dxa"/>
          </w:tcPr>
          <w:p w14:paraId="6C8D353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Het Verzoek tot Aanpassing en de Projectovereenstemming dienen te voldoen aan de volgende voorwaarden:</w:t>
            </w:r>
          </w:p>
          <w:p w14:paraId="6C8D3539" w14:textId="77777777" w:rsidR="00B37EC3" w:rsidRPr="00B37EC3" w:rsidRDefault="00B37EC3" w:rsidP="00CF65E7">
            <w:pPr>
              <w:numPr>
                <w:ilvl w:val="0"/>
                <w:numId w:val="35"/>
              </w:numPr>
            </w:pPr>
            <w:r w:rsidRPr="00B37EC3">
              <w:t>ze zijn duidelijk en volledig (inclusief bijlagen);</w:t>
            </w:r>
          </w:p>
          <w:p w14:paraId="6C8D353A" w14:textId="77777777" w:rsidR="00B37EC3" w:rsidRPr="00B37EC3" w:rsidRDefault="00B37EC3" w:rsidP="00CF65E7">
            <w:pPr>
              <w:numPr>
                <w:ilvl w:val="0"/>
                <w:numId w:val="35"/>
              </w:numPr>
            </w:pPr>
            <w:r w:rsidRPr="00B37EC3">
              <w:t>ze zijn in overeenstemming met de Regelingen inzake Kabels en Leidingen Derden;</w:t>
            </w:r>
          </w:p>
          <w:p w14:paraId="6C8D353B" w14:textId="77777777" w:rsidR="00B37EC3" w:rsidRPr="00B37EC3" w:rsidRDefault="00B37EC3" w:rsidP="00CF65E7">
            <w:pPr>
              <w:numPr>
                <w:ilvl w:val="0"/>
                <w:numId w:val="35"/>
              </w:numPr>
            </w:pPr>
            <w:r w:rsidRPr="00B37EC3">
              <w:t xml:space="preserve">de vermelde technische oplossing is in overeenstemming met de vigerende NEN-normen; </w:t>
            </w:r>
          </w:p>
          <w:p w14:paraId="6C8D353C" w14:textId="77777777" w:rsidR="00B37EC3" w:rsidRPr="00B37EC3" w:rsidRDefault="00B37EC3" w:rsidP="00CF65E7">
            <w:pPr>
              <w:numPr>
                <w:ilvl w:val="0"/>
                <w:numId w:val="35"/>
              </w:numPr>
            </w:pPr>
            <w:r w:rsidRPr="00B37EC3">
              <w:t>de vermelde technische oplossing doet geen afbreuk aan de in de Waterwet en/of Wet beheer rijkswaterstaatswerken genoemde belangen (bescherming, doelmatig en veilig gebruik, verruiming en wijziging van de waterstaatswerken).</w:t>
            </w:r>
          </w:p>
          <w:p w14:paraId="6C8D353D" w14:textId="77777777" w:rsidR="00B37EC3" w:rsidRPr="00B37EC3" w:rsidRDefault="00B37EC3" w:rsidP="00B37EC3">
            <w:pPr>
              <w:rPr>
                <w:color w:val="000000"/>
              </w:rPr>
            </w:pPr>
          </w:p>
        </w:tc>
        <w:tc>
          <w:tcPr>
            <w:tcW w:w="1080" w:type="dxa"/>
          </w:tcPr>
          <w:p w14:paraId="6C8D353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KL700</w:t>
            </w:r>
          </w:p>
          <w:p w14:paraId="6C8D353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KL720</w:t>
            </w:r>
          </w:p>
        </w:tc>
      </w:tr>
      <w:tr w:rsidR="00B37EC3" w:rsidRPr="00B37EC3" w14:paraId="6C8D3545" w14:textId="77777777" w:rsidTr="00B37EC3">
        <w:tc>
          <w:tcPr>
            <w:tcW w:w="1080" w:type="dxa"/>
          </w:tcPr>
          <w:p w14:paraId="6C8D354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KL740</w:t>
            </w:r>
          </w:p>
        </w:tc>
        <w:tc>
          <w:tcPr>
            <w:tcW w:w="6720" w:type="dxa"/>
          </w:tcPr>
          <w:p w14:paraId="6C8D354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vergoedingen aan de kabel- en leidingbeheerders voor de verlegging, verwijdering en permanente bescherming van de Kabels en Leidingen Derden Categorie 3 komen voor rekening van de Opdrachtgever.</w:t>
            </w:r>
          </w:p>
          <w:p w14:paraId="6C8D3543" w14:textId="77777777" w:rsidR="00B37EC3" w:rsidRPr="00B37EC3" w:rsidRDefault="00B37EC3" w:rsidP="00B37EC3">
            <w:pPr>
              <w:autoSpaceDE w:val="0"/>
              <w:autoSpaceDN w:val="0"/>
              <w:adjustRightInd w:val="0"/>
              <w:rPr>
                <w:rFonts w:eastAsia="Times New Roman"/>
                <w:szCs w:val="18"/>
              </w:rPr>
            </w:pPr>
          </w:p>
        </w:tc>
        <w:tc>
          <w:tcPr>
            <w:tcW w:w="1080" w:type="dxa"/>
          </w:tcPr>
          <w:p w14:paraId="6C8D354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KL700</w:t>
            </w:r>
          </w:p>
        </w:tc>
      </w:tr>
      <w:tr w:rsidR="00B37EC3" w:rsidRPr="00B37EC3" w14:paraId="6C8D354A" w14:textId="77777777" w:rsidTr="00B37EC3">
        <w:tc>
          <w:tcPr>
            <w:tcW w:w="1080" w:type="dxa"/>
          </w:tcPr>
          <w:p w14:paraId="6C8D354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KL750</w:t>
            </w:r>
          </w:p>
        </w:tc>
        <w:tc>
          <w:tcPr>
            <w:tcW w:w="6720" w:type="dxa"/>
          </w:tcPr>
          <w:p w14:paraId="6C8D354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mag niet eerder beginnen met Werkzaamheden waarvoor een verlegging, verwijdering of permanente bescherming van een Kabel of Leiding Derden Categorie 3 noodzakelijk is, dan nadat daarvoor een Projectovereenstemming is gesloten. </w:t>
            </w:r>
          </w:p>
          <w:p w14:paraId="6C8D3548" w14:textId="77777777" w:rsidR="00B37EC3" w:rsidRPr="00B37EC3" w:rsidRDefault="00B37EC3" w:rsidP="00B37EC3">
            <w:pPr>
              <w:autoSpaceDE w:val="0"/>
              <w:autoSpaceDN w:val="0"/>
              <w:adjustRightInd w:val="0"/>
              <w:rPr>
                <w:rFonts w:eastAsia="Times New Roman"/>
                <w:szCs w:val="18"/>
              </w:rPr>
            </w:pPr>
          </w:p>
        </w:tc>
        <w:tc>
          <w:tcPr>
            <w:tcW w:w="1080" w:type="dxa"/>
          </w:tcPr>
          <w:p w14:paraId="6C8D354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KL700</w:t>
            </w:r>
          </w:p>
        </w:tc>
      </w:tr>
      <w:tr w:rsidR="00B37EC3" w:rsidRPr="00B37EC3" w14:paraId="6C8D354F" w14:textId="77777777" w:rsidTr="00B37EC3">
        <w:tc>
          <w:tcPr>
            <w:tcW w:w="1080" w:type="dxa"/>
          </w:tcPr>
          <w:p w14:paraId="6C8D354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KL760</w:t>
            </w:r>
          </w:p>
        </w:tc>
        <w:tc>
          <w:tcPr>
            <w:tcW w:w="6720" w:type="dxa"/>
          </w:tcPr>
          <w:p w14:paraId="6C8D354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bij het verrichten van deze Werkzaamheden de afspraken in acht te nemen die zijn vastgelegd in de desbetreffende Projectovereenstemming.</w:t>
            </w:r>
          </w:p>
          <w:p w14:paraId="6C8D354D" w14:textId="77777777" w:rsidR="00B37EC3" w:rsidRPr="00B37EC3" w:rsidRDefault="00B37EC3" w:rsidP="00B37EC3">
            <w:pPr>
              <w:autoSpaceDE w:val="0"/>
              <w:autoSpaceDN w:val="0"/>
              <w:adjustRightInd w:val="0"/>
              <w:rPr>
                <w:rFonts w:eastAsia="Times New Roman"/>
                <w:color w:val="000000"/>
                <w:szCs w:val="18"/>
              </w:rPr>
            </w:pPr>
          </w:p>
        </w:tc>
        <w:tc>
          <w:tcPr>
            <w:tcW w:w="1080" w:type="dxa"/>
          </w:tcPr>
          <w:p w14:paraId="6C8D354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KL750</w:t>
            </w:r>
          </w:p>
        </w:tc>
      </w:tr>
      <w:tr w:rsidR="00B37EC3" w:rsidRPr="00B37EC3" w14:paraId="6C8D3554" w14:textId="77777777" w:rsidTr="00B37EC3">
        <w:tc>
          <w:tcPr>
            <w:tcW w:w="1080" w:type="dxa"/>
          </w:tcPr>
          <w:p w14:paraId="6C8D355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KL770</w:t>
            </w:r>
          </w:p>
        </w:tc>
        <w:tc>
          <w:tcPr>
            <w:tcW w:w="6720" w:type="dxa"/>
          </w:tcPr>
          <w:p w14:paraId="6C8D355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het verrichten van de Werkzaamheden af te stemmen met diegenen die de Kabels en Leidingen Derden Categorie 3 feitelijk verleggen, verwijderen of permanent beschermen.</w:t>
            </w:r>
          </w:p>
          <w:p w14:paraId="6C8D3552" w14:textId="77777777" w:rsidR="00B37EC3" w:rsidRPr="00B37EC3" w:rsidRDefault="00B37EC3" w:rsidP="00B37EC3">
            <w:pPr>
              <w:autoSpaceDE w:val="0"/>
              <w:autoSpaceDN w:val="0"/>
              <w:adjustRightInd w:val="0"/>
              <w:rPr>
                <w:rFonts w:eastAsia="Times New Roman"/>
                <w:szCs w:val="18"/>
              </w:rPr>
            </w:pPr>
          </w:p>
        </w:tc>
        <w:tc>
          <w:tcPr>
            <w:tcW w:w="1080" w:type="dxa"/>
          </w:tcPr>
          <w:p w14:paraId="6C8D355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KL700</w:t>
            </w:r>
          </w:p>
        </w:tc>
      </w:tr>
    </w:tbl>
    <w:p w14:paraId="6C8D3555" w14:textId="77777777" w:rsidR="00B37EC3" w:rsidRPr="00B37EC3" w:rsidRDefault="00B37EC3" w:rsidP="00D8602E">
      <w:pPr>
        <w:pStyle w:val="Paragraaf"/>
      </w:pPr>
      <w:bookmarkStart w:id="570" w:name="_Toc387927760"/>
      <w:bookmarkStart w:id="571" w:name="_Toc387930046"/>
      <w:bookmarkStart w:id="572" w:name="_Toc301881245"/>
      <w:bookmarkStart w:id="573" w:name="_Toc301964657"/>
      <w:bookmarkStart w:id="574" w:name="_Toc329872263"/>
      <w:bookmarkStart w:id="575" w:name="_Toc327815559"/>
      <w:bookmarkStart w:id="576" w:name="_Toc326208341"/>
      <w:bookmarkStart w:id="577" w:name="_Toc326250586"/>
      <w:bookmarkStart w:id="578" w:name="_Toc329347040"/>
      <w:bookmarkStart w:id="579" w:name="_Toc347397712"/>
      <w:bookmarkStart w:id="580" w:name="_Toc387930047"/>
      <w:bookmarkStart w:id="581" w:name="_Toc483310376"/>
      <w:bookmarkStart w:id="582" w:name="_Toc41649362"/>
      <w:bookmarkEnd w:id="570"/>
      <w:bookmarkEnd w:id="571"/>
      <w:r w:rsidRPr="00B37EC3">
        <w:t>Communiceren met derden</w:t>
      </w:r>
      <w:bookmarkEnd w:id="572"/>
      <w:bookmarkEnd w:id="573"/>
      <w:r w:rsidRPr="00B37EC3">
        <w:t xml:space="preserve"> (CD)</w:t>
      </w:r>
      <w:bookmarkEnd w:id="574"/>
      <w:bookmarkEnd w:id="575"/>
      <w:bookmarkEnd w:id="576"/>
      <w:bookmarkEnd w:id="577"/>
      <w:bookmarkEnd w:id="578"/>
      <w:bookmarkEnd w:id="579"/>
      <w:bookmarkEnd w:id="580"/>
      <w:bookmarkEnd w:id="581"/>
      <w:bookmarkEnd w:id="582"/>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55B" w14:textId="77777777" w:rsidTr="00B37EC3">
        <w:tc>
          <w:tcPr>
            <w:tcW w:w="1080" w:type="dxa"/>
          </w:tcPr>
          <w:p w14:paraId="6C8D355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CD010</w:t>
            </w:r>
          </w:p>
        </w:tc>
        <w:tc>
          <w:tcPr>
            <w:tcW w:w="6720" w:type="dxa"/>
          </w:tcPr>
          <w:p w14:paraId="6C8D355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de Werkzaamheden met betrekking tot communicatie met derden zo publieksvriendelijk mogelijk te verrichten en een zo goed mogelijke (lange termijn) relatie met betrokkenen na te streven. </w:t>
            </w:r>
          </w:p>
          <w:p w14:paraId="6C8D3558" w14:textId="77777777" w:rsidR="00B37EC3" w:rsidRPr="00B37EC3" w:rsidRDefault="00B37EC3" w:rsidP="00B37EC3">
            <w:pPr>
              <w:autoSpaceDE w:val="0"/>
              <w:autoSpaceDN w:val="0"/>
              <w:adjustRightInd w:val="0"/>
              <w:rPr>
                <w:rFonts w:eastAsia="Times New Roman"/>
                <w:szCs w:val="18"/>
              </w:rPr>
            </w:pPr>
          </w:p>
        </w:tc>
        <w:tc>
          <w:tcPr>
            <w:tcW w:w="1080" w:type="dxa"/>
          </w:tcPr>
          <w:p w14:paraId="6C8D355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OM010</w:t>
            </w:r>
          </w:p>
          <w:p w14:paraId="6C8D355A" w14:textId="77777777" w:rsidR="00B37EC3" w:rsidRPr="00B37EC3" w:rsidRDefault="00B37EC3" w:rsidP="00B37EC3">
            <w:pPr>
              <w:autoSpaceDE w:val="0"/>
              <w:autoSpaceDN w:val="0"/>
              <w:adjustRightInd w:val="0"/>
              <w:rPr>
                <w:rFonts w:eastAsia="Times New Roman"/>
                <w:szCs w:val="18"/>
              </w:rPr>
            </w:pPr>
          </w:p>
        </w:tc>
      </w:tr>
      <w:tr w:rsidR="00B37EC3" w:rsidRPr="00B37EC3" w14:paraId="6C8D356B" w14:textId="77777777" w:rsidTr="00B37EC3">
        <w:tc>
          <w:tcPr>
            <w:tcW w:w="1080" w:type="dxa"/>
          </w:tcPr>
          <w:p w14:paraId="6C8D355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B-CD020</w:t>
            </w:r>
          </w:p>
        </w:tc>
        <w:tc>
          <w:tcPr>
            <w:tcW w:w="6720" w:type="dxa"/>
          </w:tcPr>
          <w:p w14:paraId="6C8D355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Opdrachtgever is verantwoordelijk voor publiekscommunicatie.</w:t>
            </w:r>
          </w:p>
          <w:p w14:paraId="6C8D355E" w14:textId="77777777" w:rsidR="00B37EC3" w:rsidRPr="00B37EC3" w:rsidRDefault="00B37EC3" w:rsidP="00B37EC3">
            <w:pPr>
              <w:autoSpaceDE w:val="0"/>
              <w:autoSpaceDN w:val="0"/>
              <w:adjustRightInd w:val="0"/>
              <w:rPr>
                <w:rFonts w:eastAsia="Times New Roman"/>
                <w:szCs w:val="18"/>
              </w:rPr>
            </w:pPr>
          </w:p>
          <w:p w14:paraId="6C8D355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Publiekscommunicatie heeft als doel een zichtbaar en herkenbaar Rijkswaterstaat neer te zetten en op uniforme wijze eenduidige informatie over Rijkswaterstaat, de Werkzaamheden en de daardoor veroorzaakte hinder te verstrekken.</w:t>
            </w:r>
          </w:p>
          <w:p w14:paraId="6C8D3560" w14:textId="5354EA82" w:rsidR="00B37EC3" w:rsidRDefault="00B37EC3" w:rsidP="00B37EC3">
            <w:pPr>
              <w:autoSpaceDE w:val="0"/>
              <w:autoSpaceDN w:val="0"/>
              <w:adjustRightInd w:val="0"/>
              <w:rPr>
                <w:rFonts w:eastAsia="Times New Roman"/>
                <w:szCs w:val="18"/>
              </w:rPr>
            </w:pPr>
          </w:p>
          <w:p w14:paraId="7BB57003" w14:textId="77777777" w:rsidR="00300FD4" w:rsidRPr="00B37EC3" w:rsidRDefault="00300FD4" w:rsidP="00B37EC3">
            <w:pPr>
              <w:autoSpaceDE w:val="0"/>
              <w:autoSpaceDN w:val="0"/>
              <w:adjustRightInd w:val="0"/>
              <w:rPr>
                <w:rFonts w:eastAsia="Times New Roman"/>
                <w:szCs w:val="18"/>
              </w:rPr>
            </w:pPr>
          </w:p>
          <w:p w14:paraId="6C8D356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Publiekscommunicatie richt zich onder andere op de volgende doelgroepen:</w:t>
            </w:r>
          </w:p>
          <w:p w14:paraId="6C8D3562" w14:textId="77777777" w:rsidR="00B37EC3" w:rsidRPr="00B37EC3" w:rsidRDefault="00B37EC3" w:rsidP="00CF65E7">
            <w:pPr>
              <w:numPr>
                <w:ilvl w:val="0"/>
                <w:numId w:val="43"/>
              </w:numPr>
              <w:tabs>
                <w:tab w:val="left" w:pos="680"/>
              </w:tabs>
              <w:autoSpaceDE w:val="0"/>
              <w:autoSpaceDN w:val="0"/>
              <w:adjustRightInd w:val="0"/>
              <w:rPr>
                <w:rFonts w:eastAsia="Times New Roman" w:cs="V&amp;W Syntax (Adobe)"/>
                <w:szCs w:val="18"/>
              </w:rPr>
            </w:pPr>
            <w:r w:rsidRPr="00B37EC3">
              <w:rPr>
                <w:rFonts w:eastAsia="Times New Roman" w:cs="V&amp;W Syntax (Adobe)"/>
                <w:szCs w:val="18"/>
              </w:rPr>
              <w:t>potentiële weg- en vaarweggebruikers;</w:t>
            </w:r>
          </w:p>
          <w:p w14:paraId="6C8D3563" w14:textId="77777777" w:rsidR="00B37EC3" w:rsidRPr="00B37EC3" w:rsidRDefault="00B37EC3" w:rsidP="00CF65E7">
            <w:pPr>
              <w:numPr>
                <w:ilvl w:val="0"/>
                <w:numId w:val="43"/>
              </w:numPr>
              <w:tabs>
                <w:tab w:val="left" w:pos="680"/>
              </w:tabs>
              <w:autoSpaceDE w:val="0"/>
              <w:autoSpaceDN w:val="0"/>
              <w:adjustRightInd w:val="0"/>
              <w:rPr>
                <w:rFonts w:eastAsia="Times New Roman" w:cs="V&amp;W Syntax (Adobe)"/>
                <w:szCs w:val="18"/>
              </w:rPr>
            </w:pPr>
            <w:r w:rsidRPr="00B37EC3">
              <w:rPr>
                <w:rFonts w:eastAsia="Times New Roman" w:cs="V&amp;W Syntax (Adobe)"/>
                <w:szCs w:val="18"/>
              </w:rPr>
              <w:t>omwonenden (bewoners, bedrijven en instellingen van aan- en omliggende wijken, dorpen en gemeenten) welke mede omvatten de doelgroepen als bedoeld in B-CD030;</w:t>
            </w:r>
          </w:p>
          <w:p w14:paraId="6C8D3564" w14:textId="77777777" w:rsidR="00B37EC3" w:rsidRPr="00B37EC3" w:rsidRDefault="00B37EC3" w:rsidP="00CF65E7">
            <w:pPr>
              <w:numPr>
                <w:ilvl w:val="0"/>
                <w:numId w:val="43"/>
              </w:numPr>
              <w:tabs>
                <w:tab w:val="left" w:pos="680"/>
              </w:tabs>
              <w:autoSpaceDE w:val="0"/>
              <w:autoSpaceDN w:val="0"/>
              <w:adjustRightInd w:val="0"/>
              <w:rPr>
                <w:rFonts w:eastAsia="Times New Roman" w:cs="V&amp;W Syntax (Adobe)"/>
                <w:szCs w:val="18"/>
              </w:rPr>
            </w:pPr>
            <w:r w:rsidRPr="00B37EC3">
              <w:rPr>
                <w:rFonts w:eastAsia="Times New Roman" w:cs="V&amp;W Syntax (Adobe)"/>
                <w:szCs w:val="18"/>
              </w:rPr>
              <w:t>belangengroepen.</w:t>
            </w:r>
          </w:p>
          <w:p w14:paraId="6C8D3565" w14:textId="77777777" w:rsidR="00B37EC3" w:rsidRPr="00B37EC3" w:rsidRDefault="00B37EC3" w:rsidP="00B37EC3">
            <w:pPr>
              <w:autoSpaceDE w:val="0"/>
              <w:autoSpaceDN w:val="0"/>
              <w:adjustRightInd w:val="0"/>
              <w:rPr>
                <w:rFonts w:eastAsia="Times New Roman" w:cs="V&amp;W Syntax (Adobe)"/>
                <w:szCs w:val="18"/>
              </w:rPr>
            </w:pPr>
          </w:p>
          <w:p w14:paraId="6C8D356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Voor publiekscommunicatie wordt gebruik gemaakt van onder andere de volgende communicatiemiddelen:</w:t>
            </w:r>
          </w:p>
          <w:p w14:paraId="6C8D3567" w14:textId="77777777" w:rsidR="00B37EC3" w:rsidRPr="00B37EC3" w:rsidRDefault="00B37EC3" w:rsidP="00CF65E7">
            <w:pPr>
              <w:numPr>
                <w:ilvl w:val="0"/>
                <w:numId w:val="36"/>
              </w:numPr>
              <w:tabs>
                <w:tab w:val="left" w:pos="454"/>
                <w:tab w:val="left" w:pos="680"/>
              </w:tabs>
              <w:autoSpaceDE w:val="0"/>
              <w:autoSpaceDN w:val="0"/>
              <w:adjustRightInd w:val="0"/>
              <w:rPr>
                <w:rFonts w:eastAsia="Times New Roman" w:cs="V&amp;W Syntax (Adobe)"/>
                <w:szCs w:val="18"/>
              </w:rPr>
            </w:pPr>
            <w:r w:rsidRPr="00B37EC3">
              <w:rPr>
                <w:rFonts w:eastAsia="Times New Roman" w:cs="V&amp;W Syntax (Adobe)"/>
                <w:szCs w:val="18"/>
              </w:rPr>
              <w:t xml:space="preserve">online en offline informatie volgens de huisstijl, zoals mailings, factsheets, publicaties, advertenties, berichten aan de scheepvaart, websites zoals </w:t>
            </w:r>
            <w:hyperlink r:id="rId17" w:history="1">
              <w:r w:rsidRPr="00B37EC3">
                <w:rPr>
                  <w:rFonts w:eastAsia="Times New Roman" w:cs="V&amp;W Syntax (Adobe)"/>
                  <w:color w:val="0000FF"/>
                  <w:szCs w:val="18"/>
                  <w:u w:val="single"/>
                </w:rPr>
                <w:t>www.rijkswaterstaat.nl</w:t>
              </w:r>
            </w:hyperlink>
            <w:r w:rsidRPr="00B37EC3">
              <w:rPr>
                <w:rFonts w:eastAsia="Times New Roman" w:cs="V&amp;W Syntax (Adobe)"/>
                <w:szCs w:val="18"/>
              </w:rPr>
              <w:t xml:space="preserve"> en </w:t>
            </w:r>
            <w:hyperlink r:id="rId18" w:history="1">
              <w:r w:rsidRPr="00B37EC3">
                <w:rPr>
                  <w:rFonts w:eastAsia="Times New Roman" w:cs="V&amp;W Syntax (Adobe)"/>
                  <w:color w:val="0000FF"/>
                  <w:szCs w:val="18"/>
                  <w:u w:val="single"/>
                </w:rPr>
                <w:t>www.vanAnaarBeter.nl</w:t>
              </w:r>
            </w:hyperlink>
            <w:r w:rsidRPr="00B37EC3">
              <w:rPr>
                <w:rFonts w:eastAsia="Times New Roman" w:cs="V&amp;W Syntax (Adobe)"/>
                <w:szCs w:val="18"/>
                <w:u w:val="single"/>
              </w:rPr>
              <w:t>;</w:t>
            </w:r>
          </w:p>
          <w:p w14:paraId="6C8D3568" w14:textId="77777777" w:rsidR="00B37EC3" w:rsidRPr="00B37EC3" w:rsidRDefault="00B37EC3" w:rsidP="00CF65E7">
            <w:pPr>
              <w:numPr>
                <w:ilvl w:val="0"/>
                <w:numId w:val="36"/>
              </w:numPr>
              <w:tabs>
                <w:tab w:val="left" w:pos="454"/>
                <w:tab w:val="left" w:pos="680"/>
              </w:tabs>
              <w:autoSpaceDE w:val="0"/>
              <w:autoSpaceDN w:val="0"/>
              <w:adjustRightInd w:val="0"/>
              <w:rPr>
                <w:rFonts w:eastAsia="Times New Roman" w:cs="V&amp;W Syntax (Adobe)"/>
                <w:szCs w:val="18"/>
              </w:rPr>
            </w:pPr>
            <w:r w:rsidRPr="00B37EC3">
              <w:rPr>
                <w:rFonts w:eastAsia="Times New Roman" w:cs="V&amp;W Syntax (Adobe)"/>
                <w:szCs w:val="18"/>
              </w:rPr>
              <w:t>overige communicatiemiddelen, zoals: evenementen, excursies, informatiebijeenkomsten en beantwoorden van vragen welke bij Rijkswaterstaat zijn geuit.</w:t>
            </w:r>
          </w:p>
          <w:p w14:paraId="6C8D3569" w14:textId="77777777" w:rsidR="00B37EC3" w:rsidRPr="00B37EC3" w:rsidRDefault="00B37EC3" w:rsidP="00B37EC3">
            <w:pPr>
              <w:autoSpaceDE w:val="0"/>
              <w:autoSpaceDN w:val="0"/>
              <w:adjustRightInd w:val="0"/>
              <w:rPr>
                <w:rFonts w:eastAsia="Times New Roman"/>
                <w:szCs w:val="18"/>
              </w:rPr>
            </w:pPr>
          </w:p>
        </w:tc>
        <w:tc>
          <w:tcPr>
            <w:tcW w:w="1080" w:type="dxa"/>
          </w:tcPr>
          <w:p w14:paraId="6C8D356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CD010</w:t>
            </w:r>
          </w:p>
        </w:tc>
      </w:tr>
      <w:tr w:rsidR="00B37EC3" w:rsidRPr="00B37EC3" w14:paraId="6C8D3582" w14:textId="77777777" w:rsidTr="00B37EC3">
        <w:tc>
          <w:tcPr>
            <w:tcW w:w="1080" w:type="dxa"/>
          </w:tcPr>
          <w:p w14:paraId="6C8D356C" w14:textId="77777777" w:rsidR="00B37EC3" w:rsidRPr="00B37EC3" w:rsidRDefault="00B37EC3" w:rsidP="00B37EC3">
            <w:pPr>
              <w:rPr>
                <w:szCs w:val="18"/>
              </w:rPr>
            </w:pPr>
            <w:r w:rsidRPr="00B37EC3">
              <w:rPr>
                <w:szCs w:val="18"/>
              </w:rPr>
              <w:t>B-CD030</w:t>
            </w:r>
          </w:p>
        </w:tc>
        <w:tc>
          <w:tcPr>
            <w:tcW w:w="6720" w:type="dxa"/>
          </w:tcPr>
          <w:p w14:paraId="6C8D356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is verantwoordelijk voor bouwcommunicatie.</w:t>
            </w:r>
          </w:p>
          <w:p w14:paraId="6C8D356E" w14:textId="77777777" w:rsidR="00B37EC3" w:rsidRPr="00B37EC3" w:rsidRDefault="00B37EC3" w:rsidP="00B37EC3">
            <w:pPr>
              <w:autoSpaceDE w:val="0"/>
              <w:autoSpaceDN w:val="0"/>
              <w:adjustRightInd w:val="0"/>
              <w:rPr>
                <w:rFonts w:eastAsia="Times New Roman"/>
                <w:szCs w:val="18"/>
              </w:rPr>
            </w:pPr>
          </w:p>
          <w:p w14:paraId="6C8D356F" w14:textId="00726FE4"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Bouwcommunicatie heeft als doel het afstemmen (onderling aanpassen van activiteiten of plannen) van de Werkzaamheden met de doelgroepen voor bouwcommunicatie en het informeren van weg- en vaarweggebruikers tijdens </w:t>
            </w:r>
            <w:r w:rsidR="0025272C">
              <w:rPr>
                <w:rFonts w:eastAsia="Times New Roman"/>
                <w:szCs w:val="18"/>
              </w:rPr>
              <w:t xml:space="preserve">het Meerjarig Onderhoud en </w:t>
            </w:r>
            <w:r w:rsidRPr="00B37EC3">
              <w:rPr>
                <w:rFonts w:eastAsia="Times New Roman"/>
                <w:szCs w:val="18"/>
              </w:rPr>
              <w:t xml:space="preserve">de </w:t>
            </w:r>
            <w:r w:rsidR="00132BB0">
              <w:rPr>
                <w:rFonts w:eastAsia="Times New Roman"/>
                <w:szCs w:val="18"/>
              </w:rPr>
              <w:t>W</w:t>
            </w:r>
            <w:r w:rsidRPr="00B37EC3">
              <w:rPr>
                <w:rFonts w:eastAsia="Times New Roman"/>
                <w:szCs w:val="18"/>
              </w:rPr>
              <w:t>erkzaamheden.</w:t>
            </w:r>
          </w:p>
          <w:p w14:paraId="6C8D3570" w14:textId="77777777" w:rsidR="00B37EC3" w:rsidRPr="00B37EC3" w:rsidRDefault="00B37EC3" w:rsidP="00B37EC3">
            <w:pPr>
              <w:autoSpaceDE w:val="0"/>
              <w:autoSpaceDN w:val="0"/>
              <w:adjustRightInd w:val="0"/>
              <w:rPr>
                <w:rFonts w:eastAsia="Times New Roman"/>
                <w:i/>
                <w:szCs w:val="18"/>
              </w:rPr>
            </w:pPr>
          </w:p>
          <w:p w14:paraId="6C8D3571" w14:textId="77777777" w:rsidR="00B37EC3" w:rsidRPr="00B37EC3" w:rsidRDefault="00B37EC3" w:rsidP="00B37EC3">
            <w:pPr>
              <w:autoSpaceDE w:val="0"/>
              <w:autoSpaceDN w:val="0"/>
              <w:adjustRightInd w:val="0"/>
              <w:rPr>
                <w:rFonts w:eastAsia="Times New Roman" w:cs="V&amp;W Syntax (Adobe)"/>
                <w:szCs w:val="18"/>
              </w:rPr>
            </w:pPr>
            <w:r w:rsidRPr="00B37EC3">
              <w:rPr>
                <w:rFonts w:eastAsia="Times New Roman" w:cs="V&amp;W Syntax (Adobe)"/>
                <w:szCs w:val="18"/>
              </w:rPr>
              <w:t>Bouwcommunicatie richt zich onder andere op de volgende doelgroepen:</w:t>
            </w:r>
          </w:p>
          <w:p w14:paraId="6C8D3572" w14:textId="77777777" w:rsidR="00B37EC3" w:rsidRPr="00B37EC3" w:rsidRDefault="00B37EC3" w:rsidP="001825A0">
            <w:pPr>
              <w:numPr>
                <w:ilvl w:val="0"/>
                <w:numId w:val="108"/>
              </w:numPr>
              <w:rPr>
                <w:rFonts w:eastAsia="Times New Roman"/>
              </w:rPr>
            </w:pPr>
            <w:r w:rsidRPr="00B37EC3">
              <w:rPr>
                <w:rFonts w:eastAsia="Times New Roman"/>
              </w:rPr>
              <w:t>daadwerkelijke gebruikers van de betreffende weg of vaarweg;</w:t>
            </w:r>
          </w:p>
          <w:p w14:paraId="6C8D3573" w14:textId="77777777" w:rsidR="00B37EC3" w:rsidRPr="00B37EC3" w:rsidRDefault="00B37EC3" w:rsidP="001825A0">
            <w:pPr>
              <w:numPr>
                <w:ilvl w:val="0"/>
                <w:numId w:val="108"/>
              </w:numPr>
              <w:rPr>
                <w:rFonts w:eastAsia="Times New Roman"/>
              </w:rPr>
            </w:pPr>
            <w:r w:rsidRPr="00B37EC3">
              <w:rPr>
                <w:rFonts w:eastAsia="Times New Roman"/>
              </w:rPr>
              <w:t>bewoners van direct aanliggende percelen;</w:t>
            </w:r>
          </w:p>
          <w:p w14:paraId="6C8D3574" w14:textId="77777777" w:rsidR="00B37EC3" w:rsidRPr="00B37EC3" w:rsidRDefault="00B37EC3" w:rsidP="001825A0">
            <w:pPr>
              <w:numPr>
                <w:ilvl w:val="0"/>
                <w:numId w:val="108"/>
              </w:numPr>
              <w:rPr>
                <w:rFonts w:eastAsia="Times New Roman"/>
              </w:rPr>
            </w:pPr>
            <w:r w:rsidRPr="00B37EC3">
              <w:rPr>
                <w:rFonts w:eastAsia="Times New Roman"/>
              </w:rPr>
              <w:t>bedrijven en instellingen van direct aanliggende percelen;</w:t>
            </w:r>
          </w:p>
          <w:p w14:paraId="6C8D3575" w14:textId="77777777" w:rsidR="00B37EC3" w:rsidRPr="00B37EC3" w:rsidRDefault="00B37EC3" w:rsidP="001825A0">
            <w:pPr>
              <w:numPr>
                <w:ilvl w:val="0"/>
                <w:numId w:val="108"/>
              </w:numPr>
              <w:rPr>
                <w:rFonts w:eastAsia="Times New Roman"/>
              </w:rPr>
            </w:pPr>
            <w:r w:rsidRPr="00B37EC3">
              <w:rPr>
                <w:rFonts w:eastAsia="Times New Roman"/>
              </w:rPr>
              <w:t>hulpverleningsdiensten;</w:t>
            </w:r>
          </w:p>
          <w:p w14:paraId="6C8D3576" w14:textId="77777777" w:rsidR="00B37EC3" w:rsidRPr="00B37EC3" w:rsidRDefault="00B37EC3" w:rsidP="001825A0">
            <w:pPr>
              <w:numPr>
                <w:ilvl w:val="0"/>
                <w:numId w:val="108"/>
              </w:numPr>
              <w:rPr>
                <w:rFonts w:eastAsia="Times New Roman"/>
              </w:rPr>
            </w:pPr>
            <w:r w:rsidRPr="00B37EC3">
              <w:rPr>
                <w:rFonts w:eastAsia="Times New Roman"/>
              </w:rPr>
              <w:t>gemeenten;</w:t>
            </w:r>
          </w:p>
          <w:p w14:paraId="6C8D3577" w14:textId="77777777" w:rsidR="00B37EC3" w:rsidRPr="00B37EC3" w:rsidRDefault="00B37EC3" w:rsidP="001825A0">
            <w:pPr>
              <w:numPr>
                <w:ilvl w:val="0"/>
                <w:numId w:val="108"/>
              </w:numPr>
              <w:rPr>
                <w:rFonts w:eastAsia="Times New Roman"/>
              </w:rPr>
            </w:pPr>
            <w:r w:rsidRPr="00B37EC3">
              <w:rPr>
                <w:rFonts w:eastAsia="Times New Roman"/>
              </w:rPr>
              <w:t>provincies;</w:t>
            </w:r>
          </w:p>
          <w:p w14:paraId="6C8D3578" w14:textId="77777777" w:rsidR="00B37EC3" w:rsidRPr="00B37EC3" w:rsidRDefault="00B37EC3" w:rsidP="001825A0">
            <w:pPr>
              <w:numPr>
                <w:ilvl w:val="0"/>
                <w:numId w:val="108"/>
              </w:numPr>
              <w:rPr>
                <w:rFonts w:eastAsia="Times New Roman"/>
              </w:rPr>
            </w:pPr>
            <w:r w:rsidRPr="00B37EC3">
              <w:rPr>
                <w:rFonts w:eastAsia="Times New Roman"/>
              </w:rPr>
              <w:t>weg- en vaarwegbeheerders;</w:t>
            </w:r>
          </w:p>
          <w:p w14:paraId="6C8D3579" w14:textId="77777777" w:rsidR="00B37EC3" w:rsidRPr="00B37EC3" w:rsidRDefault="00B37EC3" w:rsidP="001825A0">
            <w:pPr>
              <w:numPr>
                <w:ilvl w:val="0"/>
                <w:numId w:val="108"/>
              </w:numPr>
              <w:rPr>
                <w:rFonts w:eastAsia="Times New Roman"/>
              </w:rPr>
            </w:pPr>
            <w:r w:rsidRPr="00B37EC3">
              <w:rPr>
                <w:rFonts w:eastAsia="Times New Roman"/>
              </w:rPr>
              <w:t>brandstofverkooppunten.</w:t>
            </w:r>
          </w:p>
          <w:p w14:paraId="6C8D357A" w14:textId="77777777" w:rsidR="00B37EC3" w:rsidRPr="00B37EC3" w:rsidRDefault="00B37EC3" w:rsidP="00B37EC3">
            <w:pPr>
              <w:autoSpaceDE w:val="0"/>
              <w:autoSpaceDN w:val="0"/>
              <w:adjustRightInd w:val="0"/>
              <w:rPr>
                <w:rFonts w:eastAsia="Times New Roman"/>
              </w:rPr>
            </w:pPr>
          </w:p>
          <w:p w14:paraId="6C8D357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Voor bouwcommunicatie wordt gebruik gemaakt van onder andere de volgende communicatiemiddelen:</w:t>
            </w:r>
          </w:p>
          <w:p w14:paraId="6C8D357C" w14:textId="77777777" w:rsidR="00B37EC3" w:rsidRPr="00B37EC3" w:rsidRDefault="00B37EC3" w:rsidP="00CF65E7">
            <w:pPr>
              <w:numPr>
                <w:ilvl w:val="0"/>
                <w:numId w:val="37"/>
              </w:numPr>
              <w:tabs>
                <w:tab w:val="left" w:pos="680"/>
              </w:tabs>
              <w:autoSpaceDE w:val="0"/>
              <w:autoSpaceDN w:val="0"/>
              <w:adjustRightInd w:val="0"/>
              <w:rPr>
                <w:rFonts w:eastAsia="Times New Roman"/>
                <w:szCs w:val="18"/>
              </w:rPr>
            </w:pPr>
            <w:r w:rsidRPr="00B37EC3">
              <w:rPr>
                <w:rFonts w:eastAsia="Times New Roman"/>
                <w:szCs w:val="18"/>
              </w:rPr>
              <w:t>vooraankondigingsborden;</w:t>
            </w:r>
          </w:p>
          <w:p w14:paraId="6C8D357D" w14:textId="2C29B312" w:rsidR="00B37EC3" w:rsidRPr="00B37EC3" w:rsidRDefault="00604B0D" w:rsidP="00CF65E7">
            <w:pPr>
              <w:numPr>
                <w:ilvl w:val="0"/>
                <w:numId w:val="37"/>
              </w:numPr>
              <w:tabs>
                <w:tab w:val="left" w:pos="680"/>
              </w:tabs>
              <w:autoSpaceDE w:val="0"/>
              <w:autoSpaceDN w:val="0"/>
              <w:adjustRightInd w:val="0"/>
              <w:rPr>
                <w:rFonts w:eastAsia="Times New Roman"/>
                <w:szCs w:val="18"/>
              </w:rPr>
            </w:pPr>
            <w:r>
              <w:rPr>
                <w:rFonts w:eastAsia="Times New Roman"/>
                <w:szCs w:val="18"/>
              </w:rPr>
              <w:t>informatiewagens</w:t>
            </w:r>
            <w:r w:rsidR="00B37EC3" w:rsidRPr="00B37EC3">
              <w:rPr>
                <w:rFonts w:eastAsia="Times New Roman"/>
                <w:szCs w:val="18"/>
              </w:rPr>
              <w:t>;</w:t>
            </w:r>
          </w:p>
          <w:p w14:paraId="6C8D357E" w14:textId="77777777" w:rsidR="00B37EC3" w:rsidRPr="00B37EC3" w:rsidRDefault="00B37EC3" w:rsidP="00CF65E7">
            <w:pPr>
              <w:numPr>
                <w:ilvl w:val="0"/>
                <w:numId w:val="37"/>
              </w:numPr>
              <w:tabs>
                <w:tab w:val="left" w:pos="680"/>
              </w:tabs>
              <w:autoSpaceDE w:val="0"/>
              <w:autoSpaceDN w:val="0"/>
              <w:adjustRightInd w:val="0"/>
              <w:rPr>
                <w:rFonts w:eastAsia="Times New Roman"/>
                <w:szCs w:val="18"/>
              </w:rPr>
            </w:pPr>
            <w:r w:rsidRPr="00B37EC3">
              <w:rPr>
                <w:rFonts w:eastAsia="Times New Roman"/>
                <w:szCs w:val="18"/>
              </w:rPr>
              <w:t>mobiele DRIP’s;</w:t>
            </w:r>
          </w:p>
          <w:p w14:paraId="6C8D357F" w14:textId="77777777" w:rsidR="00B37EC3" w:rsidRPr="00B37EC3" w:rsidRDefault="00B37EC3" w:rsidP="00CF65E7">
            <w:pPr>
              <w:numPr>
                <w:ilvl w:val="0"/>
                <w:numId w:val="37"/>
              </w:numPr>
              <w:tabs>
                <w:tab w:val="left" w:pos="680"/>
              </w:tabs>
              <w:autoSpaceDE w:val="0"/>
              <w:autoSpaceDN w:val="0"/>
              <w:adjustRightInd w:val="0"/>
              <w:rPr>
                <w:rFonts w:eastAsia="Times New Roman"/>
                <w:szCs w:val="18"/>
              </w:rPr>
            </w:pPr>
            <w:r w:rsidRPr="00B37EC3">
              <w:rPr>
                <w:rFonts w:eastAsia="Times New Roman"/>
                <w:szCs w:val="18"/>
              </w:rPr>
              <w:t>informatieborden.</w:t>
            </w:r>
          </w:p>
          <w:p w14:paraId="6C8D3580" w14:textId="6A1AD948" w:rsidR="00132BB0" w:rsidRPr="00B37EC3" w:rsidRDefault="00132BB0" w:rsidP="0025272C">
            <w:pPr>
              <w:tabs>
                <w:tab w:val="left" w:pos="12"/>
              </w:tabs>
              <w:rPr>
                <w:color w:val="000000"/>
                <w:szCs w:val="18"/>
              </w:rPr>
            </w:pPr>
          </w:p>
        </w:tc>
        <w:tc>
          <w:tcPr>
            <w:tcW w:w="1080" w:type="dxa"/>
          </w:tcPr>
          <w:p w14:paraId="6C8D358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CD010</w:t>
            </w:r>
          </w:p>
        </w:tc>
      </w:tr>
    </w:tbl>
    <w:p w14:paraId="6C8D3583" w14:textId="77777777" w:rsidR="00B37EC3" w:rsidRPr="00D8602E" w:rsidRDefault="00B37EC3" w:rsidP="00D8602E">
      <w:pPr>
        <w:pStyle w:val="Subparagraaf"/>
      </w:pPr>
      <w:bookmarkStart w:id="583" w:name="_Toc301881246"/>
      <w:bookmarkStart w:id="584" w:name="_Toc301964658"/>
      <w:bookmarkStart w:id="585" w:name="_Toc329872264"/>
      <w:bookmarkStart w:id="586" w:name="_Toc327815560"/>
      <w:bookmarkStart w:id="587" w:name="_Toc326208342"/>
      <w:bookmarkStart w:id="588" w:name="_Toc326250587"/>
      <w:bookmarkStart w:id="589" w:name="_Toc329347041"/>
      <w:bookmarkStart w:id="590" w:name="_Toc347397713"/>
      <w:bookmarkStart w:id="591" w:name="_Toc387930048"/>
      <w:bookmarkStart w:id="592" w:name="_Toc483310377"/>
      <w:bookmarkStart w:id="593" w:name="_Toc41649363"/>
      <w:r w:rsidRPr="00D8602E">
        <w:t>Communiceren met betrokkenen</w:t>
      </w:r>
      <w:bookmarkEnd w:id="583"/>
      <w:bookmarkEnd w:id="584"/>
      <w:bookmarkEnd w:id="585"/>
      <w:bookmarkEnd w:id="586"/>
      <w:bookmarkEnd w:id="587"/>
      <w:bookmarkEnd w:id="588"/>
      <w:bookmarkEnd w:id="589"/>
      <w:bookmarkEnd w:id="590"/>
      <w:bookmarkEnd w:id="591"/>
      <w:bookmarkEnd w:id="592"/>
      <w:bookmarkEnd w:id="593"/>
      <w:r w:rsidRPr="00D8602E">
        <w:t xml:space="preserve"> </w:t>
      </w:r>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588" w14:textId="77777777" w:rsidTr="00B37EC3">
        <w:tc>
          <w:tcPr>
            <w:tcW w:w="1080" w:type="dxa"/>
          </w:tcPr>
          <w:p w14:paraId="6C8D358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CD100</w:t>
            </w:r>
          </w:p>
        </w:tc>
        <w:tc>
          <w:tcPr>
            <w:tcW w:w="6720" w:type="dxa"/>
          </w:tcPr>
          <w:p w14:paraId="6C8D358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bouwcommunicatie, waaronder het doel, de doelgroepen en de communicatiemiddelen nader af te stemmen met de Opdrachtgever.</w:t>
            </w:r>
          </w:p>
          <w:p w14:paraId="6C8D3586" w14:textId="77777777" w:rsidR="00B37EC3" w:rsidRPr="00B37EC3" w:rsidRDefault="00B37EC3" w:rsidP="00B37EC3">
            <w:pPr>
              <w:autoSpaceDE w:val="0"/>
              <w:autoSpaceDN w:val="0"/>
              <w:adjustRightInd w:val="0"/>
              <w:rPr>
                <w:rFonts w:eastAsia="Times New Roman" w:cs="V&amp;W Syntax (Adobe)"/>
                <w:color w:val="000000"/>
                <w:szCs w:val="18"/>
              </w:rPr>
            </w:pPr>
          </w:p>
        </w:tc>
        <w:tc>
          <w:tcPr>
            <w:tcW w:w="1080" w:type="dxa"/>
          </w:tcPr>
          <w:p w14:paraId="6C8D358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CD010</w:t>
            </w:r>
          </w:p>
        </w:tc>
      </w:tr>
      <w:tr w:rsidR="00B37EC3" w:rsidRPr="00B37EC3" w14:paraId="6C8D358D" w14:textId="77777777" w:rsidTr="00B37EC3">
        <w:tc>
          <w:tcPr>
            <w:tcW w:w="1080" w:type="dxa"/>
          </w:tcPr>
          <w:p w14:paraId="6C8D358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CD110</w:t>
            </w:r>
          </w:p>
        </w:tc>
        <w:tc>
          <w:tcPr>
            <w:tcW w:w="6720" w:type="dxa"/>
          </w:tcPr>
          <w:p w14:paraId="6C8D358A" w14:textId="77777777" w:rsidR="00B37EC3" w:rsidRPr="00B37EC3" w:rsidRDefault="00B37EC3" w:rsidP="00B37EC3">
            <w:pPr>
              <w:autoSpaceDE w:val="0"/>
              <w:autoSpaceDN w:val="0"/>
              <w:adjustRightInd w:val="0"/>
              <w:rPr>
                <w:rFonts w:eastAsia="Times New Roman" w:cs="V&amp;W Syntax (Adobe)"/>
                <w:szCs w:val="18"/>
              </w:rPr>
            </w:pPr>
            <w:r w:rsidRPr="00B37EC3">
              <w:rPr>
                <w:rFonts w:eastAsia="Times New Roman" w:cs="V&amp;W Syntax (Adobe)"/>
                <w:szCs w:val="18"/>
              </w:rPr>
              <w:t xml:space="preserve">De Opdrachtnemer dient de doelgroepen voor bouwcommunicatie juist en tijdig te informeren over de Werkzaamheden en de directe gevolgen daarvan voor die doelgroepen. </w:t>
            </w:r>
          </w:p>
          <w:p w14:paraId="6C8D358B" w14:textId="77777777" w:rsidR="00B37EC3" w:rsidRPr="00B37EC3" w:rsidRDefault="00B37EC3" w:rsidP="00B37EC3">
            <w:pPr>
              <w:autoSpaceDE w:val="0"/>
              <w:autoSpaceDN w:val="0"/>
              <w:adjustRightInd w:val="0"/>
              <w:rPr>
                <w:rFonts w:eastAsia="Times New Roman" w:cs="V&amp;W Syntax (Adobe)"/>
                <w:color w:val="000000"/>
                <w:szCs w:val="18"/>
              </w:rPr>
            </w:pPr>
          </w:p>
        </w:tc>
        <w:tc>
          <w:tcPr>
            <w:tcW w:w="1080" w:type="dxa"/>
          </w:tcPr>
          <w:p w14:paraId="6C8D358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CD010</w:t>
            </w:r>
          </w:p>
        </w:tc>
      </w:tr>
      <w:tr w:rsidR="00B37EC3" w:rsidRPr="00B37EC3" w14:paraId="6C8D3592" w14:textId="77777777" w:rsidTr="00B37EC3">
        <w:tc>
          <w:tcPr>
            <w:tcW w:w="1080" w:type="dxa"/>
          </w:tcPr>
          <w:p w14:paraId="6C8D358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CD120</w:t>
            </w:r>
          </w:p>
        </w:tc>
        <w:tc>
          <w:tcPr>
            <w:tcW w:w="6720" w:type="dxa"/>
          </w:tcPr>
          <w:p w14:paraId="6C8D358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hinder wordt veroorzaakt voor de doelgroepen van bouwcommunicatie, dient de Opdrachtnemer voorafgaand aan de Werkzaamheden deze Werkzaamheden af te stemmen met de betreffende doelgroepen en hiervan melding te maken aan de Opdrachtgever.</w:t>
            </w:r>
          </w:p>
          <w:p w14:paraId="6C8D3590" w14:textId="77777777" w:rsidR="00B37EC3" w:rsidRPr="00B37EC3" w:rsidRDefault="00B37EC3" w:rsidP="00B37EC3">
            <w:pPr>
              <w:autoSpaceDE w:val="0"/>
              <w:autoSpaceDN w:val="0"/>
              <w:adjustRightInd w:val="0"/>
              <w:rPr>
                <w:rFonts w:eastAsia="Times New Roman" w:cs="V&amp;W Syntax (Adobe)"/>
                <w:color w:val="000000"/>
                <w:szCs w:val="18"/>
              </w:rPr>
            </w:pPr>
          </w:p>
        </w:tc>
        <w:tc>
          <w:tcPr>
            <w:tcW w:w="1080" w:type="dxa"/>
          </w:tcPr>
          <w:p w14:paraId="6C8D359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CD010</w:t>
            </w:r>
          </w:p>
        </w:tc>
      </w:tr>
      <w:tr w:rsidR="00B37EC3" w:rsidRPr="00B37EC3" w14:paraId="6C8D3597" w14:textId="77777777" w:rsidTr="00B37EC3">
        <w:tc>
          <w:tcPr>
            <w:tcW w:w="1080" w:type="dxa"/>
          </w:tcPr>
          <w:p w14:paraId="6C8D359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CD130</w:t>
            </w:r>
          </w:p>
        </w:tc>
        <w:tc>
          <w:tcPr>
            <w:tcW w:w="6720" w:type="dxa"/>
          </w:tcPr>
          <w:p w14:paraId="6C8D359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een sleutelfunctionaris aan te stellen die verantwoordelijk is voor de Werkzaamheden met betrekking tot communicatie met derden. </w:t>
            </w:r>
          </w:p>
          <w:p w14:paraId="6C8D359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 </w:t>
            </w:r>
          </w:p>
        </w:tc>
        <w:tc>
          <w:tcPr>
            <w:tcW w:w="1080" w:type="dxa"/>
          </w:tcPr>
          <w:p w14:paraId="6C8D359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CD010 PM120 </w:t>
            </w:r>
          </w:p>
        </w:tc>
      </w:tr>
    </w:tbl>
    <w:p w14:paraId="6C8D3598" w14:textId="77777777" w:rsidR="00B37EC3" w:rsidRPr="00D8602E" w:rsidRDefault="00B37EC3" w:rsidP="00D8602E">
      <w:pPr>
        <w:pStyle w:val="Subparagraaf"/>
      </w:pPr>
      <w:bookmarkStart w:id="594" w:name="_Toc301881247"/>
      <w:bookmarkStart w:id="595" w:name="_Toc301964659"/>
      <w:bookmarkStart w:id="596" w:name="_Toc329872265"/>
      <w:bookmarkStart w:id="597" w:name="_Toc327815561"/>
      <w:bookmarkStart w:id="598" w:name="_Toc326208343"/>
      <w:bookmarkStart w:id="599" w:name="_Toc326250588"/>
      <w:bookmarkStart w:id="600" w:name="_Toc329347042"/>
      <w:bookmarkStart w:id="601" w:name="_Toc347397714"/>
      <w:bookmarkStart w:id="602" w:name="_Toc387930049"/>
      <w:bookmarkStart w:id="603" w:name="_Toc483310378"/>
      <w:bookmarkStart w:id="604" w:name="_Toc41649364"/>
      <w:r w:rsidRPr="00D8602E">
        <w:t>Verstrekken van informatie en verlenen van assistentie</w:t>
      </w:r>
      <w:bookmarkEnd w:id="594"/>
      <w:bookmarkEnd w:id="595"/>
      <w:bookmarkEnd w:id="596"/>
      <w:bookmarkEnd w:id="597"/>
      <w:bookmarkEnd w:id="598"/>
      <w:bookmarkEnd w:id="599"/>
      <w:bookmarkEnd w:id="600"/>
      <w:bookmarkEnd w:id="601"/>
      <w:bookmarkEnd w:id="602"/>
      <w:bookmarkEnd w:id="603"/>
      <w:bookmarkEnd w:id="604"/>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59E" w14:textId="77777777" w:rsidTr="00B37EC3">
        <w:tc>
          <w:tcPr>
            <w:tcW w:w="1080" w:type="dxa"/>
          </w:tcPr>
          <w:p w14:paraId="6C8D359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CD200</w:t>
            </w:r>
          </w:p>
        </w:tc>
        <w:tc>
          <w:tcPr>
            <w:tcW w:w="6720" w:type="dxa"/>
          </w:tcPr>
          <w:p w14:paraId="6C8D359A" w14:textId="77777777" w:rsidR="00B37EC3" w:rsidRPr="00B37EC3" w:rsidRDefault="00B37EC3" w:rsidP="00B37EC3">
            <w:pPr>
              <w:autoSpaceDE w:val="0"/>
              <w:autoSpaceDN w:val="0"/>
              <w:adjustRightInd w:val="0"/>
              <w:rPr>
                <w:rFonts w:eastAsia="Times New Roman" w:cs="V&amp;W Syntax (Adobe)"/>
                <w:szCs w:val="18"/>
              </w:rPr>
            </w:pPr>
            <w:r w:rsidRPr="00B37EC3">
              <w:rPr>
                <w:rFonts w:eastAsia="Times New Roman" w:cs="V&amp;W Syntax (Adobe)"/>
                <w:szCs w:val="18"/>
              </w:rPr>
              <w:t>De Opdrachtnemer dient op verzoek van de Opdrachtgever tijdig alle benodigde informatie te verstrekken en assistentie te verlenen die de Opdrachtgever nodig heeft voor publiekscommunicatie.</w:t>
            </w:r>
          </w:p>
          <w:p w14:paraId="6C8D359B" w14:textId="77777777" w:rsidR="00B37EC3" w:rsidRPr="00B37EC3" w:rsidRDefault="00B37EC3" w:rsidP="00B37EC3">
            <w:pPr>
              <w:autoSpaceDE w:val="0"/>
              <w:autoSpaceDN w:val="0"/>
              <w:adjustRightInd w:val="0"/>
              <w:rPr>
                <w:rFonts w:eastAsia="Times New Roman"/>
                <w:szCs w:val="18"/>
              </w:rPr>
            </w:pPr>
          </w:p>
        </w:tc>
        <w:tc>
          <w:tcPr>
            <w:tcW w:w="1080" w:type="dxa"/>
          </w:tcPr>
          <w:p w14:paraId="6C8D359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CD010</w:t>
            </w:r>
          </w:p>
          <w:p w14:paraId="6C8D359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IN010</w:t>
            </w:r>
          </w:p>
        </w:tc>
      </w:tr>
      <w:tr w:rsidR="00682BF8" w:rsidRPr="00B37EC3" w14:paraId="4DB3719B" w14:textId="77777777" w:rsidTr="00B37EC3">
        <w:tc>
          <w:tcPr>
            <w:tcW w:w="1080" w:type="dxa"/>
          </w:tcPr>
          <w:p w14:paraId="293B3F9B" w14:textId="27DD5968" w:rsidR="00682BF8" w:rsidRPr="00B37EC3" w:rsidRDefault="00682BF8" w:rsidP="00396C28">
            <w:pPr>
              <w:autoSpaceDE w:val="0"/>
              <w:autoSpaceDN w:val="0"/>
              <w:adjustRightInd w:val="0"/>
              <w:rPr>
                <w:rFonts w:eastAsia="Times New Roman"/>
                <w:szCs w:val="18"/>
              </w:rPr>
            </w:pPr>
            <w:r w:rsidRPr="00B37EC3">
              <w:rPr>
                <w:rFonts w:eastAsia="Times New Roman"/>
                <w:szCs w:val="18"/>
              </w:rPr>
              <w:t>B-</w:t>
            </w:r>
            <w:r>
              <w:rPr>
                <w:rFonts w:eastAsia="Times New Roman"/>
                <w:szCs w:val="18"/>
              </w:rPr>
              <w:t>CD205t</w:t>
            </w:r>
          </w:p>
          <w:p w14:paraId="6ACC8F00" w14:textId="23204D1E" w:rsidR="00682BF8" w:rsidRPr="00B37EC3" w:rsidRDefault="00682BF8" w:rsidP="00B37EC3">
            <w:pPr>
              <w:autoSpaceDE w:val="0"/>
              <w:autoSpaceDN w:val="0"/>
              <w:adjustRightInd w:val="0"/>
              <w:rPr>
                <w:rFonts w:eastAsia="Times New Roman"/>
                <w:szCs w:val="18"/>
              </w:rPr>
            </w:pPr>
          </w:p>
        </w:tc>
        <w:tc>
          <w:tcPr>
            <w:tcW w:w="6720" w:type="dxa"/>
          </w:tcPr>
          <w:p w14:paraId="6103F0A1" w14:textId="53E1A643" w:rsidR="00682BF8" w:rsidRPr="00B37EC3" w:rsidRDefault="00682BF8" w:rsidP="00396C28">
            <w:r w:rsidRPr="00B37EC3">
              <w:t xml:space="preserve">De Opdrachtgever behoudt zich het recht voor om na gunning een format van de door de Opdrachtnemer </w:t>
            </w:r>
            <w:r>
              <w:t xml:space="preserve">te </w:t>
            </w:r>
            <w:r w:rsidR="00E35113">
              <w:t>leveren</w:t>
            </w:r>
            <w:r>
              <w:t xml:space="preserve"> informatie te </w:t>
            </w:r>
            <w:r w:rsidRPr="00B37EC3">
              <w:t>verstrekken aan de Opdrachtnemer.</w:t>
            </w:r>
          </w:p>
          <w:p w14:paraId="4496D30F" w14:textId="77777777" w:rsidR="00682BF8" w:rsidRPr="00B37EC3" w:rsidRDefault="00682BF8" w:rsidP="00B37EC3">
            <w:pPr>
              <w:autoSpaceDE w:val="0"/>
              <w:autoSpaceDN w:val="0"/>
              <w:adjustRightInd w:val="0"/>
              <w:rPr>
                <w:rFonts w:eastAsia="Times New Roman"/>
                <w:szCs w:val="18"/>
              </w:rPr>
            </w:pPr>
          </w:p>
        </w:tc>
        <w:tc>
          <w:tcPr>
            <w:tcW w:w="1080" w:type="dxa"/>
          </w:tcPr>
          <w:p w14:paraId="692BBB0B" w14:textId="25DB27D0" w:rsidR="00682BF8" w:rsidRPr="00B37EC3" w:rsidRDefault="00682BF8" w:rsidP="00B37EC3">
            <w:pPr>
              <w:autoSpaceDE w:val="0"/>
              <w:autoSpaceDN w:val="0"/>
              <w:adjustRightInd w:val="0"/>
              <w:rPr>
                <w:rFonts w:eastAsia="Times New Roman"/>
                <w:szCs w:val="18"/>
              </w:rPr>
            </w:pPr>
            <w:r>
              <w:rPr>
                <w:rFonts w:eastAsia="Times New Roman"/>
                <w:szCs w:val="18"/>
              </w:rPr>
              <w:t>CD200</w:t>
            </w:r>
          </w:p>
        </w:tc>
      </w:tr>
      <w:tr w:rsidR="00682BF8" w:rsidRPr="00B37EC3" w14:paraId="6C8D35A3" w14:textId="77777777" w:rsidTr="00B37EC3">
        <w:tc>
          <w:tcPr>
            <w:tcW w:w="1080" w:type="dxa"/>
          </w:tcPr>
          <w:p w14:paraId="6C8D359F"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CD210</w:t>
            </w:r>
          </w:p>
        </w:tc>
        <w:tc>
          <w:tcPr>
            <w:tcW w:w="6720" w:type="dxa"/>
          </w:tcPr>
          <w:p w14:paraId="6C8D35A0"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 xml:space="preserve">Indien hinder wordt veroorzaakt voor de doelgroepen voor publiekscommunicatie, dient de Opdrachtnemer dit ten minste 6 weken voorafgaand aan de betreffende Werkzaamheden te melden aan de Opdrachtgever. </w:t>
            </w:r>
          </w:p>
          <w:p w14:paraId="6C8D35A1" w14:textId="77777777" w:rsidR="00682BF8" w:rsidRPr="00B37EC3" w:rsidRDefault="00682BF8" w:rsidP="00B37EC3">
            <w:pPr>
              <w:autoSpaceDE w:val="0"/>
              <w:autoSpaceDN w:val="0"/>
              <w:adjustRightInd w:val="0"/>
              <w:rPr>
                <w:rFonts w:eastAsia="Times New Roman"/>
                <w:dstrike/>
                <w:szCs w:val="18"/>
              </w:rPr>
            </w:pPr>
          </w:p>
        </w:tc>
        <w:tc>
          <w:tcPr>
            <w:tcW w:w="1080" w:type="dxa"/>
          </w:tcPr>
          <w:p w14:paraId="6C8D35A2"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CD200</w:t>
            </w:r>
          </w:p>
        </w:tc>
      </w:tr>
      <w:tr w:rsidR="00682BF8" w:rsidRPr="00B37EC3" w14:paraId="6C8D35A8" w14:textId="77777777" w:rsidTr="00B37EC3">
        <w:tc>
          <w:tcPr>
            <w:tcW w:w="1080" w:type="dxa"/>
          </w:tcPr>
          <w:p w14:paraId="6C8D35A4"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CD220</w:t>
            </w:r>
          </w:p>
        </w:tc>
        <w:tc>
          <w:tcPr>
            <w:tcW w:w="6720" w:type="dxa"/>
          </w:tcPr>
          <w:p w14:paraId="6C8D35A5"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De Opdrachtnemer dient bij de melding de benodigde definitieve informatie ten behoeve van de publiekscommunicatie te verstrekken.</w:t>
            </w:r>
          </w:p>
          <w:p w14:paraId="6C8D35A6" w14:textId="77777777" w:rsidR="00682BF8" w:rsidRPr="00B37EC3" w:rsidRDefault="00682BF8" w:rsidP="00B37EC3">
            <w:pPr>
              <w:autoSpaceDE w:val="0"/>
              <w:autoSpaceDN w:val="0"/>
              <w:adjustRightInd w:val="0"/>
              <w:rPr>
                <w:rFonts w:eastAsia="Times New Roman"/>
                <w:szCs w:val="18"/>
              </w:rPr>
            </w:pPr>
          </w:p>
        </w:tc>
        <w:tc>
          <w:tcPr>
            <w:tcW w:w="1080" w:type="dxa"/>
          </w:tcPr>
          <w:p w14:paraId="6C8D35A7"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CD210</w:t>
            </w:r>
          </w:p>
        </w:tc>
      </w:tr>
      <w:tr w:rsidR="00682BF8" w:rsidRPr="00B37EC3" w14:paraId="6C8D35B1" w14:textId="77777777" w:rsidTr="00B37EC3">
        <w:tc>
          <w:tcPr>
            <w:tcW w:w="1080" w:type="dxa"/>
          </w:tcPr>
          <w:p w14:paraId="6C8D35A9"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CD230</w:t>
            </w:r>
          </w:p>
        </w:tc>
        <w:tc>
          <w:tcPr>
            <w:tcW w:w="6720" w:type="dxa"/>
          </w:tcPr>
          <w:p w14:paraId="6C8D35AA"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De Opdrachtnemer dient bij afwijkingen in de verstrekte informatie aan de Opdrachtgever en/of aan de doelgroepen voor</w:t>
            </w:r>
          </w:p>
          <w:p w14:paraId="6C8D35AB"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bouwcommunicatie terstond deze afwijkingen aan hen te melden en</w:t>
            </w:r>
          </w:p>
          <w:p w14:paraId="6C8D35AC"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hen terstond te voorzien van de juiste informatie en de ingezette communicatiemiddelen (onder andere vooraankondigingsborden,</w:t>
            </w:r>
          </w:p>
          <w:p w14:paraId="6C8D35AD" w14:textId="39FCA300" w:rsidR="00682BF8" w:rsidRPr="00B37EC3" w:rsidRDefault="00682BF8" w:rsidP="00B37EC3">
            <w:pPr>
              <w:autoSpaceDE w:val="0"/>
              <w:autoSpaceDN w:val="0"/>
              <w:adjustRightInd w:val="0"/>
              <w:rPr>
                <w:rFonts w:eastAsia="Times New Roman"/>
                <w:szCs w:val="18"/>
              </w:rPr>
            </w:pPr>
            <w:r>
              <w:rPr>
                <w:rFonts w:eastAsia="Times New Roman"/>
                <w:szCs w:val="18"/>
              </w:rPr>
              <w:t>informatiewagens</w:t>
            </w:r>
            <w:r w:rsidRPr="00B37EC3">
              <w:rPr>
                <w:rFonts w:eastAsia="Times New Roman"/>
                <w:szCs w:val="18"/>
              </w:rPr>
              <w:t>, mobiele DRIP’s, informatieborden) daarop aan te passen.</w:t>
            </w:r>
          </w:p>
          <w:p w14:paraId="6C8D35AE" w14:textId="77777777" w:rsidR="00682BF8" w:rsidRPr="00B37EC3" w:rsidRDefault="00682BF8" w:rsidP="00B37EC3">
            <w:pPr>
              <w:autoSpaceDE w:val="0"/>
              <w:autoSpaceDN w:val="0"/>
              <w:adjustRightInd w:val="0"/>
              <w:rPr>
                <w:rFonts w:eastAsia="Times New Roman"/>
                <w:szCs w:val="18"/>
              </w:rPr>
            </w:pPr>
          </w:p>
        </w:tc>
        <w:tc>
          <w:tcPr>
            <w:tcW w:w="1080" w:type="dxa"/>
          </w:tcPr>
          <w:p w14:paraId="6C8D35AF"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CD110</w:t>
            </w:r>
          </w:p>
          <w:p w14:paraId="6C8D35B0"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CD200</w:t>
            </w:r>
          </w:p>
        </w:tc>
      </w:tr>
      <w:tr w:rsidR="00682BF8" w:rsidRPr="00B37EC3" w14:paraId="6C8D35B6" w14:textId="77777777" w:rsidTr="00B37EC3">
        <w:tc>
          <w:tcPr>
            <w:tcW w:w="1080" w:type="dxa"/>
          </w:tcPr>
          <w:p w14:paraId="6C8D35B2"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CD240</w:t>
            </w:r>
          </w:p>
        </w:tc>
        <w:tc>
          <w:tcPr>
            <w:tcW w:w="6720" w:type="dxa"/>
          </w:tcPr>
          <w:p w14:paraId="6C8D35B3"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De Opdrachtnemer dient indien mogelijk en passend binnen de Werkzaamheden medewerking te verlenen aan excursies en evenementen en de daarvoor benodigde voorzieningen te treffen.</w:t>
            </w:r>
          </w:p>
          <w:p w14:paraId="6C8D35B4" w14:textId="77777777" w:rsidR="00682BF8" w:rsidRPr="00B37EC3" w:rsidRDefault="00682BF8" w:rsidP="00B37EC3">
            <w:pPr>
              <w:autoSpaceDE w:val="0"/>
              <w:autoSpaceDN w:val="0"/>
              <w:adjustRightInd w:val="0"/>
              <w:rPr>
                <w:rFonts w:eastAsia="Times New Roman"/>
                <w:szCs w:val="18"/>
              </w:rPr>
            </w:pPr>
          </w:p>
        </w:tc>
        <w:tc>
          <w:tcPr>
            <w:tcW w:w="1080" w:type="dxa"/>
          </w:tcPr>
          <w:p w14:paraId="6C8D35B5" w14:textId="77777777" w:rsidR="00682BF8" w:rsidRPr="00B37EC3" w:rsidRDefault="00682BF8" w:rsidP="00B37EC3">
            <w:pPr>
              <w:autoSpaceDE w:val="0"/>
              <w:autoSpaceDN w:val="0"/>
              <w:adjustRightInd w:val="0"/>
              <w:rPr>
                <w:rFonts w:eastAsia="Times New Roman"/>
                <w:szCs w:val="18"/>
              </w:rPr>
            </w:pPr>
            <w:r w:rsidRPr="00B37EC3">
              <w:rPr>
                <w:rFonts w:eastAsia="Times New Roman"/>
                <w:szCs w:val="18"/>
              </w:rPr>
              <w:t>CD200</w:t>
            </w:r>
          </w:p>
        </w:tc>
      </w:tr>
    </w:tbl>
    <w:p w14:paraId="6C8D35B7" w14:textId="77777777" w:rsidR="00B37EC3" w:rsidRPr="00D8602E" w:rsidRDefault="00B37EC3" w:rsidP="00D8602E">
      <w:pPr>
        <w:pStyle w:val="Subparagraaf"/>
      </w:pPr>
      <w:bookmarkStart w:id="605" w:name="_Toc301881250"/>
      <w:bookmarkStart w:id="606" w:name="_Toc301964662"/>
      <w:bookmarkStart w:id="607" w:name="_Toc329872266"/>
      <w:bookmarkStart w:id="608" w:name="_Toc327815562"/>
      <w:bookmarkStart w:id="609" w:name="_Toc326208344"/>
      <w:bookmarkStart w:id="610" w:name="_Toc326250589"/>
      <w:bookmarkStart w:id="611" w:name="_Toc329347043"/>
      <w:bookmarkStart w:id="612" w:name="_Toc347397715"/>
      <w:bookmarkStart w:id="613" w:name="_Toc387930050"/>
      <w:bookmarkStart w:id="614" w:name="_Toc483310379"/>
      <w:bookmarkStart w:id="615" w:name="_Toc41649365"/>
      <w:r w:rsidRPr="00D8602E">
        <w:t>Onderhouden contacten met media</w:t>
      </w:r>
      <w:bookmarkEnd w:id="605"/>
      <w:bookmarkEnd w:id="606"/>
      <w:bookmarkEnd w:id="607"/>
      <w:bookmarkEnd w:id="608"/>
      <w:bookmarkEnd w:id="609"/>
      <w:bookmarkEnd w:id="610"/>
      <w:bookmarkEnd w:id="611"/>
      <w:bookmarkEnd w:id="612"/>
      <w:bookmarkEnd w:id="613"/>
      <w:bookmarkEnd w:id="614"/>
      <w:bookmarkEnd w:id="615"/>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5BC" w14:textId="77777777" w:rsidTr="00B37EC3">
        <w:tc>
          <w:tcPr>
            <w:tcW w:w="1080" w:type="dxa"/>
          </w:tcPr>
          <w:p w14:paraId="6C8D35B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CD300</w:t>
            </w:r>
          </w:p>
        </w:tc>
        <w:tc>
          <w:tcPr>
            <w:tcW w:w="6720" w:type="dxa"/>
          </w:tcPr>
          <w:p w14:paraId="6C8D35B9" w14:textId="055695A1" w:rsidR="00B37EC3" w:rsidRDefault="00B37EC3" w:rsidP="00B37EC3">
            <w:pPr>
              <w:autoSpaceDE w:val="0"/>
              <w:autoSpaceDN w:val="0"/>
              <w:adjustRightInd w:val="0"/>
              <w:rPr>
                <w:rFonts w:eastAsia="Times New Roman" w:cs="V&amp;W Syntax (Adobe)"/>
                <w:szCs w:val="18"/>
              </w:rPr>
            </w:pPr>
            <w:r w:rsidRPr="00B37EC3">
              <w:rPr>
                <w:rFonts w:eastAsia="Times New Roman" w:cs="V&amp;W Syntax (Adobe)"/>
                <w:szCs w:val="18"/>
              </w:rPr>
              <w:t>Alle (pers)contacten met de media aangaande de Werkzaamheden worden verzorgd door de Opdrachtgever. Vragen van de media over het Werk, de Werkzaamheden of algemene vragen over het rijkswegen- en rijksvaarwegennet dient de Opdrachtnemer door te spelen aan de Opdrachtgever. De Opdrachtgever zorgt voor de verdere afhandeling.</w:t>
            </w:r>
          </w:p>
          <w:p w14:paraId="65B6E5C0" w14:textId="78C660C7" w:rsidR="00300FD4" w:rsidRDefault="00300FD4" w:rsidP="00B37EC3">
            <w:pPr>
              <w:autoSpaceDE w:val="0"/>
              <w:autoSpaceDN w:val="0"/>
              <w:adjustRightInd w:val="0"/>
              <w:rPr>
                <w:rFonts w:eastAsia="Times New Roman" w:cs="V&amp;W Syntax (Adobe)"/>
                <w:szCs w:val="18"/>
              </w:rPr>
            </w:pPr>
          </w:p>
          <w:p w14:paraId="6D7BBB56" w14:textId="77777777" w:rsidR="00300FD4" w:rsidRPr="00B37EC3" w:rsidRDefault="00300FD4" w:rsidP="00B37EC3">
            <w:pPr>
              <w:autoSpaceDE w:val="0"/>
              <w:autoSpaceDN w:val="0"/>
              <w:adjustRightInd w:val="0"/>
              <w:rPr>
                <w:rFonts w:eastAsia="Times New Roman" w:cs="V&amp;W Syntax (Adobe)"/>
                <w:szCs w:val="18"/>
              </w:rPr>
            </w:pPr>
          </w:p>
          <w:p w14:paraId="6C8D35BA" w14:textId="77777777" w:rsidR="00B37EC3" w:rsidRPr="00B37EC3" w:rsidRDefault="00B37EC3" w:rsidP="00B37EC3">
            <w:pPr>
              <w:autoSpaceDE w:val="0"/>
              <w:autoSpaceDN w:val="0"/>
              <w:adjustRightInd w:val="0"/>
              <w:rPr>
                <w:rFonts w:eastAsia="Times New Roman"/>
                <w:szCs w:val="18"/>
              </w:rPr>
            </w:pPr>
          </w:p>
        </w:tc>
        <w:tc>
          <w:tcPr>
            <w:tcW w:w="1080" w:type="dxa"/>
          </w:tcPr>
          <w:p w14:paraId="6C8D35B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CD010</w:t>
            </w:r>
          </w:p>
        </w:tc>
      </w:tr>
    </w:tbl>
    <w:p w14:paraId="6C8D35BD" w14:textId="77777777" w:rsidR="00B37EC3" w:rsidRPr="00D8602E" w:rsidRDefault="00B37EC3" w:rsidP="00D8602E">
      <w:pPr>
        <w:pStyle w:val="Subparagraaf"/>
      </w:pPr>
      <w:bookmarkStart w:id="616" w:name="_Toc301881251"/>
      <w:bookmarkStart w:id="617" w:name="_Toc301964663"/>
      <w:bookmarkStart w:id="618" w:name="_Toc329872267"/>
      <w:bookmarkStart w:id="619" w:name="_Toc327815563"/>
      <w:bookmarkStart w:id="620" w:name="_Toc326208345"/>
      <w:bookmarkStart w:id="621" w:name="_Toc326250590"/>
      <w:bookmarkStart w:id="622" w:name="_Toc329347044"/>
      <w:bookmarkStart w:id="623" w:name="_Toc347397716"/>
      <w:bookmarkStart w:id="624" w:name="_Toc387930051"/>
      <w:bookmarkStart w:id="625" w:name="_Toc483310380"/>
      <w:bookmarkStart w:id="626" w:name="_Toc41649366"/>
      <w:r w:rsidRPr="00D8602E">
        <w:lastRenderedPageBreak/>
        <w:t>Organiseren van evenementen</w:t>
      </w:r>
      <w:bookmarkEnd w:id="616"/>
      <w:bookmarkEnd w:id="617"/>
      <w:bookmarkEnd w:id="618"/>
      <w:bookmarkEnd w:id="619"/>
      <w:bookmarkEnd w:id="620"/>
      <w:bookmarkEnd w:id="621"/>
      <w:bookmarkEnd w:id="622"/>
      <w:bookmarkEnd w:id="623"/>
      <w:bookmarkEnd w:id="624"/>
      <w:bookmarkEnd w:id="625"/>
      <w:bookmarkEnd w:id="626"/>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5C2" w14:textId="77777777" w:rsidTr="00B37EC3">
        <w:tc>
          <w:tcPr>
            <w:tcW w:w="1080" w:type="dxa"/>
          </w:tcPr>
          <w:p w14:paraId="6C8D35B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CD400</w:t>
            </w:r>
          </w:p>
        </w:tc>
        <w:tc>
          <w:tcPr>
            <w:tcW w:w="6720" w:type="dxa"/>
          </w:tcPr>
          <w:p w14:paraId="6C8D35BF" w14:textId="77777777" w:rsidR="00B37EC3" w:rsidRPr="00B37EC3" w:rsidRDefault="00B37EC3" w:rsidP="00B37EC3">
            <w:pPr>
              <w:autoSpaceDE w:val="0"/>
              <w:autoSpaceDN w:val="0"/>
              <w:adjustRightInd w:val="0"/>
              <w:rPr>
                <w:rFonts w:eastAsia="Times New Roman" w:cs="V&amp;W Syntax (Adobe)"/>
                <w:szCs w:val="18"/>
              </w:rPr>
            </w:pPr>
            <w:r w:rsidRPr="00B37EC3">
              <w:rPr>
                <w:rFonts w:eastAsia="Times New Roman" w:cs="V&amp;W Syntax (Adobe)"/>
                <w:szCs w:val="18"/>
              </w:rPr>
              <w:t>Het organiseren van evenementen, waaronder officiële handelingen, is voorbehouden aan de Opdrachtgever. Het organiseren van evenementen door de Opdrachtnemer is niet toegestaan, tenzij hiervoor vooraf een schriftelijk voorstel is geaccepteerd.</w:t>
            </w:r>
          </w:p>
          <w:p w14:paraId="6C8D35C0" w14:textId="77777777" w:rsidR="00B37EC3" w:rsidRPr="00B37EC3" w:rsidRDefault="00B37EC3" w:rsidP="00B37EC3">
            <w:pPr>
              <w:autoSpaceDE w:val="0"/>
              <w:autoSpaceDN w:val="0"/>
              <w:adjustRightInd w:val="0"/>
              <w:rPr>
                <w:rFonts w:eastAsia="Times New Roman"/>
                <w:szCs w:val="18"/>
              </w:rPr>
            </w:pPr>
          </w:p>
        </w:tc>
        <w:tc>
          <w:tcPr>
            <w:tcW w:w="1080" w:type="dxa"/>
          </w:tcPr>
          <w:p w14:paraId="6C8D35C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CD010</w:t>
            </w:r>
          </w:p>
        </w:tc>
      </w:tr>
    </w:tbl>
    <w:p w14:paraId="6C8D35C3" w14:textId="77777777" w:rsidR="00B37EC3" w:rsidRPr="00D8602E" w:rsidRDefault="00B37EC3" w:rsidP="00D8602E">
      <w:pPr>
        <w:pStyle w:val="Subparagraaf"/>
      </w:pPr>
      <w:bookmarkStart w:id="627" w:name="_Toc301881252"/>
      <w:bookmarkStart w:id="628" w:name="_Toc301964664"/>
      <w:bookmarkStart w:id="629" w:name="_Toc329872268"/>
      <w:bookmarkStart w:id="630" w:name="_Toc327815564"/>
      <w:bookmarkStart w:id="631" w:name="_Toc326208346"/>
      <w:bookmarkStart w:id="632" w:name="_Toc326250591"/>
      <w:bookmarkStart w:id="633" w:name="_Toc329347045"/>
      <w:bookmarkStart w:id="634" w:name="_Toc347397717"/>
      <w:bookmarkStart w:id="635" w:name="_Toc387930052"/>
      <w:bookmarkStart w:id="636" w:name="_Toc483310381"/>
      <w:bookmarkStart w:id="637" w:name="_Toc41649367"/>
      <w:r w:rsidRPr="00D8602E">
        <w:t>Publicaties en reclame-uitingen</w:t>
      </w:r>
      <w:bookmarkEnd w:id="627"/>
      <w:bookmarkEnd w:id="628"/>
      <w:bookmarkEnd w:id="629"/>
      <w:bookmarkEnd w:id="630"/>
      <w:bookmarkEnd w:id="631"/>
      <w:bookmarkEnd w:id="632"/>
      <w:bookmarkEnd w:id="633"/>
      <w:bookmarkEnd w:id="634"/>
      <w:bookmarkEnd w:id="635"/>
      <w:bookmarkEnd w:id="636"/>
      <w:bookmarkEnd w:id="637"/>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5C8" w14:textId="77777777" w:rsidTr="00B37EC3">
        <w:tc>
          <w:tcPr>
            <w:tcW w:w="1080" w:type="dxa"/>
          </w:tcPr>
          <w:p w14:paraId="6C8D35C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CD500</w:t>
            </w:r>
          </w:p>
        </w:tc>
        <w:tc>
          <w:tcPr>
            <w:tcW w:w="6720" w:type="dxa"/>
          </w:tcPr>
          <w:p w14:paraId="6C8D35C5" w14:textId="77777777" w:rsidR="00B37EC3" w:rsidRPr="00B37EC3" w:rsidRDefault="00B37EC3" w:rsidP="00B37EC3">
            <w:pPr>
              <w:autoSpaceDE w:val="0"/>
              <w:autoSpaceDN w:val="0"/>
              <w:adjustRightInd w:val="0"/>
              <w:rPr>
                <w:rFonts w:eastAsia="Times New Roman" w:cs="V&amp;W Syntax (Adobe)"/>
                <w:szCs w:val="18"/>
              </w:rPr>
            </w:pPr>
            <w:r w:rsidRPr="00B37EC3">
              <w:rPr>
                <w:rFonts w:eastAsia="Times New Roman" w:cs="V&amp;W Syntax (Adobe)"/>
                <w:szCs w:val="18"/>
              </w:rPr>
              <w:t>Het is de Opdrachtnemer niet toegestaan informatie en/of communicatiemiddelen die tot de verantwoordelijkheid van de Opdrachtgever behoren, zelf te verspreiden, te publiceren of in te zetten tenzij met voorafgaande instemming van de Opdrachtgever.</w:t>
            </w:r>
          </w:p>
          <w:p w14:paraId="6C8D35C6" w14:textId="77777777" w:rsidR="00B37EC3" w:rsidRPr="00B37EC3" w:rsidRDefault="00B37EC3" w:rsidP="00B37EC3">
            <w:pPr>
              <w:autoSpaceDE w:val="0"/>
              <w:autoSpaceDN w:val="0"/>
              <w:adjustRightInd w:val="0"/>
              <w:rPr>
                <w:rFonts w:eastAsia="Times New Roman"/>
                <w:i/>
                <w:szCs w:val="18"/>
              </w:rPr>
            </w:pPr>
          </w:p>
        </w:tc>
        <w:tc>
          <w:tcPr>
            <w:tcW w:w="1080" w:type="dxa"/>
          </w:tcPr>
          <w:p w14:paraId="6C8D35C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CD010</w:t>
            </w:r>
          </w:p>
        </w:tc>
      </w:tr>
      <w:tr w:rsidR="00B37EC3" w:rsidRPr="00B37EC3" w14:paraId="6C8D35CD" w14:textId="77777777" w:rsidTr="00B37EC3">
        <w:tc>
          <w:tcPr>
            <w:tcW w:w="1080" w:type="dxa"/>
          </w:tcPr>
          <w:p w14:paraId="6C8D35C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CD510</w:t>
            </w:r>
          </w:p>
        </w:tc>
        <w:tc>
          <w:tcPr>
            <w:tcW w:w="6720" w:type="dxa"/>
          </w:tcPr>
          <w:p w14:paraId="6C8D35CA" w14:textId="77777777" w:rsidR="00B37EC3" w:rsidRPr="00B37EC3" w:rsidRDefault="00B37EC3" w:rsidP="00B37EC3">
            <w:pPr>
              <w:autoSpaceDE w:val="0"/>
              <w:autoSpaceDN w:val="0"/>
              <w:adjustRightInd w:val="0"/>
              <w:rPr>
                <w:rFonts w:eastAsia="Times New Roman" w:cs="V&amp;W Syntax (Adobe)"/>
                <w:szCs w:val="18"/>
              </w:rPr>
            </w:pPr>
            <w:r w:rsidRPr="00B37EC3">
              <w:rPr>
                <w:rFonts w:eastAsia="Times New Roman" w:cs="V&amp;W Syntax (Adobe)"/>
                <w:szCs w:val="18"/>
              </w:rPr>
              <w:t>Het is de Opdrachtnemer niet toegestaan om reclame-uitingen binnen het Areaal te plaatsen, tenzij hiervoor vooraf een schriftelijk voorstel is geaccepteerd.</w:t>
            </w:r>
          </w:p>
          <w:p w14:paraId="6C8D35CB" w14:textId="77777777" w:rsidR="00B37EC3" w:rsidRPr="00B37EC3" w:rsidRDefault="00B37EC3" w:rsidP="00B37EC3">
            <w:pPr>
              <w:autoSpaceDE w:val="0"/>
              <w:autoSpaceDN w:val="0"/>
              <w:adjustRightInd w:val="0"/>
              <w:rPr>
                <w:rFonts w:eastAsia="Times New Roman"/>
                <w:szCs w:val="18"/>
              </w:rPr>
            </w:pPr>
          </w:p>
        </w:tc>
        <w:tc>
          <w:tcPr>
            <w:tcW w:w="1080" w:type="dxa"/>
          </w:tcPr>
          <w:p w14:paraId="6C8D35C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CD010</w:t>
            </w:r>
          </w:p>
        </w:tc>
      </w:tr>
    </w:tbl>
    <w:p w14:paraId="6C8D35CE" w14:textId="77777777" w:rsidR="00B37EC3" w:rsidRPr="00D8602E" w:rsidRDefault="00B37EC3" w:rsidP="00D8602E">
      <w:pPr>
        <w:pStyle w:val="Subparagraaf"/>
      </w:pPr>
      <w:bookmarkStart w:id="638" w:name="_Toc301881253"/>
      <w:bookmarkStart w:id="639" w:name="_Toc301964665"/>
      <w:bookmarkStart w:id="640" w:name="_Toc329872269"/>
      <w:bookmarkStart w:id="641" w:name="_Toc327815565"/>
      <w:bookmarkStart w:id="642" w:name="_Toc326208347"/>
      <w:bookmarkStart w:id="643" w:name="_Toc326250592"/>
      <w:bookmarkStart w:id="644" w:name="_Toc329347046"/>
      <w:bookmarkStart w:id="645" w:name="_Toc347397718"/>
      <w:bookmarkStart w:id="646" w:name="_Toc387930053"/>
      <w:bookmarkStart w:id="647" w:name="_Toc483310382"/>
      <w:bookmarkStart w:id="648" w:name="_Toc41649368"/>
      <w:r w:rsidRPr="00D8602E">
        <w:t>Afhandelen klachten van derden</w:t>
      </w:r>
      <w:bookmarkEnd w:id="638"/>
      <w:bookmarkEnd w:id="639"/>
      <w:bookmarkEnd w:id="640"/>
      <w:bookmarkEnd w:id="641"/>
      <w:bookmarkEnd w:id="642"/>
      <w:bookmarkEnd w:id="643"/>
      <w:bookmarkEnd w:id="644"/>
      <w:bookmarkEnd w:id="645"/>
      <w:bookmarkEnd w:id="646"/>
      <w:bookmarkEnd w:id="647"/>
      <w:bookmarkEnd w:id="648"/>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5D3" w14:textId="77777777" w:rsidTr="00B37EC3">
        <w:tc>
          <w:tcPr>
            <w:tcW w:w="1080" w:type="dxa"/>
          </w:tcPr>
          <w:p w14:paraId="6C8D35C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CD600</w:t>
            </w:r>
          </w:p>
        </w:tc>
        <w:tc>
          <w:tcPr>
            <w:tcW w:w="6720" w:type="dxa"/>
          </w:tcPr>
          <w:p w14:paraId="6C8D35D0" w14:textId="77777777" w:rsidR="00B37EC3" w:rsidRPr="00B37EC3" w:rsidRDefault="00B37EC3" w:rsidP="00B37EC3">
            <w:pPr>
              <w:autoSpaceDE w:val="0"/>
              <w:autoSpaceDN w:val="0"/>
              <w:adjustRightInd w:val="0"/>
              <w:rPr>
                <w:rFonts w:eastAsia="Times New Roman" w:cs="V&amp;W Syntax (Adobe)"/>
                <w:szCs w:val="18"/>
              </w:rPr>
            </w:pPr>
            <w:r w:rsidRPr="00B37EC3">
              <w:rPr>
                <w:rFonts w:eastAsia="Times New Roman" w:cs="V&amp;W Syntax (Adobe)"/>
                <w:szCs w:val="18"/>
              </w:rPr>
              <w:t>De Opdrachtnemer dient klachten van derden betreffende de Werkzaamheden, die direct of via de Opdrachtgever worden geuit aan de Opdrachtnemer, binnen een redelijke termijn af te handelen.</w:t>
            </w:r>
          </w:p>
          <w:p w14:paraId="6C8D35D1" w14:textId="77777777" w:rsidR="00B37EC3" w:rsidRPr="00B37EC3" w:rsidRDefault="00B37EC3" w:rsidP="00B37EC3">
            <w:pPr>
              <w:autoSpaceDE w:val="0"/>
              <w:autoSpaceDN w:val="0"/>
              <w:adjustRightInd w:val="0"/>
              <w:rPr>
                <w:rFonts w:eastAsia="Times New Roman"/>
                <w:szCs w:val="18"/>
              </w:rPr>
            </w:pPr>
          </w:p>
        </w:tc>
        <w:tc>
          <w:tcPr>
            <w:tcW w:w="1080" w:type="dxa"/>
          </w:tcPr>
          <w:p w14:paraId="6C8D35D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CD010</w:t>
            </w:r>
          </w:p>
        </w:tc>
      </w:tr>
      <w:tr w:rsidR="00B37EC3" w:rsidRPr="00B37EC3" w14:paraId="6C8D35D8" w14:textId="77777777" w:rsidTr="00B37EC3">
        <w:tc>
          <w:tcPr>
            <w:tcW w:w="1080" w:type="dxa"/>
          </w:tcPr>
          <w:p w14:paraId="6C8D35D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CD610</w:t>
            </w:r>
          </w:p>
        </w:tc>
        <w:tc>
          <w:tcPr>
            <w:tcW w:w="6720" w:type="dxa"/>
          </w:tcPr>
          <w:p w14:paraId="6C8D35D5" w14:textId="77777777" w:rsidR="00B37EC3" w:rsidRPr="00B37EC3" w:rsidRDefault="00B37EC3" w:rsidP="00B37EC3">
            <w:pPr>
              <w:autoSpaceDE w:val="0"/>
              <w:autoSpaceDN w:val="0"/>
              <w:adjustRightInd w:val="0"/>
              <w:rPr>
                <w:rFonts w:eastAsia="Times New Roman" w:cs="V&amp;W Syntax (Adobe)"/>
                <w:szCs w:val="18"/>
              </w:rPr>
            </w:pPr>
            <w:r w:rsidRPr="00B37EC3">
              <w:rPr>
                <w:rFonts w:eastAsia="Times New Roman" w:cs="V&amp;W Syntax (Adobe)"/>
                <w:szCs w:val="18"/>
              </w:rPr>
              <w:t>De Opdrachtnemer dient klachten van derden, welke direct zijn geuit aan de Opdrachtnemer, terstond te melden op het algemene servicenummer van Rijkswaterstaat, te weten 0800-8002, of een daarvoor in de plaats tredend servicenummer.</w:t>
            </w:r>
          </w:p>
          <w:p w14:paraId="6C8D35D6" w14:textId="77777777" w:rsidR="00B37EC3" w:rsidRPr="00B37EC3" w:rsidRDefault="00B37EC3" w:rsidP="00B37EC3">
            <w:pPr>
              <w:autoSpaceDE w:val="0"/>
              <w:autoSpaceDN w:val="0"/>
              <w:adjustRightInd w:val="0"/>
              <w:rPr>
                <w:rFonts w:eastAsia="Times New Roman"/>
                <w:szCs w:val="18"/>
              </w:rPr>
            </w:pPr>
          </w:p>
        </w:tc>
        <w:tc>
          <w:tcPr>
            <w:tcW w:w="1080" w:type="dxa"/>
          </w:tcPr>
          <w:p w14:paraId="6C8D35D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CD600</w:t>
            </w:r>
          </w:p>
        </w:tc>
      </w:tr>
      <w:tr w:rsidR="00B37EC3" w:rsidRPr="00B37EC3" w14:paraId="6C8D35DD" w14:textId="77777777" w:rsidTr="00B37EC3">
        <w:tc>
          <w:tcPr>
            <w:tcW w:w="1080" w:type="dxa"/>
          </w:tcPr>
          <w:p w14:paraId="6C8D35D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CD620</w:t>
            </w:r>
          </w:p>
        </w:tc>
        <w:tc>
          <w:tcPr>
            <w:tcW w:w="6720" w:type="dxa"/>
          </w:tcPr>
          <w:p w14:paraId="6C8D35DA" w14:textId="4A014545" w:rsidR="00B37EC3" w:rsidRPr="00B37EC3" w:rsidRDefault="00B37EC3" w:rsidP="00B37EC3">
            <w:pPr>
              <w:autoSpaceDE w:val="0"/>
              <w:autoSpaceDN w:val="0"/>
              <w:adjustRightInd w:val="0"/>
              <w:rPr>
                <w:rFonts w:eastAsia="Times New Roman" w:cs="V&amp;W Syntax (Adobe)"/>
                <w:szCs w:val="18"/>
              </w:rPr>
            </w:pPr>
            <w:r w:rsidRPr="00B37EC3">
              <w:rPr>
                <w:rFonts w:eastAsia="Times New Roman" w:cs="V&amp;W Syntax (Adobe)"/>
                <w:szCs w:val="18"/>
              </w:rPr>
              <w:t>De Opdrachtnemer dient met bekwame spoed, doch uiterlijk binnen 2 werkdagen na het uiten van een klacht, aan de Opdrachtgever te melden welke maatregelen hij treft ten einde de oorzaak van de klacht te verhelpen. De Opdrachtnemer dient de Opdrachtgever terstond te voorzien van informatie over actuele vorderingen/verandering v</w:t>
            </w:r>
            <w:r w:rsidR="00223BDA">
              <w:rPr>
                <w:rFonts w:eastAsia="Times New Roman" w:cs="V&amp;W Syntax (Adobe)"/>
                <w:szCs w:val="18"/>
              </w:rPr>
              <w:t>an het afhandelen van de klacht.</w:t>
            </w:r>
          </w:p>
          <w:p w14:paraId="6C8D35DB" w14:textId="77777777" w:rsidR="00B37EC3" w:rsidRPr="00B37EC3" w:rsidRDefault="00B37EC3" w:rsidP="00B37EC3">
            <w:pPr>
              <w:autoSpaceDE w:val="0"/>
              <w:autoSpaceDN w:val="0"/>
              <w:adjustRightInd w:val="0"/>
              <w:rPr>
                <w:rFonts w:eastAsia="Times New Roman" w:cs="V&amp;W Syntax (Adobe)"/>
                <w:color w:val="000000"/>
                <w:szCs w:val="18"/>
              </w:rPr>
            </w:pPr>
          </w:p>
        </w:tc>
        <w:tc>
          <w:tcPr>
            <w:tcW w:w="1080" w:type="dxa"/>
          </w:tcPr>
          <w:p w14:paraId="6C8D35D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CD600</w:t>
            </w:r>
          </w:p>
        </w:tc>
      </w:tr>
      <w:tr w:rsidR="00223BDA" w:rsidRPr="00B37EC3" w14:paraId="13BB35C5" w14:textId="77777777" w:rsidTr="00B37EC3">
        <w:tc>
          <w:tcPr>
            <w:tcW w:w="1080" w:type="dxa"/>
          </w:tcPr>
          <w:p w14:paraId="39612422" w14:textId="56998588" w:rsidR="00223BDA" w:rsidRPr="00B37EC3" w:rsidRDefault="00223BDA" w:rsidP="00B37EC3">
            <w:pPr>
              <w:autoSpaceDE w:val="0"/>
              <w:autoSpaceDN w:val="0"/>
              <w:adjustRightInd w:val="0"/>
              <w:rPr>
                <w:rFonts w:eastAsia="Times New Roman"/>
                <w:szCs w:val="18"/>
              </w:rPr>
            </w:pPr>
            <w:r>
              <w:rPr>
                <w:rFonts w:eastAsia="Times New Roman"/>
                <w:szCs w:val="18"/>
              </w:rPr>
              <w:t>B-CD-630</w:t>
            </w:r>
          </w:p>
        </w:tc>
        <w:tc>
          <w:tcPr>
            <w:tcW w:w="6720" w:type="dxa"/>
          </w:tcPr>
          <w:p w14:paraId="64FEB666" w14:textId="1CDD2824" w:rsidR="00223BDA" w:rsidRDefault="00223BDA" w:rsidP="00B37EC3">
            <w:pPr>
              <w:autoSpaceDE w:val="0"/>
              <w:autoSpaceDN w:val="0"/>
              <w:adjustRightInd w:val="0"/>
              <w:rPr>
                <w:rFonts w:eastAsia="Times New Roman" w:cs="V&amp;W Syntax (Adobe)"/>
                <w:szCs w:val="18"/>
              </w:rPr>
            </w:pPr>
            <w:r w:rsidRPr="00B37EC3">
              <w:rPr>
                <w:rFonts w:eastAsia="Times New Roman" w:cs="V&amp;W Syntax (Adobe)"/>
                <w:szCs w:val="18"/>
              </w:rPr>
              <w:t>De Opdrachtgever zorgt voor terugkoppeling richting de melder</w:t>
            </w:r>
            <w:r>
              <w:rPr>
                <w:rFonts w:eastAsia="Times New Roman" w:cs="V&amp;W Syntax (Adobe)"/>
                <w:szCs w:val="18"/>
              </w:rPr>
              <w:t xml:space="preserve">, danwel geeft de Opdrachtnemer voor de betreffende </w:t>
            </w:r>
            <w:r w:rsidR="00851D15">
              <w:rPr>
                <w:rFonts w:eastAsia="Times New Roman" w:cs="V&amp;W Syntax (Adobe)"/>
                <w:szCs w:val="18"/>
              </w:rPr>
              <w:t>klacht toestemming om richting de melder de terugkoppeling te verzorgen</w:t>
            </w:r>
            <w:r>
              <w:rPr>
                <w:rFonts w:eastAsia="Times New Roman" w:cs="V&amp;W Syntax (Adobe)"/>
                <w:szCs w:val="18"/>
              </w:rPr>
              <w:t>.</w:t>
            </w:r>
          </w:p>
          <w:p w14:paraId="5EB40537" w14:textId="4A70D095" w:rsidR="00223BDA" w:rsidRPr="00B37EC3" w:rsidRDefault="00223BDA" w:rsidP="00B37EC3">
            <w:pPr>
              <w:autoSpaceDE w:val="0"/>
              <w:autoSpaceDN w:val="0"/>
              <w:adjustRightInd w:val="0"/>
              <w:rPr>
                <w:rFonts w:eastAsia="Times New Roman" w:cs="V&amp;W Syntax (Adobe)"/>
                <w:szCs w:val="18"/>
              </w:rPr>
            </w:pPr>
          </w:p>
        </w:tc>
        <w:tc>
          <w:tcPr>
            <w:tcW w:w="1080" w:type="dxa"/>
          </w:tcPr>
          <w:p w14:paraId="3B38F928" w14:textId="4BAB03BB" w:rsidR="00223BDA" w:rsidRPr="00B37EC3" w:rsidRDefault="00851D15" w:rsidP="00B37EC3">
            <w:pPr>
              <w:autoSpaceDE w:val="0"/>
              <w:autoSpaceDN w:val="0"/>
              <w:adjustRightInd w:val="0"/>
              <w:rPr>
                <w:rFonts w:eastAsia="Times New Roman"/>
                <w:szCs w:val="18"/>
              </w:rPr>
            </w:pPr>
            <w:r>
              <w:rPr>
                <w:rFonts w:eastAsia="Times New Roman"/>
                <w:szCs w:val="18"/>
              </w:rPr>
              <w:t>CD600</w:t>
            </w:r>
          </w:p>
        </w:tc>
      </w:tr>
    </w:tbl>
    <w:p w14:paraId="6C8D35DE" w14:textId="77777777" w:rsidR="00B37EC3" w:rsidRPr="00B37EC3" w:rsidRDefault="00B37EC3" w:rsidP="00D8602E">
      <w:pPr>
        <w:pStyle w:val="Paragraaf"/>
      </w:pPr>
      <w:bookmarkStart w:id="649" w:name="_Toc301881255"/>
      <w:bookmarkStart w:id="650" w:name="_Toc301964667"/>
      <w:bookmarkStart w:id="651" w:name="_Toc329872270"/>
      <w:bookmarkStart w:id="652" w:name="_Toc327815566"/>
      <w:bookmarkStart w:id="653" w:name="_Toc326208348"/>
      <w:bookmarkStart w:id="654" w:name="_Toc326250593"/>
      <w:bookmarkStart w:id="655" w:name="_Toc329347047"/>
      <w:bookmarkStart w:id="656" w:name="_Toc347397719"/>
      <w:bookmarkStart w:id="657" w:name="_Toc387930056"/>
      <w:bookmarkStart w:id="658" w:name="_Toc483310383"/>
      <w:bookmarkStart w:id="659" w:name="_Toc41649369"/>
      <w:r w:rsidRPr="00B37EC3">
        <w:t>Verkeersmanagement</w:t>
      </w:r>
      <w:bookmarkEnd w:id="649"/>
      <w:bookmarkEnd w:id="650"/>
      <w:r w:rsidRPr="00B37EC3">
        <w:t xml:space="preserve"> wegen (VM)</w:t>
      </w:r>
      <w:bookmarkEnd w:id="651"/>
      <w:bookmarkEnd w:id="652"/>
      <w:bookmarkEnd w:id="653"/>
      <w:bookmarkEnd w:id="654"/>
      <w:bookmarkEnd w:id="655"/>
      <w:bookmarkEnd w:id="656"/>
      <w:bookmarkEnd w:id="657"/>
      <w:bookmarkEnd w:id="658"/>
      <w:bookmarkEnd w:id="659"/>
    </w:p>
    <w:p w14:paraId="6C8D35DF" w14:textId="288B33BC" w:rsidR="00B37EC3" w:rsidRPr="00CD228B" w:rsidRDefault="00B37EC3" w:rsidP="00B37EC3">
      <w:pPr>
        <w:rPr>
          <w:rFonts w:eastAsia="Times New Roman" w:cs="Arial"/>
          <w:vanish/>
          <w:color w:val="3266FF"/>
          <w:sz w:val="16"/>
          <w:szCs w:val="16"/>
        </w:rPr>
      </w:pPr>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5E4" w14:textId="77777777" w:rsidTr="00B37EC3">
        <w:tc>
          <w:tcPr>
            <w:tcW w:w="1080" w:type="dxa"/>
          </w:tcPr>
          <w:p w14:paraId="6C8D35E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VM010</w:t>
            </w:r>
          </w:p>
        </w:tc>
        <w:tc>
          <w:tcPr>
            <w:tcW w:w="6720" w:type="dxa"/>
          </w:tcPr>
          <w:p w14:paraId="6C8D35E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Werkzaamheden met betrekking tot verkeersmanagement te verrichten, zodanig dat veiligheid en minimale verkeershinder zijn gewaarborgd.</w:t>
            </w:r>
          </w:p>
          <w:p w14:paraId="6C8D35E2" w14:textId="77777777" w:rsidR="00B37EC3" w:rsidRPr="00B37EC3" w:rsidRDefault="00B37EC3" w:rsidP="00B37EC3">
            <w:pPr>
              <w:autoSpaceDE w:val="0"/>
              <w:autoSpaceDN w:val="0"/>
              <w:adjustRightInd w:val="0"/>
              <w:rPr>
                <w:rFonts w:eastAsia="Times New Roman"/>
                <w:szCs w:val="18"/>
              </w:rPr>
            </w:pPr>
          </w:p>
        </w:tc>
        <w:tc>
          <w:tcPr>
            <w:tcW w:w="1080" w:type="dxa"/>
          </w:tcPr>
          <w:p w14:paraId="6C8D35E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OM010</w:t>
            </w:r>
          </w:p>
        </w:tc>
      </w:tr>
      <w:tr w:rsidR="00C2747A" w:rsidRPr="00B37EC3" w14:paraId="6C8D35E9" w14:textId="77777777" w:rsidTr="00C2747A">
        <w:tc>
          <w:tcPr>
            <w:tcW w:w="1080" w:type="dxa"/>
          </w:tcPr>
          <w:p w14:paraId="6C8D35E5" w14:textId="77777777" w:rsidR="00C2747A" w:rsidRPr="00B37EC3" w:rsidRDefault="00C2747A" w:rsidP="00A374C4">
            <w:pPr>
              <w:autoSpaceDE w:val="0"/>
              <w:autoSpaceDN w:val="0"/>
              <w:adjustRightInd w:val="0"/>
              <w:rPr>
                <w:rFonts w:eastAsia="Times New Roman"/>
                <w:szCs w:val="18"/>
              </w:rPr>
            </w:pPr>
            <w:bookmarkStart w:id="660" w:name="_Toc301881256"/>
            <w:bookmarkStart w:id="661" w:name="_Toc301964668"/>
            <w:bookmarkStart w:id="662" w:name="_Toc329872271"/>
            <w:bookmarkStart w:id="663" w:name="_Toc327815567"/>
            <w:bookmarkStart w:id="664" w:name="_Toc326208349"/>
            <w:bookmarkStart w:id="665" w:name="_Toc326250594"/>
            <w:bookmarkStart w:id="666" w:name="_Toc329347048"/>
            <w:bookmarkStart w:id="667" w:name="_Toc347397720"/>
            <w:bookmarkStart w:id="668" w:name="_Toc387930057"/>
            <w:bookmarkStart w:id="669" w:name="_Toc483310384"/>
            <w:r w:rsidRPr="00B37EC3">
              <w:rPr>
                <w:rFonts w:eastAsia="Times New Roman"/>
                <w:szCs w:val="18"/>
              </w:rPr>
              <w:t>VM0</w:t>
            </w:r>
            <w:r w:rsidR="00A374C4">
              <w:rPr>
                <w:rFonts w:eastAsia="Times New Roman"/>
                <w:szCs w:val="18"/>
              </w:rPr>
              <w:t>2</w:t>
            </w:r>
            <w:r w:rsidRPr="00B37EC3">
              <w:rPr>
                <w:rFonts w:eastAsia="Times New Roman"/>
                <w:szCs w:val="18"/>
              </w:rPr>
              <w:t>0</w:t>
            </w:r>
          </w:p>
        </w:tc>
        <w:tc>
          <w:tcPr>
            <w:tcW w:w="6720" w:type="dxa"/>
          </w:tcPr>
          <w:p w14:paraId="6C8D35E6" w14:textId="77777777" w:rsidR="00C2747A" w:rsidRDefault="00A374C4" w:rsidP="00A374C4">
            <w:pPr>
              <w:autoSpaceDE w:val="0"/>
              <w:autoSpaceDN w:val="0"/>
              <w:adjustRightInd w:val="0"/>
              <w:rPr>
                <w:rFonts w:eastAsia="Times New Roman"/>
                <w:szCs w:val="18"/>
              </w:rPr>
            </w:pPr>
            <w:r w:rsidRPr="00A374C4">
              <w:rPr>
                <w:rFonts w:eastAsia="Times New Roman"/>
                <w:szCs w:val="18"/>
              </w:rPr>
              <w:t>De Opdrachtnemer dient te voldoen aan het gestelde in “Verkeersmanagement voor werk in uitvoering op rijkswegen” die als bijlage AA bij de Vraagspecificatie is gevoegd.</w:t>
            </w:r>
          </w:p>
          <w:p w14:paraId="6C8D35E7" w14:textId="77777777" w:rsidR="00A374C4" w:rsidRPr="00B37EC3" w:rsidRDefault="00A374C4" w:rsidP="00A374C4">
            <w:pPr>
              <w:autoSpaceDE w:val="0"/>
              <w:autoSpaceDN w:val="0"/>
              <w:adjustRightInd w:val="0"/>
              <w:rPr>
                <w:rFonts w:eastAsia="Times New Roman"/>
                <w:szCs w:val="18"/>
              </w:rPr>
            </w:pPr>
          </w:p>
        </w:tc>
        <w:tc>
          <w:tcPr>
            <w:tcW w:w="1080" w:type="dxa"/>
          </w:tcPr>
          <w:p w14:paraId="6C8D35E8" w14:textId="77777777" w:rsidR="00C2747A" w:rsidRPr="00B37EC3" w:rsidRDefault="00793570" w:rsidP="00C2747A">
            <w:pPr>
              <w:autoSpaceDE w:val="0"/>
              <w:autoSpaceDN w:val="0"/>
              <w:adjustRightInd w:val="0"/>
              <w:rPr>
                <w:rFonts w:eastAsia="Times New Roman"/>
                <w:szCs w:val="18"/>
              </w:rPr>
            </w:pPr>
            <w:r>
              <w:rPr>
                <w:rFonts w:eastAsia="Times New Roman"/>
                <w:szCs w:val="18"/>
              </w:rPr>
              <w:lastRenderedPageBreak/>
              <w:t>V</w:t>
            </w:r>
            <w:r w:rsidR="00C2747A" w:rsidRPr="00B37EC3">
              <w:rPr>
                <w:rFonts w:eastAsia="Times New Roman"/>
                <w:szCs w:val="18"/>
              </w:rPr>
              <w:t>M010</w:t>
            </w:r>
          </w:p>
        </w:tc>
      </w:tr>
      <w:tr w:rsidR="000331F5" w:rsidRPr="00B37EC3" w14:paraId="07362035" w14:textId="77777777" w:rsidTr="00C2747A">
        <w:tc>
          <w:tcPr>
            <w:tcW w:w="1080" w:type="dxa"/>
          </w:tcPr>
          <w:p w14:paraId="3826D1DA" w14:textId="6404BE08" w:rsidR="000331F5" w:rsidRPr="00B37EC3" w:rsidRDefault="000331F5" w:rsidP="00A374C4">
            <w:pPr>
              <w:autoSpaceDE w:val="0"/>
              <w:autoSpaceDN w:val="0"/>
              <w:adjustRightInd w:val="0"/>
              <w:rPr>
                <w:rFonts w:eastAsia="Times New Roman"/>
                <w:szCs w:val="18"/>
              </w:rPr>
            </w:pPr>
            <w:r>
              <w:rPr>
                <w:rFonts w:eastAsia="Times New Roman"/>
                <w:szCs w:val="18"/>
              </w:rPr>
              <w:t>B-VM030</w:t>
            </w:r>
            <w:r w:rsidR="0053324C">
              <w:rPr>
                <w:rFonts w:eastAsia="Times New Roman"/>
                <w:szCs w:val="18"/>
              </w:rPr>
              <w:t>t</w:t>
            </w:r>
          </w:p>
        </w:tc>
        <w:tc>
          <w:tcPr>
            <w:tcW w:w="6720" w:type="dxa"/>
          </w:tcPr>
          <w:p w14:paraId="5A2B6844" w14:textId="586C5459" w:rsidR="000331F5" w:rsidRDefault="000331F5" w:rsidP="0053324C">
            <w:pPr>
              <w:autoSpaceDE w:val="0"/>
              <w:autoSpaceDN w:val="0"/>
              <w:adjustRightInd w:val="0"/>
              <w:rPr>
                <w:rFonts w:eastAsia="Times New Roman"/>
                <w:szCs w:val="18"/>
              </w:rPr>
            </w:pPr>
            <w:r>
              <w:rPr>
                <w:rFonts w:eastAsia="Times New Roman"/>
                <w:szCs w:val="18"/>
              </w:rPr>
              <w:t xml:space="preserve">De Opdrachtgever heeft voor het afsluiten van tunnelbuizen </w:t>
            </w:r>
            <w:r w:rsidR="0053324C">
              <w:rPr>
                <w:rFonts w:eastAsia="Times New Roman"/>
                <w:szCs w:val="18"/>
              </w:rPr>
              <w:t xml:space="preserve">verkeersmaatregelplannen opgesteld en ter informatie </w:t>
            </w:r>
            <w:r w:rsidR="0053324C" w:rsidRPr="00B37EC3">
              <w:rPr>
                <w:rFonts w:eastAsia="Times New Roman"/>
                <w:szCs w:val="18"/>
              </w:rPr>
              <w:t xml:space="preserve">vermeld in bijlage </w:t>
            </w:r>
            <w:r w:rsidR="0053324C">
              <w:rPr>
                <w:rFonts w:eastAsia="Times New Roman"/>
                <w:szCs w:val="18"/>
              </w:rPr>
              <w:t>F</w:t>
            </w:r>
            <w:r w:rsidR="0053324C" w:rsidRPr="00B37EC3">
              <w:rPr>
                <w:rFonts w:eastAsia="Times New Roman"/>
                <w:szCs w:val="18"/>
              </w:rPr>
              <w:t xml:space="preserve"> “</w:t>
            </w:r>
            <w:r w:rsidR="0053324C">
              <w:rPr>
                <w:rFonts w:eastAsia="Times New Roman"/>
                <w:szCs w:val="18"/>
              </w:rPr>
              <w:t>Verkeersmaatregelen</w:t>
            </w:r>
            <w:r w:rsidR="0053324C" w:rsidRPr="00B37EC3">
              <w:rPr>
                <w:rFonts w:eastAsia="Times New Roman"/>
                <w:szCs w:val="18"/>
              </w:rPr>
              <w:t>” bij de Vraagspe</w:t>
            </w:r>
            <w:r w:rsidR="000D5614">
              <w:rPr>
                <w:rFonts w:eastAsia="Times New Roman"/>
                <w:szCs w:val="18"/>
              </w:rPr>
              <w:t>cificatie</w:t>
            </w:r>
            <w:r w:rsidR="0053324C">
              <w:rPr>
                <w:rFonts w:eastAsia="Times New Roman"/>
                <w:szCs w:val="18"/>
              </w:rPr>
              <w:t>.</w:t>
            </w:r>
          </w:p>
          <w:p w14:paraId="444D6A51" w14:textId="7258F401" w:rsidR="0053324C" w:rsidRPr="00A374C4" w:rsidRDefault="0053324C" w:rsidP="0053324C">
            <w:pPr>
              <w:autoSpaceDE w:val="0"/>
              <w:autoSpaceDN w:val="0"/>
              <w:adjustRightInd w:val="0"/>
              <w:rPr>
                <w:rFonts w:eastAsia="Times New Roman"/>
                <w:szCs w:val="18"/>
              </w:rPr>
            </w:pPr>
          </w:p>
        </w:tc>
        <w:tc>
          <w:tcPr>
            <w:tcW w:w="1080" w:type="dxa"/>
          </w:tcPr>
          <w:p w14:paraId="68F48242" w14:textId="6B2BDAC3" w:rsidR="000331F5" w:rsidRDefault="003D497B" w:rsidP="00C2747A">
            <w:pPr>
              <w:autoSpaceDE w:val="0"/>
              <w:autoSpaceDN w:val="0"/>
              <w:adjustRightInd w:val="0"/>
              <w:rPr>
                <w:rFonts w:eastAsia="Times New Roman"/>
                <w:szCs w:val="18"/>
              </w:rPr>
            </w:pPr>
            <w:r>
              <w:rPr>
                <w:rFonts w:eastAsia="Times New Roman"/>
                <w:szCs w:val="18"/>
              </w:rPr>
              <w:t>VM010</w:t>
            </w:r>
          </w:p>
        </w:tc>
      </w:tr>
    </w:tbl>
    <w:p w14:paraId="6C8D35F6" w14:textId="17F40298" w:rsidR="00B37EC3" w:rsidRPr="00B37EC3" w:rsidRDefault="00B37EC3" w:rsidP="00604B0D">
      <w:pPr>
        <w:pStyle w:val="Paragraaf"/>
      </w:pPr>
      <w:bookmarkStart w:id="670" w:name="_Toc12608289"/>
      <w:bookmarkStart w:id="671" w:name="_Toc12608337"/>
      <w:bookmarkStart w:id="672" w:name="_Toc12608338"/>
      <w:bookmarkStart w:id="673" w:name="_Toc12608357"/>
      <w:bookmarkStart w:id="674" w:name="_Toc12608358"/>
      <w:bookmarkStart w:id="675" w:name="_Toc12608359"/>
      <w:bookmarkStart w:id="676" w:name="_Toc12608360"/>
      <w:bookmarkStart w:id="677" w:name="_Toc12608361"/>
      <w:bookmarkStart w:id="678" w:name="_Toc12608381"/>
      <w:bookmarkStart w:id="679" w:name="_Toc12608423"/>
      <w:bookmarkStart w:id="680" w:name="_Toc12608461"/>
      <w:bookmarkStart w:id="681" w:name="_Toc12608486"/>
      <w:bookmarkStart w:id="682" w:name="_Toc12608487"/>
      <w:bookmarkStart w:id="683" w:name="_Toc12608488"/>
      <w:bookmarkStart w:id="684" w:name="_Toc12608505"/>
      <w:bookmarkStart w:id="685" w:name="_Toc12608538"/>
      <w:bookmarkStart w:id="686" w:name="_Toc12608602"/>
      <w:bookmarkStart w:id="687" w:name="_Toc12608616"/>
      <w:bookmarkStart w:id="688" w:name="_Toc12608649"/>
      <w:bookmarkStart w:id="689" w:name="_Toc422828418"/>
      <w:bookmarkStart w:id="690" w:name="_Toc422828419"/>
      <w:bookmarkStart w:id="691" w:name="_Toc12608661"/>
      <w:bookmarkStart w:id="692" w:name="_Toc12608698"/>
      <w:bookmarkStart w:id="693" w:name="_Toc12608747"/>
      <w:bookmarkStart w:id="694" w:name="_Toc387927781"/>
      <w:bookmarkStart w:id="695" w:name="_Toc387930067"/>
      <w:bookmarkStart w:id="696" w:name="_Toc329872281"/>
      <w:bookmarkStart w:id="697" w:name="_Toc327815577"/>
      <w:bookmarkStart w:id="698" w:name="_Toc326208359"/>
      <w:bookmarkStart w:id="699" w:name="_Toc326250604"/>
      <w:bookmarkStart w:id="700" w:name="_Toc329347058"/>
      <w:bookmarkStart w:id="701" w:name="_Toc347397730"/>
      <w:bookmarkStart w:id="702" w:name="_Toc387930070"/>
      <w:bookmarkStart w:id="703" w:name="_Toc483310396"/>
      <w:bookmarkStart w:id="704" w:name="_Toc41649370"/>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sidRPr="00B37EC3">
        <w:t>Verkeersmanagement vaarwegen (VN)</w:t>
      </w:r>
      <w:bookmarkEnd w:id="696"/>
      <w:bookmarkEnd w:id="697"/>
      <w:bookmarkEnd w:id="698"/>
      <w:bookmarkEnd w:id="699"/>
      <w:bookmarkEnd w:id="700"/>
      <w:bookmarkEnd w:id="701"/>
      <w:bookmarkEnd w:id="702"/>
      <w:bookmarkEnd w:id="703"/>
      <w:bookmarkEnd w:id="704"/>
    </w:p>
    <w:p w14:paraId="6C8D35FD" w14:textId="7B97F8B1" w:rsidR="00E130B7" w:rsidRPr="009068AD" w:rsidRDefault="00E130B7" w:rsidP="009068AD">
      <w:pPr>
        <w:autoSpaceDE w:val="0"/>
        <w:autoSpaceDN w:val="0"/>
        <w:adjustRightInd w:val="0"/>
        <w:rPr>
          <w:rFonts w:eastAsia="Times New Roman"/>
        </w:rPr>
      </w:pPr>
      <w:bookmarkStart w:id="705" w:name="_Toc329872282"/>
      <w:bookmarkStart w:id="706" w:name="_Toc327815578"/>
      <w:bookmarkStart w:id="707" w:name="_Toc326208360"/>
      <w:bookmarkStart w:id="708" w:name="_Toc326250605"/>
      <w:bookmarkStart w:id="709" w:name="_Toc329347059"/>
      <w:bookmarkStart w:id="710" w:name="_Toc347397731"/>
      <w:bookmarkStart w:id="711" w:name="_Toc387930071"/>
      <w:bookmarkStart w:id="712" w:name="_Toc483310397"/>
      <w:r w:rsidRPr="00B37EC3">
        <w:rPr>
          <w:rFonts w:eastAsia="Times New Roman"/>
          <w:szCs w:val="18"/>
        </w:rPr>
        <w:t xml:space="preserve">Niet van toepassing </w:t>
      </w:r>
    </w:p>
    <w:p w14:paraId="6C8D36DF" w14:textId="77777777" w:rsidR="00B37EC3" w:rsidRDefault="00B37EC3" w:rsidP="00D8602E">
      <w:pPr>
        <w:pStyle w:val="Paragraaf"/>
      </w:pPr>
      <w:bookmarkStart w:id="713" w:name="_Toc301881265"/>
      <w:bookmarkStart w:id="714" w:name="_Toc301964677"/>
      <w:bookmarkStart w:id="715" w:name="_Toc329872290"/>
      <w:bookmarkStart w:id="716" w:name="_Toc327815586"/>
      <w:bookmarkStart w:id="717" w:name="_Toc326208368"/>
      <w:bookmarkStart w:id="718" w:name="_Toc326250613"/>
      <w:bookmarkStart w:id="719" w:name="_Toc329347067"/>
      <w:bookmarkStart w:id="720" w:name="_Toc347397739"/>
      <w:bookmarkStart w:id="721" w:name="_Toc387930081"/>
      <w:bookmarkStart w:id="722" w:name="_Toc483310405"/>
      <w:bookmarkStart w:id="723" w:name="_Toc41649371"/>
      <w:bookmarkEnd w:id="705"/>
      <w:bookmarkEnd w:id="706"/>
      <w:bookmarkEnd w:id="707"/>
      <w:bookmarkEnd w:id="708"/>
      <w:bookmarkEnd w:id="709"/>
      <w:bookmarkEnd w:id="710"/>
      <w:bookmarkEnd w:id="711"/>
      <w:bookmarkEnd w:id="712"/>
      <w:r w:rsidRPr="00B37EC3">
        <w:t>Omgaan met archeologische waarden</w:t>
      </w:r>
      <w:bookmarkEnd w:id="713"/>
      <w:bookmarkEnd w:id="714"/>
      <w:r w:rsidRPr="00B37EC3">
        <w:t xml:space="preserve"> (AW)</w:t>
      </w:r>
      <w:bookmarkEnd w:id="715"/>
      <w:bookmarkEnd w:id="716"/>
      <w:bookmarkEnd w:id="717"/>
      <w:bookmarkEnd w:id="718"/>
      <w:bookmarkEnd w:id="719"/>
      <w:bookmarkEnd w:id="720"/>
      <w:bookmarkEnd w:id="721"/>
      <w:bookmarkEnd w:id="722"/>
      <w:bookmarkEnd w:id="723"/>
    </w:p>
    <w:p w14:paraId="20AAA150" w14:textId="6B6BBACE" w:rsidR="00712A66" w:rsidRPr="004D04E1" w:rsidRDefault="00712A66" w:rsidP="00B6780B">
      <w:pPr>
        <w:pStyle w:val="Broodtekst"/>
      </w:pPr>
      <w:r w:rsidRPr="00B37EC3">
        <w:t>Niet van toepassing</w:t>
      </w:r>
    </w:p>
    <w:p w14:paraId="6C8D371F" w14:textId="77777777" w:rsidR="00B37EC3" w:rsidRPr="00B37EC3" w:rsidRDefault="00B37EC3" w:rsidP="00D8602E">
      <w:pPr>
        <w:pStyle w:val="Paragraaf"/>
      </w:pPr>
      <w:bookmarkStart w:id="724" w:name="_Toc301773165"/>
      <w:bookmarkStart w:id="725" w:name="_Toc329872291"/>
      <w:bookmarkStart w:id="726" w:name="_Toc327815587"/>
      <w:bookmarkStart w:id="727" w:name="_Toc326208369"/>
      <w:bookmarkStart w:id="728" w:name="_Toc326250614"/>
      <w:bookmarkStart w:id="729" w:name="_Toc329347068"/>
      <w:bookmarkStart w:id="730" w:name="_Toc347397740"/>
      <w:bookmarkStart w:id="731" w:name="_Toc387930084"/>
      <w:bookmarkStart w:id="732" w:name="_Toc483310406"/>
      <w:bookmarkStart w:id="733" w:name="_Toc41649372"/>
      <w:r w:rsidRPr="00B37EC3">
        <w:t>Omgaan met niet gesprongen conventionele explosieven</w:t>
      </w:r>
      <w:bookmarkEnd w:id="724"/>
      <w:r w:rsidRPr="00B37EC3">
        <w:t xml:space="preserve"> (NE)</w:t>
      </w:r>
      <w:bookmarkEnd w:id="725"/>
      <w:bookmarkEnd w:id="726"/>
      <w:bookmarkEnd w:id="727"/>
      <w:bookmarkEnd w:id="728"/>
      <w:bookmarkEnd w:id="729"/>
      <w:bookmarkEnd w:id="730"/>
      <w:bookmarkEnd w:id="731"/>
      <w:bookmarkEnd w:id="732"/>
      <w:bookmarkEnd w:id="733"/>
    </w:p>
    <w:p w14:paraId="6C8D374A" w14:textId="3D2EC5B4" w:rsidR="00B37EC3" w:rsidRPr="00B37EC3" w:rsidRDefault="00B37EC3" w:rsidP="004273BF">
      <w:pPr>
        <w:pStyle w:val="Broodtekst"/>
      </w:pPr>
      <w:r w:rsidRPr="00B37EC3">
        <w:t>Niet van toepassing</w:t>
      </w:r>
    </w:p>
    <w:p w14:paraId="6C8D374B" w14:textId="77777777" w:rsidR="00B37EC3" w:rsidRPr="00B37EC3" w:rsidRDefault="00B37EC3" w:rsidP="00D8602E">
      <w:pPr>
        <w:pStyle w:val="Paragraaf"/>
      </w:pPr>
      <w:bookmarkStart w:id="734" w:name="_Toc41649373"/>
      <w:r w:rsidRPr="00B37EC3">
        <w:t>Omgaan met flora en fauna (FF)</w:t>
      </w:r>
      <w:bookmarkEnd w:id="734"/>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751" w14:textId="77777777" w:rsidTr="00B37EC3">
        <w:tc>
          <w:tcPr>
            <w:tcW w:w="1080" w:type="dxa"/>
          </w:tcPr>
          <w:p w14:paraId="6C8D374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FF010</w:t>
            </w:r>
          </w:p>
        </w:tc>
        <w:tc>
          <w:tcPr>
            <w:tcW w:w="6720" w:type="dxa"/>
          </w:tcPr>
          <w:p w14:paraId="6C8D374E" w14:textId="77777777" w:rsidR="00B37EC3" w:rsidRPr="00B37EC3" w:rsidRDefault="00B37EC3" w:rsidP="00B37EC3">
            <w:r w:rsidRPr="00B37EC3">
              <w:t>De Opdrachtnemer dient de Werkzaamheden met betrekking tot flora en fauna te verrichten, zodanig dat een beheerste omgang met flora en fauna is gewaarborgd.</w:t>
            </w:r>
          </w:p>
          <w:p w14:paraId="6C8D374F" w14:textId="77777777" w:rsidR="00B37EC3" w:rsidRPr="00B37EC3" w:rsidRDefault="00B37EC3" w:rsidP="00B37EC3">
            <w:pPr>
              <w:autoSpaceDE w:val="0"/>
              <w:autoSpaceDN w:val="0"/>
              <w:adjustRightInd w:val="0"/>
              <w:rPr>
                <w:rFonts w:eastAsia="Times New Roman"/>
                <w:szCs w:val="18"/>
              </w:rPr>
            </w:pPr>
          </w:p>
        </w:tc>
        <w:tc>
          <w:tcPr>
            <w:tcW w:w="1080" w:type="dxa"/>
          </w:tcPr>
          <w:p w14:paraId="6C8D375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OM010</w:t>
            </w:r>
          </w:p>
        </w:tc>
      </w:tr>
      <w:tr w:rsidR="00B37EC3" w:rsidRPr="00B37EC3" w14:paraId="6C8D3756" w14:textId="77777777" w:rsidTr="00B37EC3">
        <w:tc>
          <w:tcPr>
            <w:tcW w:w="1080" w:type="dxa"/>
          </w:tcPr>
          <w:p w14:paraId="6C8D375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FF020</w:t>
            </w:r>
          </w:p>
        </w:tc>
        <w:tc>
          <w:tcPr>
            <w:tcW w:w="6720" w:type="dxa"/>
          </w:tcPr>
          <w:p w14:paraId="6C8D3753" w14:textId="77777777" w:rsidR="00B37EC3" w:rsidRPr="00B37EC3" w:rsidRDefault="00B37EC3" w:rsidP="00B37EC3">
            <w:pPr>
              <w:suppressAutoHyphens/>
              <w:autoSpaceDE w:val="0"/>
              <w:autoSpaceDN w:val="0"/>
              <w:adjustRightInd w:val="0"/>
              <w:rPr>
                <w:rFonts w:eastAsia="Times New Roman"/>
                <w:szCs w:val="18"/>
              </w:rPr>
            </w:pPr>
            <w:r w:rsidRPr="00B37EC3">
              <w:rPr>
                <w:rFonts w:eastAsia="Times New Roman"/>
                <w:szCs w:val="18"/>
              </w:rPr>
              <w:t xml:space="preserve">De Opdrachtnemer dient de Gedragscode </w:t>
            </w:r>
            <w:r w:rsidR="00BC79DE">
              <w:rPr>
                <w:rFonts w:eastAsia="Times New Roman"/>
                <w:szCs w:val="18"/>
              </w:rPr>
              <w:t xml:space="preserve">soortenbescherming Rijkswaterstaat </w:t>
            </w:r>
            <w:r w:rsidRPr="00B37EC3">
              <w:rPr>
                <w:rFonts w:eastAsia="Times New Roman"/>
                <w:szCs w:val="18"/>
              </w:rPr>
              <w:t xml:space="preserve">zoals gepubliceerd op </w:t>
            </w:r>
            <w:hyperlink r:id="rId19" w:history="1">
              <w:r w:rsidRPr="00B37EC3">
                <w:rPr>
                  <w:rFonts w:eastAsia="Times New Roman"/>
                  <w:color w:val="0000FF"/>
                  <w:szCs w:val="18"/>
                  <w:u w:val="single"/>
                </w:rPr>
                <w:t>www.rws.nl/gedragscode-</w:t>
              </w:r>
            </w:hyperlink>
            <w:r w:rsidR="00BC79DE">
              <w:rPr>
                <w:rFonts w:eastAsia="Times New Roman"/>
                <w:color w:val="0000FF"/>
                <w:szCs w:val="18"/>
                <w:u w:val="single"/>
              </w:rPr>
              <w:t>soortenbescherming</w:t>
            </w:r>
            <w:r w:rsidRPr="00B37EC3">
              <w:rPr>
                <w:rFonts w:eastAsia="Times New Roman"/>
                <w:szCs w:val="18"/>
              </w:rPr>
              <w:t xml:space="preserve"> na te leven.</w:t>
            </w:r>
          </w:p>
          <w:p w14:paraId="6C8D3754" w14:textId="77777777" w:rsidR="00B37EC3" w:rsidRPr="00B37EC3" w:rsidRDefault="00B37EC3" w:rsidP="00B37EC3"/>
        </w:tc>
        <w:tc>
          <w:tcPr>
            <w:tcW w:w="1080" w:type="dxa"/>
          </w:tcPr>
          <w:p w14:paraId="6C8D375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FF010</w:t>
            </w:r>
          </w:p>
        </w:tc>
      </w:tr>
      <w:tr w:rsidR="00B37EC3" w:rsidRPr="00B37EC3" w14:paraId="6C8D375B" w14:textId="77777777" w:rsidTr="00B37EC3">
        <w:tc>
          <w:tcPr>
            <w:tcW w:w="1080" w:type="dxa"/>
          </w:tcPr>
          <w:p w14:paraId="6C8D375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FF030</w:t>
            </w:r>
          </w:p>
        </w:tc>
        <w:tc>
          <w:tcPr>
            <w:tcW w:w="6720" w:type="dxa"/>
          </w:tcPr>
          <w:p w14:paraId="6C8D3758" w14:textId="77777777" w:rsidR="00B37EC3" w:rsidRPr="00B37EC3" w:rsidRDefault="00B37EC3" w:rsidP="00B37EC3">
            <w:pPr>
              <w:suppressAutoHyphens/>
              <w:autoSpaceDE w:val="0"/>
              <w:autoSpaceDN w:val="0"/>
              <w:adjustRightInd w:val="0"/>
              <w:rPr>
                <w:rFonts w:eastAsia="Times New Roman"/>
                <w:szCs w:val="18"/>
              </w:rPr>
            </w:pPr>
            <w:r w:rsidRPr="00B37EC3">
              <w:rPr>
                <w:rFonts w:eastAsia="Times New Roman"/>
                <w:szCs w:val="18"/>
              </w:rPr>
              <w:t>Indien de Opdrachtnemer in het kader van de Werkzaamheden flora- en faunagegevens inwint dan dienen de gegevens uiterlijk 6 weken na inwinning te zijn opgenomen in de Nationale Databank Flora en Fauna (NDFF) met Rijkswaterstaat vermeld als eigenaar.</w:t>
            </w:r>
          </w:p>
          <w:p w14:paraId="6C8D3759" w14:textId="77777777" w:rsidR="00B37EC3" w:rsidRPr="00B37EC3" w:rsidRDefault="00B37EC3" w:rsidP="00B37EC3">
            <w:pPr>
              <w:suppressAutoHyphens/>
              <w:autoSpaceDE w:val="0"/>
              <w:autoSpaceDN w:val="0"/>
              <w:adjustRightInd w:val="0"/>
              <w:rPr>
                <w:rFonts w:eastAsia="Times New Roman"/>
                <w:szCs w:val="18"/>
              </w:rPr>
            </w:pPr>
          </w:p>
        </w:tc>
        <w:tc>
          <w:tcPr>
            <w:tcW w:w="1080" w:type="dxa"/>
          </w:tcPr>
          <w:p w14:paraId="6C8D375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FF010</w:t>
            </w:r>
          </w:p>
        </w:tc>
      </w:tr>
      <w:tr w:rsidR="00B37EC3" w:rsidRPr="00B37EC3" w14:paraId="6C8D3760" w14:textId="77777777" w:rsidTr="00B37EC3">
        <w:tc>
          <w:tcPr>
            <w:tcW w:w="1080" w:type="dxa"/>
          </w:tcPr>
          <w:p w14:paraId="6C8D375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FF040</w:t>
            </w:r>
          </w:p>
        </w:tc>
        <w:tc>
          <w:tcPr>
            <w:tcW w:w="6720" w:type="dxa"/>
          </w:tcPr>
          <w:p w14:paraId="6C8D375D" w14:textId="77777777" w:rsidR="00B37EC3" w:rsidRPr="00B37EC3" w:rsidRDefault="00B37EC3" w:rsidP="00B37EC3">
            <w:pPr>
              <w:rPr>
                <w:iCs/>
              </w:rPr>
            </w:pPr>
            <w:r w:rsidRPr="00B37EC3">
              <w:rPr>
                <w:iCs/>
              </w:rPr>
              <w:t>De Opdrachtnemer dient</w:t>
            </w:r>
            <w:r w:rsidRPr="00B37EC3">
              <w:rPr>
                <w:szCs w:val="18"/>
              </w:rPr>
              <w:t xml:space="preserve">, aanvullend op de verplichtingen die voor de Opdrachtnemer, namens Rijkswaterstaat, voorvloeien uit de “ontheffing houtopstanden Rijkswaterstaat”, </w:t>
            </w:r>
            <w:r w:rsidR="008E5F45" w:rsidRPr="008E5F45">
              <w:rPr>
                <w:szCs w:val="18"/>
              </w:rPr>
              <w:t>zoals vermeld in artikel 1 van annex I “Vergunning, ontheffingen, beschikkingen en toestemmingen die door de Opdrachtgever moeten worden verkregen”</w:t>
            </w:r>
            <w:r w:rsidRPr="00B37EC3">
              <w:rPr>
                <w:szCs w:val="18"/>
              </w:rPr>
              <w:t>, niet alleen</w:t>
            </w:r>
            <w:r w:rsidRPr="00B37EC3">
              <w:rPr>
                <w:iCs/>
              </w:rPr>
              <w:t xml:space="preserve"> bij oplevering, maar tevens jaarlijks op 1 februari een registratie aan de Opdrachtgever ter kennis te brengen met de hoeveelheid tot dat moment gevelde en de hoeveelheid tot dat moment op dezelfde dan wel op andere gronden herplante houtopstanden.</w:t>
            </w:r>
          </w:p>
          <w:p w14:paraId="6C8D375E" w14:textId="77777777" w:rsidR="00B37EC3" w:rsidRPr="00B37EC3" w:rsidRDefault="00B37EC3" w:rsidP="00B37EC3">
            <w:pPr>
              <w:suppressAutoHyphens/>
              <w:autoSpaceDE w:val="0"/>
              <w:autoSpaceDN w:val="0"/>
              <w:adjustRightInd w:val="0"/>
              <w:rPr>
                <w:rFonts w:eastAsia="Times New Roman"/>
                <w:szCs w:val="18"/>
              </w:rPr>
            </w:pPr>
          </w:p>
        </w:tc>
        <w:tc>
          <w:tcPr>
            <w:tcW w:w="1080" w:type="dxa"/>
          </w:tcPr>
          <w:p w14:paraId="6C8D375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FF010</w:t>
            </w:r>
          </w:p>
        </w:tc>
      </w:tr>
      <w:tr w:rsidR="00B37EC3" w:rsidRPr="00B37EC3" w14:paraId="6C8D3767" w14:textId="77777777" w:rsidTr="00B37EC3">
        <w:tc>
          <w:tcPr>
            <w:tcW w:w="1080" w:type="dxa"/>
          </w:tcPr>
          <w:p w14:paraId="6C8D376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FF050</w:t>
            </w:r>
          </w:p>
        </w:tc>
        <w:tc>
          <w:tcPr>
            <w:tcW w:w="6720" w:type="dxa"/>
          </w:tcPr>
          <w:p w14:paraId="6C8D3765" w14:textId="3E35F9F4" w:rsidR="00B37EC3" w:rsidRPr="00B37EC3" w:rsidRDefault="00F24B9F" w:rsidP="00B37EC3">
            <w:pPr>
              <w:rPr>
                <w:iCs/>
              </w:rPr>
            </w:pPr>
            <w:r w:rsidRPr="0044162C">
              <w:rPr>
                <w:szCs w:val="18"/>
              </w:rPr>
              <w:t xml:space="preserve">Niet van toepassing </w:t>
            </w:r>
          </w:p>
        </w:tc>
        <w:tc>
          <w:tcPr>
            <w:tcW w:w="1080" w:type="dxa"/>
          </w:tcPr>
          <w:p w14:paraId="6C8D376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FF010</w:t>
            </w:r>
          </w:p>
        </w:tc>
      </w:tr>
    </w:tbl>
    <w:p w14:paraId="4180EF79" w14:textId="3787F194" w:rsidR="00290F88" w:rsidRDefault="00F704B0" w:rsidP="00477444">
      <w:pPr>
        <w:rPr>
          <w:b/>
          <w:i/>
          <w:color w:val="3366FF"/>
          <w:sz w:val="16"/>
          <w:szCs w:val="18"/>
        </w:rPr>
      </w:pPr>
      <w:bookmarkStart w:id="735" w:name="_Toc41649374"/>
      <w:r w:rsidRPr="00B37EC3">
        <w:t xml:space="preserve">Omgaan met </w:t>
      </w:r>
      <w:r>
        <w:t>en beperken van schade als gevolg van de Werkzaamheden (BS)</w:t>
      </w:r>
      <w:bookmarkEnd w:id="735"/>
    </w:p>
    <w:p w14:paraId="7E62F985" w14:textId="77777777" w:rsidR="00290F88" w:rsidRDefault="00290F88" w:rsidP="00477444">
      <w:pPr>
        <w:rPr>
          <w:b/>
          <w:i/>
          <w:color w:val="3366FF"/>
          <w:sz w:val="16"/>
          <w:szCs w:val="18"/>
        </w:rPr>
      </w:pPr>
    </w:p>
    <w:p w14:paraId="629A220D" w14:textId="3ECDFB2E" w:rsidR="00290F88" w:rsidRDefault="00477444" w:rsidP="00477444">
      <w:pPr>
        <w:rPr>
          <w:szCs w:val="18"/>
        </w:rPr>
      </w:pPr>
      <w:r w:rsidRPr="0044162C">
        <w:rPr>
          <w:szCs w:val="18"/>
        </w:rPr>
        <w:t xml:space="preserve">Niet van toepassing </w:t>
      </w:r>
    </w:p>
    <w:p w14:paraId="7F29E1B5" w14:textId="205911CD" w:rsidR="00300FD4" w:rsidRDefault="00300FD4" w:rsidP="00477444">
      <w:pPr>
        <w:rPr>
          <w:szCs w:val="18"/>
        </w:rPr>
      </w:pPr>
    </w:p>
    <w:p w14:paraId="140CA2D8" w14:textId="257CC5F6" w:rsidR="00300FD4" w:rsidRDefault="00300FD4" w:rsidP="00477444">
      <w:pPr>
        <w:rPr>
          <w:szCs w:val="18"/>
        </w:rPr>
      </w:pPr>
    </w:p>
    <w:p w14:paraId="3EC329B6" w14:textId="528B1CCA" w:rsidR="00300FD4" w:rsidRDefault="00300FD4" w:rsidP="00477444">
      <w:pPr>
        <w:rPr>
          <w:szCs w:val="18"/>
        </w:rPr>
      </w:pPr>
    </w:p>
    <w:p w14:paraId="3DDC4B39" w14:textId="77777777" w:rsidR="00300FD4" w:rsidRDefault="00300FD4" w:rsidP="00477444">
      <w:pPr>
        <w:rPr>
          <w:szCs w:val="18"/>
        </w:rPr>
      </w:pPr>
    </w:p>
    <w:p w14:paraId="6C8D3837" w14:textId="0271AD3E" w:rsidR="007E019C" w:rsidRDefault="007E019C" w:rsidP="007E019C">
      <w:pPr>
        <w:pStyle w:val="Paragraaf"/>
      </w:pPr>
      <w:bookmarkStart w:id="736" w:name="_Toc41649375"/>
      <w:r w:rsidRPr="00B37EC3">
        <w:t xml:space="preserve">Omgaan met </w:t>
      </w:r>
      <w:r>
        <w:t>cultuurhistorische waarden (CW)</w:t>
      </w:r>
      <w:bookmarkEnd w:id="736"/>
    </w:p>
    <w:p w14:paraId="1679FFD0" w14:textId="77777777" w:rsidR="00007AAE" w:rsidRDefault="00CC268A" w:rsidP="00007AAE">
      <w:pPr>
        <w:pStyle w:val="Broodtekst"/>
      </w:pPr>
      <w:r>
        <w:lastRenderedPageBreak/>
        <w:t>Niet van toepassing perceel WNZ</w:t>
      </w:r>
    </w:p>
    <w:p w14:paraId="67B4FC6F" w14:textId="75BA0494" w:rsidR="00CC268A" w:rsidRDefault="00CC268A" w:rsidP="00007AAE">
      <w:pPr>
        <w:pStyle w:val="Broodtekst"/>
      </w:pPr>
      <w:r>
        <w:t>Niet van toepassing perceel Z&amp;D</w:t>
      </w:r>
      <w:r w:rsidR="00007AAE">
        <w:t>.</w:t>
      </w:r>
    </w:p>
    <w:p w14:paraId="6B29A7EC" w14:textId="423D2C77" w:rsidR="00CC268A" w:rsidRPr="001918C4" w:rsidRDefault="00CC268A" w:rsidP="00007AAE">
      <w:pPr>
        <w:pStyle w:val="Broodtekst"/>
      </w:pPr>
    </w:p>
    <w:tbl>
      <w:tblPr>
        <w:tblW w:w="8880" w:type="dxa"/>
        <w:tblInd w:w="-1092" w:type="dxa"/>
        <w:tblLayout w:type="fixed"/>
        <w:tblLook w:val="01E0" w:firstRow="1" w:lastRow="1" w:firstColumn="1" w:lastColumn="1" w:noHBand="0" w:noVBand="0"/>
      </w:tblPr>
      <w:tblGrid>
        <w:gridCol w:w="1080"/>
        <w:gridCol w:w="6720"/>
        <w:gridCol w:w="1080"/>
      </w:tblGrid>
      <w:tr w:rsidR="009031B6" w:rsidRPr="00B37EC3" w14:paraId="1E9219FF" w14:textId="77777777" w:rsidTr="00446400">
        <w:tc>
          <w:tcPr>
            <w:tcW w:w="1080" w:type="dxa"/>
          </w:tcPr>
          <w:p w14:paraId="45AB9271" w14:textId="77777777" w:rsidR="009031B6" w:rsidRPr="00B37EC3" w:rsidRDefault="009031B6" w:rsidP="00446400">
            <w:pPr>
              <w:autoSpaceDE w:val="0"/>
              <w:autoSpaceDN w:val="0"/>
              <w:adjustRightInd w:val="0"/>
              <w:rPr>
                <w:rFonts w:eastAsia="Times New Roman"/>
                <w:szCs w:val="18"/>
              </w:rPr>
            </w:pPr>
            <w:r>
              <w:rPr>
                <w:rFonts w:eastAsia="Times New Roman"/>
                <w:szCs w:val="18"/>
              </w:rPr>
              <w:t>CW010</w:t>
            </w:r>
          </w:p>
        </w:tc>
        <w:tc>
          <w:tcPr>
            <w:tcW w:w="6720" w:type="dxa"/>
          </w:tcPr>
          <w:p w14:paraId="621DC939" w14:textId="77777777" w:rsidR="009031B6" w:rsidRPr="00B37EC3" w:rsidRDefault="009031B6" w:rsidP="00446400">
            <w:pPr>
              <w:widowControl w:val="0"/>
              <w:suppressAutoHyphens/>
              <w:autoSpaceDN w:val="0"/>
              <w:spacing w:line="240" w:lineRule="exact"/>
              <w:textAlignment w:val="baseline"/>
              <w:rPr>
                <w:rFonts w:eastAsia="Times New Roman"/>
                <w:szCs w:val="18"/>
              </w:rPr>
            </w:pPr>
            <w:r w:rsidRPr="00141A67">
              <w:rPr>
                <w:rFonts w:cs="Lohit Hindi"/>
                <w:kern w:val="3"/>
                <w:lang w:eastAsia="zh-CN" w:bidi="hi-IN"/>
              </w:rPr>
              <w:t>De Opdrachtnemer dient de Werkzaamheden met betrekking tot de cultuurhistorische waarden (historisch (steden)bouwkundige waarden) te verrichten, zodanig dat een beheerste omgang met die cultuurhistorische waarden is gewaarborgd.</w:t>
            </w:r>
          </w:p>
        </w:tc>
        <w:tc>
          <w:tcPr>
            <w:tcW w:w="1080" w:type="dxa"/>
          </w:tcPr>
          <w:p w14:paraId="2BBD772F" w14:textId="77777777" w:rsidR="009031B6" w:rsidRPr="00B37EC3" w:rsidRDefault="009031B6" w:rsidP="00446400">
            <w:pPr>
              <w:autoSpaceDE w:val="0"/>
              <w:autoSpaceDN w:val="0"/>
              <w:adjustRightInd w:val="0"/>
              <w:rPr>
                <w:rFonts w:eastAsia="Times New Roman"/>
                <w:szCs w:val="18"/>
              </w:rPr>
            </w:pPr>
            <w:r>
              <w:rPr>
                <w:rFonts w:eastAsia="Times New Roman"/>
                <w:szCs w:val="18"/>
              </w:rPr>
              <w:t>OM</w:t>
            </w:r>
            <w:r w:rsidRPr="00B37EC3">
              <w:rPr>
                <w:rFonts w:eastAsia="Times New Roman"/>
                <w:szCs w:val="18"/>
              </w:rPr>
              <w:t>010</w:t>
            </w:r>
          </w:p>
        </w:tc>
      </w:tr>
      <w:tr w:rsidR="009031B6" w:rsidRPr="00B37EC3" w14:paraId="37150C96" w14:textId="77777777" w:rsidTr="00446400">
        <w:tc>
          <w:tcPr>
            <w:tcW w:w="1080" w:type="dxa"/>
          </w:tcPr>
          <w:p w14:paraId="65FC0FE5" w14:textId="77777777" w:rsidR="009031B6" w:rsidRDefault="009031B6" w:rsidP="00446400">
            <w:pPr>
              <w:autoSpaceDE w:val="0"/>
              <w:autoSpaceDN w:val="0"/>
              <w:adjustRightInd w:val="0"/>
              <w:rPr>
                <w:rFonts w:eastAsia="Times New Roman"/>
                <w:szCs w:val="18"/>
              </w:rPr>
            </w:pPr>
          </w:p>
        </w:tc>
        <w:tc>
          <w:tcPr>
            <w:tcW w:w="6720" w:type="dxa"/>
          </w:tcPr>
          <w:p w14:paraId="11FAB03E"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p>
        </w:tc>
        <w:tc>
          <w:tcPr>
            <w:tcW w:w="1080" w:type="dxa"/>
          </w:tcPr>
          <w:p w14:paraId="5947EB27" w14:textId="77777777" w:rsidR="009031B6" w:rsidRDefault="009031B6" w:rsidP="00446400">
            <w:pPr>
              <w:autoSpaceDE w:val="0"/>
              <w:autoSpaceDN w:val="0"/>
              <w:adjustRightInd w:val="0"/>
              <w:rPr>
                <w:rFonts w:eastAsia="Times New Roman"/>
                <w:szCs w:val="18"/>
              </w:rPr>
            </w:pPr>
          </w:p>
        </w:tc>
      </w:tr>
      <w:tr w:rsidR="009031B6" w:rsidRPr="00AC3C6B" w14:paraId="5C8D5CA2" w14:textId="77777777" w:rsidTr="00446400">
        <w:tc>
          <w:tcPr>
            <w:tcW w:w="1080" w:type="dxa"/>
          </w:tcPr>
          <w:p w14:paraId="3D90B307" w14:textId="77777777" w:rsidR="009031B6" w:rsidRPr="00141A67" w:rsidRDefault="009031B6" w:rsidP="00446400">
            <w:pPr>
              <w:rPr>
                <w:rFonts w:eastAsia="Times New Roman"/>
                <w:szCs w:val="18"/>
              </w:rPr>
            </w:pPr>
            <w:r w:rsidRPr="00141A67">
              <w:rPr>
                <w:rFonts w:eastAsia="Times New Roman"/>
                <w:szCs w:val="18"/>
              </w:rPr>
              <w:t>CW020</w:t>
            </w:r>
          </w:p>
        </w:tc>
        <w:tc>
          <w:tcPr>
            <w:tcW w:w="6720" w:type="dxa"/>
          </w:tcPr>
          <w:p w14:paraId="7330F9E4"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 xml:space="preserve">De Opdrachtnemer dient voor de start van de Werkzaamheden na te gaan of Werkzaamheden gepland zijn aan of naast een object, in beheer bij Rijkswaterstaat, met cultuurhistorische waarde. </w:t>
            </w:r>
          </w:p>
        </w:tc>
        <w:tc>
          <w:tcPr>
            <w:tcW w:w="1080" w:type="dxa"/>
          </w:tcPr>
          <w:p w14:paraId="38EFA4AD" w14:textId="77777777" w:rsidR="009031B6" w:rsidRPr="00141A67" w:rsidRDefault="009031B6" w:rsidP="00446400">
            <w:pPr>
              <w:rPr>
                <w:rFonts w:eastAsia="Times New Roman"/>
                <w:szCs w:val="18"/>
              </w:rPr>
            </w:pPr>
            <w:r w:rsidRPr="00141A67">
              <w:rPr>
                <w:rFonts w:eastAsia="Times New Roman"/>
                <w:szCs w:val="18"/>
              </w:rPr>
              <w:t>CW010</w:t>
            </w:r>
          </w:p>
        </w:tc>
      </w:tr>
      <w:tr w:rsidR="009031B6" w:rsidRPr="00AC3C6B" w14:paraId="698E07FA" w14:textId="77777777" w:rsidTr="00446400">
        <w:tc>
          <w:tcPr>
            <w:tcW w:w="1080" w:type="dxa"/>
          </w:tcPr>
          <w:p w14:paraId="3627A03F" w14:textId="77777777" w:rsidR="009031B6" w:rsidRPr="00141A67" w:rsidRDefault="009031B6" w:rsidP="00446400">
            <w:pPr>
              <w:rPr>
                <w:rFonts w:eastAsia="Times New Roman"/>
                <w:szCs w:val="18"/>
              </w:rPr>
            </w:pPr>
          </w:p>
        </w:tc>
        <w:tc>
          <w:tcPr>
            <w:tcW w:w="6720" w:type="dxa"/>
          </w:tcPr>
          <w:p w14:paraId="293B7238"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p>
        </w:tc>
        <w:tc>
          <w:tcPr>
            <w:tcW w:w="1080" w:type="dxa"/>
          </w:tcPr>
          <w:p w14:paraId="6899A64F" w14:textId="77777777" w:rsidR="009031B6" w:rsidRPr="00141A67" w:rsidRDefault="009031B6" w:rsidP="00446400">
            <w:pPr>
              <w:rPr>
                <w:rFonts w:eastAsia="Times New Roman"/>
                <w:szCs w:val="18"/>
              </w:rPr>
            </w:pPr>
          </w:p>
        </w:tc>
      </w:tr>
      <w:tr w:rsidR="009031B6" w14:paraId="50CF63BD" w14:textId="77777777" w:rsidTr="00446400">
        <w:tc>
          <w:tcPr>
            <w:tcW w:w="1080" w:type="dxa"/>
          </w:tcPr>
          <w:p w14:paraId="08D4F583" w14:textId="77777777" w:rsidR="009031B6" w:rsidRPr="00141A67" w:rsidRDefault="009031B6" w:rsidP="00446400">
            <w:pPr>
              <w:rPr>
                <w:rFonts w:eastAsia="Times New Roman"/>
                <w:szCs w:val="18"/>
              </w:rPr>
            </w:pPr>
            <w:r w:rsidRPr="00141A67">
              <w:rPr>
                <w:rFonts w:eastAsia="Times New Roman"/>
                <w:szCs w:val="18"/>
              </w:rPr>
              <w:t>B-CW030</w:t>
            </w:r>
          </w:p>
        </w:tc>
        <w:tc>
          <w:tcPr>
            <w:tcW w:w="6720" w:type="dxa"/>
          </w:tcPr>
          <w:p w14:paraId="6CDB6772"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Rijkswaterstaat stelt een kaart ter beschikking van de door Rijkswaterstaat beheerde objecten ouder dan 1966 met een:</w:t>
            </w:r>
          </w:p>
          <w:p w14:paraId="381C7DD8"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1. wettelijk beschermde hoge cultuurhistorische waarde (rood genoteerd);</w:t>
            </w:r>
          </w:p>
          <w:p w14:paraId="3814A3DB"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2. niet wettelijk beschermde hoge cultuurhistorische waarde (oranje genoteerd, zichtbaar na aanmelden).</w:t>
            </w:r>
          </w:p>
          <w:p w14:paraId="0ADEE0FA"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 xml:space="preserve">De kaart is te raadplegen vanaf de internetsite </w:t>
            </w:r>
          </w:p>
          <w:p w14:paraId="23699730" w14:textId="77777777" w:rsidR="009031B6" w:rsidRPr="00141A67" w:rsidRDefault="0007198F" w:rsidP="00446400">
            <w:pPr>
              <w:widowControl w:val="0"/>
              <w:suppressAutoHyphens/>
              <w:autoSpaceDN w:val="0"/>
              <w:spacing w:line="240" w:lineRule="exact"/>
              <w:textAlignment w:val="baseline"/>
              <w:rPr>
                <w:rFonts w:cs="Lohit Hindi"/>
                <w:kern w:val="3"/>
                <w:lang w:eastAsia="zh-CN" w:bidi="hi-IN"/>
              </w:rPr>
            </w:pPr>
            <w:hyperlink r:id="rId20" w:history="1">
              <w:r w:rsidR="009031B6" w:rsidRPr="00141A67">
                <w:rPr>
                  <w:rStyle w:val="Hyperlink"/>
                  <w:rFonts w:cs="Lohit Hindi"/>
                  <w:kern w:val="3"/>
                  <w:lang w:eastAsia="zh-CN" w:bidi="hi-IN"/>
                </w:rPr>
                <w:t>https://geoservices.rijkswaterstaat.nl/geoweb51/index.html?viewer=Monumenten.Monumenten</w:t>
              </w:r>
            </w:hyperlink>
            <w:r w:rsidR="009031B6" w:rsidRPr="00141A67">
              <w:rPr>
                <w:rFonts w:cs="Lohit Hindi"/>
                <w:kern w:val="3"/>
                <w:lang w:eastAsia="zh-CN" w:bidi="hi-IN"/>
              </w:rPr>
              <w:t xml:space="preserve"> </w:t>
            </w:r>
          </w:p>
        </w:tc>
        <w:tc>
          <w:tcPr>
            <w:tcW w:w="1080" w:type="dxa"/>
          </w:tcPr>
          <w:p w14:paraId="24D9C10A" w14:textId="77777777" w:rsidR="009031B6" w:rsidRPr="00141A67" w:rsidRDefault="009031B6" w:rsidP="00446400">
            <w:pPr>
              <w:rPr>
                <w:rFonts w:eastAsia="Times New Roman"/>
                <w:szCs w:val="18"/>
              </w:rPr>
            </w:pPr>
            <w:r w:rsidRPr="00141A67">
              <w:rPr>
                <w:rFonts w:eastAsia="Times New Roman"/>
                <w:szCs w:val="18"/>
              </w:rPr>
              <w:t>CW020</w:t>
            </w:r>
          </w:p>
        </w:tc>
      </w:tr>
      <w:tr w:rsidR="009031B6" w14:paraId="7CEC643B" w14:textId="77777777" w:rsidTr="00446400">
        <w:tc>
          <w:tcPr>
            <w:tcW w:w="1080" w:type="dxa"/>
          </w:tcPr>
          <w:p w14:paraId="3F3231F6" w14:textId="77777777" w:rsidR="009031B6" w:rsidRPr="00141A67" w:rsidRDefault="009031B6" w:rsidP="00446400">
            <w:pPr>
              <w:rPr>
                <w:rFonts w:eastAsia="Times New Roman"/>
                <w:szCs w:val="18"/>
              </w:rPr>
            </w:pPr>
          </w:p>
        </w:tc>
        <w:tc>
          <w:tcPr>
            <w:tcW w:w="6720" w:type="dxa"/>
          </w:tcPr>
          <w:p w14:paraId="03B37E37"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p>
        </w:tc>
        <w:tc>
          <w:tcPr>
            <w:tcW w:w="1080" w:type="dxa"/>
          </w:tcPr>
          <w:p w14:paraId="17FDC146" w14:textId="77777777" w:rsidR="009031B6" w:rsidRPr="00141A67" w:rsidRDefault="009031B6" w:rsidP="00446400">
            <w:pPr>
              <w:rPr>
                <w:rFonts w:eastAsia="Times New Roman"/>
                <w:szCs w:val="18"/>
              </w:rPr>
            </w:pPr>
          </w:p>
        </w:tc>
      </w:tr>
      <w:tr w:rsidR="009031B6" w14:paraId="58D2F510" w14:textId="77777777" w:rsidTr="00446400">
        <w:tc>
          <w:tcPr>
            <w:tcW w:w="1080" w:type="dxa"/>
          </w:tcPr>
          <w:p w14:paraId="13CE286B" w14:textId="77777777" w:rsidR="009031B6" w:rsidRPr="00141A67" w:rsidRDefault="009031B6" w:rsidP="00446400">
            <w:pPr>
              <w:rPr>
                <w:rFonts w:eastAsia="Times New Roman"/>
                <w:szCs w:val="18"/>
              </w:rPr>
            </w:pPr>
            <w:r w:rsidRPr="00141A67">
              <w:rPr>
                <w:rFonts w:eastAsia="Times New Roman"/>
                <w:szCs w:val="18"/>
              </w:rPr>
              <w:t>B-CW040</w:t>
            </w:r>
          </w:p>
        </w:tc>
        <w:tc>
          <w:tcPr>
            <w:tcW w:w="6720" w:type="dxa"/>
          </w:tcPr>
          <w:p w14:paraId="66F14372"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 xml:space="preserve">Werkzaamheden aan objecten met een wettelijk beschermde hoge cultuurhistorische waarde (rood genoteerd) zijn vergunningplichtig. </w:t>
            </w:r>
          </w:p>
        </w:tc>
        <w:tc>
          <w:tcPr>
            <w:tcW w:w="1080" w:type="dxa"/>
          </w:tcPr>
          <w:p w14:paraId="50B55D8E" w14:textId="77777777" w:rsidR="009031B6" w:rsidRPr="00141A67" w:rsidRDefault="009031B6" w:rsidP="00446400">
            <w:pPr>
              <w:rPr>
                <w:rFonts w:eastAsia="Times New Roman"/>
                <w:szCs w:val="18"/>
              </w:rPr>
            </w:pPr>
            <w:r w:rsidRPr="00141A67">
              <w:rPr>
                <w:rFonts w:eastAsia="Times New Roman"/>
                <w:szCs w:val="18"/>
              </w:rPr>
              <w:t>B-CW030</w:t>
            </w:r>
          </w:p>
        </w:tc>
      </w:tr>
      <w:tr w:rsidR="009031B6" w14:paraId="6A2F0315" w14:textId="77777777" w:rsidTr="00446400">
        <w:tc>
          <w:tcPr>
            <w:tcW w:w="1080" w:type="dxa"/>
          </w:tcPr>
          <w:p w14:paraId="301056E8" w14:textId="77777777" w:rsidR="009031B6" w:rsidRPr="00141A67" w:rsidRDefault="009031B6" w:rsidP="00446400">
            <w:pPr>
              <w:rPr>
                <w:rFonts w:eastAsia="Times New Roman"/>
                <w:szCs w:val="18"/>
              </w:rPr>
            </w:pPr>
          </w:p>
        </w:tc>
        <w:tc>
          <w:tcPr>
            <w:tcW w:w="6720" w:type="dxa"/>
          </w:tcPr>
          <w:p w14:paraId="7DE2D1ED"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p>
        </w:tc>
        <w:tc>
          <w:tcPr>
            <w:tcW w:w="1080" w:type="dxa"/>
          </w:tcPr>
          <w:p w14:paraId="019C7487" w14:textId="77777777" w:rsidR="009031B6" w:rsidRPr="00141A67" w:rsidRDefault="009031B6" w:rsidP="00446400">
            <w:pPr>
              <w:rPr>
                <w:rFonts w:eastAsia="Times New Roman"/>
                <w:szCs w:val="18"/>
              </w:rPr>
            </w:pPr>
          </w:p>
        </w:tc>
      </w:tr>
      <w:tr w:rsidR="009031B6" w:rsidRPr="00AC3C6B" w14:paraId="048493D9" w14:textId="77777777" w:rsidTr="00446400">
        <w:tc>
          <w:tcPr>
            <w:tcW w:w="1080" w:type="dxa"/>
          </w:tcPr>
          <w:p w14:paraId="289624A2" w14:textId="77777777" w:rsidR="009031B6" w:rsidRPr="00141A67" w:rsidRDefault="009031B6" w:rsidP="00446400">
            <w:pPr>
              <w:rPr>
                <w:rFonts w:eastAsia="Times New Roman"/>
                <w:szCs w:val="18"/>
              </w:rPr>
            </w:pPr>
            <w:r w:rsidRPr="00141A67">
              <w:rPr>
                <w:rFonts w:eastAsia="Times New Roman"/>
                <w:szCs w:val="18"/>
              </w:rPr>
              <w:t>CW050</w:t>
            </w:r>
          </w:p>
        </w:tc>
        <w:tc>
          <w:tcPr>
            <w:tcW w:w="6720" w:type="dxa"/>
          </w:tcPr>
          <w:p w14:paraId="23081E4A"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Indien de door Rijkswaterstaat beheerde objecten ouder dan 1966 met een:</w:t>
            </w:r>
          </w:p>
          <w:p w14:paraId="097EC2A5"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1. wettelijk beschermde hoge cultuurhistorische waarde (rood genoteerd);</w:t>
            </w:r>
          </w:p>
          <w:p w14:paraId="5EFDEB89"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2. niet wettelijk beschermde hoge cultuurhistorische waarde (oranje genoteerd)</w:t>
            </w:r>
          </w:p>
          <w:p w14:paraId="4E41DE6E"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 xml:space="preserve">voorzien zijn van een bouwhistorisch onderzoeksrapport (beschikbaar gesteld en vermeld in bijlage A “Informatie Areaal” bij de Vraagspecificatie), dient de Opdrachtnemer na te gaan welke delen van de objecten een cultuurhistorische waarde hebben en welke Werkzaamheden wel, welke Werkzaamheden niet en welke Werkzaamheden onder voorwaarden geoorloofd zijn. </w:t>
            </w:r>
          </w:p>
        </w:tc>
        <w:tc>
          <w:tcPr>
            <w:tcW w:w="1080" w:type="dxa"/>
          </w:tcPr>
          <w:p w14:paraId="4FFEFEDF" w14:textId="77777777" w:rsidR="009031B6" w:rsidRPr="00141A67" w:rsidRDefault="009031B6" w:rsidP="00446400">
            <w:pPr>
              <w:rPr>
                <w:rFonts w:eastAsia="Times New Roman"/>
                <w:szCs w:val="18"/>
              </w:rPr>
            </w:pPr>
            <w:r w:rsidRPr="00141A67">
              <w:rPr>
                <w:rFonts w:eastAsia="Times New Roman"/>
                <w:szCs w:val="18"/>
              </w:rPr>
              <w:t>CW020</w:t>
            </w:r>
          </w:p>
        </w:tc>
      </w:tr>
      <w:tr w:rsidR="009031B6" w:rsidRPr="00AC3C6B" w14:paraId="780F34D2" w14:textId="77777777" w:rsidTr="00446400">
        <w:tc>
          <w:tcPr>
            <w:tcW w:w="1080" w:type="dxa"/>
          </w:tcPr>
          <w:p w14:paraId="6D288F58" w14:textId="77777777" w:rsidR="009031B6" w:rsidRPr="00141A67" w:rsidRDefault="009031B6" w:rsidP="00446400">
            <w:pPr>
              <w:rPr>
                <w:rFonts w:eastAsia="Times New Roman"/>
                <w:szCs w:val="18"/>
              </w:rPr>
            </w:pPr>
          </w:p>
        </w:tc>
        <w:tc>
          <w:tcPr>
            <w:tcW w:w="6720" w:type="dxa"/>
          </w:tcPr>
          <w:p w14:paraId="481026EB"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p>
        </w:tc>
        <w:tc>
          <w:tcPr>
            <w:tcW w:w="1080" w:type="dxa"/>
          </w:tcPr>
          <w:p w14:paraId="2EB1DA44" w14:textId="77777777" w:rsidR="009031B6" w:rsidRPr="00141A67" w:rsidRDefault="009031B6" w:rsidP="00446400">
            <w:pPr>
              <w:rPr>
                <w:rFonts w:eastAsia="Times New Roman"/>
                <w:szCs w:val="18"/>
              </w:rPr>
            </w:pPr>
          </w:p>
        </w:tc>
      </w:tr>
      <w:tr w:rsidR="009031B6" w14:paraId="0B179102" w14:textId="77777777" w:rsidTr="00446400">
        <w:tc>
          <w:tcPr>
            <w:tcW w:w="1080" w:type="dxa"/>
          </w:tcPr>
          <w:p w14:paraId="7A6A5F7C" w14:textId="77777777" w:rsidR="009031B6" w:rsidRPr="00141A67" w:rsidRDefault="009031B6" w:rsidP="00446400">
            <w:pPr>
              <w:rPr>
                <w:rFonts w:eastAsia="Times New Roman"/>
                <w:szCs w:val="18"/>
              </w:rPr>
            </w:pPr>
            <w:r w:rsidRPr="00141A67">
              <w:rPr>
                <w:rFonts w:eastAsia="Times New Roman"/>
                <w:szCs w:val="18"/>
              </w:rPr>
              <w:t>CW060</w:t>
            </w:r>
          </w:p>
        </w:tc>
        <w:tc>
          <w:tcPr>
            <w:tcW w:w="6720" w:type="dxa"/>
          </w:tcPr>
          <w:p w14:paraId="5DDE1A58"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De Opdrachtnemer dient de aanpak van de Werkzaamheden aan door Rijkswaterstaat beheerde objecten ouder dan 1966 met een:</w:t>
            </w:r>
          </w:p>
          <w:p w14:paraId="2CA59D61"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1. wettelijk beschermde hoge cultuurhistorische waarde (rood genoteerd);</w:t>
            </w:r>
          </w:p>
          <w:p w14:paraId="68934BEE"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2. niet wettelijk beschermde hoge cultuurhistorische waarde (oranje genoteerd)</w:t>
            </w:r>
          </w:p>
          <w:p w14:paraId="75D4E46A"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 xml:space="preserve">in een plan van aanpak cultuurhistorische objecten ter kennis te brengen van de Opdrachtgever. </w:t>
            </w:r>
          </w:p>
        </w:tc>
        <w:tc>
          <w:tcPr>
            <w:tcW w:w="1080" w:type="dxa"/>
          </w:tcPr>
          <w:p w14:paraId="034BB97D" w14:textId="77777777" w:rsidR="009031B6" w:rsidRPr="00141A67" w:rsidRDefault="009031B6" w:rsidP="00446400">
            <w:pPr>
              <w:rPr>
                <w:rFonts w:eastAsia="Times New Roman"/>
                <w:szCs w:val="18"/>
              </w:rPr>
            </w:pPr>
            <w:r w:rsidRPr="00141A67">
              <w:rPr>
                <w:rFonts w:eastAsia="Times New Roman"/>
                <w:szCs w:val="18"/>
              </w:rPr>
              <w:t>CW020</w:t>
            </w:r>
          </w:p>
        </w:tc>
      </w:tr>
      <w:tr w:rsidR="009031B6" w14:paraId="11C5FA38" w14:textId="77777777" w:rsidTr="00446400">
        <w:tc>
          <w:tcPr>
            <w:tcW w:w="1080" w:type="dxa"/>
          </w:tcPr>
          <w:p w14:paraId="2222ADBB" w14:textId="77777777" w:rsidR="009031B6" w:rsidRPr="00141A67" w:rsidRDefault="009031B6" w:rsidP="00446400">
            <w:pPr>
              <w:rPr>
                <w:rFonts w:eastAsia="Times New Roman"/>
                <w:szCs w:val="18"/>
              </w:rPr>
            </w:pPr>
          </w:p>
        </w:tc>
        <w:tc>
          <w:tcPr>
            <w:tcW w:w="6720" w:type="dxa"/>
          </w:tcPr>
          <w:p w14:paraId="7D2DF636" w14:textId="77777777" w:rsidR="009031B6" w:rsidRDefault="009031B6" w:rsidP="00446400">
            <w:pPr>
              <w:widowControl w:val="0"/>
              <w:suppressAutoHyphens/>
              <w:autoSpaceDN w:val="0"/>
              <w:spacing w:line="240" w:lineRule="exact"/>
              <w:textAlignment w:val="baseline"/>
              <w:rPr>
                <w:rFonts w:cs="Lohit Hindi"/>
                <w:kern w:val="3"/>
                <w:lang w:eastAsia="zh-CN" w:bidi="hi-IN"/>
              </w:rPr>
            </w:pPr>
          </w:p>
          <w:p w14:paraId="0C4BE21C" w14:textId="77777777" w:rsidR="00300FD4" w:rsidRDefault="00300FD4" w:rsidP="00446400">
            <w:pPr>
              <w:widowControl w:val="0"/>
              <w:suppressAutoHyphens/>
              <w:autoSpaceDN w:val="0"/>
              <w:spacing w:line="240" w:lineRule="exact"/>
              <w:textAlignment w:val="baseline"/>
              <w:rPr>
                <w:rFonts w:cs="Lohit Hindi"/>
                <w:kern w:val="3"/>
                <w:lang w:eastAsia="zh-CN" w:bidi="hi-IN"/>
              </w:rPr>
            </w:pPr>
          </w:p>
          <w:p w14:paraId="5C2B4D7F" w14:textId="77777777" w:rsidR="00300FD4" w:rsidRDefault="00300FD4" w:rsidP="00446400">
            <w:pPr>
              <w:widowControl w:val="0"/>
              <w:suppressAutoHyphens/>
              <w:autoSpaceDN w:val="0"/>
              <w:spacing w:line="240" w:lineRule="exact"/>
              <w:textAlignment w:val="baseline"/>
              <w:rPr>
                <w:rFonts w:cs="Lohit Hindi"/>
                <w:kern w:val="3"/>
                <w:lang w:eastAsia="zh-CN" w:bidi="hi-IN"/>
              </w:rPr>
            </w:pPr>
          </w:p>
          <w:p w14:paraId="17AC2CB3" w14:textId="77777777" w:rsidR="00300FD4" w:rsidRDefault="00300FD4" w:rsidP="00446400">
            <w:pPr>
              <w:widowControl w:val="0"/>
              <w:suppressAutoHyphens/>
              <w:autoSpaceDN w:val="0"/>
              <w:spacing w:line="240" w:lineRule="exact"/>
              <w:textAlignment w:val="baseline"/>
              <w:rPr>
                <w:rFonts w:cs="Lohit Hindi"/>
                <w:kern w:val="3"/>
                <w:lang w:eastAsia="zh-CN" w:bidi="hi-IN"/>
              </w:rPr>
            </w:pPr>
          </w:p>
          <w:p w14:paraId="276FABA7" w14:textId="075D0C43" w:rsidR="00300FD4" w:rsidRPr="00141A67" w:rsidRDefault="00300FD4" w:rsidP="00446400">
            <w:pPr>
              <w:widowControl w:val="0"/>
              <w:suppressAutoHyphens/>
              <w:autoSpaceDN w:val="0"/>
              <w:spacing w:line="240" w:lineRule="exact"/>
              <w:textAlignment w:val="baseline"/>
              <w:rPr>
                <w:rFonts w:cs="Lohit Hindi"/>
                <w:kern w:val="3"/>
                <w:lang w:eastAsia="zh-CN" w:bidi="hi-IN"/>
              </w:rPr>
            </w:pPr>
          </w:p>
        </w:tc>
        <w:tc>
          <w:tcPr>
            <w:tcW w:w="1080" w:type="dxa"/>
          </w:tcPr>
          <w:p w14:paraId="0218F043" w14:textId="77777777" w:rsidR="009031B6" w:rsidRPr="00141A67" w:rsidRDefault="009031B6" w:rsidP="00446400">
            <w:pPr>
              <w:rPr>
                <w:rFonts w:eastAsia="Times New Roman"/>
                <w:szCs w:val="18"/>
              </w:rPr>
            </w:pPr>
          </w:p>
        </w:tc>
      </w:tr>
      <w:tr w:rsidR="009031B6" w:rsidRPr="00AC3C6B" w14:paraId="1968B99B" w14:textId="77777777" w:rsidTr="00446400">
        <w:tc>
          <w:tcPr>
            <w:tcW w:w="1080" w:type="dxa"/>
          </w:tcPr>
          <w:p w14:paraId="731CF732" w14:textId="77777777" w:rsidR="009031B6" w:rsidRPr="00141A67" w:rsidRDefault="009031B6" w:rsidP="00446400">
            <w:pPr>
              <w:rPr>
                <w:rFonts w:eastAsia="Times New Roman"/>
                <w:szCs w:val="18"/>
              </w:rPr>
            </w:pPr>
            <w:r w:rsidRPr="00141A67">
              <w:rPr>
                <w:rFonts w:eastAsia="Times New Roman"/>
                <w:szCs w:val="18"/>
              </w:rPr>
              <w:t>CW070</w:t>
            </w:r>
          </w:p>
        </w:tc>
        <w:tc>
          <w:tcPr>
            <w:tcW w:w="6720" w:type="dxa"/>
          </w:tcPr>
          <w:p w14:paraId="39441EE1" w14:textId="77777777" w:rsidR="009031B6" w:rsidRPr="00141A67" w:rsidRDefault="009031B6" w:rsidP="00446400">
            <w:pPr>
              <w:widowControl w:val="0"/>
              <w:suppressAutoHyphens/>
              <w:autoSpaceDN w:val="0"/>
              <w:spacing w:line="240" w:lineRule="exact"/>
              <w:textAlignment w:val="baseline"/>
              <w:rPr>
                <w:rFonts w:cs="Lohit Hindi"/>
                <w:kern w:val="3"/>
                <w:lang w:eastAsia="zh-CN" w:bidi="hi-IN"/>
              </w:rPr>
            </w:pPr>
            <w:r w:rsidRPr="00141A67">
              <w:rPr>
                <w:rFonts w:cs="Lohit Hindi"/>
                <w:kern w:val="3"/>
                <w:lang w:eastAsia="zh-CN" w:bidi="hi-IN"/>
              </w:rPr>
              <w:t xml:space="preserve">Indien er geen bouwhistorisch onderzoeksrapport is, dient de Opdrachtnemer, in overleg met de Opdrachtgever, te bepalen of er - </w:t>
            </w:r>
            <w:r w:rsidRPr="00141A67">
              <w:rPr>
                <w:rFonts w:cs="Lohit Hindi"/>
                <w:kern w:val="3"/>
                <w:lang w:eastAsia="zh-CN" w:bidi="hi-IN"/>
              </w:rPr>
              <w:lastRenderedPageBreak/>
              <w:t xml:space="preserve">gegeven de beoogde Werkzaamheden - een bouwhistorisch onderzoek moet worden opgesteld alvorens de Werkzaamheden mogen worden uitgevoerd. </w:t>
            </w:r>
          </w:p>
          <w:p w14:paraId="07A83545" w14:textId="77777777" w:rsidR="009031B6" w:rsidRPr="00141A67" w:rsidRDefault="009031B6" w:rsidP="009031B6">
            <w:pPr>
              <w:widowControl w:val="0"/>
              <w:suppressAutoHyphens/>
              <w:autoSpaceDN w:val="0"/>
              <w:spacing w:line="240" w:lineRule="exact"/>
              <w:textAlignment w:val="baseline"/>
              <w:rPr>
                <w:rFonts w:cs="Lohit Hindi"/>
                <w:kern w:val="3"/>
                <w:lang w:eastAsia="zh-CN" w:bidi="hi-IN"/>
              </w:rPr>
            </w:pPr>
          </w:p>
        </w:tc>
        <w:tc>
          <w:tcPr>
            <w:tcW w:w="1080" w:type="dxa"/>
          </w:tcPr>
          <w:p w14:paraId="5B103FB4" w14:textId="77777777" w:rsidR="009031B6" w:rsidRPr="00141A67" w:rsidRDefault="009031B6" w:rsidP="00446400">
            <w:pPr>
              <w:rPr>
                <w:rFonts w:eastAsia="Times New Roman"/>
                <w:szCs w:val="18"/>
              </w:rPr>
            </w:pPr>
            <w:r w:rsidRPr="00141A67">
              <w:rPr>
                <w:rFonts w:eastAsia="Times New Roman"/>
                <w:szCs w:val="18"/>
              </w:rPr>
              <w:lastRenderedPageBreak/>
              <w:t>CW050</w:t>
            </w:r>
          </w:p>
        </w:tc>
      </w:tr>
    </w:tbl>
    <w:p w14:paraId="71B4BB29" w14:textId="27458166" w:rsidR="00D74973" w:rsidRPr="00B37EC3" w:rsidRDefault="00D74973" w:rsidP="00D74973">
      <w:pPr>
        <w:pStyle w:val="Paragraaf"/>
      </w:pPr>
      <w:bookmarkStart w:id="737" w:name="_Toc41649376"/>
      <w:r>
        <w:t>Omgang met verkeerscentrales</w:t>
      </w:r>
      <w:bookmarkEnd w:id="737"/>
    </w:p>
    <w:tbl>
      <w:tblPr>
        <w:tblW w:w="8880" w:type="dxa"/>
        <w:tblInd w:w="-1092" w:type="dxa"/>
        <w:tblLayout w:type="fixed"/>
        <w:tblLook w:val="01E0" w:firstRow="1" w:lastRow="1" w:firstColumn="1" w:lastColumn="1" w:noHBand="0" w:noVBand="0"/>
      </w:tblPr>
      <w:tblGrid>
        <w:gridCol w:w="1080"/>
        <w:gridCol w:w="6720"/>
        <w:gridCol w:w="1080"/>
      </w:tblGrid>
      <w:tr w:rsidR="00D74973" w:rsidRPr="00B37EC3" w14:paraId="79BE6C3E" w14:textId="77777777" w:rsidTr="00975774">
        <w:tc>
          <w:tcPr>
            <w:tcW w:w="1080" w:type="dxa"/>
          </w:tcPr>
          <w:p w14:paraId="000BF0C4" w14:textId="0D3A7D36" w:rsidR="00D74973" w:rsidRPr="00B37EC3" w:rsidRDefault="00D74973" w:rsidP="00C020E6">
            <w:pPr>
              <w:autoSpaceDE w:val="0"/>
              <w:autoSpaceDN w:val="0"/>
              <w:adjustRightInd w:val="0"/>
              <w:rPr>
                <w:rFonts w:eastAsia="Times New Roman"/>
                <w:szCs w:val="18"/>
              </w:rPr>
            </w:pPr>
            <w:r w:rsidRPr="00D74973">
              <w:rPr>
                <w:rFonts w:eastAsia="Times New Roman"/>
                <w:szCs w:val="18"/>
              </w:rPr>
              <w:t>VC010</w:t>
            </w:r>
            <w:r w:rsidR="00C020E6">
              <w:rPr>
                <w:rFonts w:eastAsia="Times New Roman"/>
                <w:szCs w:val="18"/>
              </w:rPr>
              <w:t>t</w:t>
            </w:r>
          </w:p>
        </w:tc>
        <w:tc>
          <w:tcPr>
            <w:tcW w:w="6720" w:type="dxa"/>
          </w:tcPr>
          <w:p w14:paraId="6A9E3872" w14:textId="3530D65A" w:rsidR="00D74973" w:rsidRPr="00D74973" w:rsidRDefault="00D74973" w:rsidP="00975774">
            <w:pPr>
              <w:autoSpaceDE w:val="0"/>
              <w:autoSpaceDN w:val="0"/>
              <w:adjustRightInd w:val="0"/>
              <w:rPr>
                <w:rFonts w:eastAsia="Times New Roman"/>
                <w:szCs w:val="18"/>
              </w:rPr>
            </w:pPr>
            <w:r w:rsidRPr="00D74973">
              <w:rPr>
                <w:rFonts w:eastAsia="Times New Roman"/>
                <w:szCs w:val="18"/>
              </w:rPr>
              <w:t xml:space="preserve">De Opdrachtnemer dient de Werkzaamheden met betrekking tot systemen voor dynamisch verkeersmanagement </w:t>
            </w:r>
            <w:r w:rsidR="00C020E6">
              <w:rPr>
                <w:rFonts w:eastAsia="Times New Roman"/>
                <w:szCs w:val="18"/>
              </w:rPr>
              <w:t xml:space="preserve">en tunneltechnische installaties </w:t>
            </w:r>
            <w:r w:rsidRPr="00D74973">
              <w:rPr>
                <w:rFonts w:eastAsia="Times New Roman"/>
                <w:szCs w:val="18"/>
              </w:rPr>
              <w:t>te verrichten, zodanig dat een beheerste omgang met die verkeerscentrale is gewaarborgd. </w:t>
            </w:r>
          </w:p>
          <w:p w14:paraId="652050FD" w14:textId="52E86D8A" w:rsidR="00D74973" w:rsidRPr="00B37EC3" w:rsidRDefault="00D74973" w:rsidP="00975774">
            <w:pPr>
              <w:autoSpaceDE w:val="0"/>
              <w:autoSpaceDN w:val="0"/>
              <w:adjustRightInd w:val="0"/>
              <w:rPr>
                <w:rFonts w:eastAsia="Times New Roman"/>
                <w:szCs w:val="18"/>
              </w:rPr>
            </w:pPr>
            <w:r w:rsidRPr="00D74973">
              <w:rPr>
                <w:rFonts w:eastAsia="Times New Roman"/>
                <w:szCs w:val="18"/>
              </w:rPr>
              <w:t> </w:t>
            </w:r>
          </w:p>
        </w:tc>
        <w:tc>
          <w:tcPr>
            <w:tcW w:w="1080" w:type="dxa"/>
          </w:tcPr>
          <w:p w14:paraId="23CFE62F" w14:textId="68BBBF02" w:rsidR="00D74973" w:rsidRPr="00B37EC3" w:rsidRDefault="00D74973" w:rsidP="00C020E6">
            <w:pPr>
              <w:autoSpaceDE w:val="0"/>
              <w:autoSpaceDN w:val="0"/>
              <w:adjustRightInd w:val="0"/>
              <w:rPr>
                <w:rFonts w:eastAsia="Times New Roman"/>
                <w:szCs w:val="18"/>
              </w:rPr>
            </w:pPr>
            <w:r w:rsidRPr="00D74973">
              <w:rPr>
                <w:rFonts w:eastAsia="Times New Roman"/>
                <w:szCs w:val="18"/>
              </w:rPr>
              <w:t>OM010</w:t>
            </w:r>
          </w:p>
        </w:tc>
      </w:tr>
      <w:tr w:rsidR="00D74973" w:rsidRPr="00D74973" w14:paraId="5CCE7CA8" w14:textId="77777777" w:rsidTr="00D74973">
        <w:tc>
          <w:tcPr>
            <w:tcW w:w="1080" w:type="dxa"/>
          </w:tcPr>
          <w:p w14:paraId="0239C020" w14:textId="5696A416" w:rsidR="00D74973" w:rsidRPr="00D74973" w:rsidRDefault="00D74973" w:rsidP="00C020E6">
            <w:pPr>
              <w:autoSpaceDE w:val="0"/>
              <w:autoSpaceDN w:val="0"/>
              <w:adjustRightInd w:val="0"/>
              <w:rPr>
                <w:rFonts w:eastAsia="Times New Roman"/>
                <w:szCs w:val="18"/>
              </w:rPr>
            </w:pPr>
            <w:r w:rsidRPr="00D74973">
              <w:rPr>
                <w:rFonts w:eastAsia="Times New Roman"/>
                <w:szCs w:val="18"/>
              </w:rPr>
              <w:t>VC020</w:t>
            </w:r>
            <w:r w:rsidR="00C020E6">
              <w:rPr>
                <w:rFonts w:eastAsia="Times New Roman"/>
                <w:szCs w:val="18"/>
              </w:rPr>
              <w:t>t</w:t>
            </w:r>
          </w:p>
        </w:tc>
        <w:tc>
          <w:tcPr>
            <w:tcW w:w="6720" w:type="dxa"/>
          </w:tcPr>
          <w:p w14:paraId="48487F7C" w14:textId="66D209E1" w:rsidR="00D74973" w:rsidRPr="00D74973" w:rsidRDefault="00D74973" w:rsidP="00975774">
            <w:pPr>
              <w:autoSpaceDE w:val="0"/>
              <w:autoSpaceDN w:val="0"/>
              <w:adjustRightInd w:val="0"/>
              <w:rPr>
                <w:rFonts w:eastAsia="Times New Roman"/>
                <w:szCs w:val="18"/>
              </w:rPr>
            </w:pPr>
            <w:r w:rsidRPr="00D74973">
              <w:rPr>
                <w:rFonts w:eastAsia="Times New Roman"/>
                <w:szCs w:val="18"/>
              </w:rPr>
              <w:t xml:space="preserve">De Opdrachtnemer dient zijn Werkzaamheden met betrekking tot systemen voor dynamisch verkeersmanagement </w:t>
            </w:r>
            <w:r w:rsidR="00C020E6">
              <w:rPr>
                <w:rFonts w:eastAsia="Times New Roman"/>
                <w:szCs w:val="18"/>
              </w:rPr>
              <w:t xml:space="preserve">en tunneltechnische installaties </w:t>
            </w:r>
            <w:r w:rsidRPr="00D74973">
              <w:rPr>
                <w:rFonts w:eastAsia="Times New Roman"/>
                <w:szCs w:val="18"/>
              </w:rPr>
              <w:t>te verrichten conform “</w:t>
            </w:r>
            <w:r w:rsidR="00F40D93">
              <w:rPr>
                <w:rFonts w:eastAsia="Times New Roman"/>
                <w:szCs w:val="18"/>
              </w:rPr>
              <w:t>Handboek Verkeerscentrales” en “Procesbeschrijving Transitiemanagement</w:t>
            </w:r>
            <w:r w:rsidR="00621789">
              <w:rPr>
                <w:rFonts w:eastAsia="Times New Roman"/>
                <w:szCs w:val="18"/>
              </w:rPr>
              <w:t xml:space="preserve">” </w:t>
            </w:r>
            <w:r w:rsidR="00F40D93">
              <w:rPr>
                <w:rFonts w:eastAsia="Times New Roman"/>
                <w:szCs w:val="18"/>
              </w:rPr>
              <w:t xml:space="preserve">opgenomen in </w:t>
            </w:r>
            <w:r w:rsidR="00621789">
              <w:rPr>
                <w:rFonts w:eastAsia="Times New Roman"/>
                <w:szCs w:val="18"/>
              </w:rPr>
              <w:t>bijlage AA</w:t>
            </w:r>
            <w:r w:rsidR="00F40D93">
              <w:rPr>
                <w:rFonts w:eastAsia="Times New Roman"/>
                <w:szCs w:val="18"/>
              </w:rPr>
              <w:t xml:space="preserve"> bij de Vraagspecificatie</w:t>
            </w:r>
            <w:r w:rsidRPr="00D74973">
              <w:rPr>
                <w:rFonts w:eastAsia="Times New Roman"/>
                <w:szCs w:val="18"/>
              </w:rPr>
              <w:t>. </w:t>
            </w:r>
          </w:p>
          <w:p w14:paraId="296F305E" w14:textId="204F8766" w:rsidR="00D74973" w:rsidRPr="00D74973" w:rsidRDefault="00D74973" w:rsidP="00D74973">
            <w:pPr>
              <w:autoSpaceDE w:val="0"/>
              <w:autoSpaceDN w:val="0"/>
              <w:adjustRightInd w:val="0"/>
              <w:rPr>
                <w:rFonts w:eastAsia="Times New Roman"/>
                <w:szCs w:val="18"/>
              </w:rPr>
            </w:pPr>
            <w:r w:rsidRPr="00D74973">
              <w:rPr>
                <w:rFonts w:eastAsia="Times New Roman"/>
                <w:szCs w:val="18"/>
              </w:rPr>
              <w:t> </w:t>
            </w:r>
          </w:p>
        </w:tc>
        <w:tc>
          <w:tcPr>
            <w:tcW w:w="1080" w:type="dxa"/>
          </w:tcPr>
          <w:p w14:paraId="299F3C06" w14:textId="243F2113" w:rsidR="00D74973" w:rsidRPr="00D74973" w:rsidRDefault="00D74973" w:rsidP="00D74973">
            <w:pPr>
              <w:autoSpaceDE w:val="0"/>
              <w:autoSpaceDN w:val="0"/>
              <w:adjustRightInd w:val="0"/>
              <w:rPr>
                <w:rFonts w:eastAsia="Times New Roman"/>
                <w:szCs w:val="18"/>
              </w:rPr>
            </w:pPr>
            <w:r w:rsidRPr="00D74973">
              <w:rPr>
                <w:rFonts w:eastAsia="Times New Roman"/>
                <w:szCs w:val="18"/>
              </w:rPr>
              <w:t>VC010</w:t>
            </w:r>
            <w:r w:rsidR="00C020E6">
              <w:rPr>
                <w:rFonts w:eastAsia="Times New Roman"/>
                <w:szCs w:val="18"/>
              </w:rPr>
              <w:t>t</w:t>
            </w:r>
          </w:p>
        </w:tc>
      </w:tr>
      <w:tr w:rsidR="00BE4909" w:rsidRPr="00D74973" w14:paraId="400AD237" w14:textId="77777777" w:rsidTr="00D74973">
        <w:tc>
          <w:tcPr>
            <w:tcW w:w="1080" w:type="dxa"/>
          </w:tcPr>
          <w:p w14:paraId="0B4D3D23" w14:textId="13395298" w:rsidR="00BE4909" w:rsidRDefault="00BE4909" w:rsidP="001E5649">
            <w:pPr>
              <w:autoSpaceDE w:val="0"/>
              <w:autoSpaceDN w:val="0"/>
              <w:adjustRightInd w:val="0"/>
              <w:rPr>
                <w:rFonts w:eastAsia="Times New Roman"/>
                <w:szCs w:val="18"/>
              </w:rPr>
            </w:pPr>
            <w:r>
              <w:rPr>
                <w:rFonts w:eastAsia="Times New Roman"/>
                <w:szCs w:val="18"/>
              </w:rPr>
              <w:t>VC</w:t>
            </w:r>
            <w:r w:rsidR="00A8644F">
              <w:rPr>
                <w:rFonts w:eastAsia="Times New Roman"/>
                <w:szCs w:val="18"/>
              </w:rPr>
              <w:t>0</w:t>
            </w:r>
            <w:r>
              <w:rPr>
                <w:rFonts w:eastAsia="Times New Roman"/>
                <w:szCs w:val="18"/>
              </w:rPr>
              <w:t>30t</w:t>
            </w:r>
          </w:p>
        </w:tc>
        <w:tc>
          <w:tcPr>
            <w:tcW w:w="6720" w:type="dxa"/>
          </w:tcPr>
          <w:p w14:paraId="00C38E7E" w14:textId="6B1C3E3B" w:rsidR="00BE4909" w:rsidRDefault="00BE4909" w:rsidP="00FB47E2">
            <w:pPr>
              <w:autoSpaceDE w:val="0"/>
              <w:autoSpaceDN w:val="0"/>
              <w:adjustRightInd w:val="0"/>
              <w:rPr>
                <w:rFonts w:eastAsia="Times New Roman"/>
                <w:szCs w:val="18"/>
              </w:rPr>
            </w:pPr>
            <w:r>
              <w:rPr>
                <w:rFonts w:eastAsia="Times New Roman"/>
                <w:szCs w:val="18"/>
              </w:rPr>
              <w:t xml:space="preserve">De Opdrachtnemer dient </w:t>
            </w:r>
            <w:r w:rsidR="00A8644F">
              <w:rPr>
                <w:rFonts w:eastAsia="Times New Roman"/>
                <w:szCs w:val="18"/>
              </w:rPr>
              <w:t xml:space="preserve">gedurende </w:t>
            </w:r>
            <w:r>
              <w:rPr>
                <w:rFonts w:eastAsia="Times New Roman"/>
                <w:szCs w:val="18"/>
              </w:rPr>
              <w:t xml:space="preserve">het uitvoeren van </w:t>
            </w:r>
            <w:r w:rsidR="00D771C3">
              <w:rPr>
                <w:rFonts w:eastAsia="Times New Roman"/>
                <w:szCs w:val="18"/>
              </w:rPr>
              <w:t>Onderhoudswerkzaamheden</w:t>
            </w:r>
            <w:r>
              <w:rPr>
                <w:rFonts w:eastAsia="Times New Roman"/>
                <w:szCs w:val="18"/>
              </w:rPr>
              <w:t xml:space="preserve"> </w:t>
            </w:r>
            <w:r w:rsidR="00674D42">
              <w:rPr>
                <w:rFonts w:eastAsia="Times New Roman"/>
                <w:szCs w:val="18"/>
              </w:rPr>
              <w:t xml:space="preserve">met een tunnelbuissluiting </w:t>
            </w:r>
            <w:r>
              <w:rPr>
                <w:rFonts w:eastAsia="Times New Roman"/>
                <w:szCs w:val="18"/>
              </w:rPr>
              <w:t>de bediening over te nemen (in Onderhoud nemen) van de wegverkeersleider en na afronding de tunnel weer terug te geven aan de wegverkeersleider.</w:t>
            </w:r>
          </w:p>
          <w:p w14:paraId="2D2F1100" w14:textId="77777777" w:rsidR="00BE4909" w:rsidRDefault="00BE4909" w:rsidP="00D74973">
            <w:pPr>
              <w:autoSpaceDE w:val="0"/>
              <w:autoSpaceDN w:val="0"/>
              <w:adjustRightInd w:val="0"/>
              <w:rPr>
                <w:rFonts w:eastAsia="Times New Roman"/>
                <w:szCs w:val="18"/>
              </w:rPr>
            </w:pPr>
          </w:p>
        </w:tc>
        <w:tc>
          <w:tcPr>
            <w:tcW w:w="1080" w:type="dxa"/>
          </w:tcPr>
          <w:p w14:paraId="0E8A24E5" w14:textId="7A9C5CD5" w:rsidR="00BE4909" w:rsidRDefault="00BE4909" w:rsidP="00FB47E2">
            <w:pPr>
              <w:autoSpaceDE w:val="0"/>
              <w:autoSpaceDN w:val="0"/>
              <w:adjustRightInd w:val="0"/>
              <w:rPr>
                <w:rFonts w:eastAsia="Times New Roman"/>
                <w:szCs w:val="18"/>
              </w:rPr>
            </w:pPr>
            <w:r>
              <w:rPr>
                <w:rFonts w:eastAsia="Times New Roman"/>
                <w:szCs w:val="18"/>
              </w:rPr>
              <w:t>VC010</w:t>
            </w:r>
            <w:r w:rsidR="00C020E6">
              <w:rPr>
                <w:rFonts w:eastAsia="Times New Roman"/>
                <w:szCs w:val="18"/>
              </w:rPr>
              <w:t>t</w:t>
            </w:r>
          </w:p>
          <w:p w14:paraId="01AC0A11" w14:textId="36F1BC13" w:rsidR="00BE4909" w:rsidRDefault="00BE4909" w:rsidP="00D74973">
            <w:pPr>
              <w:autoSpaceDE w:val="0"/>
              <w:autoSpaceDN w:val="0"/>
              <w:adjustRightInd w:val="0"/>
              <w:rPr>
                <w:rFonts w:eastAsia="Times New Roman"/>
                <w:szCs w:val="18"/>
              </w:rPr>
            </w:pPr>
          </w:p>
        </w:tc>
      </w:tr>
      <w:tr w:rsidR="00BE4909" w:rsidRPr="00D74973" w14:paraId="19FFBC98" w14:textId="77777777" w:rsidTr="00D74973">
        <w:tc>
          <w:tcPr>
            <w:tcW w:w="1080" w:type="dxa"/>
          </w:tcPr>
          <w:p w14:paraId="384E633C" w14:textId="25A57678" w:rsidR="00BE4909" w:rsidRDefault="00BE4909" w:rsidP="001E5649">
            <w:pPr>
              <w:autoSpaceDE w:val="0"/>
              <w:autoSpaceDN w:val="0"/>
              <w:adjustRightInd w:val="0"/>
              <w:rPr>
                <w:rFonts w:eastAsia="Times New Roman"/>
                <w:szCs w:val="18"/>
              </w:rPr>
            </w:pPr>
            <w:r>
              <w:rPr>
                <w:rFonts w:eastAsia="Times New Roman"/>
                <w:szCs w:val="18"/>
              </w:rPr>
              <w:t>VC</w:t>
            </w:r>
            <w:r w:rsidR="00A8644F">
              <w:rPr>
                <w:rFonts w:eastAsia="Times New Roman"/>
                <w:szCs w:val="18"/>
              </w:rPr>
              <w:t>0</w:t>
            </w:r>
            <w:r>
              <w:rPr>
                <w:rFonts w:eastAsia="Times New Roman"/>
                <w:szCs w:val="18"/>
              </w:rPr>
              <w:t>40t</w:t>
            </w:r>
          </w:p>
        </w:tc>
        <w:tc>
          <w:tcPr>
            <w:tcW w:w="6720" w:type="dxa"/>
          </w:tcPr>
          <w:p w14:paraId="67303F06" w14:textId="67CDB1B2" w:rsidR="001E5649" w:rsidRPr="00BE4909" w:rsidRDefault="00BE4909" w:rsidP="001E5649">
            <w:pPr>
              <w:autoSpaceDE w:val="0"/>
              <w:autoSpaceDN w:val="0"/>
              <w:adjustRightInd w:val="0"/>
              <w:rPr>
                <w:rFonts w:eastAsia="Times New Roman"/>
                <w:szCs w:val="18"/>
              </w:rPr>
            </w:pPr>
            <w:r>
              <w:rPr>
                <w:rFonts w:eastAsia="Times New Roman"/>
                <w:szCs w:val="18"/>
              </w:rPr>
              <w:t>De Opdrachtnemer dient</w:t>
            </w:r>
            <w:r w:rsidR="005909AD">
              <w:rPr>
                <w:rFonts w:eastAsia="Times New Roman"/>
                <w:szCs w:val="18"/>
              </w:rPr>
              <w:t>,</w:t>
            </w:r>
            <w:r>
              <w:rPr>
                <w:rFonts w:eastAsia="Times New Roman"/>
                <w:szCs w:val="18"/>
              </w:rPr>
              <w:t xml:space="preserve"> </w:t>
            </w:r>
            <w:r w:rsidR="005909AD">
              <w:rPr>
                <w:rFonts w:eastAsia="Times New Roman"/>
                <w:szCs w:val="18"/>
              </w:rPr>
              <w:t xml:space="preserve">voorafgaand aan de eerste tunnelbuissluiting, </w:t>
            </w:r>
            <w:r>
              <w:rPr>
                <w:rFonts w:eastAsia="Times New Roman"/>
                <w:szCs w:val="18"/>
              </w:rPr>
              <w:t xml:space="preserve">de opleidingen uit het Opleiden Trainen en Oefen plan, voor </w:t>
            </w:r>
            <w:r w:rsidR="00251CF3">
              <w:rPr>
                <w:rFonts w:eastAsia="Times New Roman"/>
                <w:szCs w:val="18"/>
              </w:rPr>
              <w:t>Wegverkeersleider opgenomen in b</w:t>
            </w:r>
            <w:r>
              <w:rPr>
                <w:rFonts w:eastAsia="Times New Roman"/>
                <w:szCs w:val="18"/>
              </w:rPr>
              <w:t>ijlage A</w:t>
            </w:r>
            <w:r w:rsidR="005909AD">
              <w:rPr>
                <w:rFonts w:eastAsia="Times New Roman"/>
                <w:szCs w:val="18"/>
              </w:rPr>
              <w:t>G</w:t>
            </w:r>
            <w:r>
              <w:rPr>
                <w:rFonts w:eastAsia="Times New Roman"/>
                <w:szCs w:val="18"/>
              </w:rPr>
              <w:t xml:space="preserve"> bij de Vraagspecificatie te volgen</w:t>
            </w:r>
            <w:r w:rsidR="005909AD">
              <w:rPr>
                <w:rFonts w:eastAsia="Times New Roman"/>
                <w:szCs w:val="18"/>
              </w:rPr>
              <w:t>.</w:t>
            </w:r>
            <w:r w:rsidR="001E5649" w:rsidRPr="00BE4909">
              <w:rPr>
                <w:rFonts w:eastAsia="Times New Roman"/>
                <w:szCs w:val="18"/>
              </w:rPr>
              <w:t> </w:t>
            </w:r>
          </w:p>
          <w:p w14:paraId="3241D65B" w14:textId="77777777" w:rsidR="00BE4909" w:rsidRDefault="00BE4909" w:rsidP="00FB47E2">
            <w:pPr>
              <w:autoSpaceDE w:val="0"/>
              <w:autoSpaceDN w:val="0"/>
              <w:adjustRightInd w:val="0"/>
              <w:rPr>
                <w:rFonts w:eastAsia="Times New Roman"/>
                <w:szCs w:val="18"/>
              </w:rPr>
            </w:pPr>
          </w:p>
        </w:tc>
        <w:tc>
          <w:tcPr>
            <w:tcW w:w="1080" w:type="dxa"/>
          </w:tcPr>
          <w:p w14:paraId="22C92791" w14:textId="2EF6E146" w:rsidR="00BE4909" w:rsidRDefault="00BE4909" w:rsidP="00FB47E2">
            <w:pPr>
              <w:autoSpaceDE w:val="0"/>
              <w:autoSpaceDN w:val="0"/>
              <w:adjustRightInd w:val="0"/>
              <w:rPr>
                <w:rFonts w:eastAsia="Times New Roman"/>
                <w:szCs w:val="18"/>
              </w:rPr>
            </w:pPr>
            <w:r>
              <w:rPr>
                <w:rFonts w:eastAsia="Times New Roman"/>
                <w:szCs w:val="18"/>
              </w:rPr>
              <w:t>VC030t</w:t>
            </w:r>
          </w:p>
        </w:tc>
      </w:tr>
      <w:tr w:rsidR="00BE4909" w:rsidRPr="00D74973" w14:paraId="000F545D" w14:textId="77777777" w:rsidTr="00D74973">
        <w:tc>
          <w:tcPr>
            <w:tcW w:w="1080" w:type="dxa"/>
          </w:tcPr>
          <w:p w14:paraId="5325758E" w14:textId="36B7F8A3" w:rsidR="00BE4909" w:rsidRDefault="00BE4909" w:rsidP="001E5649">
            <w:pPr>
              <w:autoSpaceDE w:val="0"/>
              <w:autoSpaceDN w:val="0"/>
              <w:adjustRightInd w:val="0"/>
              <w:rPr>
                <w:rFonts w:eastAsia="Times New Roman"/>
                <w:szCs w:val="18"/>
              </w:rPr>
            </w:pPr>
            <w:r>
              <w:rPr>
                <w:rFonts w:eastAsia="Times New Roman"/>
                <w:szCs w:val="18"/>
              </w:rPr>
              <w:t>VC</w:t>
            </w:r>
            <w:r w:rsidR="00A8644F">
              <w:rPr>
                <w:rFonts w:eastAsia="Times New Roman"/>
                <w:szCs w:val="18"/>
              </w:rPr>
              <w:t>0</w:t>
            </w:r>
            <w:r>
              <w:rPr>
                <w:rFonts w:eastAsia="Times New Roman"/>
                <w:szCs w:val="18"/>
              </w:rPr>
              <w:t>50t</w:t>
            </w:r>
          </w:p>
        </w:tc>
        <w:tc>
          <w:tcPr>
            <w:tcW w:w="6720" w:type="dxa"/>
          </w:tcPr>
          <w:p w14:paraId="222FDDEF" w14:textId="375726E3" w:rsidR="005909AD" w:rsidRPr="005909AD" w:rsidRDefault="005909AD" w:rsidP="005909AD">
            <w:pPr>
              <w:autoSpaceDE w:val="0"/>
              <w:autoSpaceDN w:val="0"/>
              <w:adjustRightInd w:val="0"/>
              <w:rPr>
                <w:szCs w:val="18"/>
              </w:rPr>
            </w:pPr>
            <w:r w:rsidRPr="005909AD">
              <w:rPr>
                <w:szCs w:val="18"/>
              </w:rPr>
              <w:t xml:space="preserve">De Opdrachtnemer dient voorafgaand aan het uitvoeren van </w:t>
            </w:r>
            <w:r w:rsidR="00D771C3">
              <w:rPr>
                <w:szCs w:val="18"/>
              </w:rPr>
              <w:t>Onderhoudswerkzaamheden</w:t>
            </w:r>
            <w:r w:rsidRPr="005909AD">
              <w:rPr>
                <w:szCs w:val="18"/>
              </w:rPr>
              <w:t xml:space="preserve"> met een tunnelbuissluiting afspraken te maken met de betreffende verkeercentrale hoe de bediening gedurende de </w:t>
            </w:r>
            <w:r w:rsidR="00D771C3">
              <w:rPr>
                <w:szCs w:val="18"/>
              </w:rPr>
              <w:t>Onderhoudswerkzaamheden</w:t>
            </w:r>
            <w:r w:rsidRPr="005909AD">
              <w:rPr>
                <w:szCs w:val="18"/>
              </w:rPr>
              <w:t xml:space="preserve"> met een tunnelbuissluiting wordt overgedragen van de wegverkeersleider naar de Opdrachtnemer en terug.</w:t>
            </w:r>
          </w:p>
          <w:p w14:paraId="5F1BBA7A" w14:textId="77777777" w:rsidR="00BE4909" w:rsidRDefault="00BE4909" w:rsidP="00FB47E2">
            <w:pPr>
              <w:autoSpaceDE w:val="0"/>
              <w:autoSpaceDN w:val="0"/>
              <w:adjustRightInd w:val="0"/>
              <w:rPr>
                <w:rFonts w:eastAsia="Times New Roman"/>
                <w:szCs w:val="18"/>
              </w:rPr>
            </w:pPr>
          </w:p>
        </w:tc>
        <w:tc>
          <w:tcPr>
            <w:tcW w:w="1080" w:type="dxa"/>
          </w:tcPr>
          <w:p w14:paraId="45CDB7C2" w14:textId="10895286" w:rsidR="00BE4909" w:rsidRDefault="00BE4909" w:rsidP="00FB47E2">
            <w:pPr>
              <w:autoSpaceDE w:val="0"/>
              <w:autoSpaceDN w:val="0"/>
              <w:adjustRightInd w:val="0"/>
              <w:rPr>
                <w:rFonts w:eastAsia="Times New Roman"/>
                <w:szCs w:val="18"/>
              </w:rPr>
            </w:pPr>
            <w:r>
              <w:rPr>
                <w:rFonts w:eastAsia="Times New Roman"/>
                <w:szCs w:val="18"/>
              </w:rPr>
              <w:t>VC030t</w:t>
            </w:r>
          </w:p>
        </w:tc>
      </w:tr>
      <w:tr w:rsidR="00BE4909" w:rsidRPr="00D74973" w14:paraId="65E0FE02" w14:textId="77777777" w:rsidTr="00D74973">
        <w:tc>
          <w:tcPr>
            <w:tcW w:w="1080" w:type="dxa"/>
          </w:tcPr>
          <w:p w14:paraId="38BD766F" w14:textId="271FBE70" w:rsidR="00BE4909" w:rsidRDefault="00BE4909" w:rsidP="001E5649">
            <w:pPr>
              <w:autoSpaceDE w:val="0"/>
              <w:autoSpaceDN w:val="0"/>
              <w:adjustRightInd w:val="0"/>
              <w:rPr>
                <w:rFonts w:eastAsia="Times New Roman"/>
                <w:szCs w:val="18"/>
              </w:rPr>
            </w:pPr>
            <w:r>
              <w:rPr>
                <w:rFonts w:eastAsia="Times New Roman"/>
                <w:szCs w:val="18"/>
              </w:rPr>
              <w:t>VC</w:t>
            </w:r>
            <w:r w:rsidR="00A8644F">
              <w:rPr>
                <w:rFonts w:eastAsia="Times New Roman"/>
                <w:szCs w:val="18"/>
              </w:rPr>
              <w:t>0</w:t>
            </w:r>
            <w:r>
              <w:rPr>
                <w:rFonts w:eastAsia="Times New Roman"/>
                <w:szCs w:val="18"/>
              </w:rPr>
              <w:t>60t</w:t>
            </w:r>
          </w:p>
        </w:tc>
        <w:tc>
          <w:tcPr>
            <w:tcW w:w="6720" w:type="dxa"/>
          </w:tcPr>
          <w:p w14:paraId="13B87322" w14:textId="77777777" w:rsidR="00BE4909" w:rsidRDefault="00BE4909" w:rsidP="001E5649">
            <w:pPr>
              <w:autoSpaceDE w:val="0"/>
              <w:autoSpaceDN w:val="0"/>
              <w:adjustRightInd w:val="0"/>
              <w:rPr>
                <w:rFonts w:eastAsia="Times New Roman"/>
                <w:szCs w:val="18"/>
              </w:rPr>
            </w:pPr>
            <w:r w:rsidRPr="00BE4909">
              <w:rPr>
                <w:rFonts w:eastAsia="Times New Roman"/>
                <w:szCs w:val="18"/>
              </w:rPr>
              <w:t xml:space="preserve">De Opdrachtnemer dient bij het uitvoeren van </w:t>
            </w:r>
            <w:r w:rsidR="00D771C3">
              <w:rPr>
                <w:rFonts w:eastAsia="Times New Roman"/>
                <w:szCs w:val="18"/>
              </w:rPr>
              <w:t>Onderhoudswerkzaamheden</w:t>
            </w:r>
            <w:r w:rsidRPr="00BE4909">
              <w:rPr>
                <w:rFonts w:eastAsia="Times New Roman"/>
                <w:szCs w:val="18"/>
              </w:rPr>
              <w:t xml:space="preserve"> </w:t>
            </w:r>
            <w:r w:rsidR="00674D42">
              <w:rPr>
                <w:rFonts w:eastAsia="Times New Roman"/>
                <w:szCs w:val="18"/>
              </w:rPr>
              <w:t xml:space="preserve">met een tunnelbuissluiting </w:t>
            </w:r>
            <w:r w:rsidRPr="00BE4909">
              <w:rPr>
                <w:rFonts w:eastAsia="Times New Roman"/>
                <w:szCs w:val="18"/>
              </w:rPr>
              <w:t>alle meldingen met betrekking tot die Taken en Services zelf af te handelen. Aan het einde van de werkzaamheden zorgt de Opdrachtnemer dat er niet meer actuele meldingen open staan, dan bij aanvang van de werkzaamheden.</w:t>
            </w:r>
          </w:p>
          <w:p w14:paraId="57754003" w14:textId="1966B19C" w:rsidR="00B0349E" w:rsidRPr="00A525CC" w:rsidRDefault="00B0349E" w:rsidP="001E5649">
            <w:pPr>
              <w:autoSpaceDE w:val="0"/>
              <w:autoSpaceDN w:val="0"/>
              <w:adjustRightInd w:val="0"/>
              <w:rPr>
                <w:rFonts w:eastAsia="Times New Roman"/>
                <w:szCs w:val="18"/>
              </w:rPr>
            </w:pPr>
          </w:p>
        </w:tc>
        <w:tc>
          <w:tcPr>
            <w:tcW w:w="1080" w:type="dxa"/>
          </w:tcPr>
          <w:p w14:paraId="48259C10" w14:textId="1262D384" w:rsidR="00BE4909" w:rsidRDefault="00BE4909" w:rsidP="00FB47E2">
            <w:pPr>
              <w:autoSpaceDE w:val="0"/>
              <w:autoSpaceDN w:val="0"/>
              <w:adjustRightInd w:val="0"/>
              <w:rPr>
                <w:rFonts w:eastAsia="Times New Roman"/>
                <w:szCs w:val="18"/>
              </w:rPr>
            </w:pPr>
            <w:r>
              <w:rPr>
                <w:rFonts w:eastAsia="Times New Roman"/>
                <w:szCs w:val="18"/>
              </w:rPr>
              <w:t>VC030t</w:t>
            </w:r>
          </w:p>
        </w:tc>
      </w:tr>
    </w:tbl>
    <w:p w14:paraId="6C8D3878" w14:textId="4FF7582A" w:rsidR="00B37EC3" w:rsidRPr="00B37EC3" w:rsidRDefault="00B37EC3" w:rsidP="00D8602E">
      <w:pPr>
        <w:pStyle w:val="HoofdstukGenummerd"/>
      </w:pPr>
      <w:bookmarkStart w:id="738" w:name="_Toc437877454"/>
      <w:bookmarkStart w:id="739" w:name="_Toc2087047"/>
      <w:bookmarkStart w:id="740" w:name="_Toc11247841"/>
      <w:bookmarkStart w:id="741" w:name="bwVM_kop_aan3"/>
      <w:bookmarkStart w:id="742" w:name="_Toc323406723"/>
      <w:bookmarkStart w:id="743" w:name="_Toc329872292"/>
      <w:bookmarkStart w:id="744" w:name="_Toc327815588"/>
      <w:bookmarkStart w:id="745" w:name="_Toc326208370"/>
      <w:bookmarkStart w:id="746" w:name="_Toc326250615"/>
      <w:bookmarkStart w:id="747" w:name="_Toc329347069"/>
      <w:bookmarkStart w:id="748" w:name="_Toc347397741"/>
      <w:bookmarkStart w:id="749" w:name="_Toc387930085"/>
      <w:bookmarkStart w:id="750" w:name="_Toc483310407"/>
      <w:bookmarkStart w:id="751" w:name="_Toc41649377"/>
      <w:bookmarkEnd w:id="738"/>
      <w:bookmarkEnd w:id="739"/>
      <w:bookmarkEnd w:id="740"/>
      <w:bookmarkEnd w:id="741"/>
      <w:r w:rsidRPr="00B37EC3">
        <w:lastRenderedPageBreak/>
        <w:t>Technisch management (TM)</w:t>
      </w:r>
      <w:bookmarkEnd w:id="742"/>
      <w:bookmarkEnd w:id="743"/>
      <w:bookmarkEnd w:id="744"/>
      <w:bookmarkEnd w:id="745"/>
      <w:bookmarkEnd w:id="746"/>
      <w:bookmarkEnd w:id="747"/>
      <w:bookmarkEnd w:id="748"/>
      <w:bookmarkEnd w:id="749"/>
      <w:bookmarkEnd w:id="750"/>
      <w:bookmarkEnd w:id="751"/>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87D" w14:textId="77777777" w:rsidTr="00B37EC3">
        <w:tc>
          <w:tcPr>
            <w:tcW w:w="1080" w:type="dxa"/>
          </w:tcPr>
          <w:p w14:paraId="6C8D387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tc>
        <w:tc>
          <w:tcPr>
            <w:tcW w:w="6720" w:type="dxa"/>
          </w:tcPr>
          <w:p w14:paraId="6C8D387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Werkzaamheden te verrichten, zodanig dat het Meerjarig Onderhoud, het Werk en de Werkzaamheden, aantoonbaar en traceerbaar voldoen aan de eisen voortvloeiende uit de Overeenkomst.</w:t>
            </w:r>
          </w:p>
          <w:p w14:paraId="6C8D387B" w14:textId="77777777" w:rsidR="00B37EC3" w:rsidRPr="00B37EC3" w:rsidRDefault="00B37EC3" w:rsidP="00B37EC3">
            <w:pPr>
              <w:autoSpaceDE w:val="0"/>
              <w:autoSpaceDN w:val="0"/>
              <w:adjustRightInd w:val="0"/>
              <w:rPr>
                <w:rFonts w:eastAsia="Times New Roman"/>
                <w:szCs w:val="18"/>
              </w:rPr>
            </w:pPr>
          </w:p>
        </w:tc>
        <w:tc>
          <w:tcPr>
            <w:tcW w:w="1080" w:type="dxa"/>
          </w:tcPr>
          <w:p w14:paraId="6C8D387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PM010</w:t>
            </w:r>
          </w:p>
        </w:tc>
      </w:tr>
      <w:tr w:rsidR="00B37EC3" w:rsidRPr="00B37EC3" w14:paraId="6C8D3882" w14:textId="77777777" w:rsidTr="00B37EC3">
        <w:tc>
          <w:tcPr>
            <w:tcW w:w="1080" w:type="dxa"/>
          </w:tcPr>
          <w:p w14:paraId="6C8D387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B-TM020</w:t>
            </w:r>
          </w:p>
        </w:tc>
        <w:tc>
          <w:tcPr>
            <w:tcW w:w="6720" w:type="dxa"/>
          </w:tcPr>
          <w:p w14:paraId="6C8D387F" w14:textId="77777777" w:rsidR="00B37EC3" w:rsidRPr="00B37EC3" w:rsidRDefault="00B37EC3" w:rsidP="00B37EC3">
            <w:pPr>
              <w:autoSpaceDE w:val="0"/>
              <w:autoSpaceDN w:val="0"/>
              <w:rPr>
                <w:szCs w:val="18"/>
              </w:rPr>
            </w:pPr>
            <w:r w:rsidRPr="00B37EC3">
              <w:rPr>
                <w:szCs w:val="18"/>
              </w:rPr>
              <w:t>In dit hoofdstuk 5 Technisch management is voor de begrippen en de uitwerking aangesloten bij de “Leidraad voor Systems Engineering binnen de GWW-sector”.</w:t>
            </w:r>
          </w:p>
          <w:p w14:paraId="6C8D3880" w14:textId="77777777" w:rsidR="00B37EC3" w:rsidRPr="00B37EC3" w:rsidRDefault="00B37EC3" w:rsidP="00B37EC3">
            <w:pPr>
              <w:autoSpaceDE w:val="0"/>
              <w:autoSpaceDN w:val="0"/>
              <w:adjustRightInd w:val="0"/>
              <w:rPr>
                <w:rFonts w:eastAsia="Times New Roman"/>
                <w:szCs w:val="18"/>
              </w:rPr>
            </w:pPr>
          </w:p>
        </w:tc>
        <w:tc>
          <w:tcPr>
            <w:tcW w:w="1080" w:type="dxa"/>
          </w:tcPr>
          <w:p w14:paraId="6C8D388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tc>
      </w:tr>
      <w:tr w:rsidR="00B37EC3" w:rsidRPr="00B37EC3" w14:paraId="6C8D3887" w14:textId="77777777" w:rsidTr="00B37EC3">
        <w:tc>
          <w:tcPr>
            <w:tcW w:w="1080" w:type="dxa"/>
          </w:tcPr>
          <w:p w14:paraId="6C8D388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B-TM030</w:t>
            </w:r>
          </w:p>
        </w:tc>
        <w:tc>
          <w:tcPr>
            <w:tcW w:w="6720" w:type="dxa"/>
          </w:tcPr>
          <w:p w14:paraId="6C8D388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Daar waar in de “Leidraad voor Systems Engineering binnen de GWW-sector” en in de Vraagspecificatie Eisen het begrip “(deel)systeem” wordt gehanteerd, wordt in de Vraagspecificatie Proces het begrip “(onderdelen van) het Werk” gehanteerd. Beide begrippen zijn aan elkaar gelijk.</w:t>
            </w:r>
          </w:p>
          <w:p w14:paraId="6C8D3885" w14:textId="77777777" w:rsidR="00B37EC3" w:rsidRPr="00B37EC3" w:rsidRDefault="00B37EC3" w:rsidP="00B37EC3">
            <w:pPr>
              <w:autoSpaceDE w:val="0"/>
              <w:autoSpaceDN w:val="0"/>
              <w:adjustRightInd w:val="0"/>
              <w:rPr>
                <w:rFonts w:eastAsia="Times New Roman"/>
                <w:szCs w:val="18"/>
              </w:rPr>
            </w:pPr>
          </w:p>
        </w:tc>
        <w:tc>
          <w:tcPr>
            <w:tcW w:w="1080" w:type="dxa"/>
          </w:tcPr>
          <w:p w14:paraId="6C8D388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B-TM020</w:t>
            </w:r>
          </w:p>
        </w:tc>
      </w:tr>
      <w:tr w:rsidR="00B37EC3" w:rsidRPr="00B37EC3" w14:paraId="6C8D388E" w14:textId="77777777" w:rsidTr="00B37EC3">
        <w:tc>
          <w:tcPr>
            <w:tcW w:w="1080" w:type="dxa"/>
          </w:tcPr>
          <w:p w14:paraId="6C8D388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TM040</w:t>
            </w:r>
          </w:p>
        </w:tc>
        <w:tc>
          <w:tcPr>
            <w:tcW w:w="6720" w:type="dxa"/>
          </w:tcPr>
          <w:p w14:paraId="6C8D3889"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 xml:space="preserve">De Opdrachtnemer dient een sleutelfunctionaris voor technisch management aan te stellen. </w:t>
            </w:r>
          </w:p>
          <w:p w14:paraId="6C8D388A"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88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p w14:paraId="6C8D388C" w14:textId="77777777" w:rsidR="00B37EC3" w:rsidRPr="00B37EC3" w:rsidRDefault="000E0C16" w:rsidP="00B37EC3">
            <w:pPr>
              <w:autoSpaceDE w:val="0"/>
              <w:autoSpaceDN w:val="0"/>
              <w:adjustRightInd w:val="0"/>
              <w:rPr>
                <w:rFonts w:eastAsia="Times New Roman"/>
                <w:szCs w:val="18"/>
              </w:rPr>
            </w:pPr>
            <w:r>
              <w:rPr>
                <w:rFonts w:eastAsia="Times New Roman"/>
                <w:szCs w:val="18"/>
              </w:rPr>
              <w:t>IV</w:t>
            </w:r>
            <w:r w:rsidR="00B37EC3" w:rsidRPr="00B37EC3">
              <w:rPr>
                <w:rFonts w:eastAsia="Times New Roman"/>
                <w:szCs w:val="18"/>
              </w:rPr>
              <w:t>010</w:t>
            </w:r>
          </w:p>
          <w:p w14:paraId="6C8D388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PM120</w:t>
            </w:r>
          </w:p>
        </w:tc>
      </w:tr>
      <w:tr w:rsidR="00247208" w:rsidRPr="00B37EC3" w14:paraId="6D41F366" w14:textId="77777777" w:rsidTr="00B37EC3">
        <w:tc>
          <w:tcPr>
            <w:tcW w:w="1080" w:type="dxa"/>
          </w:tcPr>
          <w:p w14:paraId="72B4AA80" w14:textId="499694E3" w:rsidR="00247208" w:rsidRPr="00B37EC3" w:rsidRDefault="00247208" w:rsidP="00B37EC3">
            <w:pPr>
              <w:autoSpaceDE w:val="0"/>
              <w:autoSpaceDN w:val="0"/>
              <w:adjustRightInd w:val="0"/>
              <w:rPr>
                <w:rFonts w:eastAsia="Times New Roman"/>
                <w:szCs w:val="18"/>
              </w:rPr>
            </w:pPr>
            <w:r>
              <w:rPr>
                <w:rFonts w:eastAsia="Times New Roman"/>
                <w:szCs w:val="18"/>
              </w:rPr>
              <w:t>TM050t</w:t>
            </w:r>
          </w:p>
        </w:tc>
        <w:tc>
          <w:tcPr>
            <w:tcW w:w="6720" w:type="dxa"/>
          </w:tcPr>
          <w:p w14:paraId="30DA9438" w14:textId="33F5AD8D" w:rsidR="00247208" w:rsidRDefault="00247208" w:rsidP="00247208">
            <w:pPr>
              <w:suppressAutoHyphens/>
              <w:autoSpaceDE w:val="0"/>
              <w:autoSpaceDN w:val="0"/>
              <w:adjustRightInd w:val="0"/>
              <w:rPr>
                <w:rFonts w:eastAsia="Times New Roman"/>
                <w:szCs w:val="18"/>
              </w:rPr>
            </w:pPr>
            <w:r>
              <w:rPr>
                <w:rFonts w:eastAsia="Times New Roman"/>
                <w:szCs w:val="18"/>
              </w:rPr>
              <w:t>De Opdrachtnemer dient een sleutelfunctionaris voor ieder ITIL proces</w:t>
            </w:r>
            <w:r w:rsidR="0090360C">
              <w:rPr>
                <w:rFonts w:eastAsia="Times New Roman"/>
                <w:szCs w:val="18"/>
              </w:rPr>
              <w:t xml:space="preserve"> zoals beschreven in de lei</w:t>
            </w:r>
            <w:r w:rsidR="00160B7E">
              <w:rPr>
                <w:rFonts w:eastAsia="Times New Roman"/>
                <w:szCs w:val="18"/>
              </w:rPr>
              <w:t>draad operationele tunnelbeheer</w:t>
            </w:r>
            <w:r w:rsidR="0090360C">
              <w:rPr>
                <w:rFonts w:eastAsia="Times New Roman"/>
                <w:szCs w:val="18"/>
              </w:rPr>
              <w:t>processen</w:t>
            </w:r>
            <w:r>
              <w:rPr>
                <w:rFonts w:eastAsia="Times New Roman"/>
                <w:szCs w:val="18"/>
              </w:rPr>
              <w:t xml:space="preserve"> </w:t>
            </w:r>
            <w:r w:rsidR="0090360C">
              <w:rPr>
                <w:rFonts w:eastAsia="Times New Roman"/>
                <w:szCs w:val="18"/>
              </w:rPr>
              <w:t>dd 18 april 2019</w:t>
            </w:r>
            <w:r w:rsidR="00B01FF6">
              <w:rPr>
                <w:rFonts w:eastAsia="Times New Roman"/>
                <w:szCs w:val="18"/>
              </w:rPr>
              <w:t>,</w:t>
            </w:r>
            <w:r w:rsidR="00B01FF6" w:rsidRPr="00CD377C">
              <w:rPr>
                <w:szCs w:val="18"/>
              </w:rPr>
              <w:t>opgenomen in bijlage A</w:t>
            </w:r>
            <w:r w:rsidR="00B43F27">
              <w:rPr>
                <w:szCs w:val="18"/>
              </w:rPr>
              <w:t>G</w:t>
            </w:r>
            <w:r w:rsidR="00B01FF6">
              <w:rPr>
                <w:szCs w:val="18"/>
              </w:rPr>
              <w:t xml:space="preserve"> </w:t>
            </w:r>
            <w:r>
              <w:rPr>
                <w:rFonts w:eastAsia="Times New Roman"/>
                <w:szCs w:val="18"/>
              </w:rPr>
              <w:t>aan te stellen.</w:t>
            </w:r>
          </w:p>
          <w:p w14:paraId="17FDD462" w14:textId="77777777" w:rsidR="00247208" w:rsidRPr="00B37EC3" w:rsidRDefault="00247208" w:rsidP="00B37EC3">
            <w:pPr>
              <w:autoSpaceDE w:val="0"/>
              <w:autoSpaceDN w:val="0"/>
              <w:adjustRightInd w:val="0"/>
              <w:rPr>
                <w:rFonts w:eastAsia="Times New Roman" w:cs="Verdana"/>
                <w:szCs w:val="18"/>
              </w:rPr>
            </w:pPr>
          </w:p>
        </w:tc>
        <w:tc>
          <w:tcPr>
            <w:tcW w:w="1080" w:type="dxa"/>
          </w:tcPr>
          <w:p w14:paraId="7FC96C05" w14:textId="2C5524D4" w:rsidR="00247208" w:rsidRPr="00B37EC3" w:rsidRDefault="00247208" w:rsidP="00B37EC3">
            <w:pPr>
              <w:autoSpaceDE w:val="0"/>
              <w:autoSpaceDN w:val="0"/>
              <w:adjustRightInd w:val="0"/>
              <w:rPr>
                <w:rFonts w:eastAsia="Times New Roman"/>
                <w:szCs w:val="18"/>
              </w:rPr>
            </w:pPr>
            <w:r>
              <w:rPr>
                <w:rFonts w:eastAsia="Times New Roman"/>
                <w:szCs w:val="18"/>
              </w:rPr>
              <w:t>TM040</w:t>
            </w:r>
          </w:p>
        </w:tc>
      </w:tr>
    </w:tbl>
    <w:p w14:paraId="6C8D388F" w14:textId="77777777" w:rsidR="00B37EC3" w:rsidRPr="00B37EC3" w:rsidRDefault="00B37EC3" w:rsidP="00D8602E">
      <w:pPr>
        <w:pStyle w:val="Paragraaf"/>
      </w:pPr>
      <w:bookmarkStart w:id="752" w:name="_Toc323406724"/>
      <w:bookmarkStart w:id="753" w:name="_Toc329872293"/>
      <w:bookmarkStart w:id="754" w:name="_Toc327815589"/>
      <w:bookmarkStart w:id="755" w:name="_Toc326208371"/>
      <w:bookmarkStart w:id="756" w:name="_Toc326250616"/>
      <w:bookmarkStart w:id="757" w:name="_Toc329347070"/>
      <w:bookmarkStart w:id="758" w:name="_Toc347397742"/>
      <w:bookmarkStart w:id="759" w:name="_Toc387930086"/>
      <w:bookmarkStart w:id="760" w:name="_Toc483310408"/>
      <w:bookmarkStart w:id="761" w:name="_Toc41649378"/>
      <w:r w:rsidRPr="00B37EC3">
        <w:t xml:space="preserve">Voorbereiden </w:t>
      </w:r>
      <w:bookmarkEnd w:id="752"/>
      <w:r w:rsidRPr="00B37EC3">
        <w:t>Meerjarig Onderhoud en Werk (VW)</w:t>
      </w:r>
      <w:bookmarkEnd w:id="753"/>
      <w:bookmarkEnd w:id="754"/>
      <w:bookmarkEnd w:id="755"/>
      <w:bookmarkEnd w:id="756"/>
      <w:bookmarkEnd w:id="757"/>
      <w:bookmarkEnd w:id="758"/>
      <w:bookmarkEnd w:id="759"/>
      <w:bookmarkEnd w:id="760"/>
      <w:bookmarkEnd w:id="761"/>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895" w14:textId="77777777" w:rsidTr="00B37EC3">
        <w:tc>
          <w:tcPr>
            <w:tcW w:w="1080" w:type="dxa"/>
          </w:tcPr>
          <w:p w14:paraId="6C8D389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tc>
        <w:tc>
          <w:tcPr>
            <w:tcW w:w="6720" w:type="dxa"/>
          </w:tcPr>
          <w:p w14:paraId="6C8D389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voor het Meerjarig Onderhoud en het Werk voorbereidingswerkzaamheden te verrichten, zodanig dat het resultaat van de voorbereidingswerkzaamheden voldoet aan de uit de Overeenkomst voortvloeiende eisen en uitvoerbaar is. </w:t>
            </w:r>
          </w:p>
          <w:p w14:paraId="6C8D3892"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89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SM100</w:t>
            </w:r>
          </w:p>
          <w:p w14:paraId="6C8D389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tc>
      </w:tr>
      <w:tr w:rsidR="00B37EC3" w:rsidRPr="00B37EC3" w14:paraId="6C8D389A" w14:textId="77777777" w:rsidTr="00B37EC3">
        <w:tc>
          <w:tcPr>
            <w:tcW w:w="1080" w:type="dxa"/>
          </w:tcPr>
          <w:p w14:paraId="6C8D3896" w14:textId="77777777" w:rsidR="00B37EC3" w:rsidRPr="00B37EC3" w:rsidRDefault="00B37EC3" w:rsidP="00B37EC3">
            <w:pPr>
              <w:autoSpaceDE w:val="0"/>
              <w:autoSpaceDN w:val="0"/>
              <w:adjustRightInd w:val="0"/>
              <w:rPr>
                <w:rFonts w:eastAsia="Times New Roman"/>
                <w:szCs w:val="18"/>
              </w:rPr>
            </w:pPr>
            <w:bookmarkStart w:id="762" w:name="_Toc324347536"/>
            <w:bookmarkStart w:id="763" w:name="_Toc324405491"/>
            <w:bookmarkStart w:id="764" w:name="_Toc324405835"/>
            <w:bookmarkEnd w:id="762"/>
            <w:bookmarkEnd w:id="763"/>
            <w:bookmarkEnd w:id="764"/>
            <w:r w:rsidRPr="00B37EC3">
              <w:rPr>
                <w:rFonts w:eastAsia="Times New Roman"/>
                <w:szCs w:val="18"/>
              </w:rPr>
              <w:t>VW020</w:t>
            </w:r>
          </w:p>
        </w:tc>
        <w:tc>
          <w:tcPr>
            <w:tcW w:w="6720" w:type="dxa"/>
          </w:tcPr>
          <w:p w14:paraId="6C8D389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voorbereidingswerkzaamheden iteratief en in onderlinge samenhang te verrichten.</w:t>
            </w:r>
            <w:bookmarkStart w:id="765" w:name="_Toc324347537"/>
            <w:bookmarkStart w:id="766" w:name="_Toc324405492"/>
            <w:bookmarkStart w:id="767" w:name="_Toc324405836"/>
            <w:bookmarkEnd w:id="765"/>
            <w:bookmarkEnd w:id="766"/>
            <w:bookmarkEnd w:id="767"/>
          </w:p>
          <w:p w14:paraId="6C8D3898" w14:textId="77777777" w:rsidR="00B37EC3" w:rsidRPr="00B37EC3" w:rsidRDefault="00B37EC3" w:rsidP="00B37EC3">
            <w:pPr>
              <w:autoSpaceDE w:val="0"/>
              <w:autoSpaceDN w:val="0"/>
              <w:adjustRightInd w:val="0"/>
              <w:rPr>
                <w:rFonts w:eastAsia="Times New Roman"/>
                <w:szCs w:val="18"/>
              </w:rPr>
            </w:pPr>
            <w:bookmarkStart w:id="768" w:name="_Toc324347538"/>
            <w:bookmarkStart w:id="769" w:name="_Toc324405493"/>
            <w:bookmarkStart w:id="770" w:name="_Toc324405837"/>
            <w:bookmarkEnd w:id="768"/>
            <w:bookmarkEnd w:id="769"/>
            <w:bookmarkEnd w:id="770"/>
          </w:p>
        </w:tc>
        <w:tc>
          <w:tcPr>
            <w:tcW w:w="1080" w:type="dxa"/>
          </w:tcPr>
          <w:p w14:paraId="6C8D3899" w14:textId="77777777" w:rsidR="00B37EC3" w:rsidRPr="00B37EC3" w:rsidRDefault="00B37EC3" w:rsidP="00B37EC3">
            <w:pPr>
              <w:autoSpaceDE w:val="0"/>
              <w:autoSpaceDN w:val="0"/>
              <w:adjustRightInd w:val="0"/>
              <w:rPr>
                <w:rFonts w:eastAsia="Times New Roman"/>
                <w:szCs w:val="18"/>
              </w:rPr>
            </w:pPr>
            <w:bookmarkStart w:id="771" w:name="_Toc324347539"/>
            <w:bookmarkStart w:id="772" w:name="_Toc324405494"/>
            <w:bookmarkStart w:id="773" w:name="_Toc324405838"/>
            <w:bookmarkEnd w:id="771"/>
            <w:bookmarkEnd w:id="772"/>
            <w:bookmarkEnd w:id="773"/>
            <w:r w:rsidRPr="00B37EC3">
              <w:rPr>
                <w:rFonts w:eastAsia="Times New Roman"/>
                <w:szCs w:val="18"/>
              </w:rPr>
              <w:t>VW010</w:t>
            </w:r>
          </w:p>
        </w:tc>
        <w:bookmarkStart w:id="774" w:name="_Toc324347540"/>
        <w:bookmarkStart w:id="775" w:name="_Toc324405495"/>
        <w:bookmarkStart w:id="776" w:name="_Toc324405839"/>
        <w:bookmarkEnd w:id="774"/>
        <w:bookmarkEnd w:id="775"/>
        <w:bookmarkEnd w:id="776"/>
      </w:tr>
    </w:tbl>
    <w:p w14:paraId="6C8D389B" w14:textId="77777777" w:rsidR="00B37EC3" w:rsidRPr="00B37EC3" w:rsidRDefault="00B37EC3" w:rsidP="00D8602E">
      <w:pPr>
        <w:pStyle w:val="Subparagraaf"/>
      </w:pPr>
      <w:bookmarkStart w:id="777" w:name="_Toc323406725"/>
      <w:bookmarkStart w:id="778" w:name="_Toc329872294"/>
      <w:bookmarkStart w:id="779" w:name="_Toc327815590"/>
      <w:bookmarkStart w:id="780" w:name="_Toc326208372"/>
      <w:bookmarkStart w:id="781" w:name="_Toc326250617"/>
      <w:bookmarkStart w:id="782" w:name="_Toc329347071"/>
      <w:bookmarkStart w:id="783" w:name="_Toc347397743"/>
      <w:bookmarkStart w:id="784" w:name="_Toc387930087"/>
      <w:bookmarkStart w:id="785" w:name="_Toc483310409"/>
      <w:bookmarkStart w:id="786" w:name="_Toc41649379"/>
      <w:r w:rsidRPr="00B37EC3">
        <w:t>Analyseren</w:t>
      </w:r>
      <w:bookmarkEnd w:id="777"/>
      <w:bookmarkEnd w:id="778"/>
      <w:bookmarkEnd w:id="779"/>
      <w:bookmarkEnd w:id="780"/>
      <w:bookmarkEnd w:id="781"/>
      <w:bookmarkEnd w:id="782"/>
      <w:bookmarkEnd w:id="783"/>
      <w:bookmarkEnd w:id="784"/>
      <w:bookmarkEnd w:id="785"/>
      <w:bookmarkEnd w:id="786"/>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8A0" w14:textId="77777777" w:rsidTr="00B37EC3">
        <w:tc>
          <w:tcPr>
            <w:tcW w:w="1080" w:type="dxa"/>
          </w:tcPr>
          <w:p w14:paraId="6C8D389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VW100</w:t>
            </w:r>
          </w:p>
        </w:tc>
        <w:tc>
          <w:tcPr>
            <w:tcW w:w="6720" w:type="dxa"/>
          </w:tcPr>
          <w:p w14:paraId="6C8D389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het Meerjarig Onderhoud en het Werk zodanig te analyseren dat het Functioneren en Presteren en de conditie van (onderdelen van) het Areaal kan worden vastgesteld en optimale keuzes gemaakt kunnen worden in de te verrichten Werkzaamheden, ten minste tot op het niveau waarop objecten in de </w:t>
            </w:r>
            <w:r w:rsidR="00406D17">
              <w:rPr>
                <w:rFonts w:eastAsia="Times New Roman"/>
                <w:szCs w:val="18"/>
              </w:rPr>
              <w:t>decompositie</w:t>
            </w:r>
            <w:r w:rsidRPr="00B37EC3">
              <w:rPr>
                <w:rFonts w:eastAsia="Times New Roman"/>
                <w:szCs w:val="18"/>
              </w:rPr>
              <w:t xml:space="preserve"> zijn geïdentificeerd en zo nodig nader te bepalen (zie § 3.1 van bijlage B “Levering areaalgegevens” bij de Vraagspecificatie).</w:t>
            </w:r>
          </w:p>
          <w:p w14:paraId="30D45F3D" w14:textId="77777777" w:rsidR="00B37EC3" w:rsidRDefault="00B37EC3" w:rsidP="00B37EC3">
            <w:pPr>
              <w:autoSpaceDE w:val="0"/>
              <w:autoSpaceDN w:val="0"/>
              <w:adjustRightInd w:val="0"/>
              <w:rPr>
                <w:rFonts w:eastAsia="Times New Roman"/>
                <w:szCs w:val="18"/>
              </w:rPr>
            </w:pPr>
          </w:p>
          <w:p w14:paraId="388A0209" w14:textId="77777777" w:rsidR="00300FD4" w:rsidRDefault="00300FD4" w:rsidP="00B37EC3">
            <w:pPr>
              <w:autoSpaceDE w:val="0"/>
              <w:autoSpaceDN w:val="0"/>
              <w:adjustRightInd w:val="0"/>
              <w:rPr>
                <w:rFonts w:eastAsia="Times New Roman"/>
                <w:szCs w:val="18"/>
              </w:rPr>
            </w:pPr>
          </w:p>
          <w:p w14:paraId="46A8A155" w14:textId="77777777" w:rsidR="00300FD4" w:rsidRDefault="00300FD4" w:rsidP="00B37EC3">
            <w:pPr>
              <w:autoSpaceDE w:val="0"/>
              <w:autoSpaceDN w:val="0"/>
              <w:adjustRightInd w:val="0"/>
              <w:rPr>
                <w:rFonts w:eastAsia="Times New Roman"/>
                <w:szCs w:val="18"/>
              </w:rPr>
            </w:pPr>
          </w:p>
          <w:p w14:paraId="730962A5" w14:textId="77777777" w:rsidR="00300FD4" w:rsidRDefault="00300FD4" w:rsidP="00B37EC3">
            <w:pPr>
              <w:autoSpaceDE w:val="0"/>
              <w:autoSpaceDN w:val="0"/>
              <w:adjustRightInd w:val="0"/>
              <w:rPr>
                <w:rFonts w:eastAsia="Times New Roman"/>
                <w:szCs w:val="18"/>
              </w:rPr>
            </w:pPr>
          </w:p>
          <w:p w14:paraId="30A55597" w14:textId="77777777" w:rsidR="00300FD4" w:rsidRDefault="00300FD4" w:rsidP="00B37EC3">
            <w:pPr>
              <w:autoSpaceDE w:val="0"/>
              <w:autoSpaceDN w:val="0"/>
              <w:adjustRightInd w:val="0"/>
              <w:rPr>
                <w:rFonts w:eastAsia="Times New Roman"/>
                <w:szCs w:val="18"/>
              </w:rPr>
            </w:pPr>
          </w:p>
          <w:p w14:paraId="6C8D389E" w14:textId="6069BEE8" w:rsidR="00300FD4" w:rsidRPr="00B37EC3" w:rsidRDefault="00300FD4" w:rsidP="00B37EC3">
            <w:pPr>
              <w:autoSpaceDE w:val="0"/>
              <w:autoSpaceDN w:val="0"/>
              <w:adjustRightInd w:val="0"/>
              <w:rPr>
                <w:rFonts w:eastAsia="Times New Roman"/>
                <w:szCs w:val="18"/>
              </w:rPr>
            </w:pPr>
          </w:p>
        </w:tc>
        <w:tc>
          <w:tcPr>
            <w:tcW w:w="1080" w:type="dxa"/>
          </w:tcPr>
          <w:p w14:paraId="6C8D389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tc>
      </w:tr>
      <w:tr w:rsidR="00B37EC3" w:rsidRPr="00B37EC3" w14:paraId="6C8D38AA" w14:textId="77777777" w:rsidTr="00B37EC3">
        <w:tc>
          <w:tcPr>
            <w:tcW w:w="1080" w:type="dxa"/>
          </w:tcPr>
          <w:p w14:paraId="6C8D38A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VW110</w:t>
            </w:r>
          </w:p>
        </w:tc>
        <w:tc>
          <w:tcPr>
            <w:tcW w:w="6720" w:type="dxa"/>
          </w:tcPr>
          <w:p w14:paraId="6C8D38A2" w14:textId="614E8D18" w:rsidR="00B37EC3" w:rsidRPr="00B37EC3" w:rsidRDefault="00B37EC3" w:rsidP="00B37EC3">
            <w:pPr>
              <w:autoSpaceDE w:val="0"/>
              <w:autoSpaceDN w:val="0"/>
              <w:adjustRightInd w:val="0"/>
              <w:rPr>
                <w:rFonts w:eastAsia="Times New Roman"/>
                <w:szCs w:val="18"/>
              </w:rPr>
            </w:pPr>
            <w:r w:rsidRPr="00B37EC3">
              <w:rPr>
                <w:rFonts w:eastAsia="Times New Roman"/>
                <w:szCs w:val="18"/>
              </w:rPr>
              <w:t>De analyses dienen</w:t>
            </w:r>
            <w:r w:rsidR="008513F2">
              <w:rPr>
                <w:rFonts w:eastAsia="Times New Roman"/>
                <w:szCs w:val="18"/>
              </w:rPr>
              <w:t xml:space="preserve">, gebaseerd te zijn op de FMECA en de in het instandhoudingsplan opgenomen KPI’s en </w:t>
            </w:r>
            <w:r w:rsidRPr="00B37EC3">
              <w:rPr>
                <w:rFonts w:eastAsia="Times New Roman"/>
                <w:szCs w:val="18"/>
              </w:rPr>
              <w:t xml:space="preserve">ten minste te omvatten: </w:t>
            </w:r>
          </w:p>
          <w:p w14:paraId="6C8D38A3" w14:textId="77777777" w:rsidR="00B37EC3" w:rsidRPr="00B37EC3" w:rsidRDefault="00B37EC3" w:rsidP="001825A0">
            <w:pPr>
              <w:numPr>
                <w:ilvl w:val="0"/>
                <w:numId w:val="45"/>
              </w:numPr>
              <w:tabs>
                <w:tab w:val="left" w:pos="454"/>
                <w:tab w:val="left" w:pos="680"/>
              </w:tabs>
              <w:autoSpaceDE w:val="0"/>
              <w:autoSpaceDN w:val="0"/>
              <w:adjustRightInd w:val="0"/>
              <w:rPr>
                <w:rFonts w:eastAsia="Times New Roman"/>
                <w:szCs w:val="18"/>
              </w:rPr>
            </w:pPr>
            <w:r w:rsidRPr="00B37EC3">
              <w:rPr>
                <w:rFonts w:eastAsia="Times New Roman"/>
                <w:szCs w:val="18"/>
              </w:rPr>
              <w:t>de door de Opdrachtgever gewenste eigenschappen van (onderdelen van) het Areaal en de vertaling hiervan in eisen;</w:t>
            </w:r>
          </w:p>
          <w:p w14:paraId="6C8D38A4" w14:textId="77777777" w:rsidR="00B37EC3" w:rsidRPr="00B37EC3" w:rsidRDefault="00B37EC3" w:rsidP="001825A0">
            <w:pPr>
              <w:numPr>
                <w:ilvl w:val="0"/>
                <w:numId w:val="45"/>
              </w:numPr>
              <w:tabs>
                <w:tab w:val="left" w:pos="454"/>
                <w:tab w:val="left" w:pos="680"/>
              </w:tabs>
              <w:autoSpaceDE w:val="0"/>
              <w:autoSpaceDN w:val="0"/>
              <w:adjustRightInd w:val="0"/>
              <w:rPr>
                <w:rFonts w:eastAsia="Times New Roman"/>
                <w:szCs w:val="18"/>
              </w:rPr>
            </w:pPr>
            <w:r w:rsidRPr="00B37EC3">
              <w:rPr>
                <w:rFonts w:eastAsia="Times New Roman"/>
                <w:szCs w:val="18"/>
              </w:rPr>
              <w:t>de (deel)functies van (de onderdelen van) het Areaal en de vertaling van het daarbij behorende Functioneren en Presteren en de bijbehorende condities in eisen;</w:t>
            </w:r>
          </w:p>
          <w:p w14:paraId="6C8D38A5" w14:textId="77777777" w:rsidR="00B37EC3" w:rsidRDefault="00B37EC3" w:rsidP="001825A0">
            <w:pPr>
              <w:numPr>
                <w:ilvl w:val="0"/>
                <w:numId w:val="45"/>
              </w:numPr>
              <w:tabs>
                <w:tab w:val="left" w:pos="454"/>
                <w:tab w:val="left" w:pos="680"/>
              </w:tabs>
              <w:autoSpaceDE w:val="0"/>
              <w:autoSpaceDN w:val="0"/>
              <w:adjustRightInd w:val="0"/>
              <w:rPr>
                <w:rFonts w:eastAsia="Times New Roman"/>
                <w:szCs w:val="18"/>
              </w:rPr>
            </w:pPr>
            <w:r w:rsidRPr="00B37EC3">
              <w:rPr>
                <w:rFonts w:eastAsia="Times New Roman"/>
                <w:szCs w:val="18"/>
              </w:rPr>
              <w:t>de risicovolle raakvlakken van het Werk en het Meerjarig Onderhoud en zijn omgeving, en de risicovolle raakvlakken tussen de onderdelen van het Areaal onderling en het Meerjarig Onderhoud, en de vertaling hiervan in eisen;</w:t>
            </w:r>
          </w:p>
          <w:p w14:paraId="2E7B6D2D" w14:textId="260C5CFF" w:rsidR="00B0103A" w:rsidRPr="00B37EC3" w:rsidRDefault="00B0103A" w:rsidP="001825A0">
            <w:pPr>
              <w:numPr>
                <w:ilvl w:val="0"/>
                <w:numId w:val="45"/>
              </w:numPr>
              <w:tabs>
                <w:tab w:val="left" w:pos="454"/>
                <w:tab w:val="left" w:pos="680"/>
              </w:tabs>
              <w:autoSpaceDE w:val="0"/>
              <w:autoSpaceDN w:val="0"/>
              <w:adjustRightInd w:val="0"/>
              <w:rPr>
                <w:rFonts w:eastAsia="Times New Roman"/>
                <w:szCs w:val="18"/>
              </w:rPr>
            </w:pPr>
            <w:r>
              <w:rPr>
                <w:rFonts w:eastAsia="Times New Roman"/>
                <w:szCs w:val="18"/>
              </w:rPr>
              <w:t>de integratiestrategie van (onderdelen van) het Werk en de vertaling van de hieruit volgende randvoorwaarden en eisen;</w:t>
            </w:r>
          </w:p>
          <w:p w14:paraId="6C8D38A6" w14:textId="77777777" w:rsidR="00B37EC3" w:rsidRPr="00B37EC3" w:rsidRDefault="00B37EC3" w:rsidP="001825A0">
            <w:pPr>
              <w:numPr>
                <w:ilvl w:val="0"/>
                <w:numId w:val="45"/>
              </w:numPr>
              <w:tabs>
                <w:tab w:val="left" w:pos="454"/>
                <w:tab w:val="left" w:pos="680"/>
              </w:tabs>
              <w:autoSpaceDE w:val="0"/>
              <w:autoSpaceDN w:val="0"/>
              <w:adjustRightInd w:val="0"/>
              <w:rPr>
                <w:rFonts w:eastAsia="Times New Roman"/>
                <w:szCs w:val="18"/>
              </w:rPr>
            </w:pPr>
            <w:r w:rsidRPr="00B37EC3">
              <w:rPr>
                <w:rFonts w:eastAsia="Times New Roman"/>
                <w:szCs w:val="18"/>
              </w:rPr>
              <w:t>de overige eisen aan (de onderdelen van) het Areaal;</w:t>
            </w:r>
          </w:p>
          <w:p w14:paraId="6C8D38A7" w14:textId="77777777" w:rsidR="00B37EC3" w:rsidRPr="00B37EC3" w:rsidRDefault="00B37EC3" w:rsidP="001825A0">
            <w:pPr>
              <w:numPr>
                <w:ilvl w:val="0"/>
                <w:numId w:val="45"/>
              </w:numPr>
              <w:tabs>
                <w:tab w:val="left" w:pos="454"/>
                <w:tab w:val="left" w:pos="680"/>
              </w:tabs>
              <w:autoSpaceDE w:val="0"/>
              <w:autoSpaceDN w:val="0"/>
              <w:adjustRightInd w:val="0"/>
              <w:rPr>
                <w:rFonts w:eastAsia="Times New Roman"/>
                <w:szCs w:val="18"/>
              </w:rPr>
            </w:pPr>
            <w:r w:rsidRPr="00B37EC3">
              <w:rPr>
                <w:rFonts w:eastAsia="Times New Roman"/>
                <w:szCs w:val="18"/>
              </w:rPr>
              <w:t>de aan (de onderdelen van) het Areaal gerelateerde risico’s en de vertaling hiervan in specificaties van (de onderdelen van) het Areaal.</w:t>
            </w:r>
          </w:p>
          <w:p w14:paraId="6C8D38A8" w14:textId="77777777" w:rsidR="00B37EC3" w:rsidRPr="00B37EC3" w:rsidRDefault="00B37EC3" w:rsidP="008513F2">
            <w:pPr>
              <w:tabs>
                <w:tab w:val="left" w:pos="454"/>
                <w:tab w:val="left" w:pos="680"/>
              </w:tabs>
              <w:autoSpaceDE w:val="0"/>
              <w:autoSpaceDN w:val="0"/>
              <w:adjustRightInd w:val="0"/>
              <w:ind w:left="360"/>
              <w:rPr>
                <w:rFonts w:eastAsia="Times New Roman"/>
                <w:szCs w:val="18"/>
              </w:rPr>
            </w:pPr>
          </w:p>
        </w:tc>
        <w:tc>
          <w:tcPr>
            <w:tcW w:w="1080" w:type="dxa"/>
          </w:tcPr>
          <w:p w14:paraId="6C8D38A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VW100</w:t>
            </w:r>
          </w:p>
        </w:tc>
      </w:tr>
      <w:tr w:rsidR="00B37EC3" w:rsidRPr="00B37EC3" w14:paraId="6C8D38AF" w14:textId="77777777" w:rsidTr="00B37EC3">
        <w:tc>
          <w:tcPr>
            <w:tcW w:w="1080" w:type="dxa"/>
          </w:tcPr>
          <w:p w14:paraId="6C8D38A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VW120</w:t>
            </w:r>
          </w:p>
        </w:tc>
        <w:tc>
          <w:tcPr>
            <w:tcW w:w="6720" w:type="dxa"/>
          </w:tcPr>
          <w:p w14:paraId="6C8D38A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analyses dienen volledig en duidelijk te zijn. Hierbij dienen de uitgangspunten, aannamen en afwegingen te zijn vastgelegd en gemotiveerd. Uitgangspunten dienen traceerbaar te zijn naar hun bron.</w:t>
            </w:r>
          </w:p>
          <w:p w14:paraId="6C8D38AD" w14:textId="77777777" w:rsidR="00B37EC3" w:rsidRPr="00B37EC3" w:rsidDel="00532C02" w:rsidRDefault="00B37EC3" w:rsidP="00B37EC3">
            <w:pPr>
              <w:autoSpaceDE w:val="0"/>
              <w:autoSpaceDN w:val="0"/>
              <w:adjustRightInd w:val="0"/>
              <w:rPr>
                <w:rFonts w:eastAsia="Times New Roman"/>
                <w:color w:val="000000"/>
                <w:szCs w:val="18"/>
              </w:rPr>
            </w:pPr>
          </w:p>
        </w:tc>
        <w:tc>
          <w:tcPr>
            <w:tcW w:w="1080" w:type="dxa"/>
          </w:tcPr>
          <w:p w14:paraId="6C8D38A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VW110</w:t>
            </w:r>
          </w:p>
        </w:tc>
      </w:tr>
      <w:tr w:rsidR="00B37EC3" w:rsidRPr="00B37EC3" w14:paraId="6C8D38B5" w14:textId="77777777" w:rsidTr="00B37EC3">
        <w:tc>
          <w:tcPr>
            <w:tcW w:w="1080" w:type="dxa"/>
          </w:tcPr>
          <w:p w14:paraId="6C8D38B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VW130</w:t>
            </w:r>
          </w:p>
        </w:tc>
        <w:tc>
          <w:tcPr>
            <w:tcW w:w="6720" w:type="dxa"/>
          </w:tcPr>
          <w:p w14:paraId="6C8D38B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bij de analyses de uitkomsten van de “transitieperiode bij aanvang Overeenkomst” (zie § 3.1.2 van de Vraagspecificatie Proces) te betrekken.</w:t>
            </w:r>
          </w:p>
          <w:p w14:paraId="6C8D38B2" w14:textId="77777777" w:rsidR="00B37EC3" w:rsidRPr="00B37EC3" w:rsidRDefault="00B37EC3" w:rsidP="00B37EC3">
            <w:pPr>
              <w:autoSpaceDE w:val="0"/>
              <w:autoSpaceDN w:val="0"/>
              <w:adjustRightInd w:val="0"/>
              <w:rPr>
                <w:rFonts w:eastAsia="Times New Roman"/>
                <w:color w:val="000000"/>
                <w:szCs w:val="18"/>
              </w:rPr>
            </w:pPr>
          </w:p>
        </w:tc>
        <w:tc>
          <w:tcPr>
            <w:tcW w:w="1080" w:type="dxa"/>
          </w:tcPr>
          <w:p w14:paraId="6C8D38B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VW100</w:t>
            </w:r>
          </w:p>
          <w:p w14:paraId="6C8D38B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SM200</w:t>
            </w:r>
          </w:p>
        </w:tc>
      </w:tr>
      <w:tr w:rsidR="00B37EC3" w:rsidRPr="00B37EC3" w14:paraId="6C8D38BA" w14:textId="77777777" w:rsidTr="00B37EC3">
        <w:tc>
          <w:tcPr>
            <w:tcW w:w="1080" w:type="dxa"/>
          </w:tcPr>
          <w:p w14:paraId="6C8D38B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VW140</w:t>
            </w:r>
          </w:p>
        </w:tc>
        <w:tc>
          <w:tcPr>
            <w:tcW w:w="6720" w:type="dxa"/>
          </w:tcPr>
          <w:p w14:paraId="6C8D38B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voor de risicovolle raakvlakken een raakvlakkenregister op te stellen.</w:t>
            </w:r>
          </w:p>
          <w:p w14:paraId="6C8D38B8" w14:textId="77777777" w:rsidR="00B37EC3" w:rsidRPr="00B37EC3" w:rsidRDefault="00B37EC3" w:rsidP="00B37EC3">
            <w:pPr>
              <w:autoSpaceDE w:val="0"/>
              <w:autoSpaceDN w:val="0"/>
              <w:adjustRightInd w:val="0"/>
              <w:rPr>
                <w:rFonts w:eastAsia="Times New Roman"/>
                <w:color w:val="000000"/>
                <w:szCs w:val="18"/>
              </w:rPr>
            </w:pPr>
          </w:p>
        </w:tc>
        <w:tc>
          <w:tcPr>
            <w:tcW w:w="1080" w:type="dxa"/>
          </w:tcPr>
          <w:p w14:paraId="6C8D38B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VW100</w:t>
            </w:r>
          </w:p>
        </w:tc>
      </w:tr>
      <w:tr w:rsidR="00B37EC3" w:rsidRPr="00B37EC3" w14:paraId="6C8D38C1" w14:textId="77777777" w:rsidTr="00B37EC3">
        <w:tc>
          <w:tcPr>
            <w:tcW w:w="1080" w:type="dxa"/>
          </w:tcPr>
          <w:p w14:paraId="6C8D38B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VW150</w:t>
            </w:r>
          </w:p>
        </w:tc>
        <w:tc>
          <w:tcPr>
            <w:tcW w:w="6720" w:type="dxa"/>
          </w:tcPr>
          <w:p w14:paraId="6C8D38B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 het raakvlakkenregister dient minimaal het volgende te zijn vastgelegd:</w:t>
            </w:r>
          </w:p>
          <w:p w14:paraId="6C8D38BD" w14:textId="77777777" w:rsidR="00B37EC3" w:rsidRPr="00B37EC3" w:rsidRDefault="00B37EC3" w:rsidP="001825A0">
            <w:pPr>
              <w:numPr>
                <w:ilvl w:val="0"/>
                <w:numId w:val="55"/>
              </w:numPr>
              <w:tabs>
                <w:tab w:val="left" w:pos="454"/>
                <w:tab w:val="left" w:pos="680"/>
              </w:tabs>
              <w:autoSpaceDE w:val="0"/>
              <w:autoSpaceDN w:val="0"/>
              <w:adjustRightInd w:val="0"/>
              <w:rPr>
                <w:rFonts w:eastAsia="Times New Roman"/>
                <w:szCs w:val="18"/>
              </w:rPr>
            </w:pPr>
            <w:r w:rsidRPr="00B37EC3">
              <w:rPr>
                <w:rFonts w:eastAsia="Times New Roman"/>
                <w:szCs w:val="18"/>
              </w:rPr>
              <w:t>de Documenten waarin de beheersing van de raakvlakken wordt geschreven;</w:t>
            </w:r>
          </w:p>
          <w:p w14:paraId="6C8D38BF" w14:textId="7AFA037F" w:rsidR="00B37EC3" w:rsidRPr="00300FD4" w:rsidRDefault="00B37EC3" w:rsidP="00B37EC3">
            <w:pPr>
              <w:numPr>
                <w:ilvl w:val="0"/>
                <w:numId w:val="55"/>
              </w:numPr>
              <w:tabs>
                <w:tab w:val="left" w:pos="454"/>
                <w:tab w:val="left" w:pos="680"/>
              </w:tabs>
              <w:autoSpaceDE w:val="0"/>
              <w:autoSpaceDN w:val="0"/>
              <w:adjustRightInd w:val="0"/>
              <w:rPr>
                <w:rFonts w:eastAsia="Times New Roman"/>
                <w:szCs w:val="18"/>
              </w:rPr>
            </w:pPr>
            <w:r w:rsidRPr="00B37EC3">
              <w:rPr>
                <w:rFonts w:eastAsia="Times New Roman"/>
                <w:szCs w:val="18"/>
              </w:rPr>
              <w:t>per raakvlak de geïnventariseerde risico’s met beheersmaatregelen betreffende het raakvlak.</w:t>
            </w:r>
          </w:p>
        </w:tc>
        <w:tc>
          <w:tcPr>
            <w:tcW w:w="1080" w:type="dxa"/>
          </w:tcPr>
          <w:p w14:paraId="6C8D38C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VW140</w:t>
            </w:r>
          </w:p>
        </w:tc>
      </w:tr>
    </w:tbl>
    <w:p w14:paraId="6C8D38C2" w14:textId="77777777" w:rsidR="00B37EC3" w:rsidRPr="00B37EC3" w:rsidRDefault="00B37EC3" w:rsidP="00D8602E">
      <w:pPr>
        <w:pStyle w:val="Subparagraaf"/>
      </w:pPr>
      <w:bookmarkStart w:id="787" w:name="_Toc323406727"/>
      <w:bookmarkStart w:id="788" w:name="_Toc329872295"/>
      <w:bookmarkStart w:id="789" w:name="_Toc327815591"/>
      <w:bookmarkStart w:id="790" w:name="_Toc326208373"/>
      <w:bookmarkStart w:id="791" w:name="_Toc326250618"/>
      <w:bookmarkStart w:id="792" w:name="_Toc329347072"/>
      <w:bookmarkStart w:id="793" w:name="_Toc347397744"/>
      <w:bookmarkStart w:id="794" w:name="_Toc387930088"/>
      <w:bookmarkStart w:id="795" w:name="_Toc483310410"/>
      <w:bookmarkStart w:id="796" w:name="_Toc41649380"/>
      <w:bookmarkStart w:id="797" w:name="_Toc323406726"/>
      <w:r w:rsidRPr="00B37EC3">
        <w:t>Structureren en alloceren</w:t>
      </w:r>
      <w:bookmarkEnd w:id="787"/>
      <w:bookmarkEnd w:id="788"/>
      <w:bookmarkEnd w:id="789"/>
      <w:bookmarkEnd w:id="790"/>
      <w:bookmarkEnd w:id="791"/>
      <w:bookmarkEnd w:id="792"/>
      <w:bookmarkEnd w:id="793"/>
      <w:bookmarkEnd w:id="794"/>
      <w:bookmarkEnd w:id="795"/>
      <w:bookmarkEnd w:id="796"/>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8C7" w14:textId="77777777" w:rsidTr="00B37EC3">
        <w:tc>
          <w:tcPr>
            <w:tcW w:w="1080" w:type="dxa"/>
          </w:tcPr>
          <w:p w14:paraId="6C8D38C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VW200</w:t>
            </w:r>
          </w:p>
        </w:tc>
        <w:tc>
          <w:tcPr>
            <w:tcW w:w="6720" w:type="dxa"/>
          </w:tcPr>
          <w:p w14:paraId="6C8D38C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het Werk en het Meerjarig Onderhoud te structureren en eisen te alloceren, zodanig dat overzicht en onderlinge samenhang wordt gecreëerd en de complexiteit wordt beheerst.</w:t>
            </w:r>
          </w:p>
          <w:p w14:paraId="6C8D38C5" w14:textId="77777777" w:rsidR="00B37EC3" w:rsidRPr="00B37EC3" w:rsidRDefault="00B37EC3" w:rsidP="00B37EC3">
            <w:pPr>
              <w:autoSpaceDE w:val="0"/>
              <w:autoSpaceDN w:val="0"/>
              <w:adjustRightInd w:val="0"/>
              <w:rPr>
                <w:rFonts w:eastAsia="Times New Roman"/>
                <w:szCs w:val="18"/>
              </w:rPr>
            </w:pPr>
          </w:p>
        </w:tc>
        <w:tc>
          <w:tcPr>
            <w:tcW w:w="1080" w:type="dxa"/>
          </w:tcPr>
          <w:p w14:paraId="6C8D38C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tc>
      </w:tr>
      <w:tr w:rsidR="00B37EC3" w:rsidRPr="00B37EC3" w14:paraId="6C8D38CE" w14:textId="77777777" w:rsidTr="00B37EC3">
        <w:tc>
          <w:tcPr>
            <w:tcW w:w="1080" w:type="dxa"/>
          </w:tcPr>
          <w:p w14:paraId="6C8D38C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VW210</w:t>
            </w:r>
          </w:p>
        </w:tc>
        <w:tc>
          <w:tcPr>
            <w:tcW w:w="6720" w:type="dxa"/>
          </w:tcPr>
          <w:p w14:paraId="6C8D38C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de structuur van het Werk en het Meerjarig Onderhoud vast te leggen in een </w:t>
            </w:r>
            <w:r w:rsidR="00406D17">
              <w:rPr>
                <w:rFonts w:eastAsia="Times New Roman"/>
                <w:szCs w:val="18"/>
              </w:rPr>
              <w:t>decompositie</w:t>
            </w:r>
            <w:r w:rsidRPr="00B37EC3">
              <w:rPr>
                <w:rFonts w:eastAsia="Times New Roman"/>
                <w:szCs w:val="18"/>
              </w:rPr>
              <w:t>.</w:t>
            </w:r>
          </w:p>
          <w:p w14:paraId="6C8D38CA" w14:textId="77777777" w:rsidR="00B37EC3" w:rsidRPr="00B37EC3" w:rsidRDefault="00B37EC3" w:rsidP="00B37EC3">
            <w:pPr>
              <w:autoSpaceDE w:val="0"/>
              <w:autoSpaceDN w:val="0"/>
              <w:adjustRightInd w:val="0"/>
              <w:rPr>
                <w:rFonts w:eastAsia="Times New Roman"/>
                <w:szCs w:val="18"/>
              </w:rPr>
            </w:pPr>
          </w:p>
        </w:tc>
        <w:tc>
          <w:tcPr>
            <w:tcW w:w="1080" w:type="dxa"/>
          </w:tcPr>
          <w:p w14:paraId="6C8D38C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SM100</w:t>
            </w:r>
          </w:p>
          <w:p w14:paraId="6C8D38C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VW200</w:t>
            </w:r>
          </w:p>
          <w:p w14:paraId="6C8D38C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CM010</w:t>
            </w:r>
          </w:p>
        </w:tc>
      </w:tr>
      <w:tr w:rsidR="00B37EC3" w:rsidRPr="00B37EC3" w14:paraId="6C8D38D3" w14:textId="77777777" w:rsidTr="00B37EC3">
        <w:tc>
          <w:tcPr>
            <w:tcW w:w="1080" w:type="dxa"/>
          </w:tcPr>
          <w:p w14:paraId="6C8D38C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VW220</w:t>
            </w:r>
          </w:p>
        </w:tc>
        <w:tc>
          <w:tcPr>
            <w:tcW w:w="6720" w:type="dxa"/>
          </w:tcPr>
          <w:p w14:paraId="6C8D38D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w:t>
            </w:r>
            <w:r w:rsidR="00406D17">
              <w:rPr>
                <w:rFonts w:eastAsia="Times New Roman"/>
                <w:szCs w:val="18"/>
              </w:rPr>
              <w:t>decompositie</w:t>
            </w:r>
            <w:r w:rsidRPr="00B37EC3">
              <w:rPr>
                <w:rFonts w:eastAsia="Times New Roman"/>
                <w:szCs w:val="18"/>
              </w:rPr>
              <w:t xml:space="preserve"> dient uitgewerkt te worden in object(groep)en, zodanig dat een eenduidige relatie gelegd kan worden tussen een object(groep) en een eis op het niveau waarop de eis wordt geverifieerd.</w:t>
            </w:r>
          </w:p>
          <w:p w14:paraId="6C8D38D1" w14:textId="77777777" w:rsidR="00B37EC3" w:rsidRPr="00B37EC3" w:rsidRDefault="00B37EC3" w:rsidP="00B37EC3">
            <w:pPr>
              <w:autoSpaceDE w:val="0"/>
              <w:autoSpaceDN w:val="0"/>
              <w:adjustRightInd w:val="0"/>
              <w:rPr>
                <w:rFonts w:eastAsia="Times New Roman"/>
                <w:szCs w:val="18"/>
              </w:rPr>
            </w:pPr>
          </w:p>
        </w:tc>
        <w:tc>
          <w:tcPr>
            <w:tcW w:w="1080" w:type="dxa"/>
          </w:tcPr>
          <w:p w14:paraId="6C8D38D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VW210</w:t>
            </w:r>
          </w:p>
        </w:tc>
      </w:tr>
      <w:tr w:rsidR="00B37EC3" w:rsidRPr="00B37EC3" w14:paraId="6C8D38DA" w14:textId="77777777" w:rsidTr="00B37EC3">
        <w:tc>
          <w:tcPr>
            <w:tcW w:w="1080" w:type="dxa"/>
          </w:tcPr>
          <w:p w14:paraId="6C8D38D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VW230</w:t>
            </w:r>
          </w:p>
        </w:tc>
        <w:tc>
          <w:tcPr>
            <w:tcW w:w="6720" w:type="dxa"/>
          </w:tcPr>
          <w:p w14:paraId="6C8D38D6" w14:textId="1483BFF4"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de resultaten van het analyseren, het genereren van oplossingen en identificeren van benodigde Onderhouds- en Uitvoeringswerkzaamheden te alloceren aan de object(groep)en in de </w:t>
            </w:r>
            <w:r w:rsidR="00535BA3">
              <w:rPr>
                <w:rFonts w:eastAsia="Times New Roman"/>
                <w:szCs w:val="18"/>
              </w:rPr>
              <w:t>decompositie</w:t>
            </w:r>
            <w:r w:rsidRPr="00B37EC3">
              <w:rPr>
                <w:rFonts w:eastAsia="Times New Roman"/>
                <w:szCs w:val="18"/>
              </w:rPr>
              <w:t>.</w:t>
            </w:r>
          </w:p>
        </w:tc>
        <w:tc>
          <w:tcPr>
            <w:tcW w:w="1080" w:type="dxa"/>
          </w:tcPr>
          <w:p w14:paraId="6C8D38D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VW200</w:t>
            </w:r>
          </w:p>
          <w:p w14:paraId="6C8D38D8" w14:textId="77777777" w:rsidR="00B37EC3" w:rsidRPr="00B37EC3" w:rsidRDefault="00B37EC3" w:rsidP="00B37EC3">
            <w:pPr>
              <w:autoSpaceDE w:val="0"/>
              <w:autoSpaceDN w:val="0"/>
              <w:adjustRightInd w:val="0"/>
              <w:rPr>
                <w:rFonts w:eastAsia="Times New Roman"/>
                <w:szCs w:val="18"/>
              </w:rPr>
            </w:pPr>
          </w:p>
          <w:p w14:paraId="6C8D38D9" w14:textId="77777777" w:rsidR="00B37EC3" w:rsidRPr="00B37EC3" w:rsidRDefault="00B37EC3" w:rsidP="00B37EC3">
            <w:pPr>
              <w:autoSpaceDE w:val="0"/>
              <w:autoSpaceDN w:val="0"/>
              <w:adjustRightInd w:val="0"/>
              <w:rPr>
                <w:rFonts w:eastAsia="Times New Roman"/>
                <w:szCs w:val="18"/>
              </w:rPr>
            </w:pPr>
          </w:p>
        </w:tc>
      </w:tr>
    </w:tbl>
    <w:p w14:paraId="6C8D38DB" w14:textId="3F362A97" w:rsidR="00B37EC3" w:rsidRPr="00B37EC3" w:rsidRDefault="00B37EC3" w:rsidP="00D8602E">
      <w:pPr>
        <w:pStyle w:val="Subparagraaf"/>
      </w:pPr>
      <w:bookmarkStart w:id="798" w:name="_Toc329872296"/>
      <w:bookmarkStart w:id="799" w:name="_Toc327815592"/>
      <w:bookmarkStart w:id="800" w:name="_Toc326208374"/>
      <w:bookmarkStart w:id="801" w:name="_Toc326250619"/>
      <w:bookmarkStart w:id="802" w:name="_Toc329347073"/>
      <w:bookmarkStart w:id="803" w:name="_Toc347397745"/>
      <w:bookmarkStart w:id="804" w:name="_Toc387930089"/>
      <w:bookmarkStart w:id="805" w:name="_Toc483310411"/>
      <w:bookmarkStart w:id="806" w:name="_Toc41649381"/>
      <w:r w:rsidRPr="00B37EC3">
        <w:lastRenderedPageBreak/>
        <w:t>Genereren van oplossingen en identificeren Werkzaamheden</w:t>
      </w:r>
      <w:bookmarkEnd w:id="797"/>
      <w:bookmarkEnd w:id="798"/>
      <w:bookmarkEnd w:id="799"/>
      <w:bookmarkEnd w:id="800"/>
      <w:bookmarkEnd w:id="801"/>
      <w:bookmarkEnd w:id="802"/>
      <w:bookmarkEnd w:id="803"/>
      <w:bookmarkEnd w:id="804"/>
      <w:bookmarkEnd w:id="805"/>
      <w:bookmarkEnd w:id="806"/>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8E0" w14:textId="77777777" w:rsidTr="00B37EC3">
        <w:tc>
          <w:tcPr>
            <w:tcW w:w="1080" w:type="dxa"/>
          </w:tcPr>
          <w:p w14:paraId="6C8D38D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VW300</w:t>
            </w:r>
          </w:p>
        </w:tc>
        <w:tc>
          <w:tcPr>
            <w:tcW w:w="6720" w:type="dxa"/>
          </w:tcPr>
          <w:p w14:paraId="6C8D38D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oplossingen te genereren en benodigde Werkzaamheden te identificeren zodanig dat een oplossing wordt verkregen die optimaal past binnen de uit de Overeenkomst voortvloeiende eisen.</w:t>
            </w:r>
          </w:p>
          <w:p w14:paraId="6C8D38DE" w14:textId="77777777" w:rsidR="00B37EC3" w:rsidRPr="00B37EC3" w:rsidRDefault="00B37EC3" w:rsidP="00B37EC3">
            <w:pPr>
              <w:autoSpaceDE w:val="0"/>
              <w:autoSpaceDN w:val="0"/>
              <w:adjustRightInd w:val="0"/>
              <w:rPr>
                <w:rFonts w:eastAsia="Times New Roman"/>
                <w:szCs w:val="18"/>
              </w:rPr>
            </w:pPr>
          </w:p>
        </w:tc>
        <w:tc>
          <w:tcPr>
            <w:tcW w:w="1080" w:type="dxa"/>
          </w:tcPr>
          <w:p w14:paraId="6C8D38D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tc>
      </w:tr>
      <w:tr w:rsidR="00B37EC3" w:rsidRPr="00B37EC3" w14:paraId="6C8D38EE" w14:textId="77777777" w:rsidTr="00B37EC3">
        <w:tc>
          <w:tcPr>
            <w:tcW w:w="1080" w:type="dxa"/>
          </w:tcPr>
          <w:p w14:paraId="6C8D38E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VW310</w:t>
            </w:r>
          </w:p>
        </w:tc>
        <w:tc>
          <w:tcPr>
            <w:tcW w:w="6720" w:type="dxa"/>
          </w:tcPr>
          <w:p w14:paraId="6C8D38E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voor (de onderdelen van) het Areaal de gegenereerde oplossingen met benodigde Onderhoudswerkzaamheden te beschrijven als beheerregime en daarbij Taken en Services te onderscheiden, en gegenereerde oplossingen met Uitvoeringswerkzaamheden te beschrijven als Activiteit, waarbij voor beide ten minste is vastgelegd:</w:t>
            </w:r>
          </w:p>
          <w:p w14:paraId="6C8D38E3" w14:textId="77777777" w:rsidR="00B37EC3" w:rsidRPr="00B37EC3" w:rsidRDefault="00B37EC3" w:rsidP="001825A0">
            <w:pPr>
              <w:numPr>
                <w:ilvl w:val="0"/>
                <w:numId w:val="44"/>
              </w:numPr>
              <w:tabs>
                <w:tab w:val="left" w:pos="454"/>
                <w:tab w:val="left" w:pos="680"/>
              </w:tabs>
              <w:autoSpaceDE w:val="0"/>
              <w:autoSpaceDN w:val="0"/>
              <w:adjustRightInd w:val="0"/>
              <w:rPr>
                <w:rFonts w:eastAsia="Times New Roman"/>
                <w:szCs w:val="18"/>
              </w:rPr>
            </w:pPr>
            <w:r w:rsidRPr="00B37EC3">
              <w:rPr>
                <w:rFonts w:eastAsia="Times New Roman"/>
                <w:szCs w:val="18"/>
              </w:rPr>
              <w:t>de object(groep)en inclusief eisen;</w:t>
            </w:r>
          </w:p>
          <w:p w14:paraId="6C8D38E4" w14:textId="77777777" w:rsidR="00B37EC3" w:rsidRPr="00B37EC3" w:rsidRDefault="00B37EC3" w:rsidP="001825A0">
            <w:pPr>
              <w:numPr>
                <w:ilvl w:val="0"/>
                <w:numId w:val="44"/>
              </w:numPr>
              <w:tabs>
                <w:tab w:val="left" w:pos="454"/>
                <w:tab w:val="left" w:pos="680"/>
              </w:tabs>
              <w:autoSpaceDE w:val="0"/>
              <w:autoSpaceDN w:val="0"/>
              <w:adjustRightInd w:val="0"/>
              <w:rPr>
                <w:rFonts w:eastAsia="Times New Roman"/>
                <w:szCs w:val="18"/>
              </w:rPr>
            </w:pPr>
            <w:r w:rsidRPr="00B37EC3">
              <w:rPr>
                <w:rFonts w:eastAsia="Times New Roman"/>
                <w:szCs w:val="18"/>
              </w:rPr>
              <w:t>de te verrichten Onderhouds- en Uitvoeringswerkzaamheden en verificatie (inclusief de criteria) ten behoeve van handhaven van het dagelijks Functioneren en Presteren van het Areaal;</w:t>
            </w:r>
          </w:p>
          <w:p w14:paraId="6C8D38E5" w14:textId="77777777" w:rsidR="00B37EC3" w:rsidRPr="00B37EC3" w:rsidRDefault="00B37EC3" w:rsidP="001825A0">
            <w:pPr>
              <w:numPr>
                <w:ilvl w:val="0"/>
                <w:numId w:val="44"/>
              </w:numPr>
              <w:tabs>
                <w:tab w:val="left" w:pos="454"/>
                <w:tab w:val="left" w:pos="680"/>
              </w:tabs>
              <w:autoSpaceDE w:val="0"/>
              <w:autoSpaceDN w:val="0"/>
              <w:adjustRightInd w:val="0"/>
              <w:rPr>
                <w:rFonts w:eastAsia="Times New Roman"/>
                <w:szCs w:val="18"/>
              </w:rPr>
            </w:pPr>
            <w:r w:rsidRPr="00B37EC3">
              <w:rPr>
                <w:rFonts w:eastAsia="Times New Roman"/>
                <w:szCs w:val="18"/>
              </w:rPr>
              <w:t>de te verrichten Onderhoudswerkzaamheden en verificatie (inclusief de criteria) ten behoeve van het beheersen van de aangedragen risico’s en onderhoudsinterventies;</w:t>
            </w:r>
          </w:p>
          <w:p w14:paraId="6C8D38E6" w14:textId="77777777" w:rsidR="00B37EC3" w:rsidRPr="00B37EC3" w:rsidRDefault="00B37EC3" w:rsidP="001825A0">
            <w:pPr>
              <w:numPr>
                <w:ilvl w:val="0"/>
                <w:numId w:val="44"/>
              </w:numPr>
              <w:tabs>
                <w:tab w:val="left" w:pos="454"/>
                <w:tab w:val="left" w:pos="680"/>
              </w:tabs>
              <w:autoSpaceDE w:val="0"/>
              <w:autoSpaceDN w:val="0"/>
              <w:adjustRightInd w:val="0"/>
              <w:rPr>
                <w:rFonts w:eastAsia="Times New Roman"/>
                <w:szCs w:val="18"/>
              </w:rPr>
            </w:pPr>
            <w:r w:rsidRPr="00B37EC3">
              <w:rPr>
                <w:rFonts w:eastAsia="Times New Roman"/>
                <w:szCs w:val="18"/>
              </w:rPr>
              <w:t>de raakvlakken (tussen oplossingen en/of Werkzaamheden);</w:t>
            </w:r>
          </w:p>
          <w:p w14:paraId="6C8D38E7" w14:textId="77777777" w:rsidR="00B37EC3" w:rsidRPr="00B37EC3" w:rsidRDefault="00B37EC3" w:rsidP="001825A0">
            <w:pPr>
              <w:numPr>
                <w:ilvl w:val="0"/>
                <w:numId w:val="44"/>
              </w:numPr>
              <w:tabs>
                <w:tab w:val="left" w:pos="454"/>
                <w:tab w:val="left" w:pos="680"/>
              </w:tabs>
              <w:autoSpaceDE w:val="0"/>
              <w:autoSpaceDN w:val="0"/>
              <w:adjustRightInd w:val="0"/>
              <w:rPr>
                <w:rFonts w:eastAsia="Times New Roman"/>
                <w:szCs w:val="18"/>
              </w:rPr>
            </w:pPr>
            <w:r w:rsidRPr="00B37EC3">
              <w:rPr>
                <w:rFonts w:eastAsia="Times New Roman"/>
                <w:szCs w:val="18"/>
              </w:rPr>
              <w:t>de gemaakte keuzes inclusief onderbouwing (waaronder de analyses);</w:t>
            </w:r>
          </w:p>
          <w:p w14:paraId="6C8D38E8" w14:textId="77777777" w:rsidR="00B37EC3" w:rsidRPr="00B37EC3" w:rsidRDefault="00B37EC3" w:rsidP="001825A0">
            <w:pPr>
              <w:numPr>
                <w:ilvl w:val="0"/>
                <w:numId w:val="44"/>
              </w:numPr>
              <w:tabs>
                <w:tab w:val="left" w:pos="454"/>
                <w:tab w:val="left" w:pos="680"/>
              </w:tabs>
              <w:autoSpaceDE w:val="0"/>
              <w:autoSpaceDN w:val="0"/>
              <w:adjustRightInd w:val="0"/>
              <w:rPr>
                <w:rFonts w:eastAsia="Times New Roman"/>
                <w:szCs w:val="18"/>
              </w:rPr>
            </w:pPr>
            <w:r w:rsidRPr="00B37EC3">
              <w:rPr>
                <w:rFonts w:eastAsia="Times New Roman"/>
                <w:szCs w:val="18"/>
              </w:rPr>
              <w:t>de integrale veiligheidsrisico’s;</w:t>
            </w:r>
          </w:p>
          <w:p w14:paraId="6C8D38E9" w14:textId="57C8DA33" w:rsidR="00B37EC3" w:rsidRPr="00B37EC3" w:rsidRDefault="00B37EC3" w:rsidP="001825A0">
            <w:pPr>
              <w:numPr>
                <w:ilvl w:val="0"/>
                <w:numId w:val="44"/>
              </w:numPr>
              <w:tabs>
                <w:tab w:val="left" w:pos="454"/>
                <w:tab w:val="left" w:pos="680"/>
              </w:tabs>
              <w:autoSpaceDE w:val="0"/>
              <w:autoSpaceDN w:val="0"/>
              <w:adjustRightInd w:val="0"/>
              <w:rPr>
                <w:rFonts w:eastAsia="Times New Roman"/>
                <w:szCs w:val="18"/>
              </w:rPr>
            </w:pPr>
            <w:r w:rsidRPr="00B37EC3">
              <w:rPr>
                <w:rFonts w:eastAsia="Times New Roman"/>
                <w:szCs w:val="18"/>
              </w:rPr>
              <w:t xml:space="preserve">de toepassing van de minimumeisen ten aanzien van </w:t>
            </w:r>
            <w:r w:rsidR="00F46A12">
              <w:rPr>
                <w:rFonts w:eastAsia="Times New Roman"/>
                <w:szCs w:val="18"/>
              </w:rPr>
              <w:t xml:space="preserve">maatschappelijk verantwoord </w:t>
            </w:r>
            <w:r w:rsidRPr="00B37EC3">
              <w:rPr>
                <w:rFonts w:eastAsia="Times New Roman"/>
                <w:szCs w:val="18"/>
              </w:rPr>
              <w:t xml:space="preserve">inkopen, conform </w:t>
            </w:r>
            <w:r w:rsidRPr="00B37EC3">
              <w:rPr>
                <w:rFonts w:eastAsia="Times New Roman" w:cs="Verdana"/>
                <w:szCs w:val="18"/>
              </w:rPr>
              <w:t xml:space="preserve">bijlage Q “Rijkswaterstaat Brede Afspraak </w:t>
            </w:r>
            <w:r w:rsidR="00F46A12">
              <w:rPr>
                <w:rFonts w:eastAsia="Times New Roman" w:cs="Verdana"/>
                <w:szCs w:val="18"/>
              </w:rPr>
              <w:t>Maatschappelijk Verantwoord</w:t>
            </w:r>
            <w:r w:rsidRPr="00B37EC3">
              <w:rPr>
                <w:rFonts w:eastAsia="Times New Roman" w:cs="Verdana"/>
                <w:szCs w:val="18"/>
              </w:rPr>
              <w:t xml:space="preserve"> Inkopen“ bij de Vraagspecificatie;</w:t>
            </w:r>
          </w:p>
          <w:p w14:paraId="6C8D38EA" w14:textId="77777777" w:rsidR="00B37EC3" w:rsidRPr="00B37EC3" w:rsidRDefault="00B37EC3" w:rsidP="001825A0">
            <w:pPr>
              <w:numPr>
                <w:ilvl w:val="0"/>
                <w:numId w:val="44"/>
              </w:numPr>
              <w:tabs>
                <w:tab w:val="left" w:pos="454"/>
                <w:tab w:val="left" w:pos="680"/>
              </w:tabs>
              <w:autoSpaceDE w:val="0"/>
              <w:autoSpaceDN w:val="0"/>
              <w:adjustRightInd w:val="0"/>
              <w:rPr>
                <w:rFonts w:eastAsia="Times New Roman"/>
                <w:szCs w:val="18"/>
              </w:rPr>
            </w:pPr>
            <w:r w:rsidRPr="00B37EC3">
              <w:rPr>
                <w:rFonts w:eastAsia="Times New Roman"/>
                <w:szCs w:val="18"/>
              </w:rPr>
              <w:t>de wijze van uitvoering en/of integratie;</w:t>
            </w:r>
          </w:p>
          <w:p w14:paraId="6C8D38EB" w14:textId="77777777" w:rsidR="00B37EC3" w:rsidRPr="00B37EC3" w:rsidRDefault="00B37EC3" w:rsidP="001825A0">
            <w:pPr>
              <w:numPr>
                <w:ilvl w:val="0"/>
                <w:numId w:val="44"/>
              </w:numPr>
              <w:tabs>
                <w:tab w:val="left" w:pos="454"/>
                <w:tab w:val="left" w:pos="680"/>
              </w:tabs>
              <w:autoSpaceDE w:val="0"/>
              <w:autoSpaceDN w:val="0"/>
              <w:adjustRightInd w:val="0"/>
              <w:rPr>
                <w:rFonts w:eastAsia="Times New Roman"/>
                <w:szCs w:val="18"/>
              </w:rPr>
            </w:pPr>
            <w:r w:rsidRPr="00B37EC3">
              <w:rPr>
                <w:rFonts w:eastAsia="Times New Roman"/>
                <w:szCs w:val="18"/>
              </w:rPr>
              <w:t>indien van toepassing: de wijze van bediening.</w:t>
            </w:r>
          </w:p>
          <w:p w14:paraId="6C8D38EC" w14:textId="77777777" w:rsidR="00B37EC3" w:rsidRPr="00B37EC3" w:rsidRDefault="00B37EC3" w:rsidP="00B37EC3">
            <w:pPr>
              <w:autoSpaceDE w:val="0"/>
              <w:autoSpaceDN w:val="0"/>
              <w:adjustRightInd w:val="0"/>
              <w:rPr>
                <w:rFonts w:eastAsia="Times New Roman"/>
                <w:szCs w:val="18"/>
              </w:rPr>
            </w:pPr>
          </w:p>
        </w:tc>
        <w:tc>
          <w:tcPr>
            <w:tcW w:w="1080" w:type="dxa"/>
          </w:tcPr>
          <w:p w14:paraId="6C8D38E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VW300</w:t>
            </w:r>
          </w:p>
        </w:tc>
      </w:tr>
      <w:tr w:rsidR="003B046A" w:rsidRPr="00B37EC3" w14:paraId="6B86DE83" w14:textId="77777777" w:rsidTr="00B37EC3">
        <w:tc>
          <w:tcPr>
            <w:tcW w:w="1080" w:type="dxa"/>
          </w:tcPr>
          <w:p w14:paraId="45B133A7" w14:textId="2E9E4AAE" w:rsidR="003B046A" w:rsidRPr="00B37EC3" w:rsidRDefault="003B046A" w:rsidP="003B046A">
            <w:pPr>
              <w:autoSpaceDE w:val="0"/>
              <w:autoSpaceDN w:val="0"/>
              <w:adjustRightInd w:val="0"/>
              <w:rPr>
                <w:rFonts w:eastAsia="Times New Roman"/>
                <w:szCs w:val="18"/>
              </w:rPr>
            </w:pPr>
            <w:r>
              <w:rPr>
                <w:rFonts w:eastAsia="Times New Roman"/>
                <w:szCs w:val="18"/>
              </w:rPr>
              <w:t>VW320t</w:t>
            </w:r>
          </w:p>
        </w:tc>
        <w:tc>
          <w:tcPr>
            <w:tcW w:w="6720" w:type="dxa"/>
          </w:tcPr>
          <w:p w14:paraId="61A3BD97" w14:textId="52B35A12" w:rsidR="0090360C" w:rsidRDefault="003B046A" w:rsidP="00863EDE">
            <w:pPr>
              <w:suppressAutoHyphens/>
              <w:autoSpaceDE w:val="0"/>
              <w:autoSpaceDN w:val="0"/>
              <w:adjustRightInd w:val="0"/>
              <w:rPr>
                <w:rFonts w:eastAsia="Times New Roman"/>
                <w:szCs w:val="18"/>
              </w:rPr>
            </w:pPr>
            <w:r>
              <w:rPr>
                <w:rFonts w:eastAsia="Times New Roman"/>
                <w:szCs w:val="18"/>
              </w:rPr>
              <w:t xml:space="preserve">De </w:t>
            </w:r>
            <w:r w:rsidRPr="00B03A69">
              <w:rPr>
                <w:rFonts w:eastAsia="Times New Roman"/>
                <w:szCs w:val="18"/>
              </w:rPr>
              <w:t>O</w:t>
            </w:r>
            <w:r>
              <w:rPr>
                <w:rFonts w:eastAsia="Times New Roman"/>
                <w:szCs w:val="18"/>
              </w:rPr>
              <w:t xml:space="preserve">pdrachtnemer </w:t>
            </w:r>
            <w:r w:rsidR="00E20759">
              <w:rPr>
                <w:rFonts w:eastAsia="Times New Roman"/>
                <w:szCs w:val="18"/>
              </w:rPr>
              <w:t xml:space="preserve">dient </w:t>
            </w:r>
            <w:r>
              <w:rPr>
                <w:rFonts w:eastAsia="Times New Roman"/>
                <w:szCs w:val="18"/>
              </w:rPr>
              <w:t>jaarlijks het beheerregime</w:t>
            </w:r>
            <w:r w:rsidR="00E20759">
              <w:rPr>
                <w:rFonts w:eastAsia="Times New Roman"/>
                <w:szCs w:val="18"/>
              </w:rPr>
              <w:t>plan</w:t>
            </w:r>
            <w:r>
              <w:rPr>
                <w:rFonts w:eastAsia="Times New Roman"/>
                <w:szCs w:val="18"/>
              </w:rPr>
              <w:t xml:space="preserve"> voor de komende 5 jaar per tunnel op </w:t>
            </w:r>
            <w:r w:rsidR="00E20759">
              <w:rPr>
                <w:rFonts w:eastAsia="Times New Roman"/>
                <w:szCs w:val="18"/>
              </w:rPr>
              <w:t xml:space="preserve">te stellen </w:t>
            </w:r>
            <w:r>
              <w:rPr>
                <w:rFonts w:eastAsia="Times New Roman"/>
                <w:szCs w:val="18"/>
              </w:rPr>
              <w:t xml:space="preserve">en </w:t>
            </w:r>
            <w:r w:rsidR="00E20759">
              <w:rPr>
                <w:rFonts w:eastAsia="Times New Roman"/>
                <w:szCs w:val="18"/>
              </w:rPr>
              <w:t xml:space="preserve">te </w:t>
            </w:r>
            <w:r>
              <w:rPr>
                <w:rFonts w:eastAsia="Times New Roman"/>
                <w:szCs w:val="18"/>
              </w:rPr>
              <w:t>bespre</w:t>
            </w:r>
            <w:r w:rsidR="00E20759">
              <w:rPr>
                <w:rFonts w:eastAsia="Times New Roman"/>
                <w:szCs w:val="18"/>
              </w:rPr>
              <w:t>k</w:t>
            </w:r>
            <w:r>
              <w:rPr>
                <w:rFonts w:eastAsia="Times New Roman"/>
                <w:szCs w:val="18"/>
              </w:rPr>
              <w:t>e</w:t>
            </w:r>
            <w:r w:rsidR="00E20759">
              <w:rPr>
                <w:rFonts w:eastAsia="Times New Roman"/>
                <w:szCs w:val="18"/>
              </w:rPr>
              <w:t>n</w:t>
            </w:r>
            <w:r>
              <w:rPr>
                <w:rFonts w:eastAsia="Times New Roman"/>
                <w:szCs w:val="18"/>
              </w:rPr>
              <w:t xml:space="preserve"> met de Opdrachtgever. </w:t>
            </w:r>
            <w:r w:rsidR="00863EDE">
              <w:rPr>
                <w:rFonts w:eastAsia="Times New Roman"/>
                <w:szCs w:val="18"/>
              </w:rPr>
              <w:t>De O</w:t>
            </w:r>
            <w:r>
              <w:rPr>
                <w:rFonts w:eastAsia="Times New Roman"/>
                <w:szCs w:val="18"/>
              </w:rPr>
              <w:t xml:space="preserve">pdrachtgever kan dit plan </w:t>
            </w:r>
            <w:r w:rsidRPr="00B03A69">
              <w:rPr>
                <w:rFonts w:eastAsia="Times New Roman"/>
                <w:szCs w:val="18"/>
              </w:rPr>
              <w:t>bijstell</w:t>
            </w:r>
            <w:r>
              <w:rPr>
                <w:rFonts w:eastAsia="Times New Roman"/>
                <w:szCs w:val="18"/>
              </w:rPr>
              <w:t xml:space="preserve">en om tot een </w:t>
            </w:r>
            <w:r w:rsidRPr="00B03A69">
              <w:rPr>
                <w:rFonts w:eastAsia="Times New Roman"/>
                <w:szCs w:val="18"/>
              </w:rPr>
              <w:t>netwerkbrede uitvoeringsplanning</w:t>
            </w:r>
            <w:r>
              <w:rPr>
                <w:rFonts w:eastAsia="Times New Roman"/>
                <w:szCs w:val="18"/>
              </w:rPr>
              <w:t xml:space="preserve"> te komen. </w:t>
            </w:r>
          </w:p>
          <w:p w14:paraId="3A177632" w14:textId="61AD2617" w:rsidR="003B046A" w:rsidRPr="00B37EC3" w:rsidRDefault="003B046A" w:rsidP="00863EDE">
            <w:pPr>
              <w:suppressAutoHyphens/>
              <w:autoSpaceDE w:val="0"/>
              <w:autoSpaceDN w:val="0"/>
              <w:adjustRightInd w:val="0"/>
              <w:rPr>
                <w:rFonts w:eastAsia="Times New Roman"/>
                <w:szCs w:val="18"/>
              </w:rPr>
            </w:pPr>
          </w:p>
        </w:tc>
        <w:tc>
          <w:tcPr>
            <w:tcW w:w="1080" w:type="dxa"/>
          </w:tcPr>
          <w:p w14:paraId="311E1E8D" w14:textId="0AE963A2" w:rsidR="003B046A" w:rsidRPr="00B37EC3" w:rsidRDefault="0090360C" w:rsidP="00B37EC3">
            <w:pPr>
              <w:autoSpaceDE w:val="0"/>
              <w:autoSpaceDN w:val="0"/>
              <w:adjustRightInd w:val="0"/>
              <w:rPr>
                <w:rFonts w:eastAsia="Times New Roman"/>
                <w:szCs w:val="18"/>
              </w:rPr>
            </w:pPr>
            <w:r>
              <w:rPr>
                <w:rFonts w:eastAsia="Times New Roman"/>
                <w:szCs w:val="18"/>
              </w:rPr>
              <w:t>VW300</w:t>
            </w:r>
          </w:p>
        </w:tc>
      </w:tr>
      <w:tr w:rsidR="003B046A" w:rsidRPr="00B37EC3" w14:paraId="759D075D" w14:textId="77777777" w:rsidTr="00B37EC3">
        <w:tc>
          <w:tcPr>
            <w:tcW w:w="1080" w:type="dxa"/>
          </w:tcPr>
          <w:p w14:paraId="65A2BBB3" w14:textId="1F5CAA42" w:rsidR="003B046A" w:rsidRDefault="003B046A" w:rsidP="00B37EC3">
            <w:pPr>
              <w:autoSpaceDE w:val="0"/>
              <w:autoSpaceDN w:val="0"/>
              <w:adjustRightInd w:val="0"/>
              <w:rPr>
                <w:rFonts w:eastAsia="Times New Roman"/>
                <w:szCs w:val="18"/>
              </w:rPr>
            </w:pPr>
            <w:r>
              <w:rPr>
                <w:rFonts w:eastAsia="Times New Roman"/>
                <w:szCs w:val="18"/>
              </w:rPr>
              <w:t>VW330t</w:t>
            </w:r>
          </w:p>
        </w:tc>
        <w:tc>
          <w:tcPr>
            <w:tcW w:w="6720" w:type="dxa"/>
          </w:tcPr>
          <w:p w14:paraId="24307FDC" w14:textId="714CE22B" w:rsidR="003B046A" w:rsidRDefault="003B046A" w:rsidP="00674EA6">
            <w:pPr>
              <w:suppressAutoHyphens/>
              <w:autoSpaceDE w:val="0"/>
              <w:autoSpaceDN w:val="0"/>
              <w:adjustRightInd w:val="0"/>
              <w:rPr>
                <w:rFonts w:eastAsia="Times New Roman"/>
                <w:szCs w:val="18"/>
              </w:rPr>
            </w:pPr>
            <w:r>
              <w:rPr>
                <w:rFonts w:eastAsia="Times New Roman"/>
                <w:szCs w:val="18"/>
              </w:rPr>
              <w:t xml:space="preserve">De </w:t>
            </w:r>
            <w:r w:rsidR="00E20759">
              <w:rPr>
                <w:rFonts w:eastAsia="Times New Roman"/>
                <w:szCs w:val="18"/>
              </w:rPr>
              <w:t xml:space="preserve">Opdrachtnemer dient, voorafgaand aan het opstellen van het beheerregime per tunnel, </w:t>
            </w:r>
            <w:r>
              <w:rPr>
                <w:rFonts w:eastAsia="Times New Roman"/>
                <w:szCs w:val="18"/>
              </w:rPr>
              <w:t>het uitgevoerd beheerregime van het afgelopen jaar</w:t>
            </w:r>
            <w:r w:rsidR="00E20759">
              <w:rPr>
                <w:rFonts w:eastAsia="Times New Roman"/>
                <w:szCs w:val="18"/>
              </w:rPr>
              <w:t xml:space="preserve"> te evalueren met de Opdrachtgever</w:t>
            </w:r>
            <w:r>
              <w:rPr>
                <w:rFonts w:eastAsia="Times New Roman"/>
                <w:szCs w:val="18"/>
              </w:rPr>
              <w:t>.</w:t>
            </w:r>
          </w:p>
          <w:p w14:paraId="2F079F2A" w14:textId="77777777" w:rsidR="003B046A" w:rsidRDefault="003B046A" w:rsidP="00674EA6">
            <w:pPr>
              <w:suppressAutoHyphens/>
              <w:autoSpaceDE w:val="0"/>
              <w:autoSpaceDN w:val="0"/>
              <w:adjustRightInd w:val="0"/>
              <w:rPr>
                <w:rFonts w:eastAsia="Times New Roman"/>
                <w:szCs w:val="18"/>
              </w:rPr>
            </w:pPr>
          </w:p>
        </w:tc>
        <w:tc>
          <w:tcPr>
            <w:tcW w:w="1080" w:type="dxa"/>
          </w:tcPr>
          <w:p w14:paraId="5271DFA1" w14:textId="4A9B3132" w:rsidR="003B046A" w:rsidRPr="00B37EC3" w:rsidRDefault="0090360C" w:rsidP="00B37EC3">
            <w:pPr>
              <w:autoSpaceDE w:val="0"/>
              <w:autoSpaceDN w:val="0"/>
              <w:adjustRightInd w:val="0"/>
              <w:rPr>
                <w:rFonts w:eastAsia="Times New Roman"/>
                <w:szCs w:val="18"/>
              </w:rPr>
            </w:pPr>
            <w:r>
              <w:rPr>
                <w:rFonts w:eastAsia="Times New Roman"/>
                <w:szCs w:val="18"/>
              </w:rPr>
              <w:t>VW320t</w:t>
            </w:r>
          </w:p>
        </w:tc>
      </w:tr>
    </w:tbl>
    <w:p w14:paraId="6C8D38EF" w14:textId="77777777" w:rsidR="00B37EC3" w:rsidRPr="00B37EC3" w:rsidRDefault="00B37EC3" w:rsidP="00D8602E">
      <w:pPr>
        <w:pStyle w:val="Subparagraaf"/>
      </w:pPr>
      <w:bookmarkStart w:id="807" w:name="_Toc329872297"/>
      <w:bookmarkStart w:id="808" w:name="_Toc327815593"/>
      <w:bookmarkStart w:id="809" w:name="_Toc326208375"/>
      <w:bookmarkStart w:id="810" w:name="_Toc326250644"/>
      <w:bookmarkStart w:id="811" w:name="_Toc329347074"/>
      <w:bookmarkStart w:id="812" w:name="_Toc347397746"/>
      <w:bookmarkStart w:id="813" w:name="_Toc387930090"/>
      <w:bookmarkStart w:id="814" w:name="_Toc483310412"/>
      <w:bookmarkStart w:id="815" w:name="_Toc41649382"/>
      <w:bookmarkStart w:id="816" w:name="_Toc323406729"/>
      <w:r w:rsidRPr="00B37EC3">
        <w:t>Ontwerpen</w:t>
      </w:r>
      <w:bookmarkEnd w:id="807"/>
      <w:bookmarkEnd w:id="808"/>
      <w:bookmarkEnd w:id="809"/>
      <w:bookmarkEnd w:id="810"/>
      <w:bookmarkEnd w:id="811"/>
      <w:bookmarkEnd w:id="812"/>
      <w:r w:rsidRPr="00B37EC3">
        <w:t xml:space="preserve"> van een Activiteit</w:t>
      </w:r>
      <w:bookmarkEnd w:id="813"/>
      <w:bookmarkEnd w:id="814"/>
      <w:bookmarkEnd w:id="815"/>
    </w:p>
    <w:tbl>
      <w:tblPr>
        <w:tblW w:w="8880" w:type="dxa"/>
        <w:tblInd w:w="-1092" w:type="dxa"/>
        <w:tblLayout w:type="fixed"/>
        <w:tblLook w:val="01E0" w:firstRow="1" w:lastRow="1" w:firstColumn="1" w:lastColumn="1" w:noHBand="0" w:noVBand="0"/>
      </w:tblPr>
      <w:tblGrid>
        <w:gridCol w:w="1200"/>
        <w:gridCol w:w="6600"/>
        <w:gridCol w:w="1080"/>
      </w:tblGrid>
      <w:tr w:rsidR="00B37EC3" w:rsidRPr="00B37EC3" w14:paraId="6C8D38F5" w14:textId="77777777" w:rsidTr="00B37EC3">
        <w:tc>
          <w:tcPr>
            <w:tcW w:w="1200" w:type="dxa"/>
          </w:tcPr>
          <w:p w14:paraId="6C8D38F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VW400</w:t>
            </w:r>
          </w:p>
        </w:tc>
        <w:tc>
          <w:tcPr>
            <w:tcW w:w="6600" w:type="dxa"/>
          </w:tcPr>
          <w:p w14:paraId="6C8D38F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zijn Ontwerpwerkzaamheden te verrichten, zodanig dat het resultaat van de Ontwerpwerkzaamheden voldoet aan de uit de Overeenkomst voortvloeiende eisen en uitvoerbaar is. </w:t>
            </w:r>
          </w:p>
          <w:p w14:paraId="6C8D38F2"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8F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p w14:paraId="6C8D38F4" w14:textId="77777777" w:rsidR="00B37EC3" w:rsidRPr="00B37EC3" w:rsidRDefault="00B37EC3" w:rsidP="00B37EC3">
            <w:pPr>
              <w:autoSpaceDE w:val="0"/>
              <w:autoSpaceDN w:val="0"/>
              <w:adjustRightInd w:val="0"/>
              <w:rPr>
                <w:rFonts w:eastAsia="Times New Roman"/>
                <w:szCs w:val="18"/>
              </w:rPr>
            </w:pPr>
          </w:p>
        </w:tc>
      </w:tr>
      <w:tr w:rsidR="00B37EC3" w:rsidRPr="00B37EC3" w14:paraId="6C8D38FA" w14:textId="77777777" w:rsidTr="00B37EC3">
        <w:tc>
          <w:tcPr>
            <w:tcW w:w="1200" w:type="dxa"/>
          </w:tcPr>
          <w:p w14:paraId="6C8D38F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B-VW410</w:t>
            </w:r>
          </w:p>
        </w:tc>
        <w:tc>
          <w:tcPr>
            <w:tcW w:w="6600" w:type="dxa"/>
          </w:tcPr>
          <w:p w14:paraId="6C8D38F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Ontwerpwerkzaamheden zijn onderdeel van de voorbereidingswerkzaamheden indien de Werkzaamheden opgedragen Activiteiten betreffen die als doel of resultaat hebben een functie, een functionaliteit of het Presteren in het Areaal te wijzigen.</w:t>
            </w:r>
          </w:p>
          <w:p w14:paraId="52314CFC" w14:textId="77777777" w:rsidR="00B37EC3" w:rsidRDefault="00B37EC3" w:rsidP="00B37EC3">
            <w:pPr>
              <w:autoSpaceDE w:val="0"/>
              <w:autoSpaceDN w:val="0"/>
              <w:adjustRightInd w:val="0"/>
              <w:rPr>
                <w:rFonts w:eastAsia="Times New Roman"/>
                <w:szCs w:val="18"/>
              </w:rPr>
            </w:pPr>
          </w:p>
          <w:p w14:paraId="38B142F0" w14:textId="77777777" w:rsidR="00300FD4" w:rsidRDefault="00300FD4" w:rsidP="00B37EC3">
            <w:pPr>
              <w:autoSpaceDE w:val="0"/>
              <w:autoSpaceDN w:val="0"/>
              <w:adjustRightInd w:val="0"/>
              <w:rPr>
                <w:rFonts w:eastAsia="Times New Roman"/>
                <w:szCs w:val="18"/>
              </w:rPr>
            </w:pPr>
          </w:p>
          <w:p w14:paraId="6C8D38F8" w14:textId="663C7715" w:rsidR="00300FD4" w:rsidRPr="00B37EC3" w:rsidRDefault="00300FD4" w:rsidP="00B37EC3">
            <w:pPr>
              <w:autoSpaceDE w:val="0"/>
              <w:autoSpaceDN w:val="0"/>
              <w:adjustRightInd w:val="0"/>
              <w:rPr>
                <w:rFonts w:eastAsia="Times New Roman"/>
                <w:szCs w:val="18"/>
              </w:rPr>
            </w:pPr>
          </w:p>
        </w:tc>
        <w:tc>
          <w:tcPr>
            <w:tcW w:w="1080" w:type="dxa"/>
          </w:tcPr>
          <w:p w14:paraId="6C8D38F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tc>
      </w:tr>
      <w:tr w:rsidR="00B37EC3" w:rsidRPr="00B37EC3" w14:paraId="6C8D3901" w14:textId="77777777" w:rsidTr="00B37EC3">
        <w:tc>
          <w:tcPr>
            <w:tcW w:w="1200" w:type="dxa"/>
          </w:tcPr>
          <w:p w14:paraId="6C8D38F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VW420</w:t>
            </w:r>
          </w:p>
        </w:tc>
        <w:tc>
          <w:tcPr>
            <w:tcW w:w="6600" w:type="dxa"/>
          </w:tcPr>
          <w:p w14:paraId="6C8D38FC"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De Opdrachtnemer dient als sleutelfunctionaris een coördinator ontwerpfase aan te stellen in overeenstemming met artikel 2.29 Arbeidsomstandighedenbesluit.</w:t>
            </w:r>
          </w:p>
          <w:p w14:paraId="6C8D38FD"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8F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VW400</w:t>
            </w:r>
          </w:p>
          <w:p w14:paraId="6C8D38FF" w14:textId="77777777" w:rsidR="00B37EC3" w:rsidRPr="00B37EC3" w:rsidRDefault="00B564F5" w:rsidP="00B37EC3">
            <w:pPr>
              <w:autoSpaceDE w:val="0"/>
              <w:autoSpaceDN w:val="0"/>
              <w:adjustRightInd w:val="0"/>
              <w:rPr>
                <w:rFonts w:eastAsia="Times New Roman"/>
                <w:szCs w:val="18"/>
              </w:rPr>
            </w:pPr>
            <w:r>
              <w:rPr>
                <w:rFonts w:eastAsia="Times New Roman"/>
                <w:szCs w:val="18"/>
              </w:rPr>
              <w:t>IV</w:t>
            </w:r>
            <w:r w:rsidR="00B37EC3" w:rsidRPr="00B37EC3">
              <w:rPr>
                <w:rFonts w:eastAsia="Times New Roman"/>
                <w:szCs w:val="18"/>
              </w:rPr>
              <w:t>010</w:t>
            </w:r>
          </w:p>
          <w:p w14:paraId="6C8D390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PM120</w:t>
            </w:r>
          </w:p>
        </w:tc>
      </w:tr>
      <w:tr w:rsidR="00B37EC3" w:rsidRPr="00B37EC3" w14:paraId="6C8D3906" w14:textId="77777777" w:rsidTr="00B37EC3">
        <w:tc>
          <w:tcPr>
            <w:tcW w:w="1200" w:type="dxa"/>
          </w:tcPr>
          <w:p w14:paraId="6C8D390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VW430</w:t>
            </w:r>
          </w:p>
        </w:tc>
        <w:tc>
          <w:tcPr>
            <w:tcW w:w="6600" w:type="dxa"/>
          </w:tcPr>
          <w:p w14:paraId="6C8D3903"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De coördinator ontwerpfase dient ten minste de taken overeenkomstig artikel 2.30 Arbeidsomstandighedenbesluit uit te voeren en voldoende bevoegdheid te hebben om de benodigde maatregelen in het kader van het Arbeidsomstandighedenbesluit door te voeren.</w:t>
            </w:r>
          </w:p>
          <w:p w14:paraId="6C8D3904"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90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VW420</w:t>
            </w:r>
          </w:p>
        </w:tc>
      </w:tr>
    </w:tbl>
    <w:p w14:paraId="6C8D3907" w14:textId="77777777" w:rsidR="00B37EC3" w:rsidRPr="00B37EC3" w:rsidRDefault="00B37EC3" w:rsidP="00D8602E">
      <w:pPr>
        <w:pStyle w:val="Subparagraaf"/>
      </w:pPr>
      <w:bookmarkStart w:id="817" w:name="_Toc323406739"/>
      <w:bookmarkStart w:id="818" w:name="_Toc329872298"/>
      <w:bookmarkStart w:id="819" w:name="_Toc327815594"/>
      <w:bookmarkStart w:id="820" w:name="_Toc326208376"/>
      <w:bookmarkStart w:id="821" w:name="_Toc326250645"/>
      <w:bookmarkStart w:id="822" w:name="_Toc329347075"/>
      <w:bookmarkStart w:id="823" w:name="_Toc347397747"/>
      <w:bookmarkStart w:id="824" w:name="_Toc387930091"/>
      <w:bookmarkStart w:id="825" w:name="_Toc483310413"/>
      <w:bookmarkStart w:id="826" w:name="_Toc41649383"/>
      <w:r w:rsidRPr="00B37EC3">
        <w:t>Genereren van oplossingen</w:t>
      </w:r>
      <w:bookmarkEnd w:id="817"/>
      <w:r w:rsidRPr="00B37EC3">
        <w:t xml:space="preserve"> uit Ontwerpwerkzaamheden</w:t>
      </w:r>
      <w:bookmarkEnd w:id="818"/>
      <w:bookmarkEnd w:id="819"/>
      <w:bookmarkEnd w:id="820"/>
      <w:bookmarkEnd w:id="821"/>
      <w:bookmarkEnd w:id="822"/>
      <w:bookmarkEnd w:id="823"/>
      <w:bookmarkEnd w:id="824"/>
      <w:bookmarkEnd w:id="825"/>
      <w:bookmarkEnd w:id="826"/>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90C" w14:textId="77777777" w:rsidTr="00B37EC3">
        <w:tc>
          <w:tcPr>
            <w:tcW w:w="1080" w:type="dxa"/>
          </w:tcPr>
          <w:p w14:paraId="6C8D390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VW500</w:t>
            </w:r>
          </w:p>
        </w:tc>
        <w:tc>
          <w:tcPr>
            <w:tcW w:w="6720" w:type="dxa"/>
          </w:tcPr>
          <w:p w14:paraId="6C8D390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oplossingen te genereren, zodanig dat een oplossing wordt verkregen die optimaal past binnen de uit de Overeenkomst voortvloeiende eisen.</w:t>
            </w:r>
          </w:p>
          <w:p w14:paraId="6C8D390A" w14:textId="77777777" w:rsidR="00B37EC3" w:rsidRPr="00B37EC3" w:rsidRDefault="00B37EC3" w:rsidP="00B37EC3">
            <w:pPr>
              <w:autoSpaceDE w:val="0"/>
              <w:autoSpaceDN w:val="0"/>
              <w:adjustRightInd w:val="0"/>
              <w:rPr>
                <w:rFonts w:eastAsia="Times New Roman"/>
                <w:szCs w:val="18"/>
              </w:rPr>
            </w:pPr>
          </w:p>
        </w:tc>
        <w:tc>
          <w:tcPr>
            <w:tcW w:w="1080" w:type="dxa"/>
          </w:tcPr>
          <w:p w14:paraId="6C8D390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VW400</w:t>
            </w:r>
          </w:p>
        </w:tc>
      </w:tr>
      <w:tr w:rsidR="00B37EC3" w:rsidRPr="00B37EC3" w14:paraId="6C8D391D" w14:textId="77777777" w:rsidTr="00B37EC3">
        <w:tc>
          <w:tcPr>
            <w:tcW w:w="1080" w:type="dxa"/>
          </w:tcPr>
          <w:p w14:paraId="6C8D390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VW510</w:t>
            </w:r>
          </w:p>
        </w:tc>
        <w:tc>
          <w:tcPr>
            <w:tcW w:w="6720" w:type="dxa"/>
          </w:tcPr>
          <w:p w14:paraId="6C8D390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voor (de onderdelen van) het Werk de gegenereerde oplossingen te beschrijven waarbij ten minste in aanvulling op VW310 is vastgelegd:</w:t>
            </w:r>
          </w:p>
          <w:p w14:paraId="6C8D390F" w14:textId="77777777" w:rsidR="00B37EC3" w:rsidRPr="00B37EC3" w:rsidRDefault="00B37EC3" w:rsidP="001825A0">
            <w:pPr>
              <w:numPr>
                <w:ilvl w:val="0"/>
                <w:numId w:val="66"/>
              </w:numPr>
              <w:tabs>
                <w:tab w:val="left" w:pos="454"/>
                <w:tab w:val="left" w:pos="680"/>
              </w:tabs>
              <w:autoSpaceDE w:val="0"/>
              <w:autoSpaceDN w:val="0"/>
              <w:adjustRightInd w:val="0"/>
              <w:rPr>
                <w:rFonts w:eastAsia="Times New Roman"/>
                <w:szCs w:val="18"/>
              </w:rPr>
            </w:pPr>
            <w:r w:rsidRPr="00B37EC3">
              <w:rPr>
                <w:rFonts w:eastAsia="Times New Roman"/>
                <w:szCs w:val="18"/>
              </w:rPr>
              <w:t>de objecten inclusief gealloceerde eisen;</w:t>
            </w:r>
          </w:p>
          <w:p w14:paraId="6C8D3910" w14:textId="77777777" w:rsidR="00B37EC3" w:rsidRPr="00B37EC3" w:rsidRDefault="00B37EC3" w:rsidP="001825A0">
            <w:pPr>
              <w:numPr>
                <w:ilvl w:val="0"/>
                <w:numId w:val="66"/>
              </w:numPr>
              <w:tabs>
                <w:tab w:val="left" w:pos="454"/>
                <w:tab w:val="left" w:pos="680"/>
              </w:tabs>
              <w:autoSpaceDE w:val="0"/>
              <w:autoSpaceDN w:val="0"/>
              <w:adjustRightInd w:val="0"/>
              <w:rPr>
                <w:rFonts w:eastAsia="Times New Roman"/>
                <w:szCs w:val="18"/>
              </w:rPr>
            </w:pPr>
            <w:r w:rsidRPr="00B37EC3">
              <w:rPr>
                <w:rFonts w:eastAsia="Times New Roman"/>
                <w:szCs w:val="18"/>
              </w:rPr>
              <w:t>de uitgangspunten voor het ontwerp;</w:t>
            </w:r>
          </w:p>
          <w:p w14:paraId="6C8D3911" w14:textId="77777777" w:rsidR="00B37EC3" w:rsidRPr="00B37EC3" w:rsidRDefault="00B37EC3" w:rsidP="001825A0">
            <w:pPr>
              <w:numPr>
                <w:ilvl w:val="0"/>
                <w:numId w:val="66"/>
              </w:numPr>
              <w:tabs>
                <w:tab w:val="left" w:pos="454"/>
                <w:tab w:val="left" w:pos="680"/>
              </w:tabs>
              <w:autoSpaceDE w:val="0"/>
              <w:autoSpaceDN w:val="0"/>
              <w:adjustRightInd w:val="0"/>
              <w:rPr>
                <w:rFonts w:eastAsia="Times New Roman"/>
                <w:szCs w:val="18"/>
              </w:rPr>
            </w:pPr>
            <w:r w:rsidRPr="00B37EC3">
              <w:rPr>
                <w:rFonts w:eastAsia="Times New Roman"/>
                <w:szCs w:val="18"/>
              </w:rPr>
              <w:t>de raakvlakken bij het ontwerp;</w:t>
            </w:r>
          </w:p>
          <w:p w14:paraId="6C8D3912" w14:textId="77777777" w:rsidR="00B37EC3" w:rsidRPr="00B37EC3" w:rsidRDefault="00B37EC3" w:rsidP="001825A0">
            <w:pPr>
              <w:numPr>
                <w:ilvl w:val="0"/>
                <w:numId w:val="66"/>
              </w:numPr>
              <w:tabs>
                <w:tab w:val="left" w:pos="454"/>
                <w:tab w:val="left" w:pos="680"/>
              </w:tabs>
              <w:autoSpaceDE w:val="0"/>
              <w:autoSpaceDN w:val="0"/>
              <w:adjustRightInd w:val="0"/>
              <w:rPr>
                <w:rFonts w:eastAsia="Times New Roman"/>
                <w:szCs w:val="18"/>
              </w:rPr>
            </w:pPr>
            <w:r w:rsidRPr="00B37EC3">
              <w:rPr>
                <w:rFonts w:eastAsia="Times New Roman"/>
                <w:szCs w:val="18"/>
              </w:rPr>
              <w:t>de gemaakte ontwerpkeuzes inclusief onderbouwing (waaronder de analyses);</w:t>
            </w:r>
          </w:p>
          <w:p w14:paraId="6C8D3913" w14:textId="77777777" w:rsidR="00B37EC3" w:rsidRPr="00B37EC3" w:rsidRDefault="00B37EC3" w:rsidP="001825A0">
            <w:pPr>
              <w:numPr>
                <w:ilvl w:val="0"/>
                <w:numId w:val="66"/>
              </w:numPr>
              <w:tabs>
                <w:tab w:val="left" w:pos="454"/>
                <w:tab w:val="left" w:pos="680"/>
              </w:tabs>
              <w:autoSpaceDE w:val="0"/>
              <w:autoSpaceDN w:val="0"/>
              <w:adjustRightInd w:val="0"/>
              <w:rPr>
                <w:rFonts w:eastAsia="Times New Roman"/>
                <w:szCs w:val="18"/>
              </w:rPr>
            </w:pPr>
            <w:r w:rsidRPr="00B37EC3">
              <w:rPr>
                <w:rFonts w:eastAsia="Times New Roman"/>
                <w:szCs w:val="18"/>
              </w:rPr>
              <w:t>de integrale veiligheidsaspecten tijdens realisatie, gebruik, beheer, onderhoud en sloop;</w:t>
            </w:r>
          </w:p>
          <w:p w14:paraId="6C8D3914" w14:textId="77777777" w:rsidR="00B37EC3" w:rsidRPr="00B37EC3" w:rsidRDefault="00B37EC3" w:rsidP="001825A0">
            <w:pPr>
              <w:numPr>
                <w:ilvl w:val="0"/>
                <w:numId w:val="66"/>
              </w:numPr>
              <w:tabs>
                <w:tab w:val="left" w:pos="454"/>
                <w:tab w:val="left" w:pos="680"/>
              </w:tabs>
              <w:autoSpaceDE w:val="0"/>
              <w:autoSpaceDN w:val="0"/>
              <w:adjustRightInd w:val="0"/>
              <w:rPr>
                <w:rFonts w:eastAsia="Times New Roman"/>
                <w:szCs w:val="18"/>
              </w:rPr>
            </w:pPr>
            <w:r w:rsidRPr="00B37EC3">
              <w:rPr>
                <w:rFonts w:eastAsia="Times New Roman"/>
                <w:szCs w:val="18"/>
              </w:rPr>
              <w:t>de overblijvende integrale veiligheidsrisico’s;</w:t>
            </w:r>
          </w:p>
          <w:p w14:paraId="6C8D3915" w14:textId="5ED0720E" w:rsidR="00B37EC3" w:rsidRPr="00B37EC3" w:rsidRDefault="00B37EC3" w:rsidP="001825A0">
            <w:pPr>
              <w:numPr>
                <w:ilvl w:val="0"/>
                <w:numId w:val="66"/>
              </w:numPr>
              <w:tabs>
                <w:tab w:val="left" w:pos="454"/>
                <w:tab w:val="left" w:pos="680"/>
              </w:tabs>
              <w:autoSpaceDE w:val="0"/>
              <w:autoSpaceDN w:val="0"/>
              <w:adjustRightInd w:val="0"/>
              <w:rPr>
                <w:rFonts w:eastAsia="Times New Roman"/>
                <w:szCs w:val="18"/>
              </w:rPr>
            </w:pPr>
            <w:r w:rsidRPr="00B37EC3">
              <w:rPr>
                <w:rFonts w:eastAsia="Times New Roman"/>
                <w:szCs w:val="18"/>
              </w:rPr>
              <w:t xml:space="preserve">de toepassing van de minimumeisen ten aanzien van </w:t>
            </w:r>
            <w:r w:rsidR="00F46A12">
              <w:rPr>
                <w:rFonts w:eastAsia="Times New Roman"/>
                <w:szCs w:val="18"/>
              </w:rPr>
              <w:t>maatschappelijk verantwoord</w:t>
            </w:r>
            <w:r w:rsidRPr="00B37EC3">
              <w:rPr>
                <w:rFonts w:eastAsia="Times New Roman"/>
                <w:szCs w:val="18"/>
              </w:rPr>
              <w:t xml:space="preserve"> inkopen, conform </w:t>
            </w:r>
            <w:r w:rsidRPr="00B37EC3">
              <w:rPr>
                <w:rFonts w:eastAsia="Times New Roman" w:cs="Verdana"/>
                <w:szCs w:val="18"/>
              </w:rPr>
              <w:t xml:space="preserve">bijlage Q “Rijkswaterstaat Brede Afspraak </w:t>
            </w:r>
            <w:r w:rsidR="00F46A12">
              <w:rPr>
                <w:rFonts w:eastAsia="Times New Roman" w:cs="Verdana"/>
                <w:szCs w:val="18"/>
              </w:rPr>
              <w:t xml:space="preserve">Maatschappelijk Verantwoord </w:t>
            </w:r>
            <w:r w:rsidRPr="00B37EC3">
              <w:rPr>
                <w:rFonts w:eastAsia="Times New Roman" w:cs="Verdana"/>
                <w:szCs w:val="18"/>
              </w:rPr>
              <w:t>Inkopen” bij de Vraagspecificatie;</w:t>
            </w:r>
          </w:p>
          <w:p w14:paraId="6C8D3916" w14:textId="77777777" w:rsidR="00B37EC3" w:rsidRPr="00B37EC3" w:rsidRDefault="00B37EC3" w:rsidP="001825A0">
            <w:pPr>
              <w:numPr>
                <w:ilvl w:val="0"/>
                <w:numId w:val="66"/>
              </w:numPr>
              <w:tabs>
                <w:tab w:val="left" w:pos="454"/>
                <w:tab w:val="left" w:pos="680"/>
              </w:tabs>
              <w:autoSpaceDE w:val="0"/>
              <w:autoSpaceDN w:val="0"/>
              <w:adjustRightInd w:val="0"/>
              <w:rPr>
                <w:rFonts w:eastAsia="Times New Roman"/>
                <w:szCs w:val="18"/>
              </w:rPr>
            </w:pPr>
            <w:r w:rsidRPr="00B37EC3">
              <w:rPr>
                <w:rFonts w:eastAsia="Times New Roman"/>
                <w:szCs w:val="18"/>
              </w:rPr>
              <w:t>een Life Cycle Cost onderbouwing, bestaande uit een berekening met gebruikmaking van de LBT (LCC bij Beheer en Onderhoud Tool) en argumentatie op basis van gestandaardiseerde business case template volgens Rijkswaterstaatnorm</w:t>
            </w:r>
            <w:r w:rsidRPr="00B37EC3">
              <w:rPr>
                <w:rFonts w:eastAsia="Times New Roman" w:cs="Verdana"/>
                <w:szCs w:val="18"/>
              </w:rPr>
              <w:t>;</w:t>
            </w:r>
          </w:p>
          <w:p w14:paraId="6C8D3917" w14:textId="67784CCB" w:rsidR="00B37EC3" w:rsidRPr="00B37EC3" w:rsidRDefault="00504FCC" w:rsidP="001825A0">
            <w:pPr>
              <w:numPr>
                <w:ilvl w:val="0"/>
                <w:numId w:val="66"/>
              </w:numPr>
              <w:tabs>
                <w:tab w:val="left" w:pos="454"/>
                <w:tab w:val="left" w:pos="680"/>
              </w:tabs>
              <w:autoSpaceDE w:val="0"/>
              <w:autoSpaceDN w:val="0"/>
              <w:adjustRightInd w:val="0"/>
              <w:rPr>
                <w:rFonts w:eastAsia="Times New Roman"/>
                <w:szCs w:val="18"/>
              </w:rPr>
            </w:pPr>
            <w:r w:rsidRPr="00C11378">
              <w:t>de tekeningen en</w:t>
            </w:r>
            <w:r>
              <w:t>/of</w:t>
            </w:r>
            <w:r w:rsidRPr="00C11378">
              <w:t xml:space="preserve"> berekeningen</w:t>
            </w:r>
            <w:r>
              <w:t>, visualisaties, (digitale) modellen</w:t>
            </w:r>
            <w:r w:rsidR="00B37EC3" w:rsidRPr="00B37EC3">
              <w:rPr>
                <w:rFonts w:eastAsia="Times New Roman"/>
                <w:szCs w:val="18"/>
              </w:rPr>
              <w:t xml:space="preserve">; </w:t>
            </w:r>
          </w:p>
          <w:p w14:paraId="6C8D3918" w14:textId="77777777" w:rsidR="00B37EC3" w:rsidRPr="00B37EC3" w:rsidRDefault="00B37EC3" w:rsidP="001825A0">
            <w:pPr>
              <w:numPr>
                <w:ilvl w:val="0"/>
                <w:numId w:val="66"/>
              </w:numPr>
              <w:tabs>
                <w:tab w:val="left" w:pos="454"/>
                <w:tab w:val="left" w:pos="680"/>
              </w:tabs>
              <w:autoSpaceDE w:val="0"/>
              <w:autoSpaceDN w:val="0"/>
              <w:adjustRightInd w:val="0"/>
              <w:rPr>
                <w:rFonts w:eastAsia="Times New Roman"/>
                <w:szCs w:val="18"/>
              </w:rPr>
            </w:pPr>
            <w:r w:rsidRPr="00B37EC3">
              <w:rPr>
                <w:rFonts w:eastAsia="Times New Roman"/>
                <w:szCs w:val="18"/>
              </w:rPr>
              <w:t>de wijze van uitvoering en/of integratie;</w:t>
            </w:r>
          </w:p>
          <w:p w14:paraId="6C8D3919" w14:textId="77777777" w:rsidR="00B37EC3" w:rsidRPr="00B37EC3" w:rsidRDefault="00B37EC3" w:rsidP="001825A0">
            <w:pPr>
              <w:numPr>
                <w:ilvl w:val="0"/>
                <w:numId w:val="66"/>
              </w:numPr>
              <w:tabs>
                <w:tab w:val="left" w:pos="454"/>
                <w:tab w:val="left" w:pos="680"/>
              </w:tabs>
              <w:autoSpaceDE w:val="0"/>
              <w:autoSpaceDN w:val="0"/>
              <w:adjustRightInd w:val="0"/>
              <w:rPr>
                <w:rFonts w:eastAsia="Times New Roman"/>
                <w:szCs w:val="18"/>
              </w:rPr>
            </w:pPr>
            <w:r w:rsidRPr="00B37EC3">
              <w:rPr>
                <w:rFonts w:eastAsia="Times New Roman"/>
                <w:szCs w:val="18"/>
              </w:rPr>
              <w:t>de wijze van onderhouden;</w:t>
            </w:r>
          </w:p>
          <w:p w14:paraId="6C8D391B" w14:textId="7E4FAE17" w:rsidR="00B37EC3" w:rsidRPr="00300FD4" w:rsidRDefault="00B37EC3" w:rsidP="00B37EC3">
            <w:pPr>
              <w:numPr>
                <w:ilvl w:val="0"/>
                <w:numId w:val="66"/>
              </w:numPr>
              <w:tabs>
                <w:tab w:val="left" w:pos="454"/>
                <w:tab w:val="left" w:pos="680"/>
              </w:tabs>
              <w:autoSpaceDE w:val="0"/>
              <w:autoSpaceDN w:val="0"/>
              <w:adjustRightInd w:val="0"/>
              <w:rPr>
                <w:rFonts w:eastAsia="Times New Roman"/>
                <w:szCs w:val="18"/>
              </w:rPr>
            </w:pPr>
            <w:r w:rsidRPr="00B37EC3">
              <w:rPr>
                <w:rFonts w:eastAsia="Times New Roman"/>
                <w:szCs w:val="18"/>
              </w:rPr>
              <w:t>indien van toepassing: de wijze van bediening.</w:t>
            </w:r>
          </w:p>
        </w:tc>
        <w:tc>
          <w:tcPr>
            <w:tcW w:w="1080" w:type="dxa"/>
          </w:tcPr>
          <w:p w14:paraId="6C8D391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VW500</w:t>
            </w:r>
          </w:p>
        </w:tc>
      </w:tr>
    </w:tbl>
    <w:p w14:paraId="6C8D391E" w14:textId="77777777" w:rsidR="00B37EC3" w:rsidRPr="00B37EC3" w:rsidRDefault="00B37EC3" w:rsidP="00D8602E">
      <w:pPr>
        <w:pStyle w:val="Subparagraaf"/>
      </w:pPr>
      <w:bookmarkStart w:id="827" w:name="_Toc347397748"/>
      <w:bookmarkStart w:id="828" w:name="_Toc387930092"/>
      <w:bookmarkStart w:id="829" w:name="_Toc483310414"/>
      <w:bookmarkStart w:id="830" w:name="_Toc41649384"/>
      <w:bookmarkStart w:id="831" w:name="_Toc329872299"/>
      <w:bookmarkStart w:id="832" w:name="_Toc327815595"/>
      <w:bookmarkStart w:id="833" w:name="_Toc326208377"/>
      <w:bookmarkStart w:id="834" w:name="_Toc326250646"/>
      <w:bookmarkStart w:id="835" w:name="_Toc329347076"/>
      <w:r w:rsidRPr="00B37EC3">
        <w:t>Opstellen projectspecifieke plannen (VP)</w:t>
      </w:r>
      <w:bookmarkEnd w:id="827"/>
      <w:bookmarkEnd w:id="828"/>
      <w:bookmarkEnd w:id="829"/>
      <w:bookmarkEnd w:id="830"/>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924" w14:textId="77777777" w:rsidTr="00B37EC3">
        <w:tc>
          <w:tcPr>
            <w:tcW w:w="1080" w:type="dxa"/>
          </w:tcPr>
          <w:p w14:paraId="6C8D391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VP010</w:t>
            </w:r>
          </w:p>
        </w:tc>
        <w:tc>
          <w:tcPr>
            <w:tcW w:w="6720" w:type="dxa"/>
          </w:tcPr>
          <w:p w14:paraId="6C8D3920" w14:textId="1EA18AA2"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 xml:space="preserve">De Opdrachtnemer dient plannen </w:t>
            </w:r>
            <w:r w:rsidR="00E50494">
              <w:rPr>
                <w:rFonts w:eastAsia="Times New Roman" w:cs="Verdana"/>
                <w:szCs w:val="18"/>
              </w:rPr>
              <w:t>ter kennis te brengen van de Opdrachtgever</w:t>
            </w:r>
            <w:r w:rsidRPr="00B37EC3">
              <w:rPr>
                <w:rFonts w:eastAsia="Times New Roman" w:cs="Verdana"/>
                <w:szCs w:val="18"/>
              </w:rPr>
              <w:t xml:space="preserve"> en hieraan invulling te geven, zodanig dat wordt voldaan aan de wettelijke verplichtingen en de (rijksbrede) afspraken die van toepassing zijn verklaard op de Overeenkomst.</w:t>
            </w:r>
          </w:p>
          <w:p w14:paraId="6C8D3921"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92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p w14:paraId="6C8D3923" w14:textId="77777777" w:rsidR="00B37EC3" w:rsidRPr="00B37EC3" w:rsidRDefault="00B37EC3" w:rsidP="00B37EC3">
            <w:pPr>
              <w:autoSpaceDE w:val="0"/>
              <w:autoSpaceDN w:val="0"/>
              <w:adjustRightInd w:val="0"/>
              <w:rPr>
                <w:rFonts w:eastAsia="Times New Roman"/>
                <w:szCs w:val="18"/>
              </w:rPr>
            </w:pPr>
          </w:p>
        </w:tc>
      </w:tr>
      <w:tr w:rsidR="00B37EC3" w:rsidRPr="00B37EC3" w14:paraId="6C8D392D" w14:textId="77777777" w:rsidTr="00B37EC3">
        <w:tc>
          <w:tcPr>
            <w:tcW w:w="1080" w:type="dxa"/>
          </w:tcPr>
          <w:p w14:paraId="6C8D392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VP020</w:t>
            </w:r>
          </w:p>
        </w:tc>
        <w:tc>
          <w:tcPr>
            <w:tcW w:w="6720" w:type="dxa"/>
          </w:tcPr>
          <w:p w14:paraId="6C8D3926"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De Opdrachtnemer dient minimaal op te stellen een:</w:t>
            </w:r>
          </w:p>
          <w:p w14:paraId="6C8D3927" w14:textId="77777777" w:rsidR="00B37EC3" w:rsidRDefault="00B37EC3" w:rsidP="00332325">
            <w:pPr>
              <w:numPr>
                <w:ilvl w:val="0"/>
                <w:numId w:val="15"/>
              </w:numPr>
              <w:tabs>
                <w:tab w:val="num" w:pos="360"/>
              </w:tabs>
              <w:autoSpaceDE w:val="0"/>
              <w:autoSpaceDN w:val="0"/>
              <w:adjustRightInd w:val="0"/>
              <w:ind w:left="360" w:hanging="360"/>
              <w:rPr>
                <w:rFonts w:eastAsia="Times New Roman" w:cs="Verdana"/>
                <w:szCs w:val="18"/>
              </w:rPr>
            </w:pPr>
            <w:r w:rsidRPr="00B37EC3">
              <w:rPr>
                <w:rFonts w:eastAsia="Times New Roman"/>
                <w:szCs w:val="18"/>
              </w:rPr>
              <w:t>plan</w:t>
            </w:r>
            <w:r w:rsidRPr="00B37EC3">
              <w:rPr>
                <w:rFonts w:eastAsia="Times New Roman" w:cs="Verdana"/>
                <w:szCs w:val="18"/>
              </w:rPr>
              <w:t xml:space="preserve"> “Duurzaamheid”;</w:t>
            </w:r>
          </w:p>
          <w:p w14:paraId="6C8D3929" w14:textId="77777777" w:rsidR="00B37EC3" w:rsidRPr="00B37EC3" w:rsidRDefault="00B37EC3" w:rsidP="00332325">
            <w:pPr>
              <w:numPr>
                <w:ilvl w:val="0"/>
                <w:numId w:val="15"/>
              </w:numPr>
              <w:tabs>
                <w:tab w:val="num" w:pos="360"/>
              </w:tabs>
              <w:autoSpaceDE w:val="0"/>
              <w:autoSpaceDN w:val="0"/>
              <w:adjustRightInd w:val="0"/>
              <w:ind w:left="360" w:hanging="360"/>
              <w:rPr>
                <w:rFonts w:eastAsia="Times New Roman" w:cs="Verdana"/>
                <w:szCs w:val="18"/>
              </w:rPr>
            </w:pPr>
            <w:r w:rsidRPr="00B37EC3">
              <w:rPr>
                <w:rFonts w:eastAsia="Times New Roman"/>
                <w:szCs w:val="18"/>
              </w:rPr>
              <w:t>plan “Industriële automatisering”;</w:t>
            </w:r>
          </w:p>
          <w:p w14:paraId="6C8D392A" w14:textId="77777777" w:rsidR="00B37EC3" w:rsidRPr="003034AE" w:rsidRDefault="00B37EC3" w:rsidP="00332325">
            <w:pPr>
              <w:numPr>
                <w:ilvl w:val="0"/>
                <w:numId w:val="15"/>
              </w:numPr>
              <w:tabs>
                <w:tab w:val="num" w:pos="360"/>
              </w:tabs>
              <w:autoSpaceDE w:val="0"/>
              <w:autoSpaceDN w:val="0"/>
              <w:adjustRightInd w:val="0"/>
              <w:ind w:left="360" w:hanging="360"/>
              <w:rPr>
                <w:rFonts w:eastAsia="Times New Roman" w:cs="Verdana"/>
                <w:szCs w:val="18"/>
              </w:rPr>
            </w:pPr>
            <w:r w:rsidRPr="00B37EC3">
              <w:rPr>
                <w:rFonts w:eastAsia="Times New Roman"/>
                <w:szCs w:val="18"/>
              </w:rPr>
              <w:t>plan “Cybersecurity”.</w:t>
            </w:r>
          </w:p>
          <w:p w14:paraId="6C8D392B" w14:textId="14D1DF26" w:rsidR="00B37EC3" w:rsidRPr="00300FD4" w:rsidRDefault="00C521E2" w:rsidP="00B37EC3">
            <w:pPr>
              <w:numPr>
                <w:ilvl w:val="0"/>
                <w:numId w:val="15"/>
              </w:numPr>
              <w:tabs>
                <w:tab w:val="num" w:pos="360"/>
              </w:tabs>
              <w:autoSpaceDE w:val="0"/>
              <w:autoSpaceDN w:val="0"/>
              <w:adjustRightInd w:val="0"/>
              <w:ind w:left="360" w:hanging="360"/>
              <w:rPr>
                <w:rFonts w:eastAsia="Times New Roman" w:cs="Verdana"/>
                <w:szCs w:val="18"/>
              </w:rPr>
            </w:pPr>
            <w:r>
              <w:rPr>
                <w:rFonts w:eastAsia="Times New Roman" w:cs="Verdana"/>
                <w:szCs w:val="18"/>
              </w:rPr>
              <w:t>p</w:t>
            </w:r>
            <w:r w:rsidR="003034AE">
              <w:rPr>
                <w:rFonts w:eastAsia="Times New Roman" w:cs="Verdana"/>
                <w:szCs w:val="18"/>
              </w:rPr>
              <w:t xml:space="preserve">lan </w:t>
            </w:r>
            <w:r>
              <w:rPr>
                <w:rFonts w:eastAsia="Times New Roman" w:cs="Verdana"/>
                <w:szCs w:val="18"/>
              </w:rPr>
              <w:t>“</w:t>
            </w:r>
            <w:r w:rsidR="00F02032">
              <w:rPr>
                <w:rFonts w:eastAsia="Times New Roman" w:cs="Verdana"/>
                <w:szCs w:val="18"/>
              </w:rPr>
              <w:t>T</w:t>
            </w:r>
            <w:r w:rsidR="006E288E">
              <w:rPr>
                <w:rFonts w:eastAsia="Times New Roman" w:cs="Verdana"/>
                <w:szCs w:val="18"/>
              </w:rPr>
              <w:t>unnelbeheer</w:t>
            </w:r>
            <w:r>
              <w:rPr>
                <w:rFonts w:eastAsia="Times New Roman" w:cs="Verdana"/>
                <w:szCs w:val="18"/>
              </w:rPr>
              <w:t>-processen”</w:t>
            </w:r>
          </w:p>
        </w:tc>
        <w:tc>
          <w:tcPr>
            <w:tcW w:w="1080" w:type="dxa"/>
          </w:tcPr>
          <w:p w14:paraId="6C8D392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VP010</w:t>
            </w:r>
          </w:p>
        </w:tc>
      </w:tr>
    </w:tbl>
    <w:p w14:paraId="6C8D392E" w14:textId="77777777" w:rsidR="00B37EC3" w:rsidRPr="00B37EC3" w:rsidRDefault="00B37EC3" w:rsidP="00D8602E">
      <w:pPr>
        <w:pStyle w:val="Subparagraaf"/>
      </w:pPr>
      <w:bookmarkStart w:id="836" w:name="_Toc387930093"/>
      <w:bookmarkStart w:id="837" w:name="_Toc483310415"/>
      <w:bookmarkStart w:id="838" w:name="_Toc41649385"/>
      <w:r w:rsidRPr="00B37EC3">
        <w:lastRenderedPageBreak/>
        <w:t>Plan “Duurzaamheid”</w:t>
      </w:r>
      <w:bookmarkEnd w:id="836"/>
      <w:bookmarkEnd w:id="837"/>
      <w:bookmarkEnd w:id="838"/>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934" w14:textId="77777777" w:rsidTr="00B37EC3">
        <w:tc>
          <w:tcPr>
            <w:tcW w:w="1080" w:type="dxa"/>
          </w:tcPr>
          <w:p w14:paraId="6C8D392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VP100</w:t>
            </w:r>
          </w:p>
        </w:tc>
        <w:tc>
          <w:tcPr>
            <w:tcW w:w="6720" w:type="dxa"/>
          </w:tcPr>
          <w:p w14:paraId="6C8D3930" w14:textId="627E6A62"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 xml:space="preserve">De Opdrachtnemer dient bij de Werkzaamheden invulling te geven aan de van toepassing zijnde minimumeisen overeenkomstig het bepaalde in de “Rijkswaterstaat Brede Afspraak </w:t>
            </w:r>
            <w:r w:rsidR="00343635">
              <w:rPr>
                <w:rFonts w:eastAsia="Times New Roman" w:cs="Verdana"/>
                <w:szCs w:val="18"/>
              </w:rPr>
              <w:t>Maatschappelijk Verantwoord Inkopen</w:t>
            </w:r>
            <w:r w:rsidRPr="00B37EC3">
              <w:rPr>
                <w:rFonts w:eastAsia="Times New Roman" w:cs="Verdana"/>
                <w:szCs w:val="18"/>
              </w:rPr>
              <w:t>” (bijlage Q bij de Vraagspecificatie) en dit zichtbaar te maken in het plan “Duurzaamheid”.</w:t>
            </w:r>
          </w:p>
          <w:p w14:paraId="6C8D3931"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93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VP020</w:t>
            </w:r>
          </w:p>
          <w:p w14:paraId="6C8D3933" w14:textId="77777777" w:rsidR="00B37EC3" w:rsidRPr="00B37EC3" w:rsidRDefault="00B37EC3" w:rsidP="00B37EC3">
            <w:pPr>
              <w:autoSpaceDE w:val="0"/>
              <w:autoSpaceDN w:val="0"/>
              <w:adjustRightInd w:val="0"/>
              <w:rPr>
                <w:rFonts w:eastAsia="Times New Roman"/>
                <w:szCs w:val="18"/>
              </w:rPr>
            </w:pPr>
          </w:p>
        </w:tc>
      </w:tr>
      <w:tr w:rsidR="00B37EC3" w:rsidRPr="00B37EC3" w14:paraId="6C8D393B" w14:textId="77777777" w:rsidTr="00B37EC3">
        <w:tc>
          <w:tcPr>
            <w:tcW w:w="1080" w:type="dxa"/>
          </w:tcPr>
          <w:p w14:paraId="6C8D393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VP110</w:t>
            </w:r>
          </w:p>
        </w:tc>
        <w:tc>
          <w:tcPr>
            <w:tcW w:w="6720" w:type="dxa"/>
          </w:tcPr>
          <w:p w14:paraId="6C8D3936" w14:textId="77777777" w:rsidR="00B37EC3" w:rsidRPr="00B37EC3" w:rsidRDefault="00B37EC3" w:rsidP="00B37EC3">
            <w:r w:rsidRPr="00B37EC3">
              <w:t>De Opdrachtnemer dient in het plan “Duurzaamheid” uit te werken:</w:t>
            </w:r>
          </w:p>
          <w:p w14:paraId="6C8D3937" w14:textId="77777777" w:rsidR="00B37EC3" w:rsidRPr="00B37EC3" w:rsidRDefault="00B37EC3" w:rsidP="009068AD">
            <w:pPr>
              <w:numPr>
                <w:ilvl w:val="0"/>
                <w:numId w:val="15"/>
              </w:numPr>
              <w:autoSpaceDE w:val="0"/>
              <w:autoSpaceDN w:val="0"/>
              <w:adjustRightInd w:val="0"/>
              <w:rPr>
                <w:rFonts w:eastAsia="Times New Roman"/>
                <w:szCs w:val="18"/>
              </w:rPr>
            </w:pPr>
            <w:r w:rsidRPr="00B37EC3">
              <w:rPr>
                <w:rFonts w:eastAsia="Times New Roman"/>
                <w:szCs w:val="18"/>
              </w:rPr>
              <w:t xml:space="preserve">de van toepassing zijnde minimumeisen op de door de Opdrachtnemer </w:t>
            </w:r>
            <w:r w:rsidR="002B48C9">
              <w:rPr>
                <w:rFonts w:eastAsia="Times New Roman"/>
                <w:szCs w:val="18"/>
              </w:rPr>
              <w:t xml:space="preserve">te </w:t>
            </w:r>
            <w:r w:rsidRPr="00B37EC3">
              <w:rPr>
                <w:rFonts w:eastAsia="Times New Roman"/>
                <w:szCs w:val="18"/>
              </w:rPr>
              <w:t>onderscheiden Taken en Activiteiten;</w:t>
            </w:r>
          </w:p>
          <w:p w14:paraId="423AFAE0" w14:textId="49664882" w:rsidR="00F813A7" w:rsidRDefault="00B37EC3" w:rsidP="00F813A7">
            <w:pPr>
              <w:numPr>
                <w:ilvl w:val="0"/>
                <w:numId w:val="15"/>
              </w:numPr>
              <w:autoSpaceDE w:val="0"/>
              <w:autoSpaceDN w:val="0"/>
              <w:adjustRightInd w:val="0"/>
              <w:rPr>
                <w:rFonts w:eastAsia="Times New Roman"/>
                <w:szCs w:val="18"/>
              </w:rPr>
            </w:pPr>
            <w:r w:rsidRPr="00B37EC3">
              <w:rPr>
                <w:rFonts w:eastAsia="Times New Roman"/>
                <w:szCs w:val="18"/>
              </w:rPr>
              <w:t>de wijze waarop invulling wordt gegeven aan de minimumeisen en de duurzaamheiddoelstellingen van de Opdrachtgever en Opdrachtnemer</w:t>
            </w:r>
            <w:r w:rsidR="00F813A7">
              <w:rPr>
                <w:rFonts w:eastAsia="Times New Roman"/>
                <w:szCs w:val="18"/>
              </w:rPr>
              <w:t>;</w:t>
            </w:r>
          </w:p>
          <w:p w14:paraId="6FC87128" w14:textId="36784798" w:rsidR="00F813A7" w:rsidRPr="00F813A7" w:rsidRDefault="00F813A7" w:rsidP="00F813A7">
            <w:pPr>
              <w:numPr>
                <w:ilvl w:val="0"/>
                <w:numId w:val="15"/>
              </w:numPr>
              <w:autoSpaceDE w:val="0"/>
              <w:autoSpaceDN w:val="0"/>
              <w:adjustRightInd w:val="0"/>
              <w:rPr>
                <w:rFonts w:eastAsia="Times New Roman"/>
                <w:szCs w:val="18"/>
              </w:rPr>
            </w:pPr>
            <w:r>
              <w:rPr>
                <w:rFonts w:eastAsia="Times New Roman"/>
                <w:szCs w:val="18"/>
              </w:rPr>
              <w:t>p</w:t>
            </w:r>
            <w:r w:rsidRPr="00F813A7">
              <w:rPr>
                <w:rFonts w:eastAsia="Times New Roman"/>
              </w:rPr>
              <w:t>er tunnel een plan van de te plaatsen slimme kwh meters om het energieverbruik per deelinstallatie te monitoren</w:t>
            </w:r>
            <w:r w:rsidR="000D30B3">
              <w:rPr>
                <w:rFonts w:eastAsia="Times New Roman"/>
              </w:rPr>
              <w:t>;</w:t>
            </w:r>
          </w:p>
          <w:p w14:paraId="23365109" w14:textId="49735C74" w:rsidR="00F813A7" w:rsidRPr="000D30B3" w:rsidRDefault="00F813A7" w:rsidP="00F813A7">
            <w:pPr>
              <w:numPr>
                <w:ilvl w:val="0"/>
                <w:numId w:val="15"/>
              </w:numPr>
              <w:autoSpaceDE w:val="0"/>
              <w:autoSpaceDN w:val="0"/>
              <w:adjustRightInd w:val="0"/>
              <w:rPr>
                <w:rFonts w:eastAsia="Times New Roman"/>
                <w:szCs w:val="18"/>
              </w:rPr>
            </w:pPr>
            <w:r>
              <w:rPr>
                <w:rFonts w:eastAsia="Times New Roman"/>
              </w:rPr>
              <w:t>e</w:t>
            </w:r>
            <w:r w:rsidRPr="00F813A7">
              <w:rPr>
                <w:rFonts w:eastAsia="Times New Roman"/>
              </w:rPr>
              <w:t>en format van de te leveren monitoringsgegevens van het energieverbruik gecombineerd met gegevens over het daadwerkelijke gebruik van de tunnel en omgevingscondities die van invloed zijn op het energieverbruik</w:t>
            </w:r>
            <w:r w:rsidR="000D30B3">
              <w:rPr>
                <w:rFonts w:eastAsia="Times New Roman"/>
              </w:rPr>
              <w:t>;</w:t>
            </w:r>
          </w:p>
          <w:p w14:paraId="69AEA880" w14:textId="068DAAFB" w:rsidR="000D30B3" w:rsidRPr="00F813A7" w:rsidRDefault="000D30B3" w:rsidP="00F813A7">
            <w:pPr>
              <w:numPr>
                <w:ilvl w:val="0"/>
                <w:numId w:val="15"/>
              </w:numPr>
              <w:autoSpaceDE w:val="0"/>
              <w:autoSpaceDN w:val="0"/>
              <w:adjustRightInd w:val="0"/>
              <w:rPr>
                <w:rFonts w:eastAsia="Times New Roman"/>
                <w:szCs w:val="18"/>
              </w:rPr>
            </w:pPr>
            <w:r>
              <w:rPr>
                <w:rFonts w:eastAsia="Times New Roman"/>
              </w:rPr>
              <w:t>Maatregelen per tunnel en uitvoeringsjaar hoe de besparing op elektriciteit wordt gerealiseerd.</w:t>
            </w:r>
          </w:p>
          <w:p w14:paraId="6C8D3939"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15DBD994" w14:textId="77777777" w:rsidR="00B37EC3" w:rsidRDefault="00B37EC3" w:rsidP="00B37EC3">
            <w:pPr>
              <w:autoSpaceDE w:val="0"/>
              <w:autoSpaceDN w:val="0"/>
              <w:adjustRightInd w:val="0"/>
              <w:rPr>
                <w:rFonts w:eastAsia="Times New Roman"/>
                <w:szCs w:val="18"/>
              </w:rPr>
            </w:pPr>
            <w:r w:rsidRPr="00B37EC3">
              <w:rPr>
                <w:rFonts w:eastAsia="Times New Roman"/>
                <w:szCs w:val="18"/>
              </w:rPr>
              <w:t>VP100</w:t>
            </w:r>
          </w:p>
          <w:p w14:paraId="6C8D393A" w14:textId="3F73EB17" w:rsidR="008F6977" w:rsidRPr="00B37EC3" w:rsidRDefault="008F6977" w:rsidP="00B37EC3">
            <w:pPr>
              <w:autoSpaceDE w:val="0"/>
              <w:autoSpaceDN w:val="0"/>
              <w:adjustRightInd w:val="0"/>
              <w:rPr>
                <w:rFonts w:eastAsia="Times New Roman"/>
                <w:szCs w:val="18"/>
              </w:rPr>
            </w:pPr>
            <w:r>
              <w:rPr>
                <w:rFonts w:eastAsia="Times New Roman"/>
                <w:szCs w:val="18"/>
              </w:rPr>
              <w:t>CO040t</w:t>
            </w:r>
          </w:p>
        </w:tc>
      </w:tr>
    </w:tbl>
    <w:p w14:paraId="6C8D393C" w14:textId="77777777" w:rsidR="00B37EC3" w:rsidRDefault="00B37EC3" w:rsidP="00D8602E">
      <w:pPr>
        <w:pStyle w:val="Subparagraaf"/>
      </w:pPr>
      <w:bookmarkStart w:id="839" w:name="_Toc387930094"/>
      <w:bookmarkStart w:id="840" w:name="_Toc483310416"/>
      <w:bookmarkStart w:id="841" w:name="_Toc41649386"/>
      <w:r w:rsidRPr="00B37EC3">
        <w:t>Plan “Flora en fauna”</w:t>
      </w:r>
      <w:bookmarkEnd w:id="839"/>
      <w:bookmarkEnd w:id="840"/>
      <w:bookmarkEnd w:id="841"/>
    </w:p>
    <w:p w14:paraId="05DD9BFA" w14:textId="0B8D38D4" w:rsidR="00F3297F" w:rsidRPr="00F3297F" w:rsidRDefault="00F3297F" w:rsidP="00F3297F">
      <w:pPr>
        <w:pStyle w:val="Broodtekst"/>
      </w:pPr>
      <w:r>
        <w:t>vervallen</w:t>
      </w:r>
    </w:p>
    <w:p w14:paraId="6C8D394B" w14:textId="77777777" w:rsidR="00B37EC3" w:rsidRPr="00B37EC3" w:rsidRDefault="00B37EC3" w:rsidP="00D8602E">
      <w:pPr>
        <w:pStyle w:val="Subparagraaf"/>
      </w:pPr>
      <w:bookmarkStart w:id="842" w:name="_Toc387930095"/>
      <w:bookmarkStart w:id="843" w:name="_Toc483310417"/>
      <w:bookmarkStart w:id="844" w:name="_Toc41649387"/>
      <w:bookmarkStart w:id="845" w:name="_Toc347397751"/>
      <w:r w:rsidRPr="00B37EC3">
        <w:t>Plan “Industriële automatisering”</w:t>
      </w:r>
      <w:bookmarkEnd w:id="842"/>
      <w:bookmarkEnd w:id="843"/>
      <w:bookmarkEnd w:id="844"/>
    </w:p>
    <w:p w14:paraId="6C8D394D" w14:textId="76D4F852" w:rsidR="00B37EC3" w:rsidRPr="00CD228B" w:rsidRDefault="00B37EC3" w:rsidP="00B37EC3">
      <w:pPr>
        <w:rPr>
          <w:rFonts w:eastAsia="Times New Roman" w:cs="Arial"/>
          <w:color w:val="3266FF"/>
          <w:sz w:val="16"/>
          <w:szCs w:val="16"/>
        </w:rPr>
      </w:pPr>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955" w14:textId="77777777" w:rsidTr="00B37EC3">
        <w:tc>
          <w:tcPr>
            <w:tcW w:w="1080" w:type="dxa"/>
          </w:tcPr>
          <w:p w14:paraId="6C8D394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VP300</w:t>
            </w:r>
          </w:p>
        </w:tc>
        <w:tc>
          <w:tcPr>
            <w:tcW w:w="6720" w:type="dxa"/>
          </w:tcPr>
          <w:p w14:paraId="6C8D3952" w14:textId="45A4F3F9" w:rsidR="00B37EC3" w:rsidRPr="00B37EC3" w:rsidRDefault="003B75F0" w:rsidP="00B37EC3">
            <w:pPr>
              <w:autoSpaceDE w:val="0"/>
              <w:autoSpaceDN w:val="0"/>
              <w:adjustRightInd w:val="0"/>
              <w:rPr>
                <w:rFonts w:eastAsia="Times New Roman"/>
                <w:szCs w:val="18"/>
              </w:rPr>
            </w:pPr>
            <w:r>
              <w:t>Niet van toepassing</w:t>
            </w:r>
          </w:p>
          <w:p w14:paraId="6C8D3953" w14:textId="77777777" w:rsidR="00B37EC3" w:rsidRPr="00B37EC3" w:rsidRDefault="00B37EC3" w:rsidP="00B37EC3"/>
        </w:tc>
        <w:tc>
          <w:tcPr>
            <w:tcW w:w="1080" w:type="dxa"/>
          </w:tcPr>
          <w:p w14:paraId="6C8D395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VP020</w:t>
            </w:r>
          </w:p>
        </w:tc>
      </w:tr>
      <w:tr w:rsidR="00B37EC3" w:rsidRPr="00B37EC3" w14:paraId="6C8D395E" w14:textId="77777777" w:rsidTr="00B37EC3">
        <w:tc>
          <w:tcPr>
            <w:tcW w:w="1080" w:type="dxa"/>
          </w:tcPr>
          <w:p w14:paraId="6C8D3956" w14:textId="18C45B21" w:rsidR="00B37EC3" w:rsidRPr="00B37EC3" w:rsidRDefault="00B37EC3" w:rsidP="00B37EC3">
            <w:pPr>
              <w:autoSpaceDE w:val="0"/>
              <w:autoSpaceDN w:val="0"/>
              <w:adjustRightInd w:val="0"/>
              <w:rPr>
                <w:rFonts w:eastAsia="Times New Roman"/>
                <w:szCs w:val="18"/>
              </w:rPr>
            </w:pPr>
            <w:r w:rsidRPr="00B37EC3">
              <w:rPr>
                <w:rFonts w:eastAsia="Times New Roman"/>
                <w:szCs w:val="18"/>
              </w:rPr>
              <w:t>VP310</w:t>
            </w:r>
            <w:r w:rsidR="007A0F9C">
              <w:rPr>
                <w:rFonts w:eastAsia="Times New Roman"/>
                <w:szCs w:val="18"/>
              </w:rPr>
              <w:t>t</w:t>
            </w:r>
          </w:p>
        </w:tc>
        <w:tc>
          <w:tcPr>
            <w:tcW w:w="6720" w:type="dxa"/>
          </w:tcPr>
          <w:p w14:paraId="6C8D3957" w14:textId="634766EF" w:rsidR="00B37EC3" w:rsidRPr="00B37EC3" w:rsidRDefault="00D9464F" w:rsidP="00B37EC3">
            <w:pPr>
              <w:tabs>
                <w:tab w:val="left" w:pos="1194"/>
              </w:tabs>
            </w:pPr>
            <w:r>
              <w:rPr>
                <w:szCs w:val="18"/>
              </w:rPr>
              <w:t>De Opdrachtnemer dient</w:t>
            </w:r>
            <w:r w:rsidR="00B37EC3" w:rsidRPr="00B37EC3">
              <w:t xml:space="preserve">in het plan “Industriële Automatisering” </w:t>
            </w:r>
            <w:r w:rsidR="00D93EDE">
              <w:t xml:space="preserve">per tunnel </w:t>
            </w:r>
            <w:r w:rsidR="00B37EC3" w:rsidRPr="00B37EC3">
              <w:t>uit te werken:</w:t>
            </w:r>
          </w:p>
          <w:p w14:paraId="6C8D3958" w14:textId="77777777" w:rsidR="00B37EC3" w:rsidRPr="00B37EC3" w:rsidRDefault="00B37EC3" w:rsidP="001825A0">
            <w:pPr>
              <w:numPr>
                <w:ilvl w:val="0"/>
                <w:numId w:val="79"/>
              </w:numPr>
              <w:autoSpaceDE w:val="0"/>
              <w:autoSpaceDN w:val="0"/>
              <w:adjustRightInd w:val="0"/>
              <w:rPr>
                <w:rFonts w:eastAsia="Times New Roman"/>
                <w:szCs w:val="18"/>
                <w:lang w:eastAsia="en-US"/>
              </w:rPr>
            </w:pPr>
            <w:r w:rsidRPr="00B37EC3">
              <w:rPr>
                <w:rFonts w:eastAsia="Times New Roman"/>
                <w:szCs w:val="18"/>
                <w:lang w:eastAsia="en-US"/>
              </w:rPr>
              <w:t xml:space="preserve">de minimaal van toepassing zijnde eisen </w:t>
            </w:r>
            <w:r w:rsidR="009E5FAF">
              <w:rPr>
                <w:rFonts w:eastAsia="Times New Roman"/>
                <w:szCs w:val="18"/>
                <w:lang w:eastAsia="en-US"/>
              </w:rPr>
              <w:t>met betrekking tot</w:t>
            </w:r>
            <w:r w:rsidRPr="00B37EC3">
              <w:rPr>
                <w:rFonts w:eastAsia="Times New Roman"/>
                <w:szCs w:val="18"/>
                <w:lang w:eastAsia="en-US"/>
              </w:rPr>
              <w:t xml:space="preserve"> ICT en ICS/SCADA netwerken en systemen inclusief de fysieke en logische beveiliging op de door de Opdrachtnemer onderscheiden Werkzaamheden;</w:t>
            </w:r>
          </w:p>
          <w:p w14:paraId="6C8D3959" w14:textId="77777777" w:rsidR="00B37EC3" w:rsidRPr="00B37EC3" w:rsidRDefault="00B37EC3" w:rsidP="001825A0">
            <w:pPr>
              <w:numPr>
                <w:ilvl w:val="0"/>
                <w:numId w:val="79"/>
              </w:numPr>
              <w:autoSpaceDE w:val="0"/>
              <w:autoSpaceDN w:val="0"/>
              <w:adjustRightInd w:val="0"/>
              <w:rPr>
                <w:rFonts w:eastAsia="Times New Roman"/>
                <w:szCs w:val="18"/>
                <w:lang w:eastAsia="en-US"/>
              </w:rPr>
            </w:pPr>
            <w:r w:rsidRPr="00B37EC3">
              <w:rPr>
                <w:rFonts w:eastAsia="Times New Roman"/>
                <w:szCs w:val="18"/>
                <w:lang w:eastAsia="en-US"/>
              </w:rPr>
              <w:t xml:space="preserve">de wijze waarop invulling wordt gegeven aan de doelstellingen en de minimaal van toepassing zijnde eisen van de Opdrachtgever en/of Opdrachtnemer </w:t>
            </w:r>
            <w:r w:rsidR="00D6508A">
              <w:rPr>
                <w:rFonts w:eastAsia="Times New Roman"/>
                <w:szCs w:val="18"/>
                <w:lang w:eastAsia="en-US"/>
              </w:rPr>
              <w:t>in relatie tot</w:t>
            </w:r>
            <w:r w:rsidRPr="00B37EC3">
              <w:rPr>
                <w:rFonts w:eastAsia="Times New Roman"/>
                <w:szCs w:val="18"/>
                <w:lang w:eastAsia="en-US"/>
              </w:rPr>
              <w:t xml:space="preserve"> ICT en ICS/SCADA netwerken en systemen inclusief de fysieke en logische beveiliging;</w:t>
            </w:r>
          </w:p>
          <w:p w14:paraId="6C8D395A" w14:textId="7CE52FF4" w:rsidR="00B37EC3" w:rsidRPr="00B37EC3" w:rsidRDefault="00B37EC3" w:rsidP="001825A0">
            <w:pPr>
              <w:numPr>
                <w:ilvl w:val="0"/>
                <w:numId w:val="79"/>
              </w:numPr>
              <w:autoSpaceDE w:val="0"/>
              <w:autoSpaceDN w:val="0"/>
              <w:adjustRightInd w:val="0"/>
              <w:rPr>
                <w:rFonts w:eastAsia="Times New Roman"/>
                <w:szCs w:val="18"/>
                <w:lang w:eastAsia="en-US"/>
              </w:rPr>
            </w:pPr>
            <w:r w:rsidRPr="00B37EC3">
              <w:rPr>
                <w:rFonts w:eastAsia="Times New Roman"/>
                <w:szCs w:val="18"/>
                <w:lang w:eastAsia="en-US"/>
              </w:rPr>
              <w:t xml:space="preserve">interactie tussen de Opdrachtnemer en de bedieningsmedewerkers van de Opdrachtgever </w:t>
            </w:r>
            <w:r w:rsidR="00D6508A">
              <w:rPr>
                <w:rFonts w:eastAsia="Times New Roman"/>
                <w:szCs w:val="18"/>
                <w:lang w:eastAsia="en-US"/>
              </w:rPr>
              <w:t>in relatie tot</w:t>
            </w:r>
            <w:r w:rsidRPr="00B37EC3">
              <w:rPr>
                <w:rFonts w:eastAsia="Times New Roman"/>
                <w:szCs w:val="18"/>
                <w:lang w:eastAsia="en-US"/>
              </w:rPr>
              <w:t xml:space="preserve"> Werkzaamheden </w:t>
            </w:r>
            <w:r w:rsidR="00D6508A">
              <w:rPr>
                <w:rFonts w:eastAsia="Times New Roman"/>
                <w:szCs w:val="18"/>
                <w:lang w:eastAsia="en-US"/>
              </w:rPr>
              <w:t>met betrekking tot</w:t>
            </w:r>
            <w:r w:rsidRPr="00B37EC3">
              <w:rPr>
                <w:rFonts w:eastAsia="Times New Roman"/>
                <w:szCs w:val="18"/>
                <w:lang w:eastAsia="en-US"/>
              </w:rPr>
              <w:t xml:space="preserve"> ICT en ICS/SCADA netwerken en systemen.</w:t>
            </w:r>
          </w:p>
          <w:p w14:paraId="7E416416" w14:textId="77777777" w:rsidR="00B37EC3" w:rsidRDefault="00B37EC3" w:rsidP="00B37EC3"/>
          <w:p w14:paraId="6DAF2025" w14:textId="77777777" w:rsidR="00300FD4" w:rsidRDefault="00300FD4" w:rsidP="00B37EC3"/>
          <w:p w14:paraId="36A93B31" w14:textId="77777777" w:rsidR="00300FD4" w:rsidRDefault="00300FD4" w:rsidP="00B37EC3"/>
          <w:p w14:paraId="2861204D" w14:textId="77777777" w:rsidR="00300FD4" w:rsidRDefault="00300FD4" w:rsidP="00B37EC3"/>
          <w:p w14:paraId="72727EBC" w14:textId="77777777" w:rsidR="00300FD4" w:rsidRDefault="00300FD4" w:rsidP="00B37EC3"/>
          <w:p w14:paraId="6C8D395B" w14:textId="0B485F08" w:rsidR="00300FD4" w:rsidRPr="00B37EC3" w:rsidRDefault="00300FD4" w:rsidP="00B37EC3"/>
        </w:tc>
        <w:tc>
          <w:tcPr>
            <w:tcW w:w="1080" w:type="dxa"/>
          </w:tcPr>
          <w:p w14:paraId="6C8D395C" w14:textId="36A3BFB7" w:rsidR="00B37EC3" w:rsidRPr="00B37EC3" w:rsidRDefault="003B75F0" w:rsidP="00B37EC3">
            <w:pPr>
              <w:autoSpaceDE w:val="0"/>
              <w:autoSpaceDN w:val="0"/>
              <w:adjustRightInd w:val="0"/>
              <w:rPr>
                <w:rFonts w:eastAsia="Times New Roman"/>
                <w:szCs w:val="18"/>
              </w:rPr>
            </w:pPr>
            <w:r>
              <w:rPr>
                <w:rFonts w:eastAsia="Times New Roman"/>
                <w:szCs w:val="18"/>
              </w:rPr>
              <w:t>VP020</w:t>
            </w:r>
          </w:p>
          <w:p w14:paraId="6C8D395D" w14:textId="77777777" w:rsidR="00B37EC3" w:rsidRPr="00B37EC3" w:rsidRDefault="00B37EC3" w:rsidP="00B37EC3">
            <w:pPr>
              <w:autoSpaceDE w:val="0"/>
              <w:autoSpaceDN w:val="0"/>
              <w:adjustRightInd w:val="0"/>
              <w:rPr>
                <w:rFonts w:eastAsia="Times New Roman"/>
                <w:szCs w:val="18"/>
              </w:rPr>
            </w:pPr>
          </w:p>
        </w:tc>
      </w:tr>
    </w:tbl>
    <w:p w14:paraId="6C8D3960" w14:textId="77777777" w:rsidR="00B37EC3" w:rsidRPr="00B37EC3" w:rsidRDefault="00B37EC3" w:rsidP="00D8602E">
      <w:pPr>
        <w:pStyle w:val="Subparagraaf"/>
      </w:pPr>
      <w:bookmarkStart w:id="846" w:name="_Toc483310418"/>
      <w:bookmarkStart w:id="847" w:name="_Toc41649388"/>
      <w:r w:rsidRPr="00B37EC3">
        <w:lastRenderedPageBreak/>
        <w:t>Plan “Cybersecurity”</w:t>
      </w:r>
      <w:bookmarkEnd w:id="846"/>
      <w:bookmarkEnd w:id="847"/>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96A" w14:textId="77777777" w:rsidTr="00B37EC3">
        <w:tc>
          <w:tcPr>
            <w:tcW w:w="1080" w:type="dxa"/>
          </w:tcPr>
          <w:p w14:paraId="6C8D396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VP400</w:t>
            </w:r>
          </w:p>
        </w:tc>
        <w:tc>
          <w:tcPr>
            <w:tcW w:w="6720" w:type="dxa"/>
          </w:tcPr>
          <w:p w14:paraId="6C8D3963" w14:textId="513D973F" w:rsidR="00B37EC3" w:rsidRPr="00B37EC3" w:rsidRDefault="00B37EC3" w:rsidP="00B37EC3">
            <w:pPr>
              <w:autoSpaceDE w:val="0"/>
              <w:autoSpaceDN w:val="0"/>
              <w:adjustRightInd w:val="0"/>
              <w:ind w:hanging="1134"/>
              <w:rPr>
                <w:szCs w:val="18"/>
              </w:rPr>
            </w:pPr>
            <w:r w:rsidRPr="00B37EC3">
              <w:rPr>
                <w:szCs w:val="18"/>
              </w:rPr>
              <w:t>De Opdrac</w:t>
            </w:r>
            <w:r w:rsidR="00EC6F86">
              <w:rPr>
                <w:szCs w:val="18"/>
              </w:rPr>
              <w:t xml:space="preserve"> </w:t>
            </w:r>
            <w:r w:rsidRPr="00B37EC3">
              <w:rPr>
                <w:szCs w:val="18"/>
              </w:rPr>
              <w:t>De Opdrachtnemer dient een plan “Cybersecurity” op te stellen als uitwerking van de cybersecurityeisen waarbij de inhoud ten minste de onderdelen met betrekking tot het Meerjarig Onderhoud bevat uit:</w:t>
            </w:r>
          </w:p>
          <w:p w14:paraId="6C8D3964" w14:textId="77777777" w:rsidR="00B37EC3" w:rsidRPr="00B37EC3" w:rsidRDefault="00B37EC3" w:rsidP="001825A0">
            <w:pPr>
              <w:numPr>
                <w:ilvl w:val="0"/>
                <w:numId w:val="85"/>
              </w:numPr>
              <w:autoSpaceDE w:val="0"/>
              <w:autoSpaceDN w:val="0"/>
              <w:adjustRightInd w:val="0"/>
              <w:spacing w:line="240" w:lineRule="auto"/>
              <w:rPr>
                <w:szCs w:val="18"/>
              </w:rPr>
            </w:pPr>
            <w:r w:rsidRPr="00B37EC3">
              <w:rPr>
                <w:szCs w:val="18"/>
              </w:rPr>
              <w:t xml:space="preserve">paragraaf 2.9 “Maatregelen Beheer en Onderhoud” van de Cybersecurity Implementatierichtlijn Objecten - RWS, en </w:t>
            </w:r>
          </w:p>
          <w:p w14:paraId="6C8D3965" w14:textId="77777777" w:rsidR="00B37EC3" w:rsidRPr="00B37EC3" w:rsidRDefault="00B37EC3" w:rsidP="001825A0">
            <w:pPr>
              <w:numPr>
                <w:ilvl w:val="0"/>
                <w:numId w:val="85"/>
              </w:numPr>
              <w:autoSpaceDE w:val="0"/>
              <w:autoSpaceDN w:val="0"/>
              <w:adjustRightInd w:val="0"/>
              <w:spacing w:line="240" w:lineRule="auto"/>
              <w:rPr>
                <w:szCs w:val="18"/>
              </w:rPr>
            </w:pPr>
            <w:r w:rsidRPr="00B37EC3">
              <w:rPr>
                <w:szCs w:val="18"/>
              </w:rPr>
              <w:t xml:space="preserve">de Template Plan Cybersecurity, </w:t>
            </w:r>
          </w:p>
          <w:p w14:paraId="6C8D3966" w14:textId="77777777" w:rsidR="00B37EC3" w:rsidRPr="00B37EC3" w:rsidRDefault="00B37EC3" w:rsidP="00B37EC3">
            <w:pPr>
              <w:autoSpaceDE w:val="0"/>
              <w:autoSpaceDN w:val="0"/>
              <w:adjustRightInd w:val="0"/>
              <w:spacing w:line="240" w:lineRule="auto"/>
              <w:rPr>
                <w:szCs w:val="18"/>
              </w:rPr>
            </w:pPr>
            <w:r w:rsidRPr="00B37EC3">
              <w:rPr>
                <w:szCs w:val="18"/>
              </w:rPr>
              <w:t>beide opgenomen in bijlage V “Richtlijnen Cybersecurity” bij de Vraagspecificatie.</w:t>
            </w:r>
          </w:p>
          <w:p w14:paraId="6C8D3967"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96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VP020</w:t>
            </w:r>
          </w:p>
          <w:p w14:paraId="6C8D3969" w14:textId="77777777" w:rsidR="00B37EC3" w:rsidRPr="00B37EC3" w:rsidRDefault="00B37EC3" w:rsidP="00B37EC3">
            <w:pPr>
              <w:autoSpaceDE w:val="0"/>
              <w:autoSpaceDN w:val="0"/>
              <w:adjustRightInd w:val="0"/>
              <w:rPr>
                <w:rFonts w:eastAsia="Times New Roman"/>
                <w:szCs w:val="18"/>
              </w:rPr>
            </w:pPr>
          </w:p>
        </w:tc>
      </w:tr>
    </w:tbl>
    <w:p w14:paraId="20144AA9" w14:textId="56DAF9A1" w:rsidR="00074B93" w:rsidRPr="00B37EC3" w:rsidRDefault="00074B93" w:rsidP="00074B93">
      <w:pPr>
        <w:pStyle w:val="Subparagraaf"/>
      </w:pPr>
      <w:bookmarkStart w:id="848" w:name="_Toc422828445"/>
      <w:bookmarkStart w:id="849" w:name="_Toc41649389"/>
      <w:bookmarkStart w:id="850" w:name="_Toc387930096"/>
      <w:bookmarkStart w:id="851" w:name="_Toc483310419"/>
      <w:bookmarkEnd w:id="848"/>
      <w:r w:rsidRPr="00B37EC3">
        <w:t>Plan “</w:t>
      </w:r>
      <w:r w:rsidR="00F02032">
        <w:t>Tunnel beheer processen</w:t>
      </w:r>
      <w:r w:rsidRPr="00B37EC3">
        <w:t>”</w:t>
      </w:r>
      <w:bookmarkEnd w:id="849"/>
    </w:p>
    <w:tbl>
      <w:tblPr>
        <w:tblW w:w="8880" w:type="dxa"/>
        <w:tblInd w:w="-1092" w:type="dxa"/>
        <w:tblLayout w:type="fixed"/>
        <w:tblLook w:val="01E0" w:firstRow="1" w:lastRow="1" w:firstColumn="1" w:lastColumn="1" w:noHBand="0" w:noVBand="0"/>
      </w:tblPr>
      <w:tblGrid>
        <w:gridCol w:w="1080"/>
        <w:gridCol w:w="6720"/>
        <w:gridCol w:w="1080"/>
      </w:tblGrid>
      <w:tr w:rsidR="00074B93" w:rsidRPr="00B37EC3" w14:paraId="34E56A75" w14:textId="77777777" w:rsidTr="003B488F">
        <w:tc>
          <w:tcPr>
            <w:tcW w:w="1080" w:type="dxa"/>
          </w:tcPr>
          <w:p w14:paraId="4580FB87" w14:textId="0EFAA34B" w:rsidR="00074B93" w:rsidRPr="00B37EC3" w:rsidRDefault="00074B93" w:rsidP="00074B93">
            <w:pPr>
              <w:autoSpaceDE w:val="0"/>
              <w:autoSpaceDN w:val="0"/>
              <w:adjustRightInd w:val="0"/>
              <w:rPr>
                <w:rFonts w:eastAsia="Times New Roman"/>
                <w:szCs w:val="18"/>
              </w:rPr>
            </w:pPr>
            <w:r w:rsidRPr="00B37EC3">
              <w:rPr>
                <w:rFonts w:eastAsia="Times New Roman"/>
                <w:szCs w:val="18"/>
              </w:rPr>
              <w:t>VP</w:t>
            </w:r>
            <w:r>
              <w:rPr>
                <w:rFonts w:eastAsia="Times New Roman"/>
                <w:szCs w:val="18"/>
              </w:rPr>
              <w:t>5</w:t>
            </w:r>
            <w:r w:rsidRPr="00B37EC3">
              <w:rPr>
                <w:rFonts w:eastAsia="Times New Roman"/>
                <w:szCs w:val="18"/>
              </w:rPr>
              <w:t>00</w:t>
            </w:r>
            <w:r>
              <w:rPr>
                <w:rFonts w:eastAsia="Times New Roman"/>
                <w:szCs w:val="18"/>
              </w:rPr>
              <w:t>t</w:t>
            </w:r>
          </w:p>
        </w:tc>
        <w:tc>
          <w:tcPr>
            <w:tcW w:w="6720" w:type="dxa"/>
          </w:tcPr>
          <w:p w14:paraId="7C9E98F9" w14:textId="787AE5FA" w:rsidR="00F02032" w:rsidRDefault="00074B93" w:rsidP="003B488F">
            <w:pPr>
              <w:autoSpaceDE w:val="0"/>
              <w:autoSpaceDN w:val="0"/>
              <w:adjustRightInd w:val="0"/>
              <w:rPr>
                <w:rFonts w:eastAsia="Times New Roman" w:cs="Verdana"/>
                <w:szCs w:val="18"/>
              </w:rPr>
            </w:pPr>
            <w:r w:rsidRPr="00B37EC3">
              <w:rPr>
                <w:rFonts w:eastAsia="Times New Roman" w:cs="Verdana"/>
                <w:szCs w:val="18"/>
              </w:rPr>
              <w:t xml:space="preserve">De Opdrachtnemer dient bij de Werkzaamheden invulling te geven aan de van toepassing zijnde </w:t>
            </w:r>
            <w:r w:rsidR="00F02032">
              <w:rPr>
                <w:rFonts w:eastAsia="Times New Roman" w:cs="Verdana"/>
                <w:szCs w:val="18"/>
              </w:rPr>
              <w:t>kaders en leidraden</w:t>
            </w:r>
            <w:r w:rsidR="00B43F27">
              <w:rPr>
                <w:rFonts w:eastAsia="Times New Roman" w:cs="Verdana"/>
                <w:szCs w:val="18"/>
              </w:rPr>
              <w:t xml:space="preserve"> opgenomen in bijlage AG bij de Vraagspecificatie</w:t>
            </w:r>
            <w:r w:rsidR="00F02032">
              <w:rPr>
                <w:rFonts w:eastAsia="Times New Roman" w:cs="Verdana"/>
                <w:szCs w:val="18"/>
              </w:rPr>
              <w:t>:</w:t>
            </w:r>
          </w:p>
          <w:p w14:paraId="6344C2C2" w14:textId="77777777" w:rsidR="00F02032" w:rsidRDefault="00F02032" w:rsidP="001825A0">
            <w:pPr>
              <w:pStyle w:val="Lijstalinea"/>
              <w:numPr>
                <w:ilvl w:val="0"/>
                <w:numId w:val="113"/>
              </w:numPr>
              <w:autoSpaceDE w:val="0"/>
              <w:autoSpaceDN w:val="0"/>
              <w:adjustRightInd w:val="0"/>
              <w:rPr>
                <w:rFonts w:eastAsia="Times New Roman" w:cs="Verdana"/>
                <w:szCs w:val="18"/>
              </w:rPr>
            </w:pPr>
            <w:r>
              <w:rPr>
                <w:rFonts w:eastAsia="Times New Roman" w:cs="Verdana"/>
                <w:szCs w:val="18"/>
              </w:rPr>
              <w:t>Leidraad instandhouding tunnels;</w:t>
            </w:r>
          </w:p>
          <w:p w14:paraId="1032220A" w14:textId="77777777" w:rsidR="00F02032" w:rsidRDefault="00F02032" w:rsidP="001825A0">
            <w:pPr>
              <w:pStyle w:val="Lijstalinea"/>
              <w:numPr>
                <w:ilvl w:val="0"/>
                <w:numId w:val="113"/>
              </w:numPr>
              <w:autoSpaceDE w:val="0"/>
              <w:autoSpaceDN w:val="0"/>
              <w:adjustRightInd w:val="0"/>
              <w:rPr>
                <w:rFonts w:eastAsia="Times New Roman" w:cs="Verdana"/>
                <w:szCs w:val="18"/>
              </w:rPr>
            </w:pPr>
            <w:r>
              <w:rPr>
                <w:rFonts w:eastAsia="Times New Roman" w:cs="Verdana"/>
                <w:szCs w:val="18"/>
              </w:rPr>
              <w:t>Kader werkvergunningen;</w:t>
            </w:r>
          </w:p>
          <w:p w14:paraId="21C6CDEB" w14:textId="62D66A4A" w:rsidR="00F02032" w:rsidRDefault="00F02032" w:rsidP="001825A0">
            <w:pPr>
              <w:pStyle w:val="Lijstalinea"/>
              <w:numPr>
                <w:ilvl w:val="0"/>
                <w:numId w:val="113"/>
              </w:numPr>
              <w:autoSpaceDE w:val="0"/>
              <w:autoSpaceDN w:val="0"/>
              <w:adjustRightInd w:val="0"/>
              <w:rPr>
                <w:rFonts w:eastAsia="Times New Roman" w:cs="Verdana"/>
                <w:szCs w:val="18"/>
              </w:rPr>
            </w:pPr>
            <w:r>
              <w:rPr>
                <w:rFonts w:eastAsia="Times New Roman" w:cs="Verdana"/>
                <w:szCs w:val="18"/>
              </w:rPr>
              <w:t>Leidraad evalueren van significante voorvallen in tunnels,</w:t>
            </w:r>
          </w:p>
          <w:p w14:paraId="003E447C" w14:textId="37AE1094" w:rsidR="00074B93" w:rsidRPr="00F02032" w:rsidRDefault="00074B93" w:rsidP="00F02032">
            <w:pPr>
              <w:autoSpaceDE w:val="0"/>
              <w:autoSpaceDN w:val="0"/>
              <w:adjustRightInd w:val="0"/>
              <w:ind w:left="428"/>
              <w:rPr>
                <w:rFonts w:eastAsia="Times New Roman" w:cs="Verdana"/>
                <w:szCs w:val="18"/>
              </w:rPr>
            </w:pPr>
            <w:r w:rsidRPr="00F02032">
              <w:rPr>
                <w:rFonts w:eastAsia="Times New Roman" w:cs="Verdana"/>
                <w:szCs w:val="18"/>
              </w:rPr>
              <w:t>en dit zichtbaar te maken in het plan “</w:t>
            </w:r>
            <w:r w:rsidR="00FD4E90">
              <w:rPr>
                <w:rFonts w:eastAsia="Times New Roman" w:cs="Verdana"/>
                <w:szCs w:val="18"/>
              </w:rPr>
              <w:t>tunnelbeheer processen</w:t>
            </w:r>
            <w:r w:rsidRPr="00F02032">
              <w:rPr>
                <w:rFonts w:eastAsia="Times New Roman" w:cs="Verdana"/>
                <w:szCs w:val="18"/>
              </w:rPr>
              <w:t>”.</w:t>
            </w:r>
          </w:p>
          <w:p w14:paraId="6FD605BC" w14:textId="77777777" w:rsidR="00074B93" w:rsidRPr="00B37EC3" w:rsidRDefault="00074B93" w:rsidP="003B488F">
            <w:pPr>
              <w:autoSpaceDE w:val="0"/>
              <w:autoSpaceDN w:val="0"/>
              <w:adjustRightInd w:val="0"/>
              <w:rPr>
                <w:rFonts w:eastAsia="Times New Roman" w:cs="Verdana"/>
                <w:szCs w:val="18"/>
              </w:rPr>
            </w:pPr>
          </w:p>
        </w:tc>
        <w:tc>
          <w:tcPr>
            <w:tcW w:w="1080" w:type="dxa"/>
          </w:tcPr>
          <w:p w14:paraId="00A70273" w14:textId="77777777" w:rsidR="00074B93" w:rsidRPr="00B37EC3" w:rsidRDefault="00074B93" w:rsidP="003B488F">
            <w:pPr>
              <w:autoSpaceDE w:val="0"/>
              <w:autoSpaceDN w:val="0"/>
              <w:adjustRightInd w:val="0"/>
              <w:rPr>
                <w:rFonts w:eastAsia="Times New Roman"/>
                <w:szCs w:val="18"/>
              </w:rPr>
            </w:pPr>
            <w:r w:rsidRPr="00B37EC3">
              <w:rPr>
                <w:rFonts w:eastAsia="Times New Roman"/>
                <w:szCs w:val="18"/>
              </w:rPr>
              <w:t>VP020</w:t>
            </w:r>
          </w:p>
          <w:p w14:paraId="2215AEF3" w14:textId="2717CB32" w:rsidR="00074B93" w:rsidRPr="00B37EC3" w:rsidRDefault="00074B93" w:rsidP="003B488F">
            <w:pPr>
              <w:autoSpaceDE w:val="0"/>
              <w:autoSpaceDN w:val="0"/>
              <w:adjustRightInd w:val="0"/>
              <w:rPr>
                <w:rFonts w:eastAsia="Times New Roman"/>
                <w:szCs w:val="18"/>
              </w:rPr>
            </w:pPr>
          </w:p>
        </w:tc>
      </w:tr>
      <w:tr w:rsidR="00F02032" w:rsidRPr="00B37EC3" w14:paraId="3B7232E8" w14:textId="77777777" w:rsidTr="003B488F">
        <w:tc>
          <w:tcPr>
            <w:tcW w:w="1080" w:type="dxa"/>
          </w:tcPr>
          <w:p w14:paraId="45FF9E85" w14:textId="08916DB9" w:rsidR="00F02032" w:rsidRPr="00B37EC3" w:rsidRDefault="009B1B83" w:rsidP="00074B93">
            <w:pPr>
              <w:autoSpaceDE w:val="0"/>
              <w:autoSpaceDN w:val="0"/>
              <w:adjustRightInd w:val="0"/>
              <w:rPr>
                <w:rFonts w:eastAsia="Times New Roman"/>
                <w:szCs w:val="18"/>
              </w:rPr>
            </w:pPr>
            <w:r>
              <w:rPr>
                <w:rFonts w:eastAsia="Times New Roman"/>
                <w:szCs w:val="18"/>
              </w:rPr>
              <w:t>VP510t</w:t>
            </w:r>
          </w:p>
        </w:tc>
        <w:tc>
          <w:tcPr>
            <w:tcW w:w="6720" w:type="dxa"/>
          </w:tcPr>
          <w:p w14:paraId="1169980B" w14:textId="2E44A906" w:rsidR="00F02032" w:rsidRPr="00B37EC3" w:rsidRDefault="00F02032" w:rsidP="00F02032">
            <w:pPr>
              <w:tabs>
                <w:tab w:val="left" w:pos="1194"/>
              </w:tabs>
            </w:pPr>
            <w:r>
              <w:rPr>
                <w:szCs w:val="18"/>
              </w:rPr>
              <w:t>De Opdrachtnemer dient</w:t>
            </w:r>
            <w:r w:rsidR="00EC6F86">
              <w:rPr>
                <w:szCs w:val="18"/>
              </w:rPr>
              <w:t xml:space="preserve"> </w:t>
            </w:r>
            <w:r w:rsidRPr="00B37EC3">
              <w:t>in het plan “</w:t>
            </w:r>
            <w:r>
              <w:t>tunnelbeheer processen</w:t>
            </w:r>
            <w:r w:rsidRPr="00B37EC3">
              <w:t>” uit te werken:</w:t>
            </w:r>
          </w:p>
          <w:p w14:paraId="259EB0F4" w14:textId="0AA40E0C" w:rsidR="00F02032" w:rsidRPr="00677166" w:rsidRDefault="00F02032" w:rsidP="001825A0">
            <w:pPr>
              <w:pStyle w:val="Lijstalinea"/>
              <w:numPr>
                <w:ilvl w:val="0"/>
                <w:numId w:val="114"/>
              </w:numPr>
              <w:autoSpaceDE w:val="0"/>
              <w:autoSpaceDN w:val="0"/>
              <w:adjustRightInd w:val="0"/>
              <w:rPr>
                <w:rFonts w:eastAsia="Times New Roman"/>
                <w:szCs w:val="18"/>
                <w:lang w:eastAsia="en-US"/>
              </w:rPr>
            </w:pPr>
            <w:r w:rsidRPr="00677166">
              <w:rPr>
                <w:rFonts w:eastAsia="Times New Roman"/>
                <w:szCs w:val="18"/>
                <w:lang w:eastAsia="en-US"/>
              </w:rPr>
              <w:t>de uitwerking van eis VP500t;</w:t>
            </w:r>
          </w:p>
          <w:p w14:paraId="52BB8A4C" w14:textId="5E5D3971" w:rsidR="00F02032" w:rsidRDefault="00F02032" w:rsidP="001825A0">
            <w:pPr>
              <w:numPr>
                <w:ilvl w:val="0"/>
                <w:numId w:val="114"/>
              </w:numPr>
              <w:autoSpaceDE w:val="0"/>
              <w:autoSpaceDN w:val="0"/>
              <w:adjustRightInd w:val="0"/>
              <w:rPr>
                <w:rFonts w:eastAsia="Times New Roman"/>
                <w:szCs w:val="18"/>
                <w:lang w:eastAsia="en-US"/>
              </w:rPr>
            </w:pPr>
            <w:r>
              <w:rPr>
                <w:rFonts w:eastAsia="Times New Roman"/>
                <w:szCs w:val="18"/>
                <w:lang w:eastAsia="en-US"/>
              </w:rPr>
              <w:t xml:space="preserve">de uitwerking van </w:t>
            </w:r>
            <w:r w:rsidR="00677166">
              <w:rPr>
                <w:rFonts w:eastAsia="Times New Roman"/>
                <w:szCs w:val="18"/>
                <w:lang w:eastAsia="en-US"/>
              </w:rPr>
              <w:t>de</w:t>
            </w:r>
            <w:r>
              <w:rPr>
                <w:rFonts w:eastAsia="Times New Roman"/>
                <w:szCs w:val="18"/>
                <w:lang w:eastAsia="en-US"/>
              </w:rPr>
              <w:t xml:space="preserve"> aansluiting op de ITIL processen </w:t>
            </w:r>
            <w:r w:rsidR="00160B7E">
              <w:rPr>
                <w:rFonts w:eastAsia="Times New Roman"/>
                <w:szCs w:val="18"/>
                <w:lang w:eastAsia="en-US"/>
              </w:rPr>
              <w:t>van de Opdrachtgever opgenomen in bijlage AG bij de Vraagspecifcatie</w:t>
            </w:r>
            <w:r>
              <w:rPr>
                <w:rFonts w:eastAsia="Times New Roman"/>
                <w:szCs w:val="18"/>
                <w:lang w:eastAsia="en-US"/>
              </w:rPr>
              <w:t>;</w:t>
            </w:r>
          </w:p>
          <w:p w14:paraId="6B0A7CBC" w14:textId="4DE04A27" w:rsidR="00F02032" w:rsidRDefault="00F02032" w:rsidP="001825A0">
            <w:pPr>
              <w:numPr>
                <w:ilvl w:val="0"/>
                <w:numId w:val="114"/>
              </w:numPr>
              <w:autoSpaceDE w:val="0"/>
              <w:autoSpaceDN w:val="0"/>
              <w:adjustRightInd w:val="0"/>
              <w:rPr>
                <w:rFonts w:eastAsia="Times New Roman"/>
                <w:szCs w:val="18"/>
                <w:lang w:eastAsia="en-US"/>
              </w:rPr>
            </w:pPr>
            <w:r>
              <w:rPr>
                <w:rFonts w:eastAsia="Times New Roman"/>
                <w:szCs w:val="18"/>
                <w:lang w:eastAsia="en-US"/>
              </w:rPr>
              <w:t>de uit te voeren testen van de tunnel technische installatie</w:t>
            </w:r>
            <w:r w:rsidR="00160B7E">
              <w:rPr>
                <w:rFonts w:eastAsia="Times New Roman"/>
                <w:szCs w:val="18"/>
                <w:lang w:eastAsia="en-US"/>
              </w:rPr>
              <w:t xml:space="preserve"> opgenomen in bijlage AB bij de Vraagspecificatie</w:t>
            </w:r>
            <w:r>
              <w:rPr>
                <w:rFonts w:eastAsia="Times New Roman"/>
                <w:szCs w:val="18"/>
                <w:lang w:eastAsia="en-US"/>
              </w:rPr>
              <w:t>;</w:t>
            </w:r>
          </w:p>
          <w:p w14:paraId="5DC40D87" w14:textId="77777777" w:rsidR="00F02032" w:rsidRDefault="00F02032" w:rsidP="001825A0">
            <w:pPr>
              <w:numPr>
                <w:ilvl w:val="0"/>
                <w:numId w:val="114"/>
              </w:numPr>
              <w:autoSpaceDE w:val="0"/>
              <w:autoSpaceDN w:val="0"/>
              <w:adjustRightInd w:val="0"/>
              <w:rPr>
                <w:rFonts w:eastAsia="Times New Roman"/>
                <w:szCs w:val="18"/>
                <w:lang w:eastAsia="en-US"/>
              </w:rPr>
            </w:pPr>
            <w:r>
              <w:rPr>
                <w:rFonts w:eastAsia="Times New Roman"/>
                <w:szCs w:val="18"/>
                <w:lang w:eastAsia="en-US"/>
              </w:rPr>
              <w:t>de wijze waarop invulling wordt gegeven aan de bedrijfsservices:</w:t>
            </w:r>
          </w:p>
          <w:p w14:paraId="12C315CA" w14:textId="315F95FE" w:rsidR="00677166" w:rsidRDefault="00677166" w:rsidP="00677166">
            <w:pPr>
              <w:autoSpaceDE w:val="0"/>
              <w:autoSpaceDN w:val="0"/>
              <w:adjustRightInd w:val="0"/>
              <w:ind w:left="510"/>
              <w:rPr>
                <w:rFonts w:eastAsia="Times New Roman"/>
                <w:szCs w:val="18"/>
                <w:lang w:eastAsia="en-US"/>
              </w:rPr>
            </w:pPr>
            <w:r>
              <w:rPr>
                <w:rFonts w:eastAsia="Times New Roman"/>
                <w:szCs w:val="18"/>
                <w:lang w:eastAsia="en-US"/>
              </w:rPr>
              <w:t>b5 planmatig beheer en onderhoud;</w:t>
            </w:r>
          </w:p>
          <w:p w14:paraId="0AD45388" w14:textId="3B0A0C63" w:rsidR="00677166" w:rsidRDefault="00677166" w:rsidP="00677166">
            <w:pPr>
              <w:autoSpaceDE w:val="0"/>
              <w:autoSpaceDN w:val="0"/>
              <w:adjustRightInd w:val="0"/>
              <w:ind w:left="510"/>
              <w:rPr>
                <w:rFonts w:eastAsia="Times New Roman"/>
                <w:szCs w:val="18"/>
                <w:lang w:eastAsia="en-US"/>
              </w:rPr>
            </w:pPr>
            <w:r>
              <w:rPr>
                <w:rFonts w:eastAsia="Times New Roman"/>
                <w:szCs w:val="18"/>
                <w:lang w:eastAsia="en-US"/>
              </w:rPr>
              <w:t>b6 bediening bewaking en besturing (tunnelbediening, tunnelbesturing);</w:t>
            </w:r>
          </w:p>
          <w:p w14:paraId="1AFAA70E" w14:textId="0B8A0703" w:rsidR="00F02032" w:rsidRDefault="00677166" w:rsidP="00677166">
            <w:pPr>
              <w:autoSpaceDE w:val="0"/>
              <w:autoSpaceDN w:val="0"/>
              <w:adjustRightInd w:val="0"/>
              <w:ind w:left="510"/>
              <w:rPr>
                <w:rFonts w:eastAsia="Times New Roman"/>
                <w:szCs w:val="18"/>
                <w:lang w:eastAsia="en-US"/>
              </w:rPr>
            </w:pPr>
            <w:r>
              <w:rPr>
                <w:rFonts w:eastAsia="Times New Roman"/>
                <w:szCs w:val="18"/>
                <w:lang w:eastAsia="en-US"/>
              </w:rPr>
              <w:t>v1 beheer tunnelveiligheidsdossier;</w:t>
            </w:r>
          </w:p>
          <w:p w14:paraId="1EEDFA95" w14:textId="493BB7C9" w:rsidR="00677166" w:rsidRDefault="00677166" w:rsidP="00677166">
            <w:pPr>
              <w:autoSpaceDE w:val="0"/>
              <w:autoSpaceDN w:val="0"/>
              <w:adjustRightInd w:val="0"/>
              <w:ind w:left="510"/>
              <w:rPr>
                <w:rFonts w:eastAsia="Times New Roman"/>
                <w:szCs w:val="18"/>
                <w:lang w:eastAsia="en-US"/>
              </w:rPr>
            </w:pPr>
            <w:r>
              <w:rPr>
                <w:rFonts w:eastAsia="Times New Roman"/>
                <w:szCs w:val="18"/>
                <w:lang w:eastAsia="en-US"/>
              </w:rPr>
              <w:t>v2 opleiden trainen en oefenen;</w:t>
            </w:r>
          </w:p>
          <w:p w14:paraId="2C892781" w14:textId="13066E9E" w:rsidR="00677166" w:rsidRDefault="00677166" w:rsidP="00677166">
            <w:pPr>
              <w:autoSpaceDE w:val="0"/>
              <w:autoSpaceDN w:val="0"/>
              <w:adjustRightInd w:val="0"/>
              <w:ind w:left="510"/>
              <w:rPr>
                <w:rFonts w:eastAsia="Times New Roman"/>
                <w:szCs w:val="18"/>
                <w:lang w:eastAsia="en-US"/>
              </w:rPr>
            </w:pPr>
            <w:r>
              <w:rPr>
                <w:rFonts w:eastAsia="Times New Roman"/>
                <w:szCs w:val="18"/>
                <w:lang w:eastAsia="en-US"/>
              </w:rPr>
              <w:t>v3 incident registratie en evaluatie;</w:t>
            </w:r>
          </w:p>
          <w:p w14:paraId="0E274B93" w14:textId="78CE59A5" w:rsidR="00677166" w:rsidRDefault="00677166" w:rsidP="00677166">
            <w:pPr>
              <w:autoSpaceDE w:val="0"/>
              <w:autoSpaceDN w:val="0"/>
              <w:adjustRightInd w:val="0"/>
              <w:ind w:left="510"/>
              <w:rPr>
                <w:rFonts w:eastAsia="Times New Roman"/>
                <w:szCs w:val="18"/>
                <w:lang w:eastAsia="en-US"/>
              </w:rPr>
            </w:pPr>
            <w:r>
              <w:rPr>
                <w:rFonts w:eastAsia="Times New Roman"/>
                <w:szCs w:val="18"/>
                <w:lang w:eastAsia="en-US"/>
              </w:rPr>
              <w:t>v4 periodieke inspecties controles en audits;</w:t>
            </w:r>
          </w:p>
          <w:p w14:paraId="344410E9" w14:textId="1F51FC44" w:rsidR="00677166" w:rsidRDefault="00677166" w:rsidP="00677166">
            <w:pPr>
              <w:autoSpaceDE w:val="0"/>
              <w:autoSpaceDN w:val="0"/>
              <w:adjustRightInd w:val="0"/>
              <w:ind w:left="510"/>
              <w:rPr>
                <w:rFonts w:eastAsia="Times New Roman"/>
                <w:szCs w:val="18"/>
                <w:lang w:eastAsia="en-US"/>
              </w:rPr>
            </w:pPr>
            <w:r>
              <w:rPr>
                <w:rFonts w:eastAsia="Times New Roman"/>
                <w:szCs w:val="18"/>
                <w:lang w:eastAsia="en-US"/>
              </w:rPr>
              <w:t>v5 registratie en evaluatie van gebruik;</w:t>
            </w:r>
          </w:p>
          <w:p w14:paraId="7A71375E" w14:textId="5FD4971C" w:rsidR="00F02032" w:rsidRPr="00CF09A4" w:rsidRDefault="00677166" w:rsidP="00CF09A4">
            <w:pPr>
              <w:autoSpaceDE w:val="0"/>
              <w:autoSpaceDN w:val="0"/>
              <w:adjustRightInd w:val="0"/>
              <w:ind w:left="510"/>
              <w:rPr>
                <w:rFonts w:eastAsia="Times New Roman"/>
                <w:szCs w:val="18"/>
                <w:lang w:eastAsia="en-US"/>
              </w:rPr>
            </w:pPr>
            <w:r>
              <w:rPr>
                <w:rFonts w:eastAsia="Times New Roman"/>
                <w:szCs w:val="18"/>
                <w:lang w:eastAsia="en-US"/>
              </w:rPr>
              <w:t>v6 beheer integrale veiligheid.</w:t>
            </w:r>
          </w:p>
        </w:tc>
        <w:tc>
          <w:tcPr>
            <w:tcW w:w="1080" w:type="dxa"/>
          </w:tcPr>
          <w:p w14:paraId="6466164B" w14:textId="2BD994E3" w:rsidR="00F02032" w:rsidRPr="00B37EC3" w:rsidRDefault="009B1B83" w:rsidP="003B488F">
            <w:pPr>
              <w:autoSpaceDE w:val="0"/>
              <w:autoSpaceDN w:val="0"/>
              <w:adjustRightInd w:val="0"/>
              <w:rPr>
                <w:rFonts w:eastAsia="Times New Roman"/>
                <w:szCs w:val="18"/>
              </w:rPr>
            </w:pPr>
            <w:r>
              <w:rPr>
                <w:rFonts w:eastAsia="Times New Roman"/>
                <w:szCs w:val="18"/>
              </w:rPr>
              <w:t>VP500</w:t>
            </w:r>
          </w:p>
        </w:tc>
      </w:tr>
    </w:tbl>
    <w:p w14:paraId="6C8D396C" w14:textId="16E31C76" w:rsidR="00B37EC3" w:rsidRPr="00B37EC3" w:rsidRDefault="00B37EC3" w:rsidP="00D8602E">
      <w:pPr>
        <w:pStyle w:val="Paragraaf"/>
      </w:pPr>
      <w:bookmarkStart w:id="852" w:name="_Toc41649390"/>
      <w:r w:rsidRPr="00B37EC3">
        <w:t>Uitvoeren Algemeen (UV)</w:t>
      </w:r>
      <w:bookmarkEnd w:id="816"/>
      <w:bookmarkEnd w:id="831"/>
      <w:bookmarkEnd w:id="832"/>
      <w:bookmarkEnd w:id="833"/>
      <w:bookmarkEnd w:id="834"/>
      <w:bookmarkEnd w:id="835"/>
      <w:bookmarkEnd w:id="845"/>
      <w:bookmarkEnd w:id="850"/>
      <w:bookmarkEnd w:id="851"/>
      <w:bookmarkEnd w:id="852"/>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971" w14:textId="77777777" w:rsidTr="00B37EC3">
        <w:tc>
          <w:tcPr>
            <w:tcW w:w="1080" w:type="dxa"/>
          </w:tcPr>
          <w:p w14:paraId="6C8D396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UV010</w:t>
            </w:r>
          </w:p>
        </w:tc>
        <w:tc>
          <w:tcPr>
            <w:tcW w:w="6720" w:type="dxa"/>
          </w:tcPr>
          <w:p w14:paraId="6C8D396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Onderhoudswerkzaamheden en Uitvoeringswerkzaamheden te verrichten, zodanig dat het Meerjarig Onderhoud en het Werk voldoen aan de uit de Overeenkomst voortvloeiende eisen.</w:t>
            </w:r>
          </w:p>
          <w:p w14:paraId="6C8D396F"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97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tc>
      </w:tr>
      <w:tr w:rsidR="00B37EC3" w:rsidRPr="00B37EC3" w14:paraId="6C8D3976" w14:textId="77777777" w:rsidTr="00B37EC3">
        <w:tc>
          <w:tcPr>
            <w:tcW w:w="1080" w:type="dxa"/>
          </w:tcPr>
          <w:p w14:paraId="6C8D397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UV020</w:t>
            </w:r>
          </w:p>
        </w:tc>
        <w:tc>
          <w:tcPr>
            <w:tcW w:w="6720" w:type="dxa"/>
          </w:tcPr>
          <w:p w14:paraId="6C8D397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mag pas aanvangen met Onderhoudswerkzaamheden en Uitvoeringswerkzaamheden nadat de voorbereidingswerkzaamheden, die daarop betrekking hebben, gereed zijn.</w:t>
            </w:r>
          </w:p>
          <w:p w14:paraId="6C8D3974" w14:textId="77777777" w:rsidR="00B37EC3" w:rsidRPr="00B37EC3" w:rsidRDefault="00B37EC3" w:rsidP="00B37EC3">
            <w:pPr>
              <w:autoSpaceDE w:val="0"/>
              <w:autoSpaceDN w:val="0"/>
              <w:adjustRightInd w:val="0"/>
              <w:rPr>
                <w:rFonts w:eastAsia="Times New Roman"/>
                <w:color w:val="000000"/>
                <w:szCs w:val="18"/>
              </w:rPr>
            </w:pPr>
          </w:p>
        </w:tc>
        <w:tc>
          <w:tcPr>
            <w:tcW w:w="1080" w:type="dxa"/>
          </w:tcPr>
          <w:p w14:paraId="6C8D397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UV010</w:t>
            </w:r>
          </w:p>
        </w:tc>
      </w:tr>
      <w:tr w:rsidR="00B37EC3" w:rsidRPr="00B37EC3" w14:paraId="6C8D397D" w14:textId="77777777" w:rsidTr="00B37EC3">
        <w:tc>
          <w:tcPr>
            <w:tcW w:w="1080" w:type="dxa"/>
          </w:tcPr>
          <w:p w14:paraId="6C8D397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UV030</w:t>
            </w:r>
          </w:p>
        </w:tc>
        <w:tc>
          <w:tcPr>
            <w:tcW w:w="6720" w:type="dxa"/>
          </w:tcPr>
          <w:p w14:paraId="6C8D3979" w14:textId="5E2AF8A8" w:rsidR="00B37EC3" w:rsidRPr="00300FD4" w:rsidRDefault="00B37EC3" w:rsidP="00B37EC3">
            <w:pPr>
              <w:autoSpaceDE w:val="0"/>
              <w:autoSpaceDN w:val="0"/>
              <w:adjustRightInd w:val="0"/>
              <w:rPr>
                <w:rFonts w:eastAsia="Times New Roman" w:cs="Verdana"/>
                <w:szCs w:val="18"/>
              </w:rPr>
            </w:pPr>
            <w:r w:rsidRPr="00B37EC3">
              <w:rPr>
                <w:rFonts w:eastAsia="Times New Roman" w:cs="Verdana"/>
                <w:szCs w:val="18"/>
              </w:rPr>
              <w:t>De Opdrachtnemer dient als sleutelfunctionaris een coördinator uitvoeringfase aan te stellen overeenkomstig artikel 2.29 Arbeidsomstandighedenbesluit.</w:t>
            </w:r>
          </w:p>
        </w:tc>
        <w:tc>
          <w:tcPr>
            <w:tcW w:w="1080" w:type="dxa"/>
          </w:tcPr>
          <w:p w14:paraId="6C8D397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UV010</w:t>
            </w:r>
          </w:p>
          <w:p w14:paraId="6C8D397B" w14:textId="77777777" w:rsidR="00B37EC3" w:rsidRPr="00B37EC3" w:rsidRDefault="00257DBB" w:rsidP="00B37EC3">
            <w:pPr>
              <w:autoSpaceDE w:val="0"/>
              <w:autoSpaceDN w:val="0"/>
              <w:adjustRightInd w:val="0"/>
              <w:rPr>
                <w:rFonts w:eastAsia="Times New Roman"/>
                <w:szCs w:val="18"/>
              </w:rPr>
            </w:pPr>
            <w:r>
              <w:rPr>
                <w:rFonts w:eastAsia="Times New Roman"/>
                <w:szCs w:val="18"/>
              </w:rPr>
              <w:t>IV</w:t>
            </w:r>
            <w:r w:rsidR="00B37EC3" w:rsidRPr="00B37EC3">
              <w:rPr>
                <w:rFonts w:eastAsia="Times New Roman"/>
                <w:szCs w:val="18"/>
              </w:rPr>
              <w:t>010</w:t>
            </w:r>
          </w:p>
          <w:p w14:paraId="6C8D397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PM120</w:t>
            </w:r>
          </w:p>
        </w:tc>
      </w:tr>
      <w:tr w:rsidR="00B37EC3" w:rsidRPr="00B37EC3" w14:paraId="6C8D3982" w14:textId="77777777" w:rsidTr="00B37EC3">
        <w:tc>
          <w:tcPr>
            <w:tcW w:w="1080" w:type="dxa"/>
          </w:tcPr>
          <w:p w14:paraId="6C8D397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UV040</w:t>
            </w:r>
          </w:p>
        </w:tc>
        <w:tc>
          <w:tcPr>
            <w:tcW w:w="6720" w:type="dxa"/>
          </w:tcPr>
          <w:p w14:paraId="6C8D397F"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 xml:space="preserve">De Opdrachtnemer dient ten minste de aanvullende verplichtingen overeenkomstig artikel 2.33 Arbeidsomstandighedenbesluit na te komen. </w:t>
            </w:r>
          </w:p>
          <w:p w14:paraId="6C8D3980"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98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UV030</w:t>
            </w:r>
          </w:p>
        </w:tc>
      </w:tr>
      <w:tr w:rsidR="00B37EC3" w:rsidRPr="00B37EC3" w14:paraId="6C8D3987" w14:textId="77777777" w:rsidTr="00B37EC3">
        <w:tc>
          <w:tcPr>
            <w:tcW w:w="1080" w:type="dxa"/>
          </w:tcPr>
          <w:p w14:paraId="6C8D398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UV050</w:t>
            </w:r>
          </w:p>
        </w:tc>
        <w:tc>
          <w:tcPr>
            <w:tcW w:w="6720" w:type="dxa"/>
          </w:tcPr>
          <w:p w14:paraId="6C8D3985" w14:textId="362C08E9" w:rsidR="00B37EC3" w:rsidRPr="00CF09A4" w:rsidRDefault="00B37EC3" w:rsidP="00674EA6">
            <w:pPr>
              <w:autoSpaceDE w:val="0"/>
              <w:autoSpaceDN w:val="0"/>
              <w:adjustRightInd w:val="0"/>
              <w:rPr>
                <w:rFonts w:eastAsia="Times New Roman" w:cs="TrebuchetMS"/>
                <w:szCs w:val="18"/>
              </w:rPr>
            </w:pPr>
            <w:r w:rsidRPr="00B37EC3">
              <w:rPr>
                <w:rFonts w:eastAsia="Times New Roman" w:cs="TrebuchetMS"/>
                <w:szCs w:val="18"/>
              </w:rPr>
              <w:t>De Opdrachtnemer dient personeel van de Opdrachtgever op te leiden naar aanleiding van wijzigingen in het Werk en het Meerjarig Onderhoud.</w:t>
            </w:r>
          </w:p>
        </w:tc>
        <w:tc>
          <w:tcPr>
            <w:tcW w:w="1080" w:type="dxa"/>
          </w:tcPr>
          <w:p w14:paraId="6C8D398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UV010</w:t>
            </w:r>
          </w:p>
        </w:tc>
      </w:tr>
    </w:tbl>
    <w:p w14:paraId="6C8D3988" w14:textId="77777777" w:rsidR="00B37EC3" w:rsidRPr="00B37EC3" w:rsidRDefault="00B37EC3" w:rsidP="00D8602E">
      <w:pPr>
        <w:pStyle w:val="Subparagraaf"/>
      </w:pPr>
      <w:bookmarkStart w:id="853" w:name="_Toc323406730"/>
      <w:bookmarkStart w:id="854" w:name="_Toc329872300"/>
      <w:bookmarkStart w:id="855" w:name="_Toc327815596"/>
      <w:bookmarkStart w:id="856" w:name="_Toc326208378"/>
      <w:bookmarkStart w:id="857" w:name="_Toc326250647"/>
      <w:bookmarkStart w:id="858" w:name="_Toc329347077"/>
      <w:bookmarkStart w:id="859" w:name="_Toc347397752"/>
      <w:bookmarkStart w:id="860" w:name="_Toc387930097"/>
      <w:bookmarkStart w:id="861" w:name="_Toc483310420"/>
      <w:bookmarkStart w:id="862" w:name="_Toc41649391"/>
      <w:r w:rsidRPr="00B37EC3">
        <w:t>Veilig verrichten van Uitvoeringswerkzaamheden</w:t>
      </w:r>
      <w:bookmarkEnd w:id="853"/>
      <w:bookmarkEnd w:id="854"/>
      <w:bookmarkEnd w:id="855"/>
      <w:bookmarkEnd w:id="856"/>
      <w:bookmarkEnd w:id="857"/>
      <w:bookmarkEnd w:id="858"/>
      <w:bookmarkEnd w:id="859"/>
      <w:bookmarkEnd w:id="860"/>
      <w:bookmarkEnd w:id="861"/>
      <w:bookmarkEnd w:id="862"/>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98D" w14:textId="77777777" w:rsidTr="00B37EC3">
        <w:tc>
          <w:tcPr>
            <w:tcW w:w="1080" w:type="dxa"/>
          </w:tcPr>
          <w:p w14:paraId="6C8D398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UV100</w:t>
            </w:r>
          </w:p>
        </w:tc>
        <w:tc>
          <w:tcPr>
            <w:tcW w:w="6720" w:type="dxa"/>
          </w:tcPr>
          <w:p w14:paraId="6C8D398A"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De Opdrachtnemer dient de voorlichting ten aanzien van integrale veiligheid aan (zelfstandige) hulppersonen en derden op het werkterrein te verzorgen en te coördineren.</w:t>
            </w:r>
          </w:p>
          <w:p w14:paraId="6C8D398B"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98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UV010</w:t>
            </w:r>
          </w:p>
        </w:tc>
      </w:tr>
      <w:tr w:rsidR="00B37EC3" w:rsidRPr="00B37EC3" w14:paraId="6C8D3992" w14:textId="77777777" w:rsidTr="00B37EC3">
        <w:tc>
          <w:tcPr>
            <w:tcW w:w="1080" w:type="dxa"/>
          </w:tcPr>
          <w:p w14:paraId="6C8D398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UV110</w:t>
            </w:r>
          </w:p>
        </w:tc>
        <w:tc>
          <w:tcPr>
            <w:tcW w:w="6720" w:type="dxa"/>
          </w:tcPr>
          <w:p w14:paraId="6C8D398F" w14:textId="77777777"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 xml:space="preserve">De Opdrachtnemer dient de verplichtingen met betrekking tot de </w:t>
            </w:r>
            <w:r w:rsidR="008E7E2D">
              <w:rPr>
                <w:rFonts w:eastAsia="Times New Roman" w:cs="Verdana"/>
                <w:szCs w:val="18"/>
              </w:rPr>
              <w:t>melding</w:t>
            </w:r>
            <w:r w:rsidR="008E7E2D" w:rsidRPr="00B37EC3">
              <w:rPr>
                <w:rFonts w:eastAsia="Times New Roman" w:cs="Verdana"/>
                <w:szCs w:val="18"/>
              </w:rPr>
              <w:t xml:space="preserve"> </w:t>
            </w:r>
            <w:r w:rsidRPr="00B37EC3">
              <w:rPr>
                <w:rFonts w:eastAsia="Times New Roman" w:cs="Verdana"/>
                <w:szCs w:val="18"/>
              </w:rPr>
              <w:t>conform artikel 2.27 van het Arbeidsomstandigheden besluit te verzorgen.</w:t>
            </w:r>
          </w:p>
          <w:p w14:paraId="6C8D3990"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991" w14:textId="18071916" w:rsidR="00B37EC3" w:rsidRPr="00B37EC3" w:rsidRDefault="00B37EC3" w:rsidP="00DD56C7">
            <w:pPr>
              <w:autoSpaceDE w:val="0"/>
              <w:autoSpaceDN w:val="0"/>
              <w:adjustRightInd w:val="0"/>
              <w:rPr>
                <w:rFonts w:eastAsia="Times New Roman"/>
                <w:szCs w:val="18"/>
              </w:rPr>
            </w:pPr>
            <w:r w:rsidRPr="00B37EC3">
              <w:rPr>
                <w:rFonts w:eastAsia="Times New Roman"/>
                <w:szCs w:val="18"/>
              </w:rPr>
              <w:t>UV0</w:t>
            </w:r>
            <w:r w:rsidR="00DD56C7">
              <w:rPr>
                <w:rFonts w:eastAsia="Times New Roman"/>
                <w:szCs w:val="18"/>
              </w:rPr>
              <w:t>1</w:t>
            </w:r>
            <w:r w:rsidRPr="00B37EC3">
              <w:rPr>
                <w:rFonts w:eastAsia="Times New Roman"/>
                <w:szCs w:val="18"/>
              </w:rPr>
              <w:t>0</w:t>
            </w:r>
          </w:p>
        </w:tc>
      </w:tr>
      <w:tr w:rsidR="00B37EC3" w:rsidRPr="00B37EC3" w14:paraId="6C8D3997" w14:textId="77777777" w:rsidTr="00B37EC3">
        <w:tc>
          <w:tcPr>
            <w:tcW w:w="1080" w:type="dxa"/>
          </w:tcPr>
          <w:p w14:paraId="6C8D399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UV120</w:t>
            </w:r>
          </w:p>
        </w:tc>
        <w:tc>
          <w:tcPr>
            <w:tcW w:w="6720" w:type="dxa"/>
          </w:tcPr>
          <w:p w14:paraId="6C8D3994" w14:textId="4008F078" w:rsidR="00B37EC3" w:rsidRPr="00B37EC3" w:rsidRDefault="00B37EC3" w:rsidP="00B37EC3">
            <w:pPr>
              <w:autoSpaceDE w:val="0"/>
              <w:autoSpaceDN w:val="0"/>
              <w:adjustRightInd w:val="0"/>
              <w:rPr>
                <w:rFonts w:eastAsia="Times New Roman" w:cs="Verdana"/>
                <w:szCs w:val="18"/>
              </w:rPr>
            </w:pPr>
            <w:r w:rsidRPr="00B37EC3">
              <w:rPr>
                <w:rFonts w:eastAsia="Times New Roman" w:cs="Verdana"/>
                <w:szCs w:val="18"/>
              </w:rPr>
              <w:t>Indien bestratingswerkzaamheden onderdeel uit maken van de Werkzaamheden, dient de Opdrachtnemer in verband met het bepaalde in § 11 UAV-GC 2005 rekening te houden met de fysieke belasting tijdens het verrichten van die Werkzaamheden en tevens dat nieuw bestratingswerk boven de 1500 m² in beginsel mechanisch moet worden uitgevoerd; een en ander ingevolge de Arbeidsomstandighedenwetgeving.</w:t>
            </w:r>
          </w:p>
          <w:p w14:paraId="6C8D3995"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99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UV010</w:t>
            </w:r>
          </w:p>
        </w:tc>
      </w:tr>
      <w:tr w:rsidR="00B37EC3" w:rsidRPr="00B37EC3" w14:paraId="6C8D399D" w14:textId="77777777" w:rsidTr="00B37EC3">
        <w:tc>
          <w:tcPr>
            <w:tcW w:w="1080" w:type="dxa"/>
          </w:tcPr>
          <w:p w14:paraId="6C8D399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UV130</w:t>
            </w:r>
          </w:p>
        </w:tc>
        <w:tc>
          <w:tcPr>
            <w:tcW w:w="6720" w:type="dxa"/>
          </w:tcPr>
          <w:p w14:paraId="6C8D399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in het kader van vandalismebestrijding, dagelijks zorg te dragen dat er na beëindiging van Werkzaamheden, ter plaatse van de Werkzaamheden en specifiek in de omgeving van openbaar toegankelijke kunstwerken (bruggen, viaducten e.d.), geen hanteerbare losse voorwerpen aanwezig zijn.</w:t>
            </w:r>
          </w:p>
          <w:p w14:paraId="6C8D399A" w14:textId="77777777" w:rsidR="00B37EC3" w:rsidRPr="00B37EC3" w:rsidRDefault="00B37EC3" w:rsidP="00B37EC3">
            <w:pPr>
              <w:autoSpaceDE w:val="0"/>
              <w:autoSpaceDN w:val="0"/>
              <w:adjustRightInd w:val="0"/>
              <w:rPr>
                <w:rFonts w:eastAsia="Times New Roman" w:cs="Verdana"/>
                <w:szCs w:val="18"/>
              </w:rPr>
            </w:pPr>
          </w:p>
        </w:tc>
        <w:tc>
          <w:tcPr>
            <w:tcW w:w="1080" w:type="dxa"/>
          </w:tcPr>
          <w:p w14:paraId="6C8D399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UV010</w:t>
            </w:r>
          </w:p>
          <w:p w14:paraId="6C8D399C" w14:textId="77777777" w:rsidR="00B37EC3" w:rsidRPr="00B37EC3" w:rsidRDefault="008223DA" w:rsidP="008223DA">
            <w:pPr>
              <w:autoSpaceDE w:val="0"/>
              <w:autoSpaceDN w:val="0"/>
              <w:adjustRightInd w:val="0"/>
              <w:rPr>
                <w:rFonts w:eastAsia="Times New Roman"/>
                <w:szCs w:val="18"/>
              </w:rPr>
            </w:pPr>
            <w:r>
              <w:rPr>
                <w:rFonts w:eastAsia="Times New Roman"/>
                <w:szCs w:val="18"/>
              </w:rPr>
              <w:t>IV</w:t>
            </w:r>
            <w:r w:rsidR="00B37EC3" w:rsidRPr="00B37EC3">
              <w:rPr>
                <w:rFonts w:eastAsia="Times New Roman"/>
                <w:szCs w:val="18"/>
              </w:rPr>
              <w:t>010</w:t>
            </w:r>
          </w:p>
        </w:tc>
      </w:tr>
      <w:tr w:rsidR="001241D7" w:rsidRPr="00B37EC3" w14:paraId="47E2F978" w14:textId="77777777" w:rsidTr="00B37EC3">
        <w:tc>
          <w:tcPr>
            <w:tcW w:w="1080" w:type="dxa"/>
          </w:tcPr>
          <w:p w14:paraId="7BE7EB11" w14:textId="7230DBEA" w:rsidR="001241D7" w:rsidRPr="00B37EC3" w:rsidRDefault="009B1B83" w:rsidP="00B37EC3">
            <w:pPr>
              <w:autoSpaceDE w:val="0"/>
              <w:autoSpaceDN w:val="0"/>
              <w:adjustRightInd w:val="0"/>
              <w:rPr>
                <w:rFonts w:eastAsia="Times New Roman"/>
                <w:szCs w:val="18"/>
              </w:rPr>
            </w:pPr>
            <w:r>
              <w:rPr>
                <w:rFonts w:eastAsia="Times New Roman"/>
                <w:szCs w:val="18"/>
              </w:rPr>
              <w:t>UV140t</w:t>
            </w:r>
          </w:p>
        </w:tc>
        <w:tc>
          <w:tcPr>
            <w:tcW w:w="6720" w:type="dxa"/>
          </w:tcPr>
          <w:p w14:paraId="163B75E3" w14:textId="798842EB" w:rsidR="001241D7" w:rsidRDefault="001241D7" w:rsidP="002047A6">
            <w:pPr>
              <w:autoSpaceDE w:val="0"/>
              <w:autoSpaceDN w:val="0"/>
              <w:adjustRightInd w:val="0"/>
              <w:rPr>
                <w:rFonts w:eastAsia="Times New Roman"/>
                <w:szCs w:val="18"/>
              </w:rPr>
            </w:pPr>
            <w:r>
              <w:rPr>
                <w:rFonts w:eastAsia="Times New Roman"/>
                <w:szCs w:val="18"/>
              </w:rPr>
              <w:t>De Opdrachtnemer dient de opleidingen, trainingen en oefeningen betreffende onderhoud bij te wonen zoals beschreven in het opleiden trainen e</w:t>
            </w:r>
            <w:r w:rsidR="00251CF3">
              <w:rPr>
                <w:rFonts w:eastAsia="Times New Roman"/>
                <w:szCs w:val="18"/>
              </w:rPr>
              <w:t>n oefenprogramma, opgenomen in b</w:t>
            </w:r>
            <w:r>
              <w:rPr>
                <w:rFonts w:eastAsia="Times New Roman"/>
                <w:szCs w:val="18"/>
              </w:rPr>
              <w:t>ijlage A</w:t>
            </w:r>
            <w:r w:rsidR="0040326B">
              <w:rPr>
                <w:rFonts w:eastAsia="Times New Roman"/>
                <w:szCs w:val="18"/>
              </w:rPr>
              <w:t>G</w:t>
            </w:r>
            <w:r>
              <w:rPr>
                <w:rFonts w:eastAsia="Times New Roman"/>
                <w:szCs w:val="18"/>
              </w:rPr>
              <w:t xml:space="preserve"> </w:t>
            </w:r>
            <w:r w:rsidR="0040326B">
              <w:t>bij de vraagspecificatie</w:t>
            </w:r>
            <w:r>
              <w:rPr>
                <w:rFonts w:eastAsia="Times New Roman"/>
                <w:szCs w:val="18"/>
              </w:rPr>
              <w:t>.</w:t>
            </w:r>
          </w:p>
          <w:p w14:paraId="0B31F07A" w14:textId="77777777" w:rsidR="001241D7" w:rsidRPr="00B37EC3" w:rsidRDefault="001241D7" w:rsidP="00B37EC3">
            <w:pPr>
              <w:autoSpaceDE w:val="0"/>
              <w:autoSpaceDN w:val="0"/>
              <w:adjustRightInd w:val="0"/>
              <w:rPr>
                <w:rFonts w:eastAsia="Times New Roman"/>
                <w:szCs w:val="18"/>
              </w:rPr>
            </w:pPr>
          </w:p>
        </w:tc>
        <w:tc>
          <w:tcPr>
            <w:tcW w:w="1080" w:type="dxa"/>
          </w:tcPr>
          <w:p w14:paraId="15E33132" w14:textId="34DAC1B7" w:rsidR="001241D7" w:rsidRPr="00B37EC3" w:rsidRDefault="004F305F" w:rsidP="00B37EC3">
            <w:pPr>
              <w:autoSpaceDE w:val="0"/>
              <w:autoSpaceDN w:val="0"/>
              <w:adjustRightInd w:val="0"/>
              <w:rPr>
                <w:rFonts w:eastAsia="Times New Roman"/>
                <w:szCs w:val="18"/>
              </w:rPr>
            </w:pPr>
            <w:r>
              <w:rPr>
                <w:rFonts w:eastAsia="Times New Roman"/>
                <w:szCs w:val="18"/>
              </w:rPr>
              <w:t>UV010</w:t>
            </w:r>
          </w:p>
        </w:tc>
      </w:tr>
      <w:tr w:rsidR="001241D7" w:rsidRPr="00B37EC3" w14:paraId="54F6CDD2" w14:textId="77777777" w:rsidTr="00B37EC3">
        <w:tc>
          <w:tcPr>
            <w:tcW w:w="1080" w:type="dxa"/>
          </w:tcPr>
          <w:p w14:paraId="6E7F5B9A" w14:textId="1D7DBC27" w:rsidR="001241D7" w:rsidRPr="00B37EC3" w:rsidRDefault="009B1B83" w:rsidP="00B37EC3">
            <w:pPr>
              <w:autoSpaceDE w:val="0"/>
              <w:autoSpaceDN w:val="0"/>
              <w:adjustRightInd w:val="0"/>
              <w:rPr>
                <w:rFonts w:eastAsia="Times New Roman"/>
                <w:szCs w:val="18"/>
              </w:rPr>
            </w:pPr>
            <w:r>
              <w:rPr>
                <w:rFonts w:eastAsia="Times New Roman"/>
                <w:szCs w:val="18"/>
              </w:rPr>
              <w:t>UV150t</w:t>
            </w:r>
          </w:p>
        </w:tc>
        <w:tc>
          <w:tcPr>
            <w:tcW w:w="6720" w:type="dxa"/>
          </w:tcPr>
          <w:p w14:paraId="02264263" w14:textId="77777777" w:rsidR="001241D7" w:rsidRDefault="001241D7" w:rsidP="002047A6">
            <w:pPr>
              <w:autoSpaceDE w:val="0"/>
              <w:autoSpaceDN w:val="0"/>
              <w:adjustRightInd w:val="0"/>
              <w:spacing w:line="240" w:lineRule="auto"/>
              <w:rPr>
                <w:rFonts w:eastAsia="Times New Roman"/>
                <w:szCs w:val="18"/>
              </w:rPr>
            </w:pPr>
            <w:r>
              <w:rPr>
                <w:rFonts w:eastAsia="Times New Roman"/>
                <w:szCs w:val="18"/>
              </w:rPr>
              <w:t>De Opdrachtnemer houdt een opleidingsregister bij van de gevolgde opleidingen van het personeel van de Opdrachtnemer en diens zelfstandige hulppersonen.</w:t>
            </w:r>
          </w:p>
          <w:p w14:paraId="26EA112B" w14:textId="77777777" w:rsidR="001241D7" w:rsidRPr="00B37EC3" w:rsidRDefault="001241D7" w:rsidP="00B37EC3">
            <w:pPr>
              <w:autoSpaceDE w:val="0"/>
              <w:autoSpaceDN w:val="0"/>
              <w:adjustRightInd w:val="0"/>
              <w:rPr>
                <w:rFonts w:eastAsia="Times New Roman"/>
                <w:szCs w:val="18"/>
              </w:rPr>
            </w:pPr>
          </w:p>
        </w:tc>
        <w:tc>
          <w:tcPr>
            <w:tcW w:w="1080" w:type="dxa"/>
          </w:tcPr>
          <w:p w14:paraId="7CA15996" w14:textId="68CEB42A" w:rsidR="001241D7" w:rsidRPr="00B37EC3" w:rsidRDefault="004F305F" w:rsidP="00B37EC3">
            <w:pPr>
              <w:autoSpaceDE w:val="0"/>
              <w:autoSpaceDN w:val="0"/>
              <w:adjustRightInd w:val="0"/>
              <w:rPr>
                <w:rFonts w:eastAsia="Times New Roman"/>
                <w:szCs w:val="18"/>
              </w:rPr>
            </w:pPr>
            <w:r>
              <w:rPr>
                <w:rFonts w:eastAsia="Times New Roman"/>
                <w:szCs w:val="18"/>
              </w:rPr>
              <w:t>UV140t</w:t>
            </w:r>
          </w:p>
        </w:tc>
      </w:tr>
      <w:tr w:rsidR="001241D7" w:rsidRPr="00B37EC3" w14:paraId="5208B99C" w14:textId="77777777" w:rsidTr="00B37EC3">
        <w:tc>
          <w:tcPr>
            <w:tcW w:w="1080" w:type="dxa"/>
          </w:tcPr>
          <w:p w14:paraId="296796A9" w14:textId="61281215" w:rsidR="001241D7" w:rsidRPr="00B37EC3" w:rsidRDefault="009B1B83" w:rsidP="00B37EC3">
            <w:pPr>
              <w:autoSpaceDE w:val="0"/>
              <w:autoSpaceDN w:val="0"/>
              <w:adjustRightInd w:val="0"/>
              <w:rPr>
                <w:rFonts w:eastAsia="Times New Roman"/>
                <w:szCs w:val="18"/>
              </w:rPr>
            </w:pPr>
            <w:r>
              <w:rPr>
                <w:rFonts w:eastAsia="Times New Roman"/>
                <w:szCs w:val="18"/>
              </w:rPr>
              <w:t>UV160t</w:t>
            </w:r>
          </w:p>
        </w:tc>
        <w:tc>
          <w:tcPr>
            <w:tcW w:w="6720" w:type="dxa"/>
          </w:tcPr>
          <w:p w14:paraId="10CD76EE" w14:textId="77777777" w:rsidR="001241D7" w:rsidRDefault="001241D7" w:rsidP="002047A6">
            <w:pPr>
              <w:autoSpaceDE w:val="0"/>
              <w:autoSpaceDN w:val="0"/>
              <w:adjustRightInd w:val="0"/>
              <w:rPr>
                <w:rFonts w:eastAsia="Times New Roman"/>
                <w:szCs w:val="18"/>
              </w:rPr>
            </w:pPr>
            <w:r>
              <w:rPr>
                <w:rFonts w:eastAsia="Times New Roman"/>
                <w:szCs w:val="18"/>
              </w:rPr>
              <w:t>De Opdrachtnemer dient alle opleidingen, trainingen en oefeningen op locatie van de tunnel te begeleiden en te faciliteren:</w:t>
            </w:r>
          </w:p>
          <w:p w14:paraId="35584D53" w14:textId="058E0AA7" w:rsidR="001241D7" w:rsidRDefault="001241D7" w:rsidP="001825A0">
            <w:pPr>
              <w:pStyle w:val="Lijstalinea"/>
              <w:numPr>
                <w:ilvl w:val="0"/>
                <w:numId w:val="115"/>
              </w:numPr>
              <w:autoSpaceDE w:val="0"/>
              <w:autoSpaceDN w:val="0"/>
              <w:adjustRightInd w:val="0"/>
              <w:rPr>
                <w:rFonts w:eastAsia="Times New Roman"/>
                <w:szCs w:val="18"/>
              </w:rPr>
            </w:pPr>
            <w:r>
              <w:rPr>
                <w:rFonts w:eastAsia="Times New Roman"/>
                <w:szCs w:val="18"/>
              </w:rPr>
              <w:t>Het verzorgen van de verkeersmaatregelen om een veilige opleidings-, trainings- of oefenlocatie te hebben</w:t>
            </w:r>
            <w:r w:rsidR="00F60660">
              <w:rPr>
                <w:rFonts w:eastAsia="Times New Roman"/>
                <w:szCs w:val="18"/>
              </w:rPr>
              <w:t xml:space="preserve"> inclusief toolboxmeeting</w:t>
            </w:r>
            <w:r>
              <w:rPr>
                <w:rFonts w:eastAsia="Times New Roman"/>
                <w:szCs w:val="18"/>
              </w:rPr>
              <w:t>;</w:t>
            </w:r>
          </w:p>
          <w:p w14:paraId="179B30DD" w14:textId="77777777" w:rsidR="001241D7" w:rsidRDefault="001241D7" w:rsidP="001825A0">
            <w:pPr>
              <w:pStyle w:val="Lijstalinea"/>
              <w:numPr>
                <w:ilvl w:val="0"/>
                <w:numId w:val="115"/>
              </w:numPr>
              <w:autoSpaceDE w:val="0"/>
              <w:autoSpaceDN w:val="0"/>
              <w:adjustRightInd w:val="0"/>
              <w:rPr>
                <w:rFonts w:eastAsia="Times New Roman"/>
                <w:szCs w:val="18"/>
              </w:rPr>
            </w:pPr>
            <w:r>
              <w:rPr>
                <w:rFonts w:eastAsia="Times New Roman"/>
                <w:szCs w:val="18"/>
              </w:rPr>
              <w:t>Het verzorgen van herstelacties en aanvullen van verbruiksartikelen om de tunnel weer open te kunnen stellen voor het verkeer;</w:t>
            </w:r>
          </w:p>
          <w:p w14:paraId="37AE3B3E" w14:textId="6AE59D41" w:rsidR="001241D7" w:rsidRDefault="001241D7" w:rsidP="001825A0">
            <w:pPr>
              <w:pStyle w:val="Lijstalinea"/>
              <w:numPr>
                <w:ilvl w:val="0"/>
                <w:numId w:val="115"/>
              </w:numPr>
              <w:autoSpaceDE w:val="0"/>
              <w:autoSpaceDN w:val="0"/>
              <w:adjustRightInd w:val="0"/>
              <w:rPr>
                <w:rFonts w:eastAsia="Times New Roman"/>
                <w:szCs w:val="18"/>
              </w:rPr>
            </w:pPr>
            <w:r w:rsidRPr="00751FC2">
              <w:rPr>
                <w:rFonts w:eastAsia="Times New Roman"/>
                <w:szCs w:val="18"/>
              </w:rPr>
              <w:t xml:space="preserve">Het adviseren van de Opdrachtgever voorafgaand aan en gedurende de opleiding, training of oefening betreffende het Onderhoud en in de beantwoording van vragen van het bevoegd gezag, brandweer en </w:t>
            </w:r>
            <w:r w:rsidR="00F60660">
              <w:rPr>
                <w:rFonts w:eastAsia="Times New Roman"/>
                <w:szCs w:val="18"/>
              </w:rPr>
              <w:t>andere hulpverleningsinstanties;</w:t>
            </w:r>
          </w:p>
          <w:p w14:paraId="41465C99" w14:textId="743A41D6" w:rsidR="00F60660" w:rsidRPr="00751FC2" w:rsidRDefault="00F60660" w:rsidP="001825A0">
            <w:pPr>
              <w:pStyle w:val="Lijstalinea"/>
              <w:numPr>
                <w:ilvl w:val="0"/>
                <w:numId w:val="115"/>
              </w:numPr>
              <w:autoSpaceDE w:val="0"/>
              <w:autoSpaceDN w:val="0"/>
              <w:adjustRightInd w:val="0"/>
              <w:rPr>
                <w:rFonts w:eastAsia="Times New Roman"/>
                <w:szCs w:val="18"/>
              </w:rPr>
            </w:pPr>
            <w:r>
              <w:rPr>
                <w:rFonts w:eastAsia="Times New Roman"/>
                <w:szCs w:val="18"/>
              </w:rPr>
              <w:t>Het leveren van ondersteuning volgens het draaiboek</w:t>
            </w:r>
            <w:r w:rsidR="00FB47E2">
              <w:rPr>
                <w:rFonts w:eastAsia="Times New Roman"/>
                <w:szCs w:val="18"/>
              </w:rPr>
              <w:t>.</w:t>
            </w:r>
          </w:p>
          <w:p w14:paraId="060B9223" w14:textId="77777777" w:rsidR="001241D7" w:rsidRPr="00B37EC3" w:rsidRDefault="001241D7" w:rsidP="00B37EC3">
            <w:pPr>
              <w:autoSpaceDE w:val="0"/>
              <w:autoSpaceDN w:val="0"/>
              <w:adjustRightInd w:val="0"/>
              <w:rPr>
                <w:rFonts w:eastAsia="Times New Roman"/>
                <w:szCs w:val="18"/>
              </w:rPr>
            </w:pPr>
          </w:p>
        </w:tc>
        <w:tc>
          <w:tcPr>
            <w:tcW w:w="1080" w:type="dxa"/>
          </w:tcPr>
          <w:p w14:paraId="04F1F9CC" w14:textId="028A7395" w:rsidR="001241D7" w:rsidRPr="00B37EC3" w:rsidRDefault="004F305F" w:rsidP="00B37EC3">
            <w:pPr>
              <w:autoSpaceDE w:val="0"/>
              <w:autoSpaceDN w:val="0"/>
              <w:adjustRightInd w:val="0"/>
              <w:rPr>
                <w:rFonts w:eastAsia="Times New Roman"/>
                <w:szCs w:val="18"/>
              </w:rPr>
            </w:pPr>
            <w:r>
              <w:rPr>
                <w:rFonts w:eastAsia="Times New Roman"/>
                <w:szCs w:val="18"/>
              </w:rPr>
              <w:t>UV010</w:t>
            </w:r>
          </w:p>
        </w:tc>
      </w:tr>
      <w:tr w:rsidR="00FB47E2" w:rsidRPr="00B37EC3" w14:paraId="4B102F52" w14:textId="77777777" w:rsidTr="00B37EC3">
        <w:tc>
          <w:tcPr>
            <w:tcW w:w="1080" w:type="dxa"/>
          </w:tcPr>
          <w:p w14:paraId="0AEF248E" w14:textId="390C27E7" w:rsidR="00FB47E2" w:rsidRDefault="00FB47E2" w:rsidP="00B37EC3">
            <w:pPr>
              <w:autoSpaceDE w:val="0"/>
              <w:autoSpaceDN w:val="0"/>
              <w:adjustRightInd w:val="0"/>
              <w:rPr>
                <w:rFonts w:eastAsia="Times New Roman"/>
                <w:szCs w:val="18"/>
              </w:rPr>
            </w:pPr>
            <w:r>
              <w:rPr>
                <w:rFonts w:eastAsia="Times New Roman"/>
                <w:szCs w:val="18"/>
              </w:rPr>
              <w:lastRenderedPageBreak/>
              <w:t>UV170t</w:t>
            </w:r>
          </w:p>
        </w:tc>
        <w:tc>
          <w:tcPr>
            <w:tcW w:w="6720" w:type="dxa"/>
          </w:tcPr>
          <w:p w14:paraId="1DFE95FC" w14:textId="77777777" w:rsidR="00FB47E2" w:rsidRDefault="00FB47E2" w:rsidP="004F305F">
            <w:pPr>
              <w:autoSpaceDE w:val="0"/>
              <w:autoSpaceDN w:val="0"/>
              <w:adjustRightInd w:val="0"/>
              <w:rPr>
                <w:rFonts w:eastAsia="Times New Roman"/>
                <w:szCs w:val="18"/>
              </w:rPr>
            </w:pPr>
            <w:r w:rsidRPr="00FB47E2">
              <w:rPr>
                <w:rFonts w:eastAsia="Times New Roman"/>
                <w:szCs w:val="18"/>
              </w:rPr>
              <w:t xml:space="preserve">Nieuwe en of gewijzigde installaties moeten </w:t>
            </w:r>
            <w:r>
              <w:rPr>
                <w:rFonts w:eastAsia="Times New Roman"/>
                <w:szCs w:val="18"/>
              </w:rPr>
              <w:t>voldoen aan de NEN101</w:t>
            </w:r>
            <w:r w:rsidR="004F305F">
              <w:rPr>
                <w:rFonts w:eastAsia="Times New Roman"/>
                <w:szCs w:val="18"/>
              </w:rPr>
              <w:t>0</w:t>
            </w:r>
            <w:r>
              <w:rPr>
                <w:rFonts w:eastAsia="Times New Roman"/>
                <w:szCs w:val="18"/>
              </w:rPr>
              <w:t xml:space="preserve"> en </w:t>
            </w:r>
            <w:r w:rsidRPr="00FB47E2">
              <w:rPr>
                <w:rFonts w:eastAsia="Times New Roman"/>
                <w:szCs w:val="18"/>
              </w:rPr>
              <w:t xml:space="preserve">voor </w:t>
            </w:r>
            <w:r w:rsidRPr="00776104">
              <w:rPr>
                <w:rFonts w:eastAsia="Times New Roman"/>
                <w:szCs w:val="18"/>
              </w:rPr>
              <w:t>inbe</w:t>
            </w:r>
            <w:r w:rsidR="002766AC" w:rsidRPr="00776104">
              <w:rPr>
                <w:rFonts w:eastAsia="Times New Roman"/>
                <w:szCs w:val="18"/>
              </w:rPr>
              <w:t xml:space="preserve">drijfsstelling </w:t>
            </w:r>
            <w:r w:rsidR="00776104" w:rsidRPr="00776104">
              <w:rPr>
                <w:szCs w:val="18"/>
              </w:rPr>
              <w:t>geïnspecteerd</w:t>
            </w:r>
            <w:r w:rsidRPr="00776104">
              <w:rPr>
                <w:rFonts w:eastAsia="Times New Roman"/>
                <w:szCs w:val="18"/>
              </w:rPr>
              <w:t xml:space="preserve"> wor</w:t>
            </w:r>
            <w:r w:rsidRPr="00FB47E2">
              <w:rPr>
                <w:rFonts w:eastAsia="Times New Roman"/>
                <w:szCs w:val="18"/>
              </w:rPr>
              <w:t>den conform hoofdstuk 61 van de NEN1010</w:t>
            </w:r>
            <w:r w:rsidR="004F305F">
              <w:rPr>
                <w:rFonts w:eastAsia="Times New Roman"/>
                <w:szCs w:val="18"/>
              </w:rPr>
              <w:t>.</w:t>
            </w:r>
          </w:p>
          <w:p w14:paraId="135A00C1" w14:textId="1920E504" w:rsidR="00B3294B" w:rsidRDefault="00B3294B" w:rsidP="004F305F">
            <w:pPr>
              <w:autoSpaceDE w:val="0"/>
              <w:autoSpaceDN w:val="0"/>
              <w:adjustRightInd w:val="0"/>
              <w:rPr>
                <w:rFonts w:eastAsia="Times New Roman"/>
                <w:szCs w:val="18"/>
              </w:rPr>
            </w:pPr>
          </w:p>
        </w:tc>
        <w:tc>
          <w:tcPr>
            <w:tcW w:w="1080" w:type="dxa"/>
          </w:tcPr>
          <w:p w14:paraId="7EDBA32F" w14:textId="1480C5FE" w:rsidR="00FB47E2" w:rsidRPr="00B37EC3" w:rsidRDefault="004F305F" w:rsidP="00B37EC3">
            <w:pPr>
              <w:autoSpaceDE w:val="0"/>
              <w:autoSpaceDN w:val="0"/>
              <w:adjustRightInd w:val="0"/>
              <w:rPr>
                <w:rFonts w:eastAsia="Times New Roman"/>
                <w:szCs w:val="18"/>
              </w:rPr>
            </w:pPr>
            <w:r>
              <w:rPr>
                <w:rFonts w:eastAsia="Times New Roman"/>
                <w:szCs w:val="18"/>
              </w:rPr>
              <w:t>UV010</w:t>
            </w:r>
          </w:p>
        </w:tc>
      </w:tr>
      <w:tr w:rsidR="00EC65E5" w:rsidRPr="00B37EC3" w14:paraId="6D47C5A8" w14:textId="77777777" w:rsidTr="00B37EC3">
        <w:tc>
          <w:tcPr>
            <w:tcW w:w="1080" w:type="dxa"/>
          </w:tcPr>
          <w:p w14:paraId="5C553A4C" w14:textId="2C412DE9" w:rsidR="00EC65E5" w:rsidRDefault="00EC65E5" w:rsidP="00B37EC3">
            <w:pPr>
              <w:autoSpaceDE w:val="0"/>
              <w:autoSpaceDN w:val="0"/>
              <w:adjustRightInd w:val="0"/>
              <w:rPr>
                <w:rFonts w:eastAsia="Times New Roman"/>
                <w:szCs w:val="18"/>
              </w:rPr>
            </w:pPr>
            <w:r>
              <w:rPr>
                <w:rFonts w:eastAsia="Times New Roman"/>
                <w:szCs w:val="18"/>
              </w:rPr>
              <w:t>UV180t</w:t>
            </w:r>
          </w:p>
        </w:tc>
        <w:tc>
          <w:tcPr>
            <w:tcW w:w="6720" w:type="dxa"/>
          </w:tcPr>
          <w:p w14:paraId="5BBC6B38" w14:textId="77777777" w:rsidR="00EC65E5" w:rsidRDefault="00EC65E5" w:rsidP="00EC65E5">
            <w:pPr>
              <w:suppressAutoHyphens/>
              <w:autoSpaceDE w:val="0"/>
              <w:autoSpaceDN w:val="0"/>
              <w:adjustRightInd w:val="0"/>
              <w:rPr>
                <w:rFonts w:eastAsia="Times New Roman"/>
                <w:szCs w:val="18"/>
              </w:rPr>
            </w:pPr>
            <w:r>
              <w:rPr>
                <w:rFonts w:eastAsia="Times New Roman"/>
                <w:szCs w:val="18"/>
              </w:rPr>
              <w:t>De Opdrachtnemer dient periodieke inspecties, controles en audits van de Opdrachtgever, bevoegd gezag, en hulpverleningsdiensten te begeleiden.</w:t>
            </w:r>
          </w:p>
          <w:p w14:paraId="4CAA569B" w14:textId="77777777" w:rsidR="00EC65E5" w:rsidRPr="00FB47E2" w:rsidRDefault="00EC65E5" w:rsidP="004F305F">
            <w:pPr>
              <w:autoSpaceDE w:val="0"/>
              <w:autoSpaceDN w:val="0"/>
              <w:adjustRightInd w:val="0"/>
              <w:rPr>
                <w:rFonts w:eastAsia="Times New Roman"/>
                <w:szCs w:val="18"/>
              </w:rPr>
            </w:pPr>
          </w:p>
        </w:tc>
        <w:tc>
          <w:tcPr>
            <w:tcW w:w="1080" w:type="dxa"/>
          </w:tcPr>
          <w:p w14:paraId="3DC94423" w14:textId="4A1BBC7D" w:rsidR="00EC65E5" w:rsidRDefault="00EC65E5" w:rsidP="00B37EC3">
            <w:pPr>
              <w:autoSpaceDE w:val="0"/>
              <w:autoSpaceDN w:val="0"/>
              <w:adjustRightInd w:val="0"/>
              <w:rPr>
                <w:rFonts w:eastAsia="Times New Roman"/>
                <w:szCs w:val="18"/>
              </w:rPr>
            </w:pPr>
            <w:r>
              <w:rPr>
                <w:rFonts w:eastAsia="Times New Roman"/>
                <w:szCs w:val="18"/>
              </w:rPr>
              <w:t>UV010</w:t>
            </w:r>
          </w:p>
        </w:tc>
      </w:tr>
      <w:tr w:rsidR="00EC65E5" w:rsidRPr="00B37EC3" w14:paraId="4D7AE24E" w14:textId="77777777" w:rsidTr="00B37EC3">
        <w:tc>
          <w:tcPr>
            <w:tcW w:w="1080" w:type="dxa"/>
          </w:tcPr>
          <w:p w14:paraId="7A390E84" w14:textId="2AA6A7AD" w:rsidR="00EC65E5" w:rsidRDefault="00EC65E5" w:rsidP="00B37EC3">
            <w:pPr>
              <w:autoSpaceDE w:val="0"/>
              <w:autoSpaceDN w:val="0"/>
              <w:adjustRightInd w:val="0"/>
              <w:rPr>
                <w:rFonts w:eastAsia="Times New Roman"/>
                <w:szCs w:val="18"/>
              </w:rPr>
            </w:pPr>
            <w:r>
              <w:rPr>
                <w:rFonts w:eastAsia="Times New Roman"/>
                <w:szCs w:val="18"/>
              </w:rPr>
              <w:t>UV190t</w:t>
            </w:r>
          </w:p>
        </w:tc>
        <w:tc>
          <w:tcPr>
            <w:tcW w:w="6720" w:type="dxa"/>
          </w:tcPr>
          <w:p w14:paraId="3CDCF5E0" w14:textId="77777777" w:rsidR="00EC65E5" w:rsidRDefault="00EC65E5" w:rsidP="004F305F">
            <w:pPr>
              <w:autoSpaceDE w:val="0"/>
              <w:autoSpaceDN w:val="0"/>
              <w:adjustRightInd w:val="0"/>
              <w:rPr>
                <w:rFonts w:eastAsia="Times New Roman"/>
                <w:szCs w:val="18"/>
              </w:rPr>
            </w:pPr>
            <w:r>
              <w:rPr>
                <w:rFonts w:eastAsia="Times New Roman"/>
                <w:szCs w:val="18"/>
              </w:rPr>
              <w:t>De Opdrachtnemer adviseert en informeert de Opdrachtgever voorafgaand aan en gedurende de inspectie, controle of audit in de beantwoording van vragen van het bevoegd gezag, brandweer en andere hulpverleningsinstanties.</w:t>
            </w:r>
          </w:p>
          <w:p w14:paraId="79EEC56D" w14:textId="701DA8AD" w:rsidR="00EC65E5" w:rsidRPr="00FB47E2" w:rsidRDefault="00EC65E5" w:rsidP="004F305F">
            <w:pPr>
              <w:autoSpaceDE w:val="0"/>
              <w:autoSpaceDN w:val="0"/>
              <w:adjustRightInd w:val="0"/>
              <w:rPr>
                <w:rFonts w:eastAsia="Times New Roman"/>
                <w:szCs w:val="18"/>
              </w:rPr>
            </w:pPr>
          </w:p>
        </w:tc>
        <w:tc>
          <w:tcPr>
            <w:tcW w:w="1080" w:type="dxa"/>
          </w:tcPr>
          <w:p w14:paraId="5818E0F4" w14:textId="20AB7A11" w:rsidR="00EC65E5" w:rsidRDefault="00EC65E5" w:rsidP="00B37EC3">
            <w:pPr>
              <w:autoSpaceDE w:val="0"/>
              <w:autoSpaceDN w:val="0"/>
              <w:adjustRightInd w:val="0"/>
              <w:rPr>
                <w:rFonts w:eastAsia="Times New Roman"/>
                <w:szCs w:val="18"/>
              </w:rPr>
            </w:pPr>
            <w:r>
              <w:rPr>
                <w:rFonts w:eastAsia="Times New Roman"/>
                <w:szCs w:val="18"/>
              </w:rPr>
              <w:t>UV180t</w:t>
            </w:r>
          </w:p>
        </w:tc>
      </w:tr>
    </w:tbl>
    <w:p w14:paraId="6C8D399E" w14:textId="43EC62A1" w:rsidR="00B37EC3" w:rsidRPr="00B37EC3" w:rsidRDefault="00B37EC3" w:rsidP="00D8602E">
      <w:pPr>
        <w:pStyle w:val="Subparagraaf"/>
      </w:pPr>
      <w:bookmarkStart w:id="863" w:name="_Toc329697822"/>
      <w:bookmarkStart w:id="864" w:name="_Toc329865884"/>
      <w:bookmarkStart w:id="865" w:name="_Toc329872301"/>
      <w:bookmarkStart w:id="866" w:name="_Toc327815597"/>
      <w:bookmarkStart w:id="867" w:name="_Toc326208379"/>
      <w:bookmarkStart w:id="868" w:name="_Toc326250648"/>
      <w:bookmarkStart w:id="869" w:name="_Toc329347078"/>
      <w:bookmarkStart w:id="870" w:name="_Toc347397753"/>
      <w:bookmarkStart w:id="871" w:name="_Toc387930098"/>
      <w:bookmarkStart w:id="872" w:name="_Toc483310421"/>
      <w:bookmarkStart w:id="873" w:name="_Toc41649392"/>
      <w:bookmarkStart w:id="874" w:name="_Toc323406731"/>
      <w:bookmarkEnd w:id="863"/>
      <w:bookmarkEnd w:id="864"/>
      <w:r w:rsidRPr="00B37EC3">
        <w:t xml:space="preserve">Werkzaamheden aan veiligheidsfuncties </w:t>
      </w:r>
      <w:r w:rsidR="000539CB">
        <w:t>v</w:t>
      </w:r>
      <w:r w:rsidRPr="00B37EC3">
        <w:t xml:space="preserve">an </w:t>
      </w:r>
      <w:bookmarkEnd w:id="865"/>
      <w:bookmarkEnd w:id="866"/>
      <w:bookmarkEnd w:id="867"/>
      <w:bookmarkEnd w:id="868"/>
      <w:bookmarkEnd w:id="869"/>
      <w:bookmarkEnd w:id="870"/>
      <w:bookmarkEnd w:id="871"/>
      <w:bookmarkEnd w:id="872"/>
      <w:r w:rsidR="00D93EDE">
        <w:t>tunnels</w:t>
      </w:r>
      <w:bookmarkEnd w:id="873"/>
    </w:p>
    <w:p w14:paraId="6C8D399F" w14:textId="712C18FF" w:rsidR="00B37EC3" w:rsidRPr="00CD228B" w:rsidRDefault="00B37EC3" w:rsidP="00B37EC3">
      <w:pPr>
        <w:autoSpaceDE w:val="0"/>
        <w:autoSpaceDN w:val="0"/>
        <w:adjustRightInd w:val="0"/>
        <w:rPr>
          <w:rFonts w:eastAsia="Times New Roman"/>
          <w:b/>
          <w:i/>
          <w:vanish/>
          <w:color w:val="3266FF"/>
          <w:sz w:val="16"/>
          <w:szCs w:val="18"/>
        </w:rPr>
      </w:pPr>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9A5" w14:textId="77777777" w:rsidTr="00B37EC3">
        <w:tc>
          <w:tcPr>
            <w:tcW w:w="1080" w:type="dxa"/>
          </w:tcPr>
          <w:p w14:paraId="6C8D39A0" w14:textId="535A317A"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UV200</w:t>
            </w:r>
            <w:r w:rsidR="00D771C3">
              <w:rPr>
                <w:rFonts w:eastAsia="Times New Roman"/>
                <w:szCs w:val="18"/>
              </w:rPr>
              <w:t>t</w:t>
            </w:r>
          </w:p>
          <w:p w14:paraId="6C8D39A1"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6720" w:type="dxa"/>
          </w:tcPr>
          <w:p w14:paraId="6C8D39A2" w14:textId="54579085" w:rsidR="00B37EC3" w:rsidRPr="00B37EC3" w:rsidRDefault="00B37EC3" w:rsidP="00B37EC3">
            <w:r w:rsidRPr="00B37EC3">
              <w:t xml:space="preserve">De Opdrachtnemer dient zijn Werkzaamheden te verrichten, zodanig dat de veiligheidsfuncties van </w:t>
            </w:r>
            <w:r w:rsidR="00D93EDE">
              <w:t>tunnels</w:t>
            </w:r>
            <w:r w:rsidRPr="00B37EC3">
              <w:t xml:space="preserve"> geen gevaar kunnen opleveren voor weggebruikers, personeel van de Opdrachtgever of de Opdrachtnemer of het object zelf.</w:t>
            </w:r>
          </w:p>
          <w:p w14:paraId="6C8D39A3" w14:textId="77777777" w:rsidR="00B37EC3" w:rsidRPr="00B37EC3" w:rsidRDefault="00B37EC3" w:rsidP="00B37EC3"/>
        </w:tc>
        <w:tc>
          <w:tcPr>
            <w:tcW w:w="1080" w:type="dxa"/>
          </w:tcPr>
          <w:p w14:paraId="6C8D39A4"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UV010</w:t>
            </w:r>
          </w:p>
        </w:tc>
      </w:tr>
      <w:tr w:rsidR="00B37EC3" w:rsidRPr="00B37EC3" w14:paraId="6C8D39AA" w14:textId="77777777" w:rsidTr="00B37EC3">
        <w:tc>
          <w:tcPr>
            <w:tcW w:w="1080" w:type="dxa"/>
          </w:tcPr>
          <w:p w14:paraId="6C8D39A6" w14:textId="398C3E74" w:rsidR="00B37EC3" w:rsidRPr="00B37EC3" w:rsidRDefault="00B37EC3" w:rsidP="00B37EC3">
            <w:pPr>
              <w:autoSpaceDE w:val="0"/>
              <w:autoSpaceDN w:val="0"/>
              <w:adjustRightInd w:val="0"/>
              <w:rPr>
                <w:rFonts w:eastAsia="Times New Roman"/>
                <w:szCs w:val="18"/>
              </w:rPr>
            </w:pPr>
            <w:r w:rsidRPr="00B37EC3">
              <w:rPr>
                <w:rFonts w:eastAsia="Times New Roman"/>
                <w:szCs w:val="18"/>
              </w:rPr>
              <w:t>UV210</w:t>
            </w:r>
            <w:r w:rsidR="00D771C3">
              <w:rPr>
                <w:rFonts w:eastAsia="Times New Roman"/>
                <w:szCs w:val="18"/>
              </w:rPr>
              <w:t>t</w:t>
            </w:r>
          </w:p>
        </w:tc>
        <w:tc>
          <w:tcPr>
            <w:tcW w:w="6720" w:type="dxa"/>
          </w:tcPr>
          <w:p w14:paraId="6C8D39A7" w14:textId="068B9A65"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beheersmaatregelen te nemen bij Werkzaamheden aan veiligheidsfuncties van </w:t>
            </w:r>
            <w:r w:rsidR="00D93EDE">
              <w:rPr>
                <w:rFonts w:eastAsia="Times New Roman"/>
                <w:szCs w:val="18"/>
              </w:rPr>
              <w:t>tunnels</w:t>
            </w:r>
            <w:r w:rsidRPr="00B37EC3">
              <w:rPr>
                <w:rFonts w:eastAsia="Times New Roman"/>
                <w:szCs w:val="18"/>
              </w:rPr>
              <w:t xml:space="preserve">, zodanig dat </w:t>
            </w:r>
            <w:r w:rsidR="00D93EDE">
              <w:rPr>
                <w:rFonts w:eastAsia="Times New Roman"/>
                <w:szCs w:val="18"/>
              </w:rPr>
              <w:t>tunnels</w:t>
            </w:r>
            <w:r w:rsidRPr="00B37EC3">
              <w:rPr>
                <w:rFonts w:eastAsia="Times New Roman"/>
                <w:szCs w:val="18"/>
              </w:rPr>
              <w:t xml:space="preserve"> voorafgaand aan, tijdens en volgend op Werkzaamheden geen gevaar kunnen vormen voor weggebruikers, personeel van de Opdrachtgever of de Opdrachtnemer of het object zelf.</w:t>
            </w:r>
          </w:p>
          <w:p w14:paraId="6C8D39A8" w14:textId="77777777" w:rsidR="00B37EC3" w:rsidRPr="00B37EC3" w:rsidRDefault="00B37EC3" w:rsidP="00B37EC3"/>
        </w:tc>
        <w:tc>
          <w:tcPr>
            <w:tcW w:w="1080" w:type="dxa"/>
          </w:tcPr>
          <w:p w14:paraId="6C8D39A9"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UV200</w:t>
            </w:r>
          </w:p>
        </w:tc>
      </w:tr>
      <w:tr w:rsidR="00B37EC3" w:rsidRPr="00B37EC3" w14:paraId="6C8D39B0" w14:textId="77777777" w:rsidTr="00B37EC3">
        <w:tc>
          <w:tcPr>
            <w:tcW w:w="1080" w:type="dxa"/>
          </w:tcPr>
          <w:p w14:paraId="6C8D39AB" w14:textId="1F417814"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UV220</w:t>
            </w:r>
            <w:r w:rsidR="00D771C3">
              <w:rPr>
                <w:rFonts w:eastAsia="Times New Roman"/>
                <w:szCs w:val="18"/>
              </w:rPr>
              <w:t>t</w:t>
            </w:r>
          </w:p>
          <w:p w14:paraId="6C8D39AC"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6720" w:type="dxa"/>
          </w:tcPr>
          <w:p w14:paraId="6C8D39AD" w14:textId="13A9DE6A" w:rsidR="00B37EC3" w:rsidRPr="00B37EC3" w:rsidRDefault="00B37EC3" w:rsidP="00B37EC3">
            <w:r w:rsidRPr="00B37EC3">
              <w:t xml:space="preserve">Werkzaamheden aan veiligheidsfuncties van een </w:t>
            </w:r>
            <w:r w:rsidR="00D93EDE">
              <w:t xml:space="preserve">tunnel </w:t>
            </w:r>
            <w:r w:rsidRPr="00B37EC3">
              <w:t>kunnen pas dan aanvangen wanneer voorafgaand het bedienend personeel op de hoogte is gesteld van de Werkzaamheden en uit bedrijf name van het object.</w:t>
            </w:r>
          </w:p>
          <w:p w14:paraId="6C8D39AE" w14:textId="77777777" w:rsidR="00B37EC3" w:rsidRPr="00B37EC3" w:rsidRDefault="00B37EC3" w:rsidP="00B37EC3"/>
        </w:tc>
        <w:tc>
          <w:tcPr>
            <w:tcW w:w="1080" w:type="dxa"/>
          </w:tcPr>
          <w:p w14:paraId="6C8D39AF"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UV200</w:t>
            </w:r>
          </w:p>
        </w:tc>
      </w:tr>
      <w:tr w:rsidR="00B37EC3" w:rsidRPr="00B37EC3" w14:paraId="6C8D39B5" w14:textId="77777777" w:rsidTr="00B37EC3">
        <w:tc>
          <w:tcPr>
            <w:tcW w:w="1080" w:type="dxa"/>
          </w:tcPr>
          <w:p w14:paraId="6C8D39B1" w14:textId="76DB0DDA"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UV230</w:t>
            </w:r>
            <w:r w:rsidR="00D771C3">
              <w:rPr>
                <w:rFonts w:eastAsia="Times New Roman"/>
                <w:szCs w:val="18"/>
              </w:rPr>
              <w:t>t</w:t>
            </w:r>
          </w:p>
        </w:tc>
        <w:tc>
          <w:tcPr>
            <w:tcW w:w="6720" w:type="dxa"/>
          </w:tcPr>
          <w:p w14:paraId="6C8D39B2" w14:textId="4D2FF06F" w:rsidR="00B37EC3" w:rsidRPr="00B37EC3" w:rsidRDefault="00B37EC3" w:rsidP="00B37EC3">
            <w:r w:rsidRPr="00B37EC3">
              <w:t xml:space="preserve">Werkzaamheden aan veiligheidsfuncties van een </w:t>
            </w:r>
            <w:r w:rsidR="00AE65DC">
              <w:t>tunnel</w:t>
            </w:r>
            <w:r w:rsidRPr="00B37EC3">
              <w:t xml:space="preserve"> kunnen pas dan aanvangen wanneer het object uit bedrijf genomen is voor reguliere bediening. Een reeds gestart bedienproces dient afgerond te zijn voordat uit bedrijf name mag plaatsvinden.</w:t>
            </w:r>
          </w:p>
          <w:p w14:paraId="6C8D39B3" w14:textId="77777777" w:rsidR="00B37EC3" w:rsidRPr="00B37EC3" w:rsidRDefault="00B37EC3" w:rsidP="00B37EC3"/>
        </w:tc>
        <w:tc>
          <w:tcPr>
            <w:tcW w:w="1080" w:type="dxa"/>
          </w:tcPr>
          <w:p w14:paraId="6C8D39B4"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UV200</w:t>
            </w:r>
          </w:p>
        </w:tc>
      </w:tr>
      <w:tr w:rsidR="00B37EC3" w:rsidRPr="00B37EC3" w14:paraId="6C8D39BA" w14:textId="77777777" w:rsidTr="00B37EC3">
        <w:tc>
          <w:tcPr>
            <w:tcW w:w="1080" w:type="dxa"/>
          </w:tcPr>
          <w:p w14:paraId="6C8D39B6" w14:textId="204E673B"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UV240</w:t>
            </w:r>
            <w:r w:rsidR="00D771C3">
              <w:rPr>
                <w:rFonts w:eastAsia="Times New Roman"/>
                <w:szCs w:val="18"/>
              </w:rPr>
              <w:t>t</w:t>
            </w:r>
          </w:p>
        </w:tc>
        <w:tc>
          <w:tcPr>
            <w:tcW w:w="6720" w:type="dxa"/>
          </w:tcPr>
          <w:p w14:paraId="6C8D39B7" w14:textId="132B7FA6"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Werkzaamheden aan veiligheidsfuncties van een </w:t>
            </w:r>
            <w:r w:rsidR="00AE65DC">
              <w:rPr>
                <w:rFonts w:eastAsia="Times New Roman"/>
                <w:szCs w:val="18"/>
              </w:rPr>
              <w:t>tunnel</w:t>
            </w:r>
            <w:r w:rsidRPr="00B37EC3">
              <w:rPr>
                <w:rFonts w:eastAsia="Times New Roman"/>
                <w:szCs w:val="18"/>
              </w:rPr>
              <w:t xml:space="preserve"> kunnen pas aanvangen wanneer het object is veiliggesteld. Indien het object niet kan worden veiliggesteld, dienen additionele beheersmaatregelen door de Opdrachtnemer het gebruik door weggebruikers of bedienend personeel onmogelijk te maken.</w:t>
            </w:r>
          </w:p>
          <w:p w14:paraId="6C8D39B8" w14:textId="77777777" w:rsidR="00B37EC3" w:rsidRPr="00B37EC3" w:rsidRDefault="00B37EC3" w:rsidP="00B37EC3"/>
        </w:tc>
        <w:tc>
          <w:tcPr>
            <w:tcW w:w="1080" w:type="dxa"/>
          </w:tcPr>
          <w:p w14:paraId="6C8D39B9"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UV200</w:t>
            </w:r>
          </w:p>
        </w:tc>
      </w:tr>
      <w:tr w:rsidR="00B37EC3" w:rsidRPr="00B37EC3" w14:paraId="6C8D39BF" w14:textId="77777777" w:rsidTr="00B37EC3">
        <w:tc>
          <w:tcPr>
            <w:tcW w:w="1080" w:type="dxa"/>
          </w:tcPr>
          <w:p w14:paraId="6C8D39BB" w14:textId="541F545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UV250</w:t>
            </w:r>
            <w:r w:rsidR="00D771C3">
              <w:rPr>
                <w:rFonts w:eastAsia="Times New Roman"/>
                <w:szCs w:val="18"/>
              </w:rPr>
              <w:t>t</w:t>
            </w:r>
          </w:p>
        </w:tc>
        <w:tc>
          <w:tcPr>
            <w:tcW w:w="6720" w:type="dxa"/>
          </w:tcPr>
          <w:p w14:paraId="6C8D39B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Het tijdelijk opheffen van de veiligstelling voor het uitvoeren van testen is uitsluitend toegestaan na voorafgaande toestemming van bedienend personeel (schriftelijk of per e-mail) en onder toezicht van bedienend personeel.</w:t>
            </w:r>
          </w:p>
          <w:p w14:paraId="6C8D39BD" w14:textId="77777777" w:rsidR="00B37EC3" w:rsidRPr="00B37EC3" w:rsidRDefault="00B37EC3" w:rsidP="00B37EC3"/>
        </w:tc>
        <w:tc>
          <w:tcPr>
            <w:tcW w:w="1080" w:type="dxa"/>
          </w:tcPr>
          <w:p w14:paraId="6C8D39BE"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UV200</w:t>
            </w:r>
          </w:p>
        </w:tc>
      </w:tr>
      <w:tr w:rsidR="00B37EC3" w:rsidRPr="00B37EC3" w14:paraId="6C8D39C4" w14:textId="77777777" w:rsidTr="00B37EC3">
        <w:tc>
          <w:tcPr>
            <w:tcW w:w="1080" w:type="dxa"/>
          </w:tcPr>
          <w:p w14:paraId="6C8D39C0" w14:textId="52EE9C84"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UV260</w:t>
            </w:r>
            <w:r w:rsidR="00D771C3">
              <w:rPr>
                <w:rFonts w:eastAsia="Times New Roman"/>
                <w:szCs w:val="18"/>
              </w:rPr>
              <w:t>t</w:t>
            </w:r>
          </w:p>
        </w:tc>
        <w:tc>
          <w:tcPr>
            <w:tcW w:w="6720" w:type="dxa"/>
          </w:tcPr>
          <w:p w14:paraId="6C8D39C1" w14:textId="06CCCEC3"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Een </w:t>
            </w:r>
            <w:r w:rsidR="00AE65DC">
              <w:rPr>
                <w:rFonts w:eastAsia="Times New Roman"/>
                <w:szCs w:val="18"/>
              </w:rPr>
              <w:t>tunnel</w:t>
            </w:r>
            <w:r w:rsidR="00AE65DC" w:rsidRPr="00B37EC3">
              <w:rPr>
                <w:rFonts w:eastAsia="Times New Roman"/>
                <w:szCs w:val="18"/>
              </w:rPr>
              <w:t xml:space="preserve"> </w:t>
            </w:r>
            <w:r w:rsidRPr="00B37EC3">
              <w:rPr>
                <w:rFonts w:eastAsia="Times New Roman"/>
                <w:szCs w:val="18"/>
              </w:rPr>
              <w:t>mag pas in bedrijf genomen worden wanneer door middel van testen is aangetoond dat het object veilig functioneert. De resultaten van de testen dienen schriftelijk vast te worden gelegd en in het BMS te worden geregistreerd.</w:t>
            </w:r>
          </w:p>
          <w:p w14:paraId="6C8D39C2" w14:textId="77777777" w:rsidR="00B37EC3" w:rsidRPr="00B37EC3" w:rsidRDefault="00B37EC3" w:rsidP="00B37EC3"/>
        </w:tc>
        <w:tc>
          <w:tcPr>
            <w:tcW w:w="1080" w:type="dxa"/>
          </w:tcPr>
          <w:p w14:paraId="6C8D39C3"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lastRenderedPageBreak/>
              <w:t>UV200</w:t>
            </w:r>
          </w:p>
        </w:tc>
      </w:tr>
    </w:tbl>
    <w:p w14:paraId="6C8D39C5" w14:textId="7C47FC5D" w:rsidR="00B37EC3" w:rsidRPr="00B37EC3" w:rsidRDefault="00B37EC3" w:rsidP="00B37EC3">
      <w:pPr>
        <w:autoSpaceDE w:val="0"/>
        <w:autoSpaceDN w:val="0"/>
        <w:adjustRightInd w:val="0"/>
        <w:rPr>
          <w:rFonts w:eastAsia="Times New Roman"/>
          <w:szCs w:val="18"/>
        </w:rPr>
      </w:pPr>
      <w:bookmarkStart w:id="875" w:name="_Toc324347564"/>
      <w:bookmarkStart w:id="876" w:name="_Toc324405519"/>
      <w:bookmarkStart w:id="877" w:name="_Toc324405863"/>
      <w:bookmarkStart w:id="878" w:name="_Toc324517159"/>
      <w:bookmarkStart w:id="879" w:name="_Toc324347570"/>
      <w:bookmarkStart w:id="880" w:name="_Toc324405525"/>
      <w:bookmarkStart w:id="881" w:name="_Toc324405869"/>
      <w:bookmarkStart w:id="882" w:name="_Toc324517165"/>
      <w:bookmarkStart w:id="883" w:name="_Toc308423599"/>
      <w:bookmarkStart w:id="884" w:name="_Toc323406732"/>
      <w:bookmarkStart w:id="885" w:name="_Toc329872302"/>
      <w:bookmarkStart w:id="886" w:name="_Toc327815598"/>
      <w:bookmarkStart w:id="887" w:name="_Toc326208380"/>
      <w:bookmarkStart w:id="888" w:name="_Toc326250649"/>
      <w:bookmarkStart w:id="889" w:name="_Toc329347079"/>
      <w:bookmarkStart w:id="890" w:name="_Toc347397754"/>
      <w:bookmarkEnd w:id="874"/>
      <w:bookmarkEnd w:id="875"/>
      <w:bookmarkEnd w:id="876"/>
      <w:bookmarkEnd w:id="877"/>
      <w:bookmarkEnd w:id="878"/>
      <w:bookmarkEnd w:id="879"/>
      <w:bookmarkEnd w:id="880"/>
      <w:bookmarkEnd w:id="881"/>
      <w:bookmarkEnd w:id="882"/>
    </w:p>
    <w:p w14:paraId="6C8D39C6" w14:textId="7299FE2F" w:rsidR="00B37EC3" w:rsidRPr="00B37EC3" w:rsidRDefault="00B37EC3" w:rsidP="00D8602E">
      <w:pPr>
        <w:pStyle w:val="Subparagraaf"/>
      </w:pPr>
      <w:bookmarkStart w:id="891" w:name="_Toc387930099"/>
      <w:bookmarkStart w:id="892" w:name="_Toc483310422"/>
      <w:bookmarkStart w:id="893" w:name="_Toc41649393"/>
      <w:r w:rsidRPr="00B37EC3">
        <w:t>Uitvoeren maatregelen in het kader van vrijkomende materialen</w:t>
      </w:r>
      <w:bookmarkEnd w:id="883"/>
      <w:bookmarkEnd w:id="884"/>
      <w:bookmarkEnd w:id="885"/>
      <w:bookmarkEnd w:id="886"/>
      <w:bookmarkEnd w:id="887"/>
      <w:bookmarkEnd w:id="888"/>
      <w:bookmarkEnd w:id="889"/>
      <w:bookmarkEnd w:id="890"/>
      <w:bookmarkEnd w:id="891"/>
      <w:bookmarkEnd w:id="892"/>
      <w:bookmarkEnd w:id="893"/>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9CC" w14:textId="77777777" w:rsidTr="00B37EC3">
        <w:tc>
          <w:tcPr>
            <w:tcW w:w="1080" w:type="dxa"/>
          </w:tcPr>
          <w:p w14:paraId="6C8D39C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UV300</w:t>
            </w:r>
          </w:p>
        </w:tc>
        <w:tc>
          <w:tcPr>
            <w:tcW w:w="6720" w:type="dxa"/>
          </w:tcPr>
          <w:p w14:paraId="6C8D39C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beschrijving van het proces van het omgaan met vrijkomende materialen ter kennis te brengen van de Opdrachtgever.</w:t>
            </w:r>
          </w:p>
          <w:p w14:paraId="6C8D39C9" w14:textId="77777777" w:rsidR="00B37EC3" w:rsidRPr="00B37EC3" w:rsidRDefault="00B37EC3" w:rsidP="00B37EC3">
            <w:pPr>
              <w:autoSpaceDE w:val="0"/>
              <w:autoSpaceDN w:val="0"/>
              <w:adjustRightInd w:val="0"/>
              <w:rPr>
                <w:rFonts w:eastAsia="Times New Roman"/>
                <w:szCs w:val="18"/>
              </w:rPr>
            </w:pPr>
          </w:p>
        </w:tc>
        <w:tc>
          <w:tcPr>
            <w:tcW w:w="1080" w:type="dxa"/>
          </w:tcPr>
          <w:p w14:paraId="6C8D39C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UV010</w:t>
            </w:r>
          </w:p>
          <w:p w14:paraId="6C8D39C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PM120</w:t>
            </w:r>
          </w:p>
        </w:tc>
      </w:tr>
      <w:tr w:rsidR="00B37EC3" w:rsidRPr="00B37EC3" w14:paraId="6C8D39D8" w14:textId="77777777" w:rsidTr="00B37EC3">
        <w:tc>
          <w:tcPr>
            <w:tcW w:w="1080" w:type="dxa"/>
          </w:tcPr>
          <w:p w14:paraId="6C8D39C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UV310</w:t>
            </w:r>
          </w:p>
        </w:tc>
        <w:tc>
          <w:tcPr>
            <w:tcW w:w="6720" w:type="dxa"/>
          </w:tcPr>
          <w:p w14:paraId="6C8D39C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beschrijving dient betrekking te hebben op alle Werkzaamheden en ten minste de volgende onderdelen te bevatten:</w:t>
            </w:r>
          </w:p>
          <w:p w14:paraId="6C8D39CF" w14:textId="77777777" w:rsidR="00B37EC3" w:rsidRPr="00B37EC3" w:rsidRDefault="00B37EC3" w:rsidP="001825A0">
            <w:pPr>
              <w:numPr>
                <w:ilvl w:val="0"/>
                <w:numId w:val="50"/>
              </w:numPr>
              <w:tabs>
                <w:tab w:val="left" w:pos="454"/>
                <w:tab w:val="left" w:pos="680"/>
              </w:tabs>
              <w:autoSpaceDE w:val="0"/>
              <w:autoSpaceDN w:val="0"/>
              <w:adjustRightInd w:val="0"/>
              <w:rPr>
                <w:rFonts w:eastAsia="Times New Roman"/>
                <w:szCs w:val="18"/>
              </w:rPr>
            </w:pPr>
            <w:r w:rsidRPr="00B37EC3">
              <w:rPr>
                <w:rFonts w:eastAsia="Times New Roman"/>
                <w:szCs w:val="18"/>
              </w:rPr>
              <w:t>uit te voeren onderzoeken;</w:t>
            </w:r>
          </w:p>
          <w:p w14:paraId="6C8D39D0" w14:textId="77777777" w:rsidR="00B37EC3" w:rsidRPr="00B37EC3" w:rsidRDefault="00B37EC3" w:rsidP="001825A0">
            <w:pPr>
              <w:numPr>
                <w:ilvl w:val="0"/>
                <w:numId w:val="50"/>
              </w:numPr>
              <w:tabs>
                <w:tab w:val="left" w:pos="454"/>
                <w:tab w:val="left" w:pos="680"/>
              </w:tabs>
              <w:autoSpaceDE w:val="0"/>
              <w:autoSpaceDN w:val="0"/>
              <w:adjustRightInd w:val="0"/>
              <w:rPr>
                <w:rFonts w:eastAsia="Times New Roman"/>
                <w:szCs w:val="18"/>
              </w:rPr>
            </w:pPr>
            <w:r w:rsidRPr="00B37EC3">
              <w:rPr>
                <w:rFonts w:eastAsia="Times New Roman"/>
                <w:szCs w:val="18"/>
              </w:rPr>
              <w:t>aard, kwaliteit en hoeveelheden van vrijkomende materialen;</w:t>
            </w:r>
          </w:p>
          <w:p w14:paraId="6C8D39D1" w14:textId="77777777" w:rsidR="00B37EC3" w:rsidRPr="00B37EC3" w:rsidRDefault="00B37EC3" w:rsidP="001825A0">
            <w:pPr>
              <w:numPr>
                <w:ilvl w:val="0"/>
                <w:numId w:val="50"/>
              </w:numPr>
              <w:tabs>
                <w:tab w:val="left" w:pos="454"/>
                <w:tab w:val="left" w:pos="680"/>
              </w:tabs>
              <w:autoSpaceDE w:val="0"/>
              <w:autoSpaceDN w:val="0"/>
              <w:adjustRightInd w:val="0"/>
              <w:rPr>
                <w:rFonts w:eastAsia="Times New Roman"/>
                <w:szCs w:val="18"/>
              </w:rPr>
            </w:pPr>
            <w:r w:rsidRPr="00B37EC3">
              <w:rPr>
                <w:rFonts w:eastAsia="Times New Roman"/>
                <w:szCs w:val="18"/>
              </w:rPr>
              <w:t>werkvolgorde en werkmethode;</w:t>
            </w:r>
          </w:p>
          <w:p w14:paraId="6C8D39D2" w14:textId="77777777" w:rsidR="00B37EC3" w:rsidRPr="00B37EC3" w:rsidRDefault="00B37EC3" w:rsidP="001825A0">
            <w:pPr>
              <w:numPr>
                <w:ilvl w:val="0"/>
                <w:numId w:val="50"/>
              </w:numPr>
              <w:tabs>
                <w:tab w:val="left" w:pos="454"/>
                <w:tab w:val="left" w:pos="680"/>
              </w:tabs>
              <w:autoSpaceDE w:val="0"/>
              <w:autoSpaceDN w:val="0"/>
              <w:adjustRightInd w:val="0"/>
              <w:rPr>
                <w:rFonts w:eastAsia="Times New Roman"/>
                <w:szCs w:val="18"/>
              </w:rPr>
            </w:pPr>
            <w:r w:rsidRPr="00B37EC3">
              <w:rPr>
                <w:rFonts w:eastAsia="Times New Roman"/>
                <w:szCs w:val="18"/>
              </w:rPr>
              <w:t>te nemen veiligheidsvoorzieningen en veiligheidsmaatregelen;</w:t>
            </w:r>
          </w:p>
          <w:p w14:paraId="6C8D39D3" w14:textId="77777777" w:rsidR="00B37EC3" w:rsidRPr="00B37EC3" w:rsidRDefault="00B37EC3" w:rsidP="001825A0">
            <w:pPr>
              <w:numPr>
                <w:ilvl w:val="0"/>
                <w:numId w:val="50"/>
              </w:numPr>
              <w:tabs>
                <w:tab w:val="left" w:pos="454"/>
                <w:tab w:val="left" w:pos="680"/>
              </w:tabs>
              <w:autoSpaceDE w:val="0"/>
              <w:autoSpaceDN w:val="0"/>
              <w:adjustRightInd w:val="0"/>
              <w:rPr>
                <w:rFonts w:eastAsia="Times New Roman"/>
                <w:szCs w:val="18"/>
              </w:rPr>
            </w:pPr>
            <w:r w:rsidRPr="00B37EC3">
              <w:rPr>
                <w:rFonts w:eastAsia="Times New Roman"/>
                <w:szCs w:val="18"/>
              </w:rPr>
              <w:t>wijze van laden, vervoeren, de plaats van bestemming en de verwerking of toepassing van de vrijkomende materialen;</w:t>
            </w:r>
          </w:p>
          <w:p w14:paraId="6C8D39D4" w14:textId="77777777" w:rsidR="00B37EC3" w:rsidRPr="00B37EC3" w:rsidRDefault="00B37EC3" w:rsidP="001825A0">
            <w:pPr>
              <w:numPr>
                <w:ilvl w:val="0"/>
                <w:numId w:val="50"/>
              </w:numPr>
              <w:tabs>
                <w:tab w:val="left" w:pos="454"/>
                <w:tab w:val="left" w:pos="680"/>
              </w:tabs>
              <w:autoSpaceDE w:val="0"/>
              <w:autoSpaceDN w:val="0"/>
              <w:adjustRightInd w:val="0"/>
              <w:rPr>
                <w:rFonts w:eastAsia="Times New Roman"/>
                <w:szCs w:val="18"/>
              </w:rPr>
            </w:pPr>
            <w:r w:rsidRPr="00B37EC3">
              <w:rPr>
                <w:rFonts w:eastAsia="Times New Roman"/>
                <w:szCs w:val="18"/>
              </w:rPr>
              <w:t>wijze waarop wordt omgegaan met onvoorziene vrijkomende materialen, bijvoorbeeld bodemverontreiniging;</w:t>
            </w:r>
          </w:p>
          <w:p w14:paraId="6C8D39D5" w14:textId="77777777" w:rsidR="00B37EC3" w:rsidRPr="00B37EC3" w:rsidRDefault="00B37EC3" w:rsidP="001825A0">
            <w:pPr>
              <w:numPr>
                <w:ilvl w:val="0"/>
                <w:numId w:val="50"/>
              </w:numPr>
              <w:tabs>
                <w:tab w:val="left" w:pos="454"/>
                <w:tab w:val="left" w:pos="680"/>
              </w:tabs>
              <w:autoSpaceDE w:val="0"/>
              <w:autoSpaceDN w:val="0"/>
              <w:adjustRightInd w:val="0"/>
              <w:rPr>
                <w:rFonts w:eastAsia="Times New Roman"/>
                <w:szCs w:val="18"/>
              </w:rPr>
            </w:pPr>
            <w:r w:rsidRPr="00B37EC3">
              <w:rPr>
                <w:rFonts w:eastAsia="Times New Roman"/>
                <w:szCs w:val="18"/>
              </w:rPr>
              <w:t>de te volgen procedures, inclusief aan te vragen of aangevraagde vergunningen etc.</w:t>
            </w:r>
          </w:p>
          <w:p w14:paraId="6C8D39D6" w14:textId="77777777" w:rsidR="00B37EC3" w:rsidRPr="00B37EC3" w:rsidRDefault="00B37EC3" w:rsidP="00B37EC3">
            <w:pPr>
              <w:autoSpaceDE w:val="0"/>
              <w:autoSpaceDN w:val="0"/>
              <w:adjustRightInd w:val="0"/>
              <w:rPr>
                <w:rFonts w:eastAsia="Times New Roman"/>
                <w:szCs w:val="18"/>
              </w:rPr>
            </w:pPr>
          </w:p>
        </w:tc>
        <w:tc>
          <w:tcPr>
            <w:tcW w:w="1080" w:type="dxa"/>
          </w:tcPr>
          <w:p w14:paraId="6C8D39D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UV300</w:t>
            </w:r>
          </w:p>
        </w:tc>
      </w:tr>
      <w:tr w:rsidR="00B37EC3" w:rsidRPr="00B37EC3" w14:paraId="6C8D39DD" w14:textId="77777777" w:rsidTr="00B37EC3">
        <w:tc>
          <w:tcPr>
            <w:tcW w:w="1080" w:type="dxa"/>
          </w:tcPr>
          <w:p w14:paraId="6C8D39D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UV320</w:t>
            </w:r>
          </w:p>
        </w:tc>
        <w:tc>
          <w:tcPr>
            <w:tcW w:w="6720" w:type="dxa"/>
          </w:tcPr>
          <w:p w14:paraId="6C8D39DA" w14:textId="77777777" w:rsidR="002F433F" w:rsidRPr="004F66E8" w:rsidRDefault="002F433F" w:rsidP="002F433F">
            <w:pPr>
              <w:tabs>
                <w:tab w:val="left" w:pos="227"/>
                <w:tab w:val="left" w:pos="454"/>
                <w:tab w:val="left" w:pos="680"/>
              </w:tabs>
              <w:autoSpaceDE w:val="0"/>
              <w:adjustRightInd w:val="0"/>
              <w:rPr>
                <w:rFonts w:eastAsia="Times New Roman"/>
                <w:szCs w:val="18"/>
              </w:rPr>
            </w:pPr>
            <w:r w:rsidRPr="004F66E8">
              <w:rPr>
                <w:rFonts w:eastAsia="Times New Roman"/>
                <w:szCs w:val="18"/>
              </w:rPr>
              <w:t xml:space="preserve">Indien vrijkomende materialen, conform annex V </w:t>
            </w:r>
            <w:r>
              <w:rPr>
                <w:rFonts w:eastAsia="Times New Roman"/>
                <w:szCs w:val="18"/>
              </w:rPr>
              <w:t>“</w:t>
            </w:r>
            <w:r w:rsidRPr="004F66E8">
              <w:rPr>
                <w:rFonts w:eastAsia="Times New Roman"/>
                <w:szCs w:val="18"/>
              </w:rPr>
              <w:t>Vrijkomende materialen</w:t>
            </w:r>
            <w:r>
              <w:rPr>
                <w:rFonts w:eastAsia="Times New Roman"/>
                <w:szCs w:val="18"/>
              </w:rPr>
              <w:t>”</w:t>
            </w:r>
            <w:r w:rsidRPr="004F66E8">
              <w:rPr>
                <w:rFonts w:eastAsia="Times New Roman"/>
                <w:szCs w:val="18"/>
              </w:rPr>
              <w:t>, geen eigendom worden van de Opdrachtnemer, dient hij de Opdrachtgever te vertegenwoordigen als ontdoener (houder die zich ontdoet, voornemens is zich te ontdoen of zich moet ontdoen van afvalstoffen) in de zin van de Wet milieubeheer.</w:t>
            </w:r>
          </w:p>
          <w:p w14:paraId="6C8D39DB" w14:textId="77777777" w:rsidR="00B37EC3" w:rsidRPr="00B37EC3" w:rsidRDefault="00B37EC3" w:rsidP="00B37EC3">
            <w:pPr>
              <w:autoSpaceDE w:val="0"/>
              <w:autoSpaceDN w:val="0"/>
              <w:adjustRightInd w:val="0"/>
              <w:rPr>
                <w:rFonts w:eastAsia="Times New Roman"/>
                <w:szCs w:val="18"/>
              </w:rPr>
            </w:pPr>
          </w:p>
        </w:tc>
        <w:tc>
          <w:tcPr>
            <w:tcW w:w="1080" w:type="dxa"/>
          </w:tcPr>
          <w:p w14:paraId="6C8D39D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UV300</w:t>
            </w:r>
          </w:p>
        </w:tc>
      </w:tr>
      <w:tr w:rsidR="00B37EC3" w:rsidRPr="00B37EC3" w14:paraId="6C8D39E2" w14:textId="77777777" w:rsidTr="00B37EC3">
        <w:tc>
          <w:tcPr>
            <w:tcW w:w="1080" w:type="dxa"/>
          </w:tcPr>
          <w:p w14:paraId="6C8D39D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UV330</w:t>
            </w:r>
          </w:p>
        </w:tc>
        <w:tc>
          <w:tcPr>
            <w:tcW w:w="6720" w:type="dxa"/>
          </w:tcPr>
          <w:p w14:paraId="6C8D39D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van de vrijkomende materialen, waarvan de kwaliteit niet of onvoldoende bekend is, voorafgaand aan het vrijkomen van de materialen de kwaliteit vast te stellen door middel van een onderzoek conform geldende onderzoeksnormen.</w:t>
            </w:r>
          </w:p>
          <w:p w14:paraId="6C8D39E0" w14:textId="77777777" w:rsidR="00B37EC3" w:rsidRPr="00B37EC3" w:rsidRDefault="00B37EC3" w:rsidP="00B37EC3">
            <w:pPr>
              <w:autoSpaceDE w:val="0"/>
              <w:autoSpaceDN w:val="0"/>
              <w:adjustRightInd w:val="0"/>
              <w:rPr>
                <w:rFonts w:eastAsia="Times New Roman"/>
                <w:szCs w:val="18"/>
              </w:rPr>
            </w:pPr>
          </w:p>
        </w:tc>
        <w:tc>
          <w:tcPr>
            <w:tcW w:w="1080" w:type="dxa"/>
          </w:tcPr>
          <w:p w14:paraId="6C8D39E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UV300</w:t>
            </w:r>
          </w:p>
        </w:tc>
      </w:tr>
      <w:tr w:rsidR="00B37EC3" w:rsidRPr="00B37EC3" w14:paraId="6C8D39E7" w14:textId="77777777" w:rsidTr="00B37EC3">
        <w:trPr>
          <w:trHeight w:val="80"/>
        </w:trPr>
        <w:tc>
          <w:tcPr>
            <w:tcW w:w="1080" w:type="dxa"/>
          </w:tcPr>
          <w:p w14:paraId="6C8D39E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B-UV340</w:t>
            </w:r>
          </w:p>
        </w:tc>
        <w:tc>
          <w:tcPr>
            <w:tcW w:w="6720" w:type="dxa"/>
          </w:tcPr>
          <w:p w14:paraId="6C8D39E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bij de Werkzaamheden asfalt vrijkomt, dan is de CROW Publicatie 210 “Richtlijn omgaan met vrijkomend asfalt” van toepassing.</w:t>
            </w:r>
          </w:p>
          <w:p w14:paraId="6C8D39E5" w14:textId="77777777" w:rsidR="00B37EC3" w:rsidRPr="00B37EC3" w:rsidRDefault="00B37EC3" w:rsidP="00B37EC3">
            <w:pPr>
              <w:autoSpaceDE w:val="0"/>
              <w:autoSpaceDN w:val="0"/>
              <w:adjustRightInd w:val="0"/>
              <w:rPr>
                <w:rFonts w:eastAsia="Times New Roman"/>
                <w:szCs w:val="18"/>
              </w:rPr>
            </w:pPr>
          </w:p>
        </w:tc>
        <w:tc>
          <w:tcPr>
            <w:tcW w:w="1080" w:type="dxa"/>
          </w:tcPr>
          <w:p w14:paraId="6C8D39E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UV300</w:t>
            </w:r>
          </w:p>
        </w:tc>
      </w:tr>
      <w:tr w:rsidR="00B37EC3" w:rsidRPr="00B37EC3" w14:paraId="6C8D39ED" w14:textId="77777777" w:rsidTr="00B37EC3">
        <w:tc>
          <w:tcPr>
            <w:tcW w:w="1080" w:type="dxa"/>
          </w:tcPr>
          <w:p w14:paraId="6C8D39E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UV350</w:t>
            </w:r>
          </w:p>
        </w:tc>
        <w:tc>
          <w:tcPr>
            <w:tcW w:w="6720" w:type="dxa"/>
          </w:tcPr>
          <w:p w14:paraId="6C8D39E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onderzoek de aanwezigheid van teerhoudend asfalt aantoont, dient de Opdrachtnemer als onderdeel van de procesbeschrijving “vrijkomende materialen” een freesplan inclusief bepaling van de hoeveelheid af te voeren teerhoudende verharding op te stellen en ter kennis te brengen van de Opdrachtgever.</w:t>
            </w:r>
          </w:p>
          <w:p w14:paraId="6C8D39E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 </w:t>
            </w:r>
          </w:p>
        </w:tc>
        <w:tc>
          <w:tcPr>
            <w:tcW w:w="1080" w:type="dxa"/>
          </w:tcPr>
          <w:p w14:paraId="6C8D39E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UV330</w:t>
            </w:r>
          </w:p>
          <w:p w14:paraId="6C8D39E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UV300</w:t>
            </w:r>
          </w:p>
        </w:tc>
      </w:tr>
      <w:tr w:rsidR="00B37EC3" w:rsidRPr="00B37EC3" w14:paraId="6C8D39F2" w14:textId="77777777" w:rsidTr="00B37EC3">
        <w:tc>
          <w:tcPr>
            <w:tcW w:w="1080" w:type="dxa"/>
          </w:tcPr>
          <w:p w14:paraId="6C8D39E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B-UV360</w:t>
            </w:r>
          </w:p>
        </w:tc>
        <w:tc>
          <w:tcPr>
            <w:tcW w:w="6720" w:type="dxa"/>
          </w:tcPr>
          <w:p w14:paraId="6C8D39EF" w14:textId="77777777" w:rsidR="006F79BD" w:rsidRPr="00C6336D" w:rsidRDefault="006F79BD" w:rsidP="006F79BD">
            <w:pPr>
              <w:tabs>
                <w:tab w:val="left" w:pos="227"/>
                <w:tab w:val="left" w:pos="454"/>
                <w:tab w:val="left" w:pos="680"/>
              </w:tabs>
              <w:autoSpaceDE w:val="0"/>
              <w:adjustRightInd w:val="0"/>
              <w:rPr>
                <w:rFonts w:eastAsia="Times New Roman"/>
                <w:szCs w:val="18"/>
              </w:rPr>
            </w:pPr>
            <w:r w:rsidRPr="00C6336D">
              <w:rPr>
                <w:rFonts w:eastAsia="Times New Roman"/>
                <w:szCs w:val="18"/>
              </w:rPr>
              <w:t xml:space="preserve">Indien op grond van onderzoek door de Opdrachtnemer tijdens realisatie blijkt dat er sprake is van de aanwezigheid van teerhoudend asfalt, worden de kosten voor het gescheiden vrijmaken, afvoeren en afleveren van de hoeveelheid teerhoudende verharding op afzonderlijke factuur vergoed tegen een bedrag van € 40,= </w:t>
            </w:r>
            <w:r w:rsidRPr="00B37EC3">
              <w:rPr>
                <w:rFonts w:eastAsia="Times New Roman"/>
                <w:szCs w:val="18"/>
              </w:rPr>
              <w:t xml:space="preserve">(exclusief omzetbelasting) </w:t>
            </w:r>
            <w:r w:rsidRPr="00C6336D">
              <w:rPr>
                <w:rFonts w:eastAsia="Times New Roman"/>
                <w:szCs w:val="18"/>
              </w:rPr>
              <w:t>per ton.</w:t>
            </w:r>
          </w:p>
          <w:p w14:paraId="2C538F10" w14:textId="77777777" w:rsidR="00B37EC3" w:rsidRDefault="00B37EC3" w:rsidP="00B37EC3">
            <w:pPr>
              <w:autoSpaceDE w:val="0"/>
              <w:autoSpaceDN w:val="0"/>
              <w:adjustRightInd w:val="0"/>
              <w:rPr>
                <w:rFonts w:eastAsia="Times New Roman"/>
                <w:szCs w:val="18"/>
              </w:rPr>
            </w:pPr>
          </w:p>
          <w:p w14:paraId="5F24C974" w14:textId="77777777" w:rsidR="004A7339" w:rsidRDefault="004A7339" w:rsidP="00B37EC3">
            <w:pPr>
              <w:autoSpaceDE w:val="0"/>
              <w:autoSpaceDN w:val="0"/>
              <w:adjustRightInd w:val="0"/>
              <w:rPr>
                <w:rFonts w:eastAsia="Times New Roman"/>
                <w:szCs w:val="18"/>
              </w:rPr>
            </w:pPr>
          </w:p>
          <w:p w14:paraId="0A624FEB" w14:textId="77777777" w:rsidR="004A7339" w:rsidRDefault="004A7339" w:rsidP="00B37EC3">
            <w:pPr>
              <w:autoSpaceDE w:val="0"/>
              <w:autoSpaceDN w:val="0"/>
              <w:adjustRightInd w:val="0"/>
              <w:rPr>
                <w:rFonts w:eastAsia="Times New Roman"/>
                <w:szCs w:val="18"/>
              </w:rPr>
            </w:pPr>
          </w:p>
          <w:p w14:paraId="4A25F5EE" w14:textId="77777777" w:rsidR="004A7339" w:rsidRDefault="004A7339" w:rsidP="00B37EC3">
            <w:pPr>
              <w:autoSpaceDE w:val="0"/>
              <w:autoSpaceDN w:val="0"/>
              <w:adjustRightInd w:val="0"/>
              <w:rPr>
                <w:rFonts w:eastAsia="Times New Roman"/>
                <w:szCs w:val="18"/>
              </w:rPr>
            </w:pPr>
          </w:p>
          <w:p w14:paraId="627CE5BF" w14:textId="77777777" w:rsidR="004A7339" w:rsidRDefault="004A7339" w:rsidP="00B37EC3">
            <w:pPr>
              <w:autoSpaceDE w:val="0"/>
              <w:autoSpaceDN w:val="0"/>
              <w:adjustRightInd w:val="0"/>
              <w:rPr>
                <w:rFonts w:eastAsia="Times New Roman"/>
                <w:szCs w:val="18"/>
              </w:rPr>
            </w:pPr>
          </w:p>
          <w:p w14:paraId="6C8D39F0" w14:textId="67527C71" w:rsidR="004A7339" w:rsidRPr="00B37EC3" w:rsidRDefault="004A7339" w:rsidP="00B37EC3">
            <w:pPr>
              <w:autoSpaceDE w:val="0"/>
              <w:autoSpaceDN w:val="0"/>
              <w:adjustRightInd w:val="0"/>
              <w:rPr>
                <w:rFonts w:eastAsia="Times New Roman"/>
                <w:szCs w:val="18"/>
              </w:rPr>
            </w:pPr>
          </w:p>
        </w:tc>
        <w:tc>
          <w:tcPr>
            <w:tcW w:w="1080" w:type="dxa"/>
          </w:tcPr>
          <w:p w14:paraId="6C8D39F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UV350</w:t>
            </w:r>
          </w:p>
        </w:tc>
      </w:tr>
      <w:tr w:rsidR="00B37EC3" w:rsidRPr="00B37EC3" w14:paraId="6C8D39F8" w14:textId="77777777" w:rsidTr="00B37EC3">
        <w:tc>
          <w:tcPr>
            <w:tcW w:w="1080" w:type="dxa"/>
          </w:tcPr>
          <w:p w14:paraId="6C8D39F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UV370</w:t>
            </w:r>
          </w:p>
        </w:tc>
        <w:tc>
          <w:tcPr>
            <w:tcW w:w="6720" w:type="dxa"/>
          </w:tcPr>
          <w:p w14:paraId="6C8D39F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een administratie bij te houden van de afgevoerde vrijgekomen materialen.</w:t>
            </w:r>
          </w:p>
          <w:p w14:paraId="6C8D39F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Van de afgevoerde vrijgekomen materialen waarvan de Opdrachtnemer niet het eigendom heeft verkregen conform annex V “Vrijkomende materialen”, dienen de bewijzen van acceptatie van de naar een bewerkings-, verwerkings- of eindverwerkingsinrichting vervoerde vrijgekomen materialen in de administratie te zijn opgenomen.</w:t>
            </w:r>
          </w:p>
          <w:p w14:paraId="6C8D39F6" w14:textId="77777777" w:rsidR="00B37EC3" w:rsidRPr="00B37EC3" w:rsidRDefault="00B37EC3" w:rsidP="00B37EC3">
            <w:pPr>
              <w:autoSpaceDE w:val="0"/>
              <w:autoSpaceDN w:val="0"/>
              <w:adjustRightInd w:val="0"/>
              <w:rPr>
                <w:rFonts w:eastAsia="Times New Roman"/>
                <w:szCs w:val="18"/>
              </w:rPr>
            </w:pPr>
          </w:p>
        </w:tc>
        <w:tc>
          <w:tcPr>
            <w:tcW w:w="1080" w:type="dxa"/>
          </w:tcPr>
          <w:p w14:paraId="6C8D39F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UV300</w:t>
            </w:r>
          </w:p>
        </w:tc>
      </w:tr>
    </w:tbl>
    <w:p w14:paraId="6C8D39F9" w14:textId="77777777" w:rsidR="00B37EC3" w:rsidRPr="00B37EC3" w:rsidRDefault="00B37EC3" w:rsidP="00D8602E">
      <w:pPr>
        <w:pStyle w:val="Subparagraaf"/>
      </w:pPr>
      <w:bookmarkStart w:id="894" w:name="_Toc387930100"/>
      <w:bookmarkStart w:id="895" w:name="_Toc483310423"/>
      <w:bookmarkStart w:id="896" w:name="_Toc41649394"/>
      <w:bookmarkStart w:id="897" w:name="_Toc308423601"/>
      <w:r w:rsidRPr="00B37EC3">
        <w:t>Overbelading motorvoertuigen</w:t>
      </w:r>
      <w:bookmarkEnd w:id="894"/>
      <w:bookmarkEnd w:id="895"/>
      <w:bookmarkEnd w:id="896"/>
    </w:p>
    <w:p w14:paraId="6C8D3A33" w14:textId="4BE7F6B9" w:rsidR="00B37EC3" w:rsidRPr="00B37EC3" w:rsidRDefault="00B37EC3" w:rsidP="00B37EC3">
      <w:pPr>
        <w:autoSpaceDE w:val="0"/>
        <w:autoSpaceDN w:val="0"/>
        <w:adjustRightInd w:val="0"/>
        <w:rPr>
          <w:rFonts w:eastAsia="Times New Roman"/>
          <w:szCs w:val="18"/>
        </w:rPr>
      </w:pPr>
      <w:r w:rsidRPr="00CD228B">
        <w:rPr>
          <w:rFonts w:eastAsia="Times New Roman"/>
          <w:color w:val="3266FF"/>
          <w:szCs w:val="18"/>
        </w:rPr>
        <w:t xml:space="preserve"> </w:t>
      </w:r>
      <w:r w:rsidRPr="00B37EC3">
        <w:rPr>
          <w:rFonts w:eastAsia="Times New Roman"/>
          <w:szCs w:val="18"/>
        </w:rPr>
        <w:t>Niet van toepassing</w:t>
      </w:r>
    </w:p>
    <w:p w14:paraId="6C8D3A34" w14:textId="1CF0FF6F" w:rsidR="00B37EC3" w:rsidRPr="00B37EC3" w:rsidRDefault="00B37EC3" w:rsidP="00D8602E">
      <w:pPr>
        <w:pStyle w:val="Subparagraaf"/>
      </w:pPr>
      <w:bookmarkStart w:id="898" w:name="_Toc323406734"/>
      <w:bookmarkStart w:id="899" w:name="_Toc329872303"/>
      <w:bookmarkStart w:id="900" w:name="_Toc327815599"/>
      <w:bookmarkStart w:id="901" w:name="_Toc326208381"/>
      <w:bookmarkStart w:id="902" w:name="_Toc326250650"/>
      <w:bookmarkStart w:id="903" w:name="_Toc329347080"/>
      <w:bookmarkStart w:id="904" w:name="_Toc347397755"/>
      <w:bookmarkStart w:id="905" w:name="_Toc387930103"/>
      <w:bookmarkStart w:id="906" w:name="_Toc483310424"/>
      <w:bookmarkStart w:id="907" w:name="_Toc41649395"/>
      <w:r w:rsidRPr="00B37EC3">
        <w:t>Afdragen domeinrechten</w:t>
      </w:r>
      <w:bookmarkEnd w:id="897"/>
      <w:bookmarkEnd w:id="898"/>
      <w:bookmarkEnd w:id="899"/>
      <w:bookmarkEnd w:id="900"/>
      <w:bookmarkEnd w:id="901"/>
      <w:bookmarkEnd w:id="902"/>
      <w:bookmarkEnd w:id="903"/>
      <w:bookmarkEnd w:id="904"/>
      <w:bookmarkEnd w:id="905"/>
      <w:bookmarkEnd w:id="906"/>
      <w:bookmarkEnd w:id="907"/>
    </w:p>
    <w:p w14:paraId="6C8D3A43" w14:textId="4E039C87" w:rsidR="00B37EC3" w:rsidRPr="00B37EC3" w:rsidRDefault="00B37EC3" w:rsidP="00B37EC3">
      <w:pPr>
        <w:autoSpaceDE w:val="0"/>
        <w:autoSpaceDN w:val="0"/>
        <w:adjustRightInd w:val="0"/>
        <w:rPr>
          <w:rFonts w:eastAsia="Times New Roman"/>
          <w:szCs w:val="18"/>
        </w:rPr>
      </w:pPr>
      <w:r w:rsidRPr="00CD228B">
        <w:rPr>
          <w:rFonts w:eastAsia="Times New Roman"/>
          <w:color w:val="3266FF"/>
          <w:szCs w:val="18"/>
        </w:rPr>
        <w:t xml:space="preserve"> </w:t>
      </w:r>
      <w:r w:rsidRPr="00B37EC3">
        <w:rPr>
          <w:rFonts w:eastAsia="Times New Roman"/>
          <w:szCs w:val="18"/>
        </w:rPr>
        <w:t>Niet van toepassing</w:t>
      </w:r>
    </w:p>
    <w:p w14:paraId="6C8D3A44" w14:textId="77777777" w:rsidR="00B37EC3" w:rsidRPr="00B37EC3" w:rsidRDefault="00B37EC3" w:rsidP="00D8602E">
      <w:pPr>
        <w:pStyle w:val="Subparagraaf"/>
      </w:pPr>
      <w:bookmarkStart w:id="908" w:name="_Toc323406735"/>
      <w:bookmarkStart w:id="909" w:name="_Toc329872304"/>
      <w:bookmarkStart w:id="910" w:name="_Toc327815600"/>
      <w:bookmarkStart w:id="911" w:name="_Toc326208382"/>
      <w:bookmarkStart w:id="912" w:name="_Toc326250651"/>
      <w:bookmarkStart w:id="913" w:name="_Toc329347081"/>
      <w:bookmarkStart w:id="914" w:name="_Toc347397756"/>
      <w:bookmarkStart w:id="915" w:name="_Toc387930107"/>
      <w:bookmarkStart w:id="916" w:name="_Toc483310425"/>
      <w:bookmarkStart w:id="917" w:name="_Toc41649396"/>
      <w:r w:rsidRPr="00B37EC3">
        <w:t>Controle op winning bodemmaterialen</w:t>
      </w:r>
      <w:bookmarkEnd w:id="908"/>
      <w:bookmarkEnd w:id="909"/>
      <w:bookmarkEnd w:id="910"/>
      <w:bookmarkEnd w:id="911"/>
      <w:bookmarkEnd w:id="912"/>
      <w:bookmarkEnd w:id="913"/>
      <w:bookmarkEnd w:id="914"/>
      <w:bookmarkEnd w:id="915"/>
      <w:bookmarkEnd w:id="916"/>
      <w:bookmarkEnd w:id="917"/>
    </w:p>
    <w:p w14:paraId="7116351E" w14:textId="3725DC26" w:rsidR="003912BC" w:rsidRPr="00B37EC3" w:rsidRDefault="00B37EC3" w:rsidP="003912BC">
      <w:pPr>
        <w:autoSpaceDE w:val="0"/>
        <w:autoSpaceDN w:val="0"/>
        <w:adjustRightInd w:val="0"/>
        <w:rPr>
          <w:rFonts w:eastAsia="Times New Roman"/>
          <w:szCs w:val="18"/>
        </w:rPr>
      </w:pPr>
      <w:r w:rsidRPr="00B37EC3">
        <w:rPr>
          <w:rFonts w:eastAsia="Times New Roman"/>
          <w:szCs w:val="18"/>
        </w:rPr>
        <w:t xml:space="preserve"> Niet van toepassing</w:t>
      </w:r>
      <w:r w:rsidR="003912BC" w:rsidRPr="003912BC">
        <w:rPr>
          <w:rFonts w:eastAsia="Times New Roman"/>
          <w:szCs w:val="18"/>
        </w:rPr>
        <w:t xml:space="preserve"> </w:t>
      </w:r>
    </w:p>
    <w:p w14:paraId="60D3D801" w14:textId="77777777" w:rsidR="00AE65DC" w:rsidRPr="00B37EC3" w:rsidRDefault="00AE65DC" w:rsidP="00B37EC3">
      <w:pPr>
        <w:autoSpaceDE w:val="0"/>
        <w:autoSpaceDN w:val="0"/>
        <w:adjustRightInd w:val="0"/>
        <w:rPr>
          <w:rFonts w:eastAsia="Times New Roman"/>
          <w:szCs w:val="18"/>
        </w:rPr>
      </w:pPr>
    </w:p>
    <w:p w14:paraId="6C8D3A51" w14:textId="77777777" w:rsidR="00B37EC3" w:rsidRPr="00B37EC3" w:rsidRDefault="00B37EC3" w:rsidP="00D8602E">
      <w:pPr>
        <w:pStyle w:val="Paragraaf"/>
      </w:pPr>
      <w:bookmarkStart w:id="918" w:name="_Toc422828453"/>
      <w:bookmarkStart w:id="919" w:name="_Toc323406737"/>
      <w:bookmarkStart w:id="920" w:name="_Toc329872306"/>
      <w:bookmarkStart w:id="921" w:name="_Toc327815602"/>
      <w:bookmarkStart w:id="922" w:name="_Toc326208384"/>
      <w:bookmarkStart w:id="923" w:name="_Toc326250653"/>
      <w:bookmarkStart w:id="924" w:name="_Toc329347083"/>
      <w:bookmarkStart w:id="925" w:name="_Toc347397757"/>
      <w:bookmarkStart w:id="926" w:name="_Toc387930108"/>
      <w:bookmarkStart w:id="927" w:name="_Toc483310426"/>
      <w:bookmarkStart w:id="928" w:name="_Toc41649397"/>
      <w:bookmarkEnd w:id="918"/>
      <w:r w:rsidRPr="00B37EC3">
        <w:t>Uitvoeren Taken</w:t>
      </w:r>
      <w:bookmarkEnd w:id="919"/>
      <w:r w:rsidRPr="00B37EC3">
        <w:t xml:space="preserve"> (UT)</w:t>
      </w:r>
      <w:bookmarkEnd w:id="920"/>
      <w:bookmarkEnd w:id="921"/>
      <w:bookmarkEnd w:id="922"/>
      <w:bookmarkEnd w:id="923"/>
      <w:bookmarkEnd w:id="924"/>
      <w:bookmarkEnd w:id="925"/>
      <w:bookmarkEnd w:id="926"/>
      <w:bookmarkEnd w:id="927"/>
      <w:bookmarkEnd w:id="928"/>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A58" w14:textId="77777777" w:rsidTr="00B37EC3">
        <w:tc>
          <w:tcPr>
            <w:tcW w:w="1080" w:type="dxa"/>
          </w:tcPr>
          <w:p w14:paraId="6C8D3A5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UT010</w:t>
            </w:r>
          </w:p>
        </w:tc>
        <w:tc>
          <w:tcPr>
            <w:tcW w:w="6720" w:type="dxa"/>
          </w:tcPr>
          <w:p w14:paraId="6C8D3A5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Onderhoudswerkzaamheden met betrekking tot Taken te verrichten, zodanig dat het dagelijks Functioneren en Presteren van het Areaal wordt gehandhaafd en aangedragen risico’s en geplande onderhoudsinterventies worden beheerst en aantoonbaar wordt voldaan aan de uit de Overeenkomst voortvloeiende eisen.</w:t>
            </w:r>
          </w:p>
          <w:p w14:paraId="6C8D3A54" w14:textId="77777777" w:rsidR="00B37EC3" w:rsidRPr="00B37EC3" w:rsidRDefault="00B37EC3" w:rsidP="00B37EC3">
            <w:pPr>
              <w:autoSpaceDE w:val="0"/>
              <w:autoSpaceDN w:val="0"/>
              <w:adjustRightInd w:val="0"/>
              <w:rPr>
                <w:rFonts w:eastAsia="Times New Roman" w:cs="TrebuchetMS"/>
                <w:szCs w:val="18"/>
              </w:rPr>
            </w:pPr>
          </w:p>
        </w:tc>
        <w:tc>
          <w:tcPr>
            <w:tcW w:w="1080" w:type="dxa"/>
          </w:tcPr>
          <w:p w14:paraId="6C8D3A5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p w14:paraId="6C8D3A5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p w14:paraId="6C8D3A5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UV010</w:t>
            </w:r>
          </w:p>
        </w:tc>
      </w:tr>
      <w:tr w:rsidR="00B37EC3" w:rsidRPr="00B37EC3" w14:paraId="6C8D3A5D" w14:textId="77777777" w:rsidTr="00B37EC3">
        <w:tc>
          <w:tcPr>
            <w:tcW w:w="1080" w:type="dxa"/>
          </w:tcPr>
          <w:p w14:paraId="6C8D3A5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UT020</w:t>
            </w:r>
          </w:p>
        </w:tc>
        <w:tc>
          <w:tcPr>
            <w:tcW w:w="6720" w:type="dxa"/>
          </w:tcPr>
          <w:p w14:paraId="6C8D3A5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Onderhoudswerkzaamheden te verrichten, zodanig dat het vereiste instandhoudingniveau van het Areaal wordt gehandhaafd en wordt voldaan aan de uit de Overeenkomst voortvloeiende eisen.</w:t>
            </w:r>
          </w:p>
          <w:p w14:paraId="6C8D3A5B" w14:textId="77777777" w:rsidR="00B37EC3" w:rsidRPr="00B37EC3" w:rsidRDefault="00B37EC3" w:rsidP="00B37EC3">
            <w:pPr>
              <w:autoSpaceDE w:val="0"/>
              <w:autoSpaceDN w:val="0"/>
              <w:adjustRightInd w:val="0"/>
              <w:rPr>
                <w:rFonts w:eastAsia="Times New Roman"/>
                <w:szCs w:val="18"/>
              </w:rPr>
            </w:pPr>
          </w:p>
        </w:tc>
        <w:tc>
          <w:tcPr>
            <w:tcW w:w="1080" w:type="dxa"/>
          </w:tcPr>
          <w:p w14:paraId="6C8D3A5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UT010</w:t>
            </w:r>
          </w:p>
        </w:tc>
      </w:tr>
      <w:tr w:rsidR="00B37EC3" w:rsidRPr="00B37EC3" w14:paraId="6C8D3A63" w14:textId="77777777" w:rsidTr="00B37EC3">
        <w:tc>
          <w:tcPr>
            <w:tcW w:w="1080" w:type="dxa"/>
          </w:tcPr>
          <w:p w14:paraId="6C8D3A5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UT030</w:t>
            </w:r>
          </w:p>
        </w:tc>
        <w:tc>
          <w:tcPr>
            <w:tcW w:w="6720" w:type="dxa"/>
          </w:tcPr>
          <w:p w14:paraId="6C8D3A5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Onderhoudswerkzaamheden te verrichten conform de beheerregimes zoals die voortkomen uit de voorbereiding van het Werk en het Meerjarig Onderhoud.</w:t>
            </w:r>
          </w:p>
          <w:p w14:paraId="6C8D3A60" w14:textId="77777777" w:rsidR="00B37EC3" w:rsidRPr="00B37EC3" w:rsidRDefault="00B37EC3" w:rsidP="00B37EC3">
            <w:pPr>
              <w:autoSpaceDE w:val="0"/>
              <w:autoSpaceDN w:val="0"/>
              <w:adjustRightInd w:val="0"/>
              <w:rPr>
                <w:rFonts w:eastAsia="Times New Roman"/>
                <w:szCs w:val="18"/>
              </w:rPr>
            </w:pPr>
          </w:p>
        </w:tc>
        <w:tc>
          <w:tcPr>
            <w:tcW w:w="1080" w:type="dxa"/>
          </w:tcPr>
          <w:p w14:paraId="6C8D3A6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UT010</w:t>
            </w:r>
          </w:p>
          <w:p w14:paraId="6C8D3A6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tc>
      </w:tr>
      <w:tr w:rsidR="00D253AF" w:rsidRPr="00B37EC3" w14:paraId="48F31B60" w14:textId="77777777" w:rsidTr="00B37EC3">
        <w:tc>
          <w:tcPr>
            <w:tcW w:w="1080" w:type="dxa"/>
          </w:tcPr>
          <w:p w14:paraId="043D9A86" w14:textId="0095D6AA" w:rsidR="00D253AF" w:rsidRPr="00B37EC3" w:rsidRDefault="00D253AF" w:rsidP="00D253AF">
            <w:pPr>
              <w:autoSpaceDE w:val="0"/>
              <w:autoSpaceDN w:val="0"/>
              <w:adjustRightInd w:val="0"/>
              <w:rPr>
                <w:rFonts w:eastAsia="Times New Roman"/>
                <w:szCs w:val="18"/>
              </w:rPr>
            </w:pPr>
            <w:r w:rsidRPr="00BB3488">
              <w:t>UT</w:t>
            </w:r>
            <w:r>
              <w:t>040t</w:t>
            </w:r>
          </w:p>
        </w:tc>
        <w:tc>
          <w:tcPr>
            <w:tcW w:w="6720" w:type="dxa"/>
          </w:tcPr>
          <w:p w14:paraId="63C63BB4" w14:textId="77777777" w:rsidR="00D253AF" w:rsidRDefault="00D253AF" w:rsidP="00F9755D">
            <w:r>
              <w:t>De</w:t>
            </w:r>
            <w:r w:rsidR="00D771C3">
              <w:t xml:space="preserve"> Opdrachtnemer </w:t>
            </w:r>
            <w:r>
              <w:t xml:space="preserve">dient </w:t>
            </w:r>
            <w:r w:rsidRPr="00BB3488">
              <w:t>voor het RWS Tunn</w:t>
            </w:r>
            <w:r>
              <w:t>elsysteem</w:t>
            </w:r>
            <w:r w:rsidR="0087157A">
              <w:t xml:space="preserve"> </w:t>
            </w:r>
            <w:r w:rsidRPr="00BB3488">
              <w:t xml:space="preserve">de faaldefinities </w:t>
            </w:r>
            <w:r w:rsidR="0087157A">
              <w:t>in acht te nemen</w:t>
            </w:r>
            <w:r w:rsidR="00533A47">
              <w:t>,</w:t>
            </w:r>
            <w:r w:rsidR="0087157A">
              <w:t xml:space="preserve"> </w:t>
            </w:r>
            <w:r w:rsidRPr="00BB3488">
              <w:t xml:space="preserve">zoals </w:t>
            </w:r>
            <w:r w:rsidR="00F9755D">
              <w:t>opgenomen in het Systeemontwerp RWS Tunnelsysteem</w:t>
            </w:r>
            <w:r w:rsidRPr="00BB3488">
              <w:t xml:space="preserve"> danwel de objectspecifieke faaldefinities die zijn bijgevoegd in bijlage A</w:t>
            </w:r>
            <w:r w:rsidR="00467697">
              <w:t>G</w:t>
            </w:r>
            <w:r w:rsidR="00F9755D">
              <w:t xml:space="preserve"> bij de Vraagspecificatie</w:t>
            </w:r>
            <w:r w:rsidR="00533A47">
              <w:t xml:space="preserve">, </w:t>
            </w:r>
            <w:r w:rsidRPr="00BB3488">
              <w:t>zodanig dat de uitval van c.q. het herstellen van het Functioneren en Presteren van het Areaal of onde</w:t>
            </w:r>
            <w:r w:rsidR="00C61109">
              <w:t>rdelen daarvan wordt voorkomen.</w:t>
            </w:r>
          </w:p>
          <w:p w14:paraId="5F6C1055" w14:textId="77777777" w:rsidR="004A7339" w:rsidRDefault="004A7339" w:rsidP="00F9755D"/>
          <w:p w14:paraId="1578A3C5" w14:textId="77777777" w:rsidR="004A7339" w:rsidRDefault="004A7339" w:rsidP="00F9755D">
            <w:pPr>
              <w:rPr>
                <w:rFonts w:eastAsia="Times New Roman"/>
              </w:rPr>
            </w:pPr>
          </w:p>
          <w:p w14:paraId="70C62DC8" w14:textId="77777777" w:rsidR="004A7339" w:rsidRDefault="004A7339" w:rsidP="00F9755D">
            <w:pPr>
              <w:rPr>
                <w:rFonts w:eastAsia="Times New Roman"/>
              </w:rPr>
            </w:pPr>
          </w:p>
          <w:p w14:paraId="28625473" w14:textId="77777777" w:rsidR="004A7339" w:rsidRDefault="004A7339" w:rsidP="00F9755D">
            <w:pPr>
              <w:rPr>
                <w:rFonts w:eastAsia="Times New Roman"/>
              </w:rPr>
            </w:pPr>
          </w:p>
          <w:p w14:paraId="76E0E2D8" w14:textId="77777777" w:rsidR="004A7339" w:rsidRDefault="004A7339" w:rsidP="00F9755D">
            <w:pPr>
              <w:rPr>
                <w:rFonts w:eastAsia="Times New Roman"/>
              </w:rPr>
            </w:pPr>
          </w:p>
          <w:p w14:paraId="2D0B8845" w14:textId="77777777" w:rsidR="004A7339" w:rsidRDefault="004A7339" w:rsidP="00F9755D">
            <w:pPr>
              <w:rPr>
                <w:rFonts w:eastAsia="Times New Roman"/>
              </w:rPr>
            </w:pPr>
          </w:p>
          <w:p w14:paraId="4A5DB968" w14:textId="658150F4" w:rsidR="004A7339" w:rsidRPr="00B37EC3" w:rsidRDefault="004A7339" w:rsidP="00F9755D">
            <w:pPr>
              <w:rPr>
                <w:rFonts w:eastAsia="Times New Roman"/>
              </w:rPr>
            </w:pPr>
          </w:p>
        </w:tc>
        <w:tc>
          <w:tcPr>
            <w:tcW w:w="1080" w:type="dxa"/>
          </w:tcPr>
          <w:p w14:paraId="089EA380" w14:textId="428A609A" w:rsidR="00D253AF" w:rsidRPr="00B37EC3" w:rsidRDefault="009E4BE4" w:rsidP="009E4BE4">
            <w:pPr>
              <w:autoSpaceDE w:val="0"/>
              <w:autoSpaceDN w:val="0"/>
              <w:adjustRightInd w:val="0"/>
              <w:rPr>
                <w:rFonts w:eastAsia="Times New Roman"/>
                <w:szCs w:val="18"/>
              </w:rPr>
            </w:pPr>
            <w:r>
              <w:t>UT01</w:t>
            </w:r>
            <w:r w:rsidR="00D253AF">
              <w:t>0</w:t>
            </w:r>
          </w:p>
        </w:tc>
      </w:tr>
    </w:tbl>
    <w:p w14:paraId="6C8D3A64" w14:textId="77777777" w:rsidR="00B37EC3" w:rsidRPr="00B37EC3" w:rsidRDefault="00B37EC3" w:rsidP="00D8602E">
      <w:pPr>
        <w:pStyle w:val="Subparagraaf"/>
      </w:pPr>
      <w:bookmarkStart w:id="929" w:name="_Toc329872307"/>
      <w:bookmarkStart w:id="930" w:name="_Toc327815603"/>
      <w:bookmarkStart w:id="931" w:name="_Toc326208385"/>
      <w:bookmarkStart w:id="932" w:name="_Toc326250654"/>
      <w:bookmarkStart w:id="933" w:name="_Toc329347084"/>
      <w:bookmarkStart w:id="934" w:name="_Toc347397758"/>
      <w:bookmarkStart w:id="935" w:name="_Toc387930109"/>
      <w:bookmarkStart w:id="936" w:name="_Toc483310427"/>
      <w:bookmarkStart w:id="937" w:name="_Toc41649398"/>
      <w:r w:rsidRPr="00B37EC3">
        <w:lastRenderedPageBreak/>
        <w:t>Beheersen aangedragen risico’s en onderhoudsinterventies</w:t>
      </w:r>
      <w:bookmarkEnd w:id="929"/>
      <w:bookmarkEnd w:id="930"/>
      <w:bookmarkEnd w:id="931"/>
      <w:bookmarkEnd w:id="932"/>
      <w:bookmarkEnd w:id="933"/>
      <w:bookmarkEnd w:id="934"/>
      <w:bookmarkEnd w:id="935"/>
      <w:bookmarkEnd w:id="936"/>
      <w:bookmarkEnd w:id="937"/>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A6B" w14:textId="77777777" w:rsidTr="00B37EC3">
        <w:tc>
          <w:tcPr>
            <w:tcW w:w="1080" w:type="dxa"/>
          </w:tcPr>
          <w:p w14:paraId="6C8D3A6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UT100</w:t>
            </w:r>
          </w:p>
        </w:tc>
        <w:tc>
          <w:tcPr>
            <w:tcW w:w="6720" w:type="dxa"/>
          </w:tcPr>
          <w:p w14:paraId="6C8D3A6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Onderhoudswerkzaamheden te verrichten, zodanig dat het verloop van de door de Opdrachtgever aangedragen risico’s en onderhoudsinterventies (maatregelen) met bijbehorende planning worden beheerst en dat deze risico’s niet toenemen en de geplande onderhoudsinterventies niet eerder nodig zijn dan aangegeven in de planning. De aangedragen risico’s en onderhoudsinterventies met bijbehorende planning (de RUPS programmeringsbasis) staan vermeld in bijlage A “Informatie Areaal” bij de Vraagspecificatie.</w:t>
            </w:r>
          </w:p>
          <w:p w14:paraId="6C8D3A67" w14:textId="77777777" w:rsidR="00B37EC3" w:rsidRPr="00B37EC3" w:rsidRDefault="00B37EC3" w:rsidP="00B37EC3">
            <w:pPr>
              <w:autoSpaceDE w:val="0"/>
              <w:autoSpaceDN w:val="0"/>
              <w:adjustRightInd w:val="0"/>
              <w:rPr>
                <w:rFonts w:eastAsia="Times New Roman" w:cs="TrebuchetMS"/>
                <w:szCs w:val="18"/>
              </w:rPr>
            </w:pPr>
          </w:p>
        </w:tc>
        <w:tc>
          <w:tcPr>
            <w:tcW w:w="1080" w:type="dxa"/>
          </w:tcPr>
          <w:p w14:paraId="6C8D3A6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p w14:paraId="6C8D3A6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p w14:paraId="6C8D3A6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UT010</w:t>
            </w:r>
          </w:p>
        </w:tc>
      </w:tr>
      <w:tr w:rsidR="00B37EC3" w:rsidRPr="00B37EC3" w14:paraId="6C8D3A70" w14:textId="77777777" w:rsidTr="00B37EC3">
        <w:tc>
          <w:tcPr>
            <w:tcW w:w="1080" w:type="dxa"/>
          </w:tcPr>
          <w:p w14:paraId="6C8D3A6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UT110</w:t>
            </w:r>
          </w:p>
        </w:tc>
        <w:tc>
          <w:tcPr>
            <w:tcW w:w="6720" w:type="dxa"/>
          </w:tcPr>
          <w:p w14:paraId="6C8D3A6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de Opdrachtnemer voorziet dat hij niet (langer) kan voldoen aan het handhaven van het Functioneren en Presteren van het Areaal met betrekking tot de aangedragen risico’s en onderhoudsinterventies met bijbehorende planning en deze risico’s toenemen en de geplande onderhoudsinterventies eerder nodig zijn dan aangegeven in de planning om het dagelijks Functioneren en Presteren te handhaven, dient de Opdrachtnemer dit onmiddellijk en uiterlijk 12 maanden vóór het geplande interventiemoment van het betreffende risico of de betreffende onderhoudsinterventie ter kennis te brengen van de Opdrachtgever.</w:t>
            </w:r>
          </w:p>
          <w:p w14:paraId="6C8D3A6E" w14:textId="77777777" w:rsidR="00B37EC3" w:rsidRPr="00B37EC3" w:rsidRDefault="00B37EC3" w:rsidP="00B37EC3">
            <w:pPr>
              <w:autoSpaceDE w:val="0"/>
              <w:autoSpaceDN w:val="0"/>
              <w:adjustRightInd w:val="0"/>
              <w:rPr>
                <w:rFonts w:eastAsia="Times New Roman"/>
                <w:szCs w:val="18"/>
              </w:rPr>
            </w:pPr>
          </w:p>
        </w:tc>
        <w:tc>
          <w:tcPr>
            <w:tcW w:w="1080" w:type="dxa"/>
          </w:tcPr>
          <w:p w14:paraId="6C8D3A6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UT100</w:t>
            </w:r>
          </w:p>
        </w:tc>
      </w:tr>
      <w:tr w:rsidR="00B37EC3" w:rsidRPr="00B37EC3" w14:paraId="6C8D3A75" w14:textId="77777777" w:rsidTr="00B37EC3">
        <w:tc>
          <w:tcPr>
            <w:tcW w:w="1080" w:type="dxa"/>
          </w:tcPr>
          <w:p w14:paraId="6C8D3A7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B-UT120</w:t>
            </w:r>
          </w:p>
        </w:tc>
        <w:tc>
          <w:tcPr>
            <w:tcW w:w="6720" w:type="dxa"/>
          </w:tcPr>
          <w:p w14:paraId="6C8D3A7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voor het geplande interventiemoment slechts een jaartal is aangegeven geldt dat het geplande interventiemoment geacht wordt plaats te hebben op 1 juli van het geplande jaar voor het geplande interventiemoment.</w:t>
            </w:r>
          </w:p>
          <w:p w14:paraId="6C8D3A73" w14:textId="77777777" w:rsidR="00B37EC3" w:rsidRPr="00B37EC3" w:rsidRDefault="00B37EC3" w:rsidP="00B37EC3">
            <w:pPr>
              <w:autoSpaceDE w:val="0"/>
              <w:autoSpaceDN w:val="0"/>
              <w:adjustRightInd w:val="0"/>
              <w:rPr>
                <w:rFonts w:eastAsia="Times New Roman"/>
                <w:szCs w:val="18"/>
              </w:rPr>
            </w:pPr>
          </w:p>
        </w:tc>
        <w:tc>
          <w:tcPr>
            <w:tcW w:w="1080" w:type="dxa"/>
          </w:tcPr>
          <w:p w14:paraId="6C8D3A7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UT110</w:t>
            </w:r>
          </w:p>
        </w:tc>
      </w:tr>
      <w:tr w:rsidR="00B37EC3" w:rsidRPr="00B37EC3" w14:paraId="6C8D3A7F" w14:textId="77777777" w:rsidTr="00B37EC3">
        <w:tc>
          <w:tcPr>
            <w:tcW w:w="1080" w:type="dxa"/>
          </w:tcPr>
          <w:p w14:paraId="6C8D3A7B" w14:textId="77777777" w:rsidR="00B37EC3" w:rsidRPr="00B37EC3" w:rsidDel="00C74F5D" w:rsidRDefault="00B37EC3" w:rsidP="00B37EC3">
            <w:pPr>
              <w:autoSpaceDE w:val="0"/>
              <w:autoSpaceDN w:val="0"/>
              <w:adjustRightInd w:val="0"/>
              <w:rPr>
                <w:rFonts w:eastAsia="Times New Roman"/>
                <w:szCs w:val="18"/>
              </w:rPr>
            </w:pPr>
            <w:r w:rsidRPr="00B37EC3">
              <w:rPr>
                <w:rFonts w:eastAsia="Times New Roman"/>
                <w:szCs w:val="18"/>
              </w:rPr>
              <w:t>UT130</w:t>
            </w:r>
          </w:p>
        </w:tc>
        <w:tc>
          <w:tcPr>
            <w:tcW w:w="6720" w:type="dxa"/>
          </w:tcPr>
          <w:p w14:paraId="6C8D3A7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aan te tonen dat het toenemen van het aangedragen risico en het eerder nodig zijn van de geplande onderhoudsinterventie om het dagelijks Functioneren en Presteren van het Areaal te handhaven niet het gevolg is van zijn nalatigheid.</w:t>
            </w:r>
          </w:p>
          <w:p w14:paraId="6C8D3A7D" w14:textId="77777777" w:rsidR="00B37EC3" w:rsidRPr="00B37EC3" w:rsidRDefault="00B37EC3" w:rsidP="00B37EC3">
            <w:pPr>
              <w:autoSpaceDE w:val="0"/>
              <w:autoSpaceDN w:val="0"/>
              <w:adjustRightInd w:val="0"/>
              <w:rPr>
                <w:rFonts w:eastAsia="Times New Roman"/>
                <w:szCs w:val="18"/>
              </w:rPr>
            </w:pPr>
          </w:p>
        </w:tc>
        <w:tc>
          <w:tcPr>
            <w:tcW w:w="1080" w:type="dxa"/>
          </w:tcPr>
          <w:p w14:paraId="6C8D3A7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UT110</w:t>
            </w:r>
          </w:p>
        </w:tc>
      </w:tr>
      <w:tr w:rsidR="00B37EC3" w:rsidRPr="00B37EC3" w14:paraId="6C8D3A85" w14:textId="77777777" w:rsidTr="00B37EC3">
        <w:tc>
          <w:tcPr>
            <w:tcW w:w="1080" w:type="dxa"/>
          </w:tcPr>
          <w:p w14:paraId="6C8D3A80" w14:textId="77777777" w:rsidR="00B37EC3" w:rsidRPr="00B37EC3" w:rsidDel="00C74F5D" w:rsidRDefault="00B37EC3" w:rsidP="00B37EC3">
            <w:pPr>
              <w:autoSpaceDE w:val="0"/>
              <w:autoSpaceDN w:val="0"/>
              <w:adjustRightInd w:val="0"/>
              <w:rPr>
                <w:rFonts w:eastAsia="Times New Roman"/>
                <w:szCs w:val="18"/>
              </w:rPr>
            </w:pPr>
            <w:r w:rsidRPr="00B37EC3">
              <w:rPr>
                <w:rFonts w:eastAsia="Times New Roman"/>
                <w:szCs w:val="18"/>
              </w:rPr>
              <w:t>B-UT140</w:t>
            </w:r>
          </w:p>
        </w:tc>
        <w:tc>
          <w:tcPr>
            <w:tcW w:w="6720" w:type="dxa"/>
          </w:tcPr>
          <w:p w14:paraId="6C8D3A8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de Opdrachtnemer de Opdrachtgever niet tijdig informeert of bij het tijdig informeren niet aantoont dat de toename van het risico en het eerder nodig zijn van de geplande onderhoudsinterventie niet het gevolg zijn van nalatigheid door de Opdrachtnemer, zijn de gevolg- en herstelkosten voor het handhaven van het dagelijks Functioneren en Presteren van het Areaal tot het geplande moment van de onderhoudinterventie (vermeld in bijlage A “Informatie Areaal” bij de Vraagspecificatie) voor rekening van de Opdrachtnemer.</w:t>
            </w:r>
          </w:p>
          <w:p w14:paraId="6C8D3A82" w14:textId="77777777" w:rsidR="00B37EC3" w:rsidRPr="00B37EC3" w:rsidRDefault="00B37EC3" w:rsidP="00B37EC3">
            <w:pPr>
              <w:autoSpaceDE w:val="0"/>
              <w:autoSpaceDN w:val="0"/>
              <w:adjustRightInd w:val="0"/>
              <w:rPr>
                <w:rFonts w:eastAsia="Times New Roman"/>
                <w:szCs w:val="18"/>
              </w:rPr>
            </w:pPr>
          </w:p>
        </w:tc>
        <w:tc>
          <w:tcPr>
            <w:tcW w:w="1080" w:type="dxa"/>
          </w:tcPr>
          <w:p w14:paraId="6C8D3A8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UT130</w:t>
            </w:r>
          </w:p>
          <w:p w14:paraId="6C8D3A84" w14:textId="77777777" w:rsidR="00B37EC3" w:rsidRPr="00B37EC3" w:rsidRDefault="00B37EC3" w:rsidP="00B37EC3">
            <w:pPr>
              <w:autoSpaceDE w:val="0"/>
              <w:autoSpaceDN w:val="0"/>
              <w:adjustRightInd w:val="0"/>
              <w:rPr>
                <w:rFonts w:eastAsia="Times New Roman"/>
                <w:szCs w:val="18"/>
              </w:rPr>
            </w:pPr>
          </w:p>
        </w:tc>
      </w:tr>
      <w:tr w:rsidR="00B37EC3" w:rsidRPr="00B37EC3" w14:paraId="6C8D3A8A" w14:textId="77777777" w:rsidTr="00B37EC3">
        <w:tc>
          <w:tcPr>
            <w:tcW w:w="1080" w:type="dxa"/>
          </w:tcPr>
          <w:p w14:paraId="6C8D3A8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UT150</w:t>
            </w:r>
          </w:p>
        </w:tc>
        <w:tc>
          <w:tcPr>
            <w:tcW w:w="6720" w:type="dxa"/>
          </w:tcPr>
          <w:p w14:paraId="6C8D3A87" w14:textId="3D0BAA4D" w:rsidR="00B37EC3" w:rsidRDefault="00B37EC3" w:rsidP="00B37EC3">
            <w:pPr>
              <w:autoSpaceDE w:val="0"/>
              <w:autoSpaceDN w:val="0"/>
              <w:adjustRightInd w:val="0"/>
              <w:rPr>
                <w:rFonts w:eastAsia="Times New Roman"/>
                <w:szCs w:val="18"/>
              </w:rPr>
            </w:pPr>
            <w:r w:rsidRPr="00B37EC3">
              <w:rPr>
                <w:rFonts w:eastAsia="Times New Roman"/>
                <w:szCs w:val="18"/>
              </w:rPr>
              <w:t>Indien de Opdrachtgever voor aangedragen risico’s en onderhoudsinterventies de geplande interventie niet conform de planning (vermeld in bijlage A “Informatie Areaal” bij de Vraagspecificatie) in uitvoering heeft laten nemen door de Opdrachtnemer of derden, dient de Opdrachtnemer zijn Onderhoudswerkzaamheden met betrekking tot Taken onverminderd te verrichtten tot het moment waarop de Opdrachtgever de geplande interventie alsnog in uitvoering heeft laten nemen of zoveel eerder als de Overeenkomst eindigt.</w:t>
            </w:r>
          </w:p>
          <w:p w14:paraId="03910EBD" w14:textId="3E1A87FC" w:rsidR="004A7339" w:rsidRDefault="004A7339" w:rsidP="00B37EC3">
            <w:pPr>
              <w:autoSpaceDE w:val="0"/>
              <w:autoSpaceDN w:val="0"/>
              <w:adjustRightInd w:val="0"/>
              <w:rPr>
                <w:rFonts w:eastAsia="Times New Roman"/>
                <w:szCs w:val="18"/>
              </w:rPr>
            </w:pPr>
          </w:p>
          <w:p w14:paraId="1ADFB36C" w14:textId="29BCA9E4" w:rsidR="004A7339" w:rsidRDefault="004A7339" w:rsidP="00B37EC3">
            <w:pPr>
              <w:autoSpaceDE w:val="0"/>
              <w:autoSpaceDN w:val="0"/>
              <w:adjustRightInd w:val="0"/>
              <w:rPr>
                <w:rFonts w:eastAsia="Times New Roman"/>
                <w:szCs w:val="18"/>
              </w:rPr>
            </w:pPr>
          </w:p>
          <w:p w14:paraId="45CE6386" w14:textId="77777777" w:rsidR="004A7339" w:rsidRPr="00B37EC3" w:rsidRDefault="004A7339" w:rsidP="00B37EC3">
            <w:pPr>
              <w:autoSpaceDE w:val="0"/>
              <w:autoSpaceDN w:val="0"/>
              <w:adjustRightInd w:val="0"/>
              <w:rPr>
                <w:rFonts w:eastAsia="Times New Roman"/>
                <w:szCs w:val="18"/>
              </w:rPr>
            </w:pPr>
          </w:p>
          <w:p w14:paraId="6C8D3A88" w14:textId="77777777" w:rsidR="00B37EC3" w:rsidRPr="00B37EC3" w:rsidRDefault="00B37EC3" w:rsidP="00B37EC3">
            <w:pPr>
              <w:autoSpaceDE w:val="0"/>
              <w:autoSpaceDN w:val="0"/>
              <w:adjustRightInd w:val="0"/>
              <w:rPr>
                <w:rFonts w:eastAsia="Times New Roman"/>
                <w:szCs w:val="18"/>
              </w:rPr>
            </w:pPr>
          </w:p>
        </w:tc>
        <w:tc>
          <w:tcPr>
            <w:tcW w:w="1080" w:type="dxa"/>
          </w:tcPr>
          <w:p w14:paraId="6C8D3A8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UT100</w:t>
            </w:r>
          </w:p>
        </w:tc>
      </w:tr>
      <w:tr w:rsidR="00B37EC3" w:rsidRPr="00B37EC3" w14:paraId="6C8D3A8F" w14:textId="77777777" w:rsidTr="00B37EC3">
        <w:tc>
          <w:tcPr>
            <w:tcW w:w="1080" w:type="dxa"/>
          </w:tcPr>
          <w:p w14:paraId="6C8D3A8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B-UT160</w:t>
            </w:r>
          </w:p>
        </w:tc>
        <w:tc>
          <w:tcPr>
            <w:tcW w:w="6720" w:type="dxa"/>
          </w:tcPr>
          <w:p w14:paraId="6C8D3A8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Indien de Opdrachtgever voor aangedragen risico’s en onderhoudsinterventies de geplande interventie niet uiterlijk 6 maanden na het verstrijken van het planjaar (vermeld in bijlage A “Informatie Areaal” bij de Vraagspecificatie) in uitvoering heeft laten nemen door de Opdrachtnemer of derden en verlies van dagelijks Functioneren en Presteren aantoonbaar daarvan het gevolg is, zijn de gevolg- en herstelkosten voor rekening van de Opdrachtgever. </w:t>
            </w:r>
          </w:p>
          <w:p w14:paraId="6C8D3A8D" w14:textId="77777777" w:rsidR="00B37EC3" w:rsidRPr="00B37EC3" w:rsidRDefault="00B37EC3" w:rsidP="00B37EC3">
            <w:pPr>
              <w:autoSpaceDE w:val="0"/>
              <w:autoSpaceDN w:val="0"/>
              <w:adjustRightInd w:val="0"/>
              <w:rPr>
                <w:rFonts w:eastAsia="Times New Roman"/>
                <w:szCs w:val="18"/>
              </w:rPr>
            </w:pPr>
          </w:p>
        </w:tc>
        <w:tc>
          <w:tcPr>
            <w:tcW w:w="1080" w:type="dxa"/>
          </w:tcPr>
          <w:p w14:paraId="6C8D3A8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UT150</w:t>
            </w:r>
          </w:p>
        </w:tc>
      </w:tr>
      <w:tr w:rsidR="00B37EC3" w:rsidRPr="00B37EC3" w14:paraId="6C8D3A95" w14:textId="77777777" w:rsidTr="00B37EC3">
        <w:tc>
          <w:tcPr>
            <w:tcW w:w="1080" w:type="dxa"/>
          </w:tcPr>
          <w:p w14:paraId="6C8D3A9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UT170</w:t>
            </w:r>
          </w:p>
        </w:tc>
        <w:tc>
          <w:tcPr>
            <w:tcW w:w="6720" w:type="dxa"/>
          </w:tcPr>
          <w:p w14:paraId="6C8D3A9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na een door hem of door derden uitgevoerde Activiteit aan (een onderdeel van) het Areaal zijn Onderhoudswerkzaamheden met betrekking tot Taken voor dit (onderdeel van het) Areaal te hervatten, zodanig dat het dagelijks Functioneren en Presteren van het Areaal wordt gehandhaafd.</w:t>
            </w:r>
          </w:p>
          <w:p w14:paraId="6C8D3A92" w14:textId="77777777" w:rsidR="00B37EC3" w:rsidRPr="00B37EC3" w:rsidRDefault="00B37EC3" w:rsidP="00B37EC3">
            <w:pPr>
              <w:autoSpaceDE w:val="0"/>
              <w:autoSpaceDN w:val="0"/>
              <w:adjustRightInd w:val="0"/>
              <w:rPr>
                <w:rFonts w:eastAsia="Times New Roman"/>
                <w:szCs w:val="18"/>
              </w:rPr>
            </w:pPr>
          </w:p>
        </w:tc>
        <w:tc>
          <w:tcPr>
            <w:tcW w:w="1080" w:type="dxa"/>
          </w:tcPr>
          <w:p w14:paraId="6C8D3A9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UT010</w:t>
            </w:r>
          </w:p>
          <w:p w14:paraId="6C8D3A9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tc>
      </w:tr>
      <w:tr w:rsidR="00B37EC3" w:rsidRPr="00B37EC3" w14:paraId="6C8D3A9A" w14:textId="77777777" w:rsidTr="00B37EC3">
        <w:tc>
          <w:tcPr>
            <w:tcW w:w="1080" w:type="dxa"/>
          </w:tcPr>
          <w:p w14:paraId="6C8D3A96" w14:textId="77777777" w:rsidR="00B37EC3" w:rsidRPr="00B37EC3" w:rsidRDefault="00B37EC3" w:rsidP="00B37EC3">
            <w:pPr>
              <w:autoSpaceDE w:val="0"/>
              <w:autoSpaceDN w:val="0"/>
              <w:adjustRightInd w:val="0"/>
              <w:rPr>
                <w:rFonts w:eastAsia="Times New Roman"/>
                <w:szCs w:val="18"/>
              </w:rPr>
            </w:pPr>
            <w:bookmarkStart w:id="938" w:name="_Toc329697833"/>
            <w:bookmarkStart w:id="939" w:name="_Toc329865895"/>
            <w:bookmarkStart w:id="940" w:name="_Toc329872308"/>
            <w:bookmarkStart w:id="941" w:name="_Toc327815604"/>
            <w:bookmarkStart w:id="942" w:name="_Toc326208386"/>
            <w:bookmarkStart w:id="943" w:name="_Toc326250655"/>
            <w:bookmarkStart w:id="944" w:name="_Toc329347085"/>
            <w:bookmarkStart w:id="945" w:name="_Toc347397759"/>
            <w:bookmarkEnd w:id="938"/>
            <w:bookmarkEnd w:id="939"/>
            <w:r w:rsidRPr="00B37EC3">
              <w:rPr>
                <w:rFonts w:eastAsia="Times New Roman"/>
                <w:szCs w:val="18"/>
              </w:rPr>
              <w:t>UT180</w:t>
            </w:r>
          </w:p>
        </w:tc>
        <w:tc>
          <w:tcPr>
            <w:tcW w:w="6720" w:type="dxa"/>
          </w:tcPr>
          <w:p w14:paraId="6C8D3A9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heeft naar aanleiding van de door de Opdrachtgever conform B-US170 verstrekte gewijzigde en nieuwe risico’s en onderhoudsinterventies met bijbehorende planning ten aanzien van Taken geen andere verplichting dan bij aanvang van de Overeenkomst bekend waren.</w:t>
            </w:r>
          </w:p>
          <w:p w14:paraId="6C8D3A98" w14:textId="77777777" w:rsidR="00B37EC3" w:rsidRPr="00B37EC3" w:rsidRDefault="00B37EC3" w:rsidP="00B37EC3">
            <w:pPr>
              <w:autoSpaceDE w:val="0"/>
              <w:autoSpaceDN w:val="0"/>
              <w:adjustRightInd w:val="0"/>
              <w:rPr>
                <w:rFonts w:eastAsia="Times New Roman"/>
                <w:szCs w:val="18"/>
              </w:rPr>
            </w:pPr>
          </w:p>
        </w:tc>
        <w:tc>
          <w:tcPr>
            <w:tcW w:w="1080" w:type="dxa"/>
          </w:tcPr>
          <w:p w14:paraId="6C8D3A9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UT100</w:t>
            </w:r>
          </w:p>
        </w:tc>
      </w:tr>
    </w:tbl>
    <w:p w14:paraId="6C8D3A9B" w14:textId="072EF354" w:rsidR="00B37EC3" w:rsidRPr="00B37EC3" w:rsidRDefault="00B37EC3" w:rsidP="00D8602E">
      <w:pPr>
        <w:pStyle w:val="Subparagraaf"/>
      </w:pPr>
      <w:bookmarkStart w:id="946" w:name="_Toc387930110"/>
      <w:bookmarkStart w:id="947" w:name="_Toc483310428"/>
      <w:bookmarkStart w:id="948" w:name="_Toc41649399"/>
      <w:r w:rsidRPr="00B37EC3">
        <w:t>Vervangen onderdelen van het Areaal</w:t>
      </w:r>
      <w:bookmarkEnd w:id="940"/>
      <w:bookmarkEnd w:id="941"/>
      <w:bookmarkEnd w:id="942"/>
      <w:bookmarkEnd w:id="943"/>
      <w:bookmarkEnd w:id="944"/>
      <w:r w:rsidRPr="00B37EC3">
        <w:t xml:space="preserve"> behoudens van technische installaties</w:t>
      </w:r>
      <w:bookmarkEnd w:id="945"/>
      <w:bookmarkEnd w:id="946"/>
      <w:bookmarkEnd w:id="947"/>
      <w:bookmarkEnd w:id="948"/>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AA2" w14:textId="77777777" w:rsidTr="00B37EC3">
        <w:tc>
          <w:tcPr>
            <w:tcW w:w="1080" w:type="dxa"/>
          </w:tcPr>
          <w:p w14:paraId="6C8D3A9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UT200</w:t>
            </w:r>
          </w:p>
        </w:tc>
        <w:tc>
          <w:tcPr>
            <w:tcW w:w="6720" w:type="dxa"/>
          </w:tcPr>
          <w:p w14:paraId="6C8D3A9D" w14:textId="77777777" w:rsidR="00B37EC3" w:rsidRPr="00B37EC3" w:rsidRDefault="00B37EC3" w:rsidP="00B37EC3">
            <w:r w:rsidRPr="00B37EC3">
              <w:t>De Opdrachtnemer dient zijn Onderhoudswerkzaamheden te verrichten, zodanig dat de uitval van c.q. het herstellen van het Functioneren en Presteren van het Areaal of onderdelen daarvan wordt voorkomen.</w:t>
            </w:r>
          </w:p>
          <w:p w14:paraId="6C8D3A9E" w14:textId="77777777" w:rsidR="00B37EC3" w:rsidRPr="00B37EC3" w:rsidRDefault="00B37EC3" w:rsidP="00B37EC3">
            <w:pPr>
              <w:autoSpaceDE w:val="0"/>
              <w:autoSpaceDN w:val="0"/>
              <w:adjustRightInd w:val="0"/>
              <w:rPr>
                <w:rFonts w:eastAsia="Times New Roman"/>
                <w:szCs w:val="18"/>
              </w:rPr>
            </w:pPr>
          </w:p>
        </w:tc>
        <w:tc>
          <w:tcPr>
            <w:tcW w:w="1080" w:type="dxa"/>
          </w:tcPr>
          <w:p w14:paraId="6C8D3A9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p w14:paraId="6C8D3AA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p w14:paraId="6C8D3AA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UT010</w:t>
            </w:r>
          </w:p>
        </w:tc>
      </w:tr>
      <w:tr w:rsidR="00E6420A" w:rsidRPr="00B37EC3" w14:paraId="6C8D3AA7" w14:textId="77777777" w:rsidTr="00B37EC3">
        <w:tc>
          <w:tcPr>
            <w:tcW w:w="1080" w:type="dxa"/>
          </w:tcPr>
          <w:p w14:paraId="6C8D3AA3" w14:textId="77777777" w:rsidR="00E6420A" w:rsidRPr="00B37EC3" w:rsidRDefault="00E6420A" w:rsidP="00B37EC3">
            <w:pPr>
              <w:autoSpaceDE w:val="0"/>
              <w:autoSpaceDN w:val="0"/>
              <w:adjustRightInd w:val="0"/>
              <w:rPr>
                <w:rFonts w:eastAsia="Times New Roman"/>
                <w:szCs w:val="18"/>
              </w:rPr>
            </w:pPr>
            <w:r w:rsidRPr="00B37EC3">
              <w:rPr>
                <w:rFonts w:eastAsia="Times New Roman"/>
                <w:szCs w:val="18"/>
              </w:rPr>
              <w:t>UT210</w:t>
            </w:r>
          </w:p>
        </w:tc>
        <w:tc>
          <w:tcPr>
            <w:tcW w:w="6720" w:type="dxa"/>
          </w:tcPr>
          <w:p w14:paraId="6C8D3AA4" w14:textId="77777777" w:rsidR="00E6420A" w:rsidRPr="00B37EC3" w:rsidRDefault="00E6420A" w:rsidP="00B37EC3">
            <w:pPr>
              <w:autoSpaceDE w:val="0"/>
              <w:autoSpaceDN w:val="0"/>
              <w:adjustRightInd w:val="0"/>
              <w:rPr>
                <w:rFonts w:eastAsia="Times New Roman"/>
                <w:szCs w:val="18"/>
              </w:rPr>
            </w:pPr>
            <w:r w:rsidRPr="00B37EC3">
              <w:rPr>
                <w:rFonts w:eastAsia="Times New Roman"/>
                <w:szCs w:val="18"/>
              </w:rPr>
              <w:t>De te gebruiken onderdelen dienen ten minste gelijkwaardig te zijn aan de onderdelen die worden vervangen.</w:t>
            </w:r>
          </w:p>
          <w:p w14:paraId="6C8D3AA5" w14:textId="77777777" w:rsidR="00E6420A" w:rsidRPr="00B37EC3" w:rsidRDefault="00E6420A" w:rsidP="00B37EC3"/>
        </w:tc>
        <w:tc>
          <w:tcPr>
            <w:tcW w:w="1080" w:type="dxa"/>
          </w:tcPr>
          <w:p w14:paraId="6C8D3AA6" w14:textId="77777777" w:rsidR="00E6420A" w:rsidRPr="00B37EC3" w:rsidRDefault="00E6420A" w:rsidP="00B37EC3">
            <w:pPr>
              <w:autoSpaceDE w:val="0"/>
              <w:autoSpaceDN w:val="0"/>
              <w:adjustRightInd w:val="0"/>
              <w:rPr>
                <w:rFonts w:eastAsia="Times New Roman"/>
                <w:szCs w:val="18"/>
              </w:rPr>
            </w:pPr>
            <w:r w:rsidRPr="00B37EC3">
              <w:rPr>
                <w:rFonts w:eastAsia="Times New Roman"/>
                <w:szCs w:val="18"/>
              </w:rPr>
              <w:t>UT200</w:t>
            </w:r>
          </w:p>
        </w:tc>
      </w:tr>
      <w:tr w:rsidR="00E6420A" w:rsidRPr="00B37EC3" w14:paraId="6C8D3AAC" w14:textId="77777777" w:rsidTr="00B37EC3">
        <w:tc>
          <w:tcPr>
            <w:tcW w:w="1080" w:type="dxa"/>
          </w:tcPr>
          <w:p w14:paraId="6C8D3AA8" w14:textId="77777777" w:rsidR="00E6420A" w:rsidRPr="00B37EC3" w:rsidRDefault="00E6420A" w:rsidP="00B37EC3">
            <w:pPr>
              <w:autoSpaceDE w:val="0"/>
              <w:autoSpaceDN w:val="0"/>
              <w:adjustRightInd w:val="0"/>
              <w:rPr>
                <w:rFonts w:eastAsia="Times New Roman"/>
                <w:szCs w:val="18"/>
              </w:rPr>
            </w:pPr>
            <w:r w:rsidRPr="00B37EC3">
              <w:rPr>
                <w:rFonts w:eastAsia="Times New Roman"/>
                <w:szCs w:val="18"/>
              </w:rPr>
              <w:t>UT220</w:t>
            </w:r>
          </w:p>
        </w:tc>
        <w:tc>
          <w:tcPr>
            <w:tcW w:w="6720" w:type="dxa"/>
          </w:tcPr>
          <w:p w14:paraId="6C8D3AA9" w14:textId="77777777" w:rsidR="00E6420A" w:rsidRPr="00B37EC3" w:rsidRDefault="00E6420A" w:rsidP="00B37EC3">
            <w:r w:rsidRPr="00B37EC3">
              <w:t>Indien van een te vervangen onderdeel geen gelijkwaardige versie meer verkrijgbaar is, dient de Opdrachtnemer de Opdrachtgever aan te geven welke andere types, soorten of merken e.d. gebruikt kunnen worden voor de vervanging.</w:t>
            </w:r>
          </w:p>
          <w:p w14:paraId="6C8D3AAA" w14:textId="77777777" w:rsidR="00E6420A" w:rsidRPr="00B37EC3" w:rsidRDefault="00E6420A" w:rsidP="00B37EC3"/>
        </w:tc>
        <w:tc>
          <w:tcPr>
            <w:tcW w:w="1080" w:type="dxa"/>
          </w:tcPr>
          <w:p w14:paraId="6C8D3AAB" w14:textId="77777777" w:rsidR="00E6420A" w:rsidRPr="00B37EC3" w:rsidRDefault="00E6420A" w:rsidP="00B37EC3">
            <w:pPr>
              <w:autoSpaceDE w:val="0"/>
              <w:autoSpaceDN w:val="0"/>
              <w:adjustRightInd w:val="0"/>
              <w:rPr>
                <w:rFonts w:eastAsia="Times New Roman"/>
                <w:szCs w:val="18"/>
              </w:rPr>
            </w:pPr>
            <w:r w:rsidRPr="00B37EC3">
              <w:rPr>
                <w:rFonts w:eastAsia="Times New Roman"/>
                <w:szCs w:val="18"/>
              </w:rPr>
              <w:t>UT210</w:t>
            </w:r>
          </w:p>
        </w:tc>
      </w:tr>
      <w:tr w:rsidR="00E6420A" w:rsidRPr="00B37EC3" w14:paraId="6C8D3AB1" w14:textId="77777777" w:rsidTr="00B37EC3">
        <w:tc>
          <w:tcPr>
            <w:tcW w:w="1080" w:type="dxa"/>
          </w:tcPr>
          <w:p w14:paraId="6C8D3AAD" w14:textId="77777777" w:rsidR="00E6420A" w:rsidRPr="00B37EC3" w:rsidRDefault="00E6420A" w:rsidP="00B37EC3">
            <w:pPr>
              <w:autoSpaceDE w:val="0"/>
              <w:autoSpaceDN w:val="0"/>
              <w:adjustRightInd w:val="0"/>
              <w:rPr>
                <w:rFonts w:eastAsia="Times New Roman"/>
                <w:szCs w:val="18"/>
              </w:rPr>
            </w:pPr>
            <w:r w:rsidRPr="00B37EC3">
              <w:rPr>
                <w:rFonts w:eastAsia="Times New Roman"/>
                <w:szCs w:val="18"/>
              </w:rPr>
              <w:t>UT230</w:t>
            </w:r>
          </w:p>
        </w:tc>
        <w:tc>
          <w:tcPr>
            <w:tcW w:w="6720" w:type="dxa"/>
          </w:tcPr>
          <w:p w14:paraId="6C8D3AAE" w14:textId="77777777" w:rsidR="00E6420A" w:rsidRPr="00B37EC3" w:rsidRDefault="00E6420A" w:rsidP="00B37EC3">
            <w:r w:rsidRPr="00B37EC3">
              <w:t>Alle kosten die gemoeid zijn met de vervanging van onderdelen van het Areaal, behoudens technische installaties, zijn voor rekening van de Opdrachtnemer.</w:t>
            </w:r>
          </w:p>
          <w:p w14:paraId="6C8D3AAF" w14:textId="77777777" w:rsidR="00E6420A" w:rsidRPr="00B37EC3" w:rsidRDefault="00E6420A" w:rsidP="00B37EC3"/>
        </w:tc>
        <w:tc>
          <w:tcPr>
            <w:tcW w:w="1080" w:type="dxa"/>
          </w:tcPr>
          <w:p w14:paraId="6C8D3AB0" w14:textId="77777777" w:rsidR="00E6420A" w:rsidRPr="00B37EC3" w:rsidRDefault="00E6420A" w:rsidP="00B37EC3">
            <w:pPr>
              <w:autoSpaceDE w:val="0"/>
              <w:autoSpaceDN w:val="0"/>
              <w:adjustRightInd w:val="0"/>
              <w:rPr>
                <w:rFonts w:eastAsia="Times New Roman"/>
                <w:szCs w:val="18"/>
              </w:rPr>
            </w:pPr>
            <w:r w:rsidRPr="00B37EC3">
              <w:rPr>
                <w:rFonts w:eastAsia="Times New Roman"/>
                <w:szCs w:val="18"/>
              </w:rPr>
              <w:t>UT200</w:t>
            </w:r>
          </w:p>
        </w:tc>
      </w:tr>
    </w:tbl>
    <w:p w14:paraId="6C8D3AB2" w14:textId="77777777" w:rsidR="00B37EC3" w:rsidRPr="00B37EC3" w:rsidRDefault="00B37EC3" w:rsidP="00D8602E">
      <w:pPr>
        <w:pStyle w:val="Subparagraaf"/>
      </w:pPr>
      <w:bookmarkStart w:id="949" w:name="_Toc329697835"/>
      <w:bookmarkStart w:id="950" w:name="_Toc329865897"/>
      <w:bookmarkStart w:id="951" w:name="_Toc327815605"/>
      <w:bookmarkStart w:id="952" w:name="_Toc326208387"/>
      <w:bookmarkStart w:id="953" w:name="_Toc326250656"/>
      <w:bookmarkStart w:id="954" w:name="_Toc329347086"/>
      <w:bookmarkStart w:id="955" w:name="_Toc329872309"/>
      <w:bookmarkStart w:id="956" w:name="_Toc347397760"/>
      <w:bookmarkStart w:id="957" w:name="_Toc387930111"/>
      <w:bookmarkStart w:id="958" w:name="_Toc483310429"/>
      <w:bookmarkStart w:id="959" w:name="_Toc41649400"/>
      <w:bookmarkEnd w:id="949"/>
      <w:bookmarkEnd w:id="950"/>
      <w:r w:rsidRPr="00B37EC3">
        <w:t xml:space="preserve">Vervangen onderdelen van </w:t>
      </w:r>
      <w:bookmarkEnd w:id="951"/>
      <w:bookmarkEnd w:id="952"/>
      <w:bookmarkEnd w:id="953"/>
      <w:bookmarkEnd w:id="954"/>
      <w:r w:rsidRPr="00B37EC3">
        <w:t>technische installaties</w:t>
      </w:r>
      <w:bookmarkEnd w:id="955"/>
      <w:bookmarkEnd w:id="956"/>
      <w:bookmarkEnd w:id="957"/>
      <w:bookmarkEnd w:id="958"/>
      <w:bookmarkEnd w:id="959"/>
    </w:p>
    <w:p w14:paraId="6C8D3AB3" w14:textId="6C153FEC" w:rsidR="00B37EC3" w:rsidRPr="00CD228B" w:rsidRDefault="00B37EC3" w:rsidP="00B37EC3">
      <w:pPr>
        <w:autoSpaceDE w:val="0"/>
        <w:autoSpaceDN w:val="0"/>
        <w:adjustRightInd w:val="0"/>
        <w:rPr>
          <w:rFonts w:eastAsia="Times New Roman"/>
          <w:b/>
          <w:i/>
          <w:vanish/>
          <w:color w:val="3266FF"/>
          <w:sz w:val="16"/>
          <w:szCs w:val="18"/>
        </w:rPr>
      </w:pPr>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ABA" w14:textId="77777777" w:rsidTr="00B37EC3">
        <w:tc>
          <w:tcPr>
            <w:tcW w:w="1080" w:type="dxa"/>
          </w:tcPr>
          <w:p w14:paraId="6C8D3AB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UT300</w:t>
            </w:r>
          </w:p>
        </w:tc>
        <w:tc>
          <w:tcPr>
            <w:tcW w:w="6720" w:type="dxa"/>
          </w:tcPr>
          <w:p w14:paraId="6C8D3AB5" w14:textId="00E23A00"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Onderhoudswerkzaamheden te verrichten, zodanig dat noodzakelijke onderdelen van technische installaties preventief dan wel correctief worden vervangen</w:t>
            </w:r>
            <w:r w:rsidR="002211A4">
              <w:rPr>
                <w:rFonts w:eastAsia="Times New Roman"/>
                <w:szCs w:val="18"/>
              </w:rPr>
              <w:t xml:space="preserve"> </w:t>
            </w:r>
            <w:r w:rsidR="002211A4" w:rsidRPr="002211A4">
              <w:rPr>
                <w:rFonts w:eastAsia="Times New Roman"/>
                <w:szCs w:val="18"/>
              </w:rPr>
              <w:t>conform door (de beheerder) gemaakt</w:t>
            </w:r>
            <w:r w:rsidR="002211A4">
              <w:rPr>
                <w:rFonts w:eastAsia="Times New Roman"/>
                <w:szCs w:val="18"/>
              </w:rPr>
              <w:t>e keuzen in RCM Cost en P-IHP's</w:t>
            </w:r>
            <w:r w:rsidRPr="00B37EC3">
              <w:rPr>
                <w:rFonts w:eastAsia="Times New Roman"/>
                <w:szCs w:val="18"/>
              </w:rPr>
              <w:t>.</w:t>
            </w:r>
          </w:p>
          <w:p w14:paraId="6C8D3AB6" w14:textId="77777777" w:rsidR="00B37EC3" w:rsidRPr="00B37EC3" w:rsidRDefault="00B37EC3" w:rsidP="00B37EC3">
            <w:pPr>
              <w:autoSpaceDE w:val="0"/>
              <w:autoSpaceDN w:val="0"/>
              <w:adjustRightInd w:val="0"/>
              <w:rPr>
                <w:rFonts w:eastAsia="Times New Roman"/>
                <w:szCs w:val="18"/>
              </w:rPr>
            </w:pPr>
          </w:p>
        </w:tc>
        <w:tc>
          <w:tcPr>
            <w:tcW w:w="1080" w:type="dxa"/>
          </w:tcPr>
          <w:p w14:paraId="6C8D3AB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p w14:paraId="6C8D3AB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p w14:paraId="6C8D3AB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UV200</w:t>
            </w:r>
          </w:p>
        </w:tc>
      </w:tr>
      <w:tr w:rsidR="00B37EC3" w:rsidRPr="00B37EC3" w14:paraId="6C8D3ACC" w14:textId="77777777" w:rsidTr="00B37EC3">
        <w:tc>
          <w:tcPr>
            <w:tcW w:w="1080" w:type="dxa"/>
          </w:tcPr>
          <w:p w14:paraId="6C8D3AB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UT310</w:t>
            </w:r>
          </w:p>
          <w:p w14:paraId="6C8D3ABC" w14:textId="77777777" w:rsidR="00B37EC3" w:rsidRPr="00B37EC3" w:rsidRDefault="00B37EC3" w:rsidP="00B37EC3">
            <w:pPr>
              <w:autoSpaceDE w:val="0"/>
              <w:autoSpaceDN w:val="0"/>
              <w:adjustRightInd w:val="0"/>
              <w:rPr>
                <w:rFonts w:eastAsia="Times New Roman"/>
                <w:szCs w:val="18"/>
              </w:rPr>
            </w:pPr>
          </w:p>
        </w:tc>
        <w:tc>
          <w:tcPr>
            <w:tcW w:w="6720" w:type="dxa"/>
          </w:tcPr>
          <w:p w14:paraId="6C8D3AB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w:t>
            </w:r>
          </w:p>
          <w:p w14:paraId="6C8D3ABE" w14:textId="77777777" w:rsidR="00B37EC3" w:rsidRPr="00B37EC3" w:rsidRDefault="00B37EC3" w:rsidP="001825A0">
            <w:pPr>
              <w:numPr>
                <w:ilvl w:val="0"/>
                <w:numId w:val="53"/>
              </w:numPr>
              <w:autoSpaceDE w:val="0"/>
              <w:autoSpaceDN w:val="0"/>
              <w:adjustRightInd w:val="0"/>
              <w:rPr>
                <w:rFonts w:eastAsia="Times New Roman"/>
                <w:szCs w:val="18"/>
              </w:rPr>
            </w:pPr>
            <w:r w:rsidRPr="00B37EC3">
              <w:rPr>
                <w:rFonts w:eastAsia="Times New Roman"/>
                <w:szCs w:val="18"/>
              </w:rPr>
              <w:t>direct na de vervanging van een onderdeel, doch voorafgaand aan het testen dan wel voorafgaand aan het opnieuw in gebruik nemen van het object, element of bouwdeel, een visuele controle uit te voeren op de uitgevoerde werkzaamheden (bijvoorbeeld: is bedra</w:t>
            </w:r>
            <w:r w:rsidRPr="00B37EC3">
              <w:rPr>
                <w:rFonts w:eastAsia="Times New Roman"/>
                <w:szCs w:val="18"/>
              </w:rPr>
              <w:lastRenderedPageBreak/>
              <w:t>ding goed aangesloten, zijn onderdelen goed vastgezet, etc.);</w:t>
            </w:r>
          </w:p>
          <w:p w14:paraId="6C8D3ABF" w14:textId="77777777" w:rsidR="00B37EC3" w:rsidRPr="00B37EC3" w:rsidRDefault="00B37EC3" w:rsidP="001825A0">
            <w:pPr>
              <w:numPr>
                <w:ilvl w:val="0"/>
                <w:numId w:val="53"/>
              </w:numPr>
              <w:autoSpaceDE w:val="0"/>
              <w:autoSpaceDN w:val="0"/>
              <w:adjustRightInd w:val="0"/>
              <w:rPr>
                <w:rFonts w:eastAsia="Times New Roman"/>
                <w:szCs w:val="18"/>
              </w:rPr>
            </w:pPr>
            <w:r w:rsidRPr="00B37EC3">
              <w:rPr>
                <w:rFonts w:eastAsia="Times New Roman"/>
                <w:szCs w:val="18"/>
              </w:rPr>
              <w:t xml:space="preserve">direct na de vervanging van een onderdeel, voorafgaand aan het opnieuw in gebruik nemen van het object, element of bouwdeel, te testen of het object weer goed functioneert. Indien het vervangen onderdeel deel uitmaakt of van invloed is op de veiligheidsfunctie van een object, dient de correcte werking van de veiligheidsfunctie direct na de vervanging expliciet te worden getest; </w:t>
            </w:r>
          </w:p>
          <w:p w14:paraId="6C8D3AC0" w14:textId="77777777" w:rsidR="00B37EC3" w:rsidRPr="00B37EC3" w:rsidRDefault="00B37EC3" w:rsidP="001825A0">
            <w:pPr>
              <w:numPr>
                <w:ilvl w:val="0"/>
                <w:numId w:val="53"/>
              </w:numPr>
              <w:autoSpaceDE w:val="0"/>
              <w:autoSpaceDN w:val="0"/>
              <w:adjustRightInd w:val="0"/>
              <w:rPr>
                <w:rFonts w:eastAsia="Times New Roman"/>
                <w:szCs w:val="18"/>
              </w:rPr>
            </w:pPr>
            <w:r w:rsidRPr="00B37EC3">
              <w:rPr>
                <w:rFonts w:eastAsia="Times New Roman"/>
                <w:szCs w:val="18"/>
              </w:rPr>
              <w:t>binnen één week na een vervanging van een onderdeel aan de Opdrachtgever de specificaties te verstrekken van dit onderdeel;</w:t>
            </w:r>
          </w:p>
          <w:p w14:paraId="6C8D3AC1" w14:textId="77777777" w:rsidR="00B37EC3" w:rsidRPr="00B37EC3" w:rsidRDefault="00B37EC3" w:rsidP="001825A0">
            <w:pPr>
              <w:numPr>
                <w:ilvl w:val="0"/>
                <w:numId w:val="53"/>
              </w:numPr>
              <w:autoSpaceDE w:val="0"/>
              <w:autoSpaceDN w:val="0"/>
              <w:adjustRightInd w:val="0"/>
              <w:rPr>
                <w:rFonts w:eastAsia="Times New Roman"/>
                <w:szCs w:val="18"/>
              </w:rPr>
            </w:pPr>
            <w:r w:rsidRPr="00B37EC3">
              <w:rPr>
                <w:rFonts w:eastAsia="Times New Roman"/>
                <w:szCs w:val="18"/>
              </w:rPr>
              <w:t>binnen twee weken de vervanging van een onderdeel vast te leggen in het BMS. Hierbij gaat het minimaal om de volgende gegevens:</w:t>
            </w:r>
          </w:p>
          <w:p w14:paraId="6C8D3AC2" w14:textId="77777777" w:rsidR="00B37EC3" w:rsidRPr="00B37EC3" w:rsidRDefault="00B37EC3" w:rsidP="001825A0">
            <w:pPr>
              <w:numPr>
                <w:ilvl w:val="0"/>
                <w:numId w:val="67"/>
              </w:numPr>
              <w:tabs>
                <w:tab w:val="num" w:pos="721"/>
              </w:tabs>
              <w:autoSpaceDE w:val="0"/>
              <w:autoSpaceDN w:val="0"/>
              <w:adjustRightInd w:val="0"/>
              <w:ind w:left="721" w:hanging="283"/>
              <w:rPr>
                <w:rFonts w:eastAsia="Times New Roman"/>
                <w:szCs w:val="18"/>
              </w:rPr>
            </w:pPr>
            <w:r w:rsidRPr="00B37EC3">
              <w:rPr>
                <w:rFonts w:eastAsia="Times New Roman"/>
                <w:szCs w:val="18"/>
              </w:rPr>
              <w:t>reden wijziging (bijvoorbeeld storing of preventief);</w:t>
            </w:r>
          </w:p>
          <w:p w14:paraId="6C8D3AC3" w14:textId="77777777" w:rsidR="00B37EC3" w:rsidRPr="00B37EC3" w:rsidRDefault="00B37EC3" w:rsidP="001825A0">
            <w:pPr>
              <w:numPr>
                <w:ilvl w:val="0"/>
                <w:numId w:val="67"/>
              </w:numPr>
              <w:tabs>
                <w:tab w:val="num" w:pos="721"/>
              </w:tabs>
              <w:autoSpaceDE w:val="0"/>
              <w:autoSpaceDN w:val="0"/>
              <w:adjustRightInd w:val="0"/>
              <w:ind w:left="721" w:hanging="283"/>
              <w:rPr>
                <w:rFonts w:eastAsia="Times New Roman"/>
                <w:szCs w:val="18"/>
              </w:rPr>
            </w:pPr>
            <w:r w:rsidRPr="00B37EC3">
              <w:rPr>
                <w:rFonts w:eastAsia="Times New Roman"/>
                <w:szCs w:val="18"/>
              </w:rPr>
              <w:t>datum van vervanging;</w:t>
            </w:r>
          </w:p>
          <w:p w14:paraId="6C8D3AC4" w14:textId="77777777" w:rsidR="00B37EC3" w:rsidRPr="00B37EC3" w:rsidRDefault="00B37EC3" w:rsidP="001825A0">
            <w:pPr>
              <w:numPr>
                <w:ilvl w:val="0"/>
                <w:numId w:val="67"/>
              </w:numPr>
              <w:tabs>
                <w:tab w:val="num" w:pos="721"/>
              </w:tabs>
              <w:autoSpaceDE w:val="0"/>
              <w:autoSpaceDN w:val="0"/>
              <w:adjustRightInd w:val="0"/>
              <w:ind w:left="721" w:hanging="283"/>
              <w:rPr>
                <w:rFonts w:eastAsia="Times New Roman"/>
                <w:szCs w:val="18"/>
              </w:rPr>
            </w:pPr>
            <w:r w:rsidRPr="00B37EC3">
              <w:rPr>
                <w:rFonts w:eastAsia="Times New Roman"/>
                <w:szCs w:val="18"/>
              </w:rPr>
              <w:t>specificaties van het nieuwe onderdeel;</w:t>
            </w:r>
          </w:p>
          <w:p w14:paraId="6C8D3AC5" w14:textId="77777777" w:rsidR="00B37EC3" w:rsidRPr="00B37EC3" w:rsidRDefault="00B37EC3" w:rsidP="001825A0">
            <w:pPr>
              <w:numPr>
                <w:ilvl w:val="0"/>
                <w:numId w:val="67"/>
              </w:numPr>
              <w:tabs>
                <w:tab w:val="num" w:pos="721"/>
              </w:tabs>
              <w:autoSpaceDE w:val="0"/>
              <w:autoSpaceDN w:val="0"/>
              <w:adjustRightInd w:val="0"/>
              <w:ind w:left="721" w:hanging="283"/>
              <w:rPr>
                <w:rFonts w:eastAsia="Times New Roman"/>
                <w:szCs w:val="18"/>
              </w:rPr>
            </w:pPr>
            <w:r w:rsidRPr="00B37EC3">
              <w:rPr>
                <w:rFonts w:eastAsia="Times New Roman"/>
                <w:szCs w:val="18"/>
              </w:rPr>
              <w:t>maximale levensduur;</w:t>
            </w:r>
          </w:p>
          <w:p w14:paraId="6C8D3AC6" w14:textId="77777777" w:rsidR="00B37EC3" w:rsidRPr="00B37EC3" w:rsidRDefault="00B37EC3" w:rsidP="001825A0">
            <w:pPr>
              <w:numPr>
                <w:ilvl w:val="0"/>
                <w:numId w:val="67"/>
              </w:numPr>
              <w:tabs>
                <w:tab w:val="num" w:pos="721"/>
              </w:tabs>
              <w:autoSpaceDE w:val="0"/>
              <w:autoSpaceDN w:val="0"/>
              <w:adjustRightInd w:val="0"/>
              <w:ind w:left="721" w:hanging="283"/>
              <w:rPr>
                <w:rFonts w:eastAsia="Times New Roman"/>
                <w:szCs w:val="18"/>
              </w:rPr>
            </w:pPr>
            <w:r w:rsidRPr="00B37EC3">
              <w:rPr>
                <w:rFonts w:eastAsia="Times New Roman"/>
                <w:szCs w:val="18"/>
              </w:rPr>
              <w:t>resultaten uitgevoerde controles en testen;</w:t>
            </w:r>
          </w:p>
          <w:p w14:paraId="6C8D3AC7" w14:textId="77777777" w:rsidR="00B37EC3" w:rsidRPr="00B37EC3" w:rsidRDefault="00B37EC3" w:rsidP="001825A0">
            <w:pPr>
              <w:numPr>
                <w:ilvl w:val="0"/>
                <w:numId w:val="67"/>
              </w:numPr>
              <w:tabs>
                <w:tab w:val="num" w:pos="721"/>
              </w:tabs>
              <w:autoSpaceDE w:val="0"/>
              <w:autoSpaceDN w:val="0"/>
              <w:adjustRightInd w:val="0"/>
              <w:ind w:left="721" w:hanging="283"/>
              <w:rPr>
                <w:rFonts w:eastAsia="Times New Roman"/>
                <w:szCs w:val="18"/>
              </w:rPr>
            </w:pPr>
            <w:r w:rsidRPr="00B37EC3">
              <w:rPr>
                <w:rFonts w:eastAsia="Times New Roman"/>
                <w:szCs w:val="18"/>
              </w:rPr>
              <w:t>uitgevoerde visuele controle na vervanging en de daarbij gedane waarnemingen;</w:t>
            </w:r>
          </w:p>
          <w:p w14:paraId="27D58C2C" w14:textId="77777777" w:rsidR="00FC66B5" w:rsidRDefault="00B37EC3" w:rsidP="001825A0">
            <w:pPr>
              <w:numPr>
                <w:ilvl w:val="0"/>
                <w:numId w:val="67"/>
              </w:numPr>
              <w:tabs>
                <w:tab w:val="num" w:pos="721"/>
              </w:tabs>
              <w:autoSpaceDE w:val="0"/>
              <w:autoSpaceDN w:val="0"/>
              <w:adjustRightInd w:val="0"/>
              <w:ind w:left="721" w:hanging="283"/>
              <w:rPr>
                <w:rFonts w:eastAsia="Times New Roman"/>
                <w:szCs w:val="18"/>
              </w:rPr>
            </w:pPr>
            <w:r w:rsidRPr="00B37EC3">
              <w:rPr>
                <w:rFonts w:eastAsia="Times New Roman"/>
                <w:szCs w:val="18"/>
              </w:rPr>
              <w:t>of het een onderdeel betreft dat betrekking heeft op één of meer veiligheidsfuncties en, indien dat het geval is, het bewijs dat de desbetreffende veiligheidsfuncties van het onderdeel goed Functioneren;</w:t>
            </w:r>
          </w:p>
          <w:p w14:paraId="2E0C2420" w14:textId="67DC39AF" w:rsidR="00FC66B5" w:rsidRDefault="00FC66B5" w:rsidP="001825A0">
            <w:pPr>
              <w:numPr>
                <w:ilvl w:val="0"/>
                <w:numId w:val="67"/>
              </w:numPr>
              <w:tabs>
                <w:tab w:val="clear" w:pos="1440"/>
                <w:tab w:val="num" w:pos="721"/>
              </w:tabs>
              <w:autoSpaceDE w:val="0"/>
              <w:autoSpaceDN w:val="0"/>
              <w:adjustRightInd w:val="0"/>
              <w:ind w:left="721" w:hanging="283"/>
              <w:rPr>
                <w:rFonts w:eastAsia="Times New Roman"/>
                <w:szCs w:val="18"/>
              </w:rPr>
            </w:pPr>
            <w:r w:rsidRPr="00FC66B5">
              <w:rPr>
                <w:rFonts w:eastAsia="Times New Roman"/>
                <w:szCs w:val="18"/>
              </w:rPr>
              <w:t xml:space="preserve">actualisatie van de fmeca en P-IHP en informatielevering voor wijziging </w:t>
            </w:r>
            <w:r w:rsidR="00251CF3">
              <w:rPr>
                <w:rFonts w:eastAsia="Times New Roman"/>
                <w:szCs w:val="18"/>
              </w:rPr>
              <w:t>in RCM Cost zoals opgenomen in b</w:t>
            </w:r>
            <w:r w:rsidRPr="00FC66B5">
              <w:rPr>
                <w:rFonts w:eastAsia="Times New Roman"/>
                <w:szCs w:val="18"/>
              </w:rPr>
              <w:t>ijlage B ‘Levering Areaalgegevens’ bij de vraagspecificatie;</w:t>
            </w:r>
          </w:p>
          <w:p w14:paraId="6C8D3AC9" w14:textId="61269250" w:rsidR="00B37EC3" w:rsidRPr="00FC66B5" w:rsidRDefault="00B37EC3" w:rsidP="001825A0">
            <w:pPr>
              <w:numPr>
                <w:ilvl w:val="0"/>
                <w:numId w:val="67"/>
              </w:numPr>
              <w:tabs>
                <w:tab w:val="clear" w:pos="1440"/>
                <w:tab w:val="num" w:pos="721"/>
              </w:tabs>
              <w:autoSpaceDE w:val="0"/>
              <w:autoSpaceDN w:val="0"/>
              <w:adjustRightInd w:val="0"/>
              <w:ind w:left="721" w:hanging="283"/>
              <w:rPr>
                <w:rFonts w:eastAsia="Times New Roman"/>
                <w:szCs w:val="18"/>
              </w:rPr>
            </w:pPr>
            <w:r w:rsidRPr="00FC66B5">
              <w:rPr>
                <w:rFonts w:eastAsia="Times New Roman"/>
                <w:szCs w:val="18"/>
              </w:rPr>
              <w:t>andere in deze paragraaf gevraagde of logischerwijs noodzakelijke gegevens</w:t>
            </w:r>
            <w:r w:rsidR="00FC66B5">
              <w:rPr>
                <w:rFonts w:eastAsia="Times New Roman"/>
                <w:szCs w:val="18"/>
              </w:rPr>
              <w:t>.</w:t>
            </w:r>
          </w:p>
          <w:p w14:paraId="6C8D3ACA" w14:textId="77777777" w:rsidR="00B37EC3" w:rsidRPr="00B37EC3" w:rsidRDefault="00B37EC3" w:rsidP="00FC66B5">
            <w:pPr>
              <w:autoSpaceDE w:val="0"/>
              <w:autoSpaceDN w:val="0"/>
              <w:adjustRightInd w:val="0"/>
              <w:ind w:left="1440"/>
            </w:pPr>
          </w:p>
        </w:tc>
        <w:tc>
          <w:tcPr>
            <w:tcW w:w="1080" w:type="dxa"/>
          </w:tcPr>
          <w:p w14:paraId="6C8D3AC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lastRenderedPageBreak/>
              <w:t>UV300</w:t>
            </w:r>
          </w:p>
        </w:tc>
      </w:tr>
      <w:tr w:rsidR="00B37EC3" w:rsidRPr="00B37EC3" w14:paraId="6C8D3AD8" w14:textId="77777777" w:rsidTr="00B37EC3">
        <w:tc>
          <w:tcPr>
            <w:tcW w:w="1080" w:type="dxa"/>
          </w:tcPr>
          <w:p w14:paraId="6C8D3ACD"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UT320</w:t>
            </w:r>
          </w:p>
          <w:p w14:paraId="6C8D3ACE"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6720" w:type="dxa"/>
          </w:tcPr>
          <w:p w14:paraId="6C8D3ACF" w14:textId="77777777" w:rsidR="00B37EC3" w:rsidRPr="00B37EC3" w:rsidRDefault="00B37EC3" w:rsidP="00B37EC3">
            <w:r w:rsidRPr="00B37EC3">
              <w:t xml:space="preserve">Indien een te vervangen onderdeel van een technische installatie niet wordt vervangen door een identiek onderdeel, dient de Opdrachtnemer: </w:t>
            </w:r>
          </w:p>
          <w:p w14:paraId="6C8D3AD0" w14:textId="57E7EFA2" w:rsidR="00B37EC3" w:rsidRPr="00B37EC3" w:rsidRDefault="00B37EC3" w:rsidP="001825A0">
            <w:pPr>
              <w:numPr>
                <w:ilvl w:val="0"/>
                <w:numId w:val="54"/>
              </w:numPr>
              <w:autoSpaceDE w:val="0"/>
              <w:autoSpaceDN w:val="0"/>
              <w:adjustRightInd w:val="0"/>
              <w:rPr>
                <w:rFonts w:eastAsia="Times New Roman"/>
                <w:szCs w:val="18"/>
              </w:rPr>
            </w:pPr>
            <w:r w:rsidRPr="00B37EC3">
              <w:rPr>
                <w:rFonts w:eastAsia="Times New Roman"/>
                <w:szCs w:val="18"/>
              </w:rPr>
              <w:t xml:space="preserve">de Opdrachtgever </w:t>
            </w:r>
            <w:r w:rsidR="00E2111F">
              <w:rPr>
                <w:rFonts w:eastAsia="Times New Roman"/>
                <w:szCs w:val="18"/>
              </w:rPr>
              <w:t xml:space="preserve">minimaal 3 opties </w:t>
            </w:r>
            <w:r w:rsidRPr="00B37EC3">
              <w:rPr>
                <w:rFonts w:eastAsia="Times New Roman"/>
                <w:szCs w:val="18"/>
              </w:rPr>
              <w:t xml:space="preserve">aan te geven welke andere types, soorten of merken e.d. gebruikt kunnen worden voor de vervanging. Het te gebruiken nieuwe onderdeel dient aantoonbaar minimaal gelijkwaardig te zijn </w:t>
            </w:r>
            <w:r w:rsidR="00747DA3">
              <w:rPr>
                <w:rFonts w:eastAsia="Times New Roman"/>
                <w:szCs w:val="18"/>
              </w:rPr>
              <w:t xml:space="preserve">op de RAMS aspecten </w:t>
            </w:r>
            <w:r w:rsidRPr="00B37EC3">
              <w:rPr>
                <w:rFonts w:eastAsia="Times New Roman"/>
                <w:szCs w:val="18"/>
              </w:rPr>
              <w:t>aan het te vervangen onderdeel;</w:t>
            </w:r>
          </w:p>
          <w:p w14:paraId="6C8D3AD1" w14:textId="77777777" w:rsidR="00B37EC3" w:rsidRPr="00B37EC3" w:rsidRDefault="00B37EC3" w:rsidP="001825A0">
            <w:pPr>
              <w:numPr>
                <w:ilvl w:val="0"/>
                <w:numId w:val="54"/>
              </w:numPr>
              <w:autoSpaceDE w:val="0"/>
              <w:autoSpaceDN w:val="0"/>
              <w:adjustRightInd w:val="0"/>
              <w:rPr>
                <w:rFonts w:eastAsia="Times New Roman"/>
                <w:szCs w:val="18"/>
              </w:rPr>
            </w:pPr>
            <w:r w:rsidRPr="00B37EC3">
              <w:rPr>
                <w:rFonts w:eastAsia="Times New Roman"/>
                <w:szCs w:val="18"/>
              </w:rPr>
              <w:t xml:space="preserve">indien er voor het betreffende object een “Safety Requirements Specification” (SRS) beschikbaar is: </w:t>
            </w:r>
          </w:p>
          <w:p w14:paraId="6C8D3AD2" w14:textId="77777777" w:rsidR="00B37EC3" w:rsidRPr="00B37EC3" w:rsidRDefault="00B37EC3" w:rsidP="001825A0">
            <w:pPr>
              <w:numPr>
                <w:ilvl w:val="0"/>
                <w:numId w:val="71"/>
              </w:numPr>
              <w:tabs>
                <w:tab w:val="left" w:pos="697"/>
              </w:tabs>
              <w:autoSpaceDE w:val="0"/>
              <w:autoSpaceDN w:val="0"/>
              <w:adjustRightInd w:val="0"/>
              <w:ind w:left="697" w:hanging="340"/>
              <w:rPr>
                <w:rFonts w:eastAsia="Times New Roman"/>
                <w:szCs w:val="18"/>
              </w:rPr>
            </w:pPr>
            <w:r w:rsidRPr="00B37EC3">
              <w:rPr>
                <w:rFonts w:eastAsia="Times New Roman"/>
                <w:szCs w:val="18"/>
              </w:rPr>
              <w:t>aan te tonen dat het nieuwe onderdeel voldoet aan de eisen in de SRS;</w:t>
            </w:r>
          </w:p>
          <w:p w14:paraId="6C8D3AD3" w14:textId="77777777" w:rsidR="00B37EC3" w:rsidRPr="00B37EC3" w:rsidRDefault="00B37EC3" w:rsidP="001825A0">
            <w:pPr>
              <w:numPr>
                <w:ilvl w:val="0"/>
                <w:numId w:val="71"/>
              </w:numPr>
              <w:tabs>
                <w:tab w:val="left" w:pos="697"/>
              </w:tabs>
              <w:autoSpaceDE w:val="0"/>
              <w:autoSpaceDN w:val="0"/>
              <w:adjustRightInd w:val="0"/>
              <w:ind w:left="697" w:hanging="340"/>
              <w:rPr>
                <w:rFonts w:eastAsia="Times New Roman"/>
                <w:szCs w:val="18"/>
              </w:rPr>
            </w:pPr>
            <w:r w:rsidRPr="00B37EC3">
              <w:rPr>
                <w:rFonts w:eastAsia="Times New Roman"/>
                <w:szCs w:val="18"/>
              </w:rPr>
              <w:t xml:space="preserve">een validatie uit te voeren conform de SRS. Indien er geen validatieplan of </w:t>
            </w:r>
            <w:r w:rsidRPr="00B37EC3">
              <w:rPr>
                <w:rFonts w:eastAsia="Times New Roman"/>
                <w:szCs w:val="18"/>
              </w:rPr>
              <w:noBreakHyphen/>
              <w:t>proces beschikbaar is, dient dit te worden opgesteld;</w:t>
            </w:r>
          </w:p>
          <w:p w14:paraId="6C8D3AD4" w14:textId="4EB1FA14" w:rsidR="00B37EC3" w:rsidRPr="00B37EC3" w:rsidRDefault="00B37EC3" w:rsidP="001825A0">
            <w:pPr>
              <w:numPr>
                <w:ilvl w:val="0"/>
                <w:numId w:val="54"/>
              </w:numPr>
              <w:autoSpaceDE w:val="0"/>
              <w:autoSpaceDN w:val="0"/>
              <w:adjustRightInd w:val="0"/>
              <w:rPr>
                <w:rFonts w:eastAsia="Times New Roman"/>
                <w:szCs w:val="18"/>
              </w:rPr>
            </w:pPr>
            <w:r w:rsidRPr="00B37EC3">
              <w:rPr>
                <w:rFonts w:eastAsia="Times New Roman"/>
                <w:szCs w:val="18"/>
              </w:rPr>
              <w:t xml:space="preserve">de wijziging </w:t>
            </w:r>
            <w:r w:rsidR="005B7517">
              <w:rPr>
                <w:rFonts w:eastAsia="Times New Roman"/>
                <w:szCs w:val="18"/>
              </w:rPr>
              <w:t xml:space="preserve">direct </w:t>
            </w:r>
            <w:r w:rsidR="00671E40">
              <w:rPr>
                <w:rFonts w:eastAsia="Times New Roman"/>
                <w:szCs w:val="18"/>
              </w:rPr>
              <w:t xml:space="preserve">ter plaatse </w:t>
            </w:r>
            <w:r w:rsidR="005B7517">
              <w:rPr>
                <w:rFonts w:eastAsia="Times New Roman"/>
                <w:szCs w:val="18"/>
              </w:rPr>
              <w:t xml:space="preserve">te verwerken als roodrevisie op tekening en </w:t>
            </w:r>
            <w:r w:rsidRPr="00B37EC3">
              <w:rPr>
                <w:rFonts w:eastAsia="Times New Roman"/>
                <w:szCs w:val="18"/>
              </w:rPr>
              <w:t>binnen één week te verwerken in het tekeningenpakket, de documentatie en, indien van toepassing, de bedienings- en onderhoudsdocumenten.</w:t>
            </w:r>
          </w:p>
          <w:p w14:paraId="6C8D3AD5" w14:textId="77777777" w:rsidR="00B37EC3" w:rsidRPr="00B37EC3" w:rsidRDefault="00B37EC3" w:rsidP="00B37EC3">
            <w:pPr>
              <w:autoSpaceDE w:val="0"/>
              <w:autoSpaceDN w:val="0"/>
              <w:adjustRightInd w:val="0"/>
              <w:ind w:left="438"/>
              <w:rPr>
                <w:rFonts w:eastAsia="Times New Roman"/>
                <w:szCs w:val="18"/>
              </w:rPr>
            </w:pPr>
          </w:p>
        </w:tc>
        <w:tc>
          <w:tcPr>
            <w:tcW w:w="1080" w:type="dxa"/>
          </w:tcPr>
          <w:p w14:paraId="6C8D3AD6"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UT300</w:t>
            </w:r>
          </w:p>
          <w:p w14:paraId="6C8D3AD7"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r>
      <w:tr w:rsidR="00B37EC3" w:rsidRPr="00B37EC3" w14:paraId="6C8D3ADD" w14:textId="77777777" w:rsidTr="00B37EC3">
        <w:tc>
          <w:tcPr>
            <w:tcW w:w="1080" w:type="dxa"/>
          </w:tcPr>
          <w:p w14:paraId="6C8D3AD9"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B-UT330</w:t>
            </w:r>
          </w:p>
        </w:tc>
        <w:tc>
          <w:tcPr>
            <w:tcW w:w="6720" w:type="dxa"/>
          </w:tcPr>
          <w:p w14:paraId="6C8D3ADA" w14:textId="77777777" w:rsidR="00B37EC3" w:rsidRPr="00B37EC3" w:rsidRDefault="00B37EC3" w:rsidP="00B37EC3">
            <w:r w:rsidRPr="00B37EC3">
              <w:t>De materiaalkosten van vervanging van onderdelen van technische installaties zijn, tot een bedrag van € 2.500,= (exclusief omzetbelasting) per afzonderlijk onderdeel, voor rekening van de Opdrachtnemer.</w:t>
            </w:r>
          </w:p>
          <w:p w14:paraId="38D1CD00" w14:textId="77777777" w:rsidR="00B37EC3" w:rsidRDefault="00B37EC3" w:rsidP="00B37EC3"/>
          <w:p w14:paraId="6C8D3ADB" w14:textId="33B81A32" w:rsidR="004A7339" w:rsidRPr="00B37EC3" w:rsidRDefault="004A7339" w:rsidP="00B37EC3"/>
        </w:tc>
        <w:tc>
          <w:tcPr>
            <w:tcW w:w="1080" w:type="dxa"/>
          </w:tcPr>
          <w:p w14:paraId="6C8D3ADC"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lastRenderedPageBreak/>
              <w:t>UT300</w:t>
            </w:r>
          </w:p>
        </w:tc>
      </w:tr>
      <w:tr w:rsidR="00B37EC3" w:rsidRPr="00B37EC3" w14:paraId="6C8D3AE2" w14:textId="77777777" w:rsidTr="00B37EC3">
        <w:tc>
          <w:tcPr>
            <w:tcW w:w="1080" w:type="dxa"/>
          </w:tcPr>
          <w:p w14:paraId="6C8D3ADE"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B-UT340</w:t>
            </w:r>
          </w:p>
        </w:tc>
        <w:tc>
          <w:tcPr>
            <w:tcW w:w="6720" w:type="dxa"/>
          </w:tcPr>
          <w:p w14:paraId="6C8D3ADF" w14:textId="77777777" w:rsidR="00B37EC3" w:rsidRPr="00B37EC3" w:rsidRDefault="00B37EC3" w:rsidP="00B37EC3">
            <w:r w:rsidRPr="00B37EC3">
              <w:t>Indien de materiaalkosten van vervanging van een onderdeel van een technische installatie meer bedragen dan € 2.500,= (exclusief omzetbelasting), zijn de kosten boven dit bedrag voor rekening van de Opdrachtgever. Deze kosten komen uitsluitend voor rekening van de Opdrachtgever indien uit de door de Opdrachtnemer aan de Opdrachtgever verstrekte rapportages blijkt dat de vervanging van het onderdeel niet te wijten is aan het nalaten van Onderhoudswerkzaamheden door de Opdrachtnemer.</w:t>
            </w:r>
          </w:p>
          <w:p w14:paraId="6C8D3AE0" w14:textId="77777777" w:rsidR="00B37EC3" w:rsidRPr="00B37EC3" w:rsidRDefault="00B37EC3" w:rsidP="00B37EC3"/>
        </w:tc>
        <w:tc>
          <w:tcPr>
            <w:tcW w:w="1080" w:type="dxa"/>
          </w:tcPr>
          <w:p w14:paraId="6C8D3AE1"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UT300</w:t>
            </w:r>
          </w:p>
        </w:tc>
      </w:tr>
      <w:tr w:rsidR="00B37EC3" w:rsidRPr="00B37EC3" w14:paraId="6C8D3AE8" w14:textId="77777777" w:rsidTr="00B37EC3">
        <w:tc>
          <w:tcPr>
            <w:tcW w:w="1080" w:type="dxa"/>
          </w:tcPr>
          <w:p w14:paraId="6C8D3AE3" w14:textId="579B7FA4"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B-UT350</w:t>
            </w:r>
          </w:p>
          <w:p w14:paraId="6C8D3AE4"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6720" w:type="dxa"/>
          </w:tcPr>
          <w:p w14:paraId="6C8D3AE5" w14:textId="1C3AEC05" w:rsidR="00B37EC3" w:rsidRPr="00B37EC3" w:rsidRDefault="00B37EC3" w:rsidP="00B37EC3">
            <w:r w:rsidRPr="00B37EC3">
              <w:t>Alle overige kosten</w:t>
            </w:r>
            <w:r w:rsidR="00FC66B5">
              <w:t>,</w:t>
            </w:r>
            <w:r w:rsidRPr="00B37EC3">
              <w:t xml:space="preserve"> </w:t>
            </w:r>
            <w:r w:rsidR="00FC66B5">
              <w:t xml:space="preserve">behoudens </w:t>
            </w:r>
            <w:r w:rsidR="00FC66B5" w:rsidRPr="00FC66B5">
              <w:t>ko</w:t>
            </w:r>
            <w:r w:rsidR="00FC66B5">
              <w:t>sten voor aanpassingen software</w:t>
            </w:r>
            <w:r w:rsidR="00FC66B5" w:rsidRPr="00FC66B5">
              <w:t xml:space="preserve">, </w:t>
            </w:r>
            <w:r w:rsidRPr="00B37EC3">
              <w:t>die zijn gemoeid met de vervanging van onderdelen van technische installaties zijn voor rekening van de Opdrachtnemer.</w:t>
            </w:r>
          </w:p>
          <w:p w14:paraId="6C8D3AE6" w14:textId="77777777" w:rsidR="00B37EC3" w:rsidRPr="00B37EC3" w:rsidRDefault="00B37EC3" w:rsidP="00B37EC3"/>
        </w:tc>
        <w:tc>
          <w:tcPr>
            <w:tcW w:w="1080" w:type="dxa"/>
          </w:tcPr>
          <w:p w14:paraId="6C8D3AE7"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UT300</w:t>
            </w:r>
          </w:p>
        </w:tc>
      </w:tr>
      <w:tr w:rsidR="00B37EC3" w:rsidRPr="00B37EC3" w14:paraId="6C8D3AED" w14:textId="77777777" w:rsidTr="00B37EC3">
        <w:tc>
          <w:tcPr>
            <w:tcW w:w="1080" w:type="dxa"/>
          </w:tcPr>
          <w:p w14:paraId="6C8D3AE9"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UT360</w:t>
            </w:r>
          </w:p>
        </w:tc>
        <w:tc>
          <w:tcPr>
            <w:tcW w:w="6720" w:type="dxa"/>
          </w:tcPr>
          <w:p w14:paraId="6C8D3AEA" w14:textId="77777777" w:rsidR="00B37EC3" w:rsidRPr="00B37EC3" w:rsidRDefault="00B37EC3" w:rsidP="00B37EC3">
            <w:r w:rsidRPr="00B37EC3">
              <w:t>Indien de Opdrachtnemer voornemens is een onderdeel van een technische installatie te vervangen waarvan de materiaalkosten meer bedragen dan € 2.500,= (exclusief omzetbelasting), behoeft dit de voorafgaande toestemming van de Opdrachtgever.</w:t>
            </w:r>
          </w:p>
          <w:p w14:paraId="6C8D3AEB" w14:textId="77777777" w:rsidR="00B37EC3" w:rsidRPr="00B37EC3" w:rsidRDefault="00B37EC3" w:rsidP="00B37EC3"/>
        </w:tc>
        <w:tc>
          <w:tcPr>
            <w:tcW w:w="1080" w:type="dxa"/>
          </w:tcPr>
          <w:p w14:paraId="6C8D3AEC"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UT300</w:t>
            </w:r>
          </w:p>
        </w:tc>
      </w:tr>
      <w:tr w:rsidR="00E6420A" w:rsidRPr="00B37EC3" w14:paraId="56A36567" w14:textId="77777777" w:rsidTr="00B37EC3">
        <w:tc>
          <w:tcPr>
            <w:tcW w:w="1080" w:type="dxa"/>
          </w:tcPr>
          <w:p w14:paraId="10DC4A2F" w14:textId="1CC995C4"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UT365t</w:t>
            </w:r>
          </w:p>
        </w:tc>
        <w:tc>
          <w:tcPr>
            <w:tcW w:w="6720" w:type="dxa"/>
          </w:tcPr>
          <w:p w14:paraId="739C0AB7" w14:textId="77777777" w:rsidR="00E6420A" w:rsidRDefault="00E6420A" w:rsidP="00B37EC3">
            <w:r w:rsidRPr="00BF3E17">
              <w:t>Indien de Opdrachtnemer voornemens is een onderdeel van een technische installatie voor het RWS tunnelsysteem te vervangen waarbij softwareaanpassingen moeten worden uitgevoerd, behoeft dit de voorafgaande toestemming van de Opdrachtgever.</w:t>
            </w:r>
          </w:p>
          <w:p w14:paraId="6E16B06F" w14:textId="5E9E5DE4" w:rsidR="00E6420A" w:rsidRPr="00B37EC3" w:rsidRDefault="00E6420A" w:rsidP="00B37EC3"/>
        </w:tc>
        <w:tc>
          <w:tcPr>
            <w:tcW w:w="1080" w:type="dxa"/>
          </w:tcPr>
          <w:p w14:paraId="777B7779" w14:textId="30C5976A"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UT360</w:t>
            </w:r>
          </w:p>
        </w:tc>
      </w:tr>
      <w:tr w:rsidR="00E6420A" w:rsidRPr="00B37EC3" w14:paraId="6C8D3AF2" w14:textId="77777777" w:rsidTr="00B37EC3">
        <w:tc>
          <w:tcPr>
            <w:tcW w:w="1080" w:type="dxa"/>
          </w:tcPr>
          <w:p w14:paraId="6C8D3AEE" w14:textId="2DBE0836"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bookmarkStart w:id="960" w:name="_Toc329697837"/>
            <w:bookmarkStart w:id="961" w:name="_Toc329865899"/>
            <w:bookmarkEnd w:id="960"/>
            <w:bookmarkEnd w:id="961"/>
            <w:r w:rsidRPr="00B37EC3">
              <w:rPr>
                <w:rFonts w:eastAsia="Times New Roman"/>
                <w:szCs w:val="18"/>
              </w:rPr>
              <w:t>UT370</w:t>
            </w:r>
            <w:r>
              <w:rPr>
                <w:rFonts w:eastAsia="Times New Roman"/>
                <w:szCs w:val="18"/>
              </w:rPr>
              <w:t>t</w:t>
            </w:r>
          </w:p>
        </w:tc>
        <w:tc>
          <w:tcPr>
            <w:tcW w:w="6720" w:type="dxa"/>
          </w:tcPr>
          <w:p w14:paraId="6C8D3AEF" w14:textId="17CCF52B" w:rsidR="00E6420A" w:rsidRPr="00B37EC3" w:rsidRDefault="00E6420A" w:rsidP="00B37EC3">
            <w:r w:rsidRPr="00B37EC3">
              <w:t>Indien diensten van derden ten behoeve van technische installaties of onderdelen daarvan</w:t>
            </w:r>
            <w:r w:rsidRPr="006A119D">
              <w:t xml:space="preserve"> </w:t>
            </w:r>
            <w:r w:rsidRPr="006A119D">
              <w:rPr>
                <w:szCs w:val="18"/>
              </w:rPr>
              <w:t>inclusief aanpassing van software,</w:t>
            </w:r>
            <w:r>
              <w:rPr>
                <w:szCs w:val="18"/>
              </w:rPr>
              <w:t xml:space="preserve"> </w:t>
            </w:r>
            <w:r w:rsidRPr="00B37EC3">
              <w:t>niet meer beschikbaar zijn, dient de Opdrachtnemer de Opdrachtgever aan te geven welke andere gelijkwaardige diensten ter vervanging kunnen worden ingezet.</w:t>
            </w:r>
          </w:p>
          <w:p w14:paraId="6C8D3AF0" w14:textId="77777777" w:rsidR="00E6420A" w:rsidRPr="00B37EC3" w:rsidRDefault="00E6420A" w:rsidP="00B37EC3"/>
        </w:tc>
        <w:tc>
          <w:tcPr>
            <w:tcW w:w="1080" w:type="dxa"/>
          </w:tcPr>
          <w:p w14:paraId="6C8D3AF1" w14:textId="77777777"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UT300</w:t>
            </w:r>
          </w:p>
        </w:tc>
      </w:tr>
      <w:tr w:rsidR="00E6420A" w:rsidRPr="00B37EC3" w14:paraId="6C8D3AF7" w14:textId="77777777" w:rsidTr="00B37EC3">
        <w:tc>
          <w:tcPr>
            <w:tcW w:w="1080" w:type="dxa"/>
          </w:tcPr>
          <w:p w14:paraId="6C8D3AF3" w14:textId="1FF4866F" w:rsidR="00E6420A" w:rsidRPr="00B37EC3" w:rsidRDefault="009E4BE4" w:rsidP="00B37EC3">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B-</w:t>
            </w:r>
            <w:r w:rsidR="00E6420A" w:rsidRPr="00B37EC3">
              <w:rPr>
                <w:rFonts w:eastAsia="Times New Roman"/>
                <w:szCs w:val="18"/>
              </w:rPr>
              <w:t>UT380</w:t>
            </w:r>
          </w:p>
        </w:tc>
        <w:tc>
          <w:tcPr>
            <w:tcW w:w="6720" w:type="dxa"/>
          </w:tcPr>
          <w:p w14:paraId="6C8D3AF4" w14:textId="224AB99B" w:rsidR="00E6420A" w:rsidRPr="00B37EC3" w:rsidRDefault="00E6420A" w:rsidP="00B37EC3">
            <w:r w:rsidRPr="00B37EC3">
              <w:t xml:space="preserve">Alle kosten die gemoeid zijn met de vervanging van de diensten </w:t>
            </w:r>
            <w:r w:rsidR="000A1AB7">
              <w:t xml:space="preserve">zoals genoemd in eis UT370t </w:t>
            </w:r>
            <w:r w:rsidRPr="00B37EC3">
              <w:t>zijn voor rekening van de Opdrachtgever.</w:t>
            </w:r>
          </w:p>
          <w:p w14:paraId="6C8D3AF5" w14:textId="77777777" w:rsidR="00E6420A" w:rsidRPr="00B37EC3" w:rsidRDefault="00E6420A" w:rsidP="00B37EC3"/>
        </w:tc>
        <w:tc>
          <w:tcPr>
            <w:tcW w:w="1080" w:type="dxa"/>
          </w:tcPr>
          <w:p w14:paraId="6C8D3AF6" w14:textId="39F980EF" w:rsidR="00E6420A" w:rsidRPr="00B37EC3" w:rsidRDefault="000A1AB7" w:rsidP="00B37EC3">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UT370t</w:t>
            </w:r>
          </w:p>
        </w:tc>
      </w:tr>
      <w:tr w:rsidR="009A6F46" w:rsidRPr="00B37EC3" w14:paraId="3FDD03E9" w14:textId="77777777" w:rsidTr="00B37EC3">
        <w:tc>
          <w:tcPr>
            <w:tcW w:w="1080" w:type="dxa"/>
          </w:tcPr>
          <w:p w14:paraId="63243E71" w14:textId="32566E71" w:rsidR="009A6F46" w:rsidRDefault="009A6F46" w:rsidP="00B37EC3">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B-UT390t</w:t>
            </w:r>
          </w:p>
        </w:tc>
        <w:tc>
          <w:tcPr>
            <w:tcW w:w="6720" w:type="dxa"/>
          </w:tcPr>
          <w:p w14:paraId="007C545D" w14:textId="1696D416" w:rsidR="009A6F46" w:rsidRPr="00B37EC3" w:rsidRDefault="009A6F46" w:rsidP="00EE1680">
            <w:r w:rsidRPr="00574345">
              <w:t xml:space="preserve">De bepaling B-UT330 tot en met UT360 </w:t>
            </w:r>
            <w:r w:rsidR="00EE1680" w:rsidRPr="00574345">
              <w:t>zijn</w:t>
            </w:r>
            <w:r w:rsidRPr="00574345">
              <w:t xml:space="preserve"> niet van toepassing </w:t>
            </w:r>
            <w:r w:rsidR="00EA62BA" w:rsidRPr="00574345">
              <w:t>op</w:t>
            </w:r>
            <w:r w:rsidRPr="00574345">
              <w:t xml:space="preserve"> keuringsplichtige delen, zoals opgenomen in tabel 1 in bijlage A ”informatie Areaal”</w:t>
            </w:r>
            <w:r w:rsidR="00EA62BA" w:rsidRPr="00574345">
              <w:t xml:space="preserve"> en de installaties die zijn aangeboden in </w:t>
            </w:r>
            <w:r w:rsidR="00EE1680" w:rsidRPr="00574345">
              <w:t>het</w:t>
            </w:r>
            <w:r w:rsidR="00EA62BA" w:rsidRPr="00574345">
              <w:t xml:space="preserve"> BPKV kwaliteitscriterium procesbeheersing</w:t>
            </w:r>
            <w:r w:rsidR="00E963FD">
              <w:rPr>
                <w:color w:val="CA005D"/>
              </w:rPr>
              <w:t>.</w:t>
            </w:r>
          </w:p>
        </w:tc>
        <w:tc>
          <w:tcPr>
            <w:tcW w:w="1080" w:type="dxa"/>
          </w:tcPr>
          <w:p w14:paraId="3CBD290F" w14:textId="412F2DF0" w:rsidR="009A6F46" w:rsidRDefault="00EA62BA" w:rsidP="00B37EC3">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UT300</w:t>
            </w:r>
          </w:p>
        </w:tc>
      </w:tr>
    </w:tbl>
    <w:p w14:paraId="6C8D3AF8" w14:textId="5A5CE3D2" w:rsidR="00B37EC3" w:rsidRPr="00B37EC3" w:rsidRDefault="00B37EC3" w:rsidP="00B37EC3">
      <w:pPr>
        <w:autoSpaceDE w:val="0"/>
        <w:autoSpaceDN w:val="0"/>
        <w:adjustRightInd w:val="0"/>
        <w:rPr>
          <w:rFonts w:eastAsia="Times New Roman"/>
          <w:szCs w:val="18"/>
        </w:rPr>
      </w:pPr>
      <w:bookmarkStart w:id="962" w:name="_Toc329872310"/>
      <w:bookmarkStart w:id="963" w:name="_Toc327815606"/>
      <w:bookmarkStart w:id="964" w:name="_Toc326208388"/>
      <w:bookmarkStart w:id="965" w:name="_Toc326250657"/>
      <w:bookmarkStart w:id="966" w:name="_Toc329347087"/>
      <w:bookmarkStart w:id="967" w:name="_Toc347397761"/>
    </w:p>
    <w:p w14:paraId="6C8D3AF9" w14:textId="11633674" w:rsidR="00B37EC3" w:rsidRPr="00B37EC3" w:rsidRDefault="00B37EC3" w:rsidP="00D8602E">
      <w:pPr>
        <w:pStyle w:val="Subparagraaf"/>
      </w:pPr>
      <w:bookmarkStart w:id="968" w:name="_Toc387930112"/>
      <w:bookmarkStart w:id="969" w:name="_Toc483310430"/>
      <w:bookmarkStart w:id="970" w:name="_Toc41649401"/>
      <w:r w:rsidRPr="00B37EC3">
        <w:t>Reserveonderdelen</w:t>
      </w:r>
      <w:bookmarkEnd w:id="962"/>
      <w:bookmarkEnd w:id="963"/>
      <w:bookmarkEnd w:id="964"/>
      <w:bookmarkEnd w:id="965"/>
      <w:bookmarkEnd w:id="966"/>
      <w:bookmarkEnd w:id="967"/>
      <w:bookmarkEnd w:id="968"/>
      <w:bookmarkEnd w:id="969"/>
      <w:bookmarkEnd w:id="970"/>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B01" w14:textId="77777777" w:rsidTr="00B37EC3">
        <w:tc>
          <w:tcPr>
            <w:tcW w:w="1080" w:type="dxa"/>
          </w:tcPr>
          <w:p w14:paraId="6C8D3AFA"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UT400</w:t>
            </w:r>
          </w:p>
          <w:p w14:paraId="6C8D3AFB"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6720" w:type="dxa"/>
          </w:tcPr>
          <w:p w14:paraId="6C8D3AFC" w14:textId="77777777" w:rsidR="00B37EC3" w:rsidRPr="00B37EC3" w:rsidRDefault="00B37EC3" w:rsidP="00B37EC3">
            <w:r w:rsidRPr="00B37EC3">
              <w:t xml:space="preserve">De Opdrachtnemer dient zijn Onderhoudswerkzaamheden te verrichten, zodanig dat reserveonderdelen beschikbaar zijn wanneer deze nodig zijn en zodanig dat het Functioneren en Presteren van de objecten niet wordt onderbroken. In het geval dat vervanging van het onderdeel niet zonder functieverlies is uit te voeren, dient de onderbreking zo kort mogelijk te zijn. </w:t>
            </w:r>
          </w:p>
          <w:p w14:paraId="6C8D3AFD" w14:textId="77777777" w:rsidR="00B37EC3" w:rsidRPr="00B37EC3" w:rsidRDefault="00B37EC3" w:rsidP="00B37EC3"/>
        </w:tc>
        <w:tc>
          <w:tcPr>
            <w:tcW w:w="1080" w:type="dxa"/>
          </w:tcPr>
          <w:p w14:paraId="6C8D3AF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p w14:paraId="6C8D3AF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p w14:paraId="6C8D3B00"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UT010</w:t>
            </w:r>
          </w:p>
        </w:tc>
      </w:tr>
      <w:tr w:rsidR="00B37EC3" w:rsidRPr="00B37EC3" w14:paraId="6C8D3B07" w14:textId="77777777" w:rsidTr="00B37EC3">
        <w:tc>
          <w:tcPr>
            <w:tcW w:w="1080" w:type="dxa"/>
          </w:tcPr>
          <w:p w14:paraId="6C8D3B02"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UT410</w:t>
            </w:r>
          </w:p>
          <w:p w14:paraId="6C8D3B03"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6720" w:type="dxa"/>
          </w:tcPr>
          <w:p w14:paraId="6C8D3B04" w14:textId="77777777" w:rsidR="00B37EC3" w:rsidRPr="00B37EC3" w:rsidRDefault="00B37EC3" w:rsidP="00B37EC3">
            <w:r w:rsidRPr="00B37EC3">
              <w:t>De Opdrachtnemer dient de voorraad kritieke onderdelen van de Opdrachtgever op peil te houden en te onderhouden.</w:t>
            </w:r>
          </w:p>
          <w:p w14:paraId="6C8D3B05" w14:textId="77777777" w:rsidR="00B37EC3" w:rsidRPr="00B37EC3" w:rsidRDefault="00B37EC3" w:rsidP="00B37EC3"/>
        </w:tc>
        <w:tc>
          <w:tcPr>
            <w:tcW w:w="1080" w:type="dxa"/>
          </w:tcPr>
          <w:p w14:paraId="6C8D3B06"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UT400</w:t>
            </w:r>
          </w:p>
        </w:tc>
      </w:tr>
      <w:tr w:rsidR="00E6420A" w:rsidRPr="00B37EC3" w14:paraId="5F55CCC8" w14:textId="77777777" w:rsidTr="00B37EC3">
        <w:tc>
          <w:tcPr>
            <w:tcW w:w="1080" w:type="dxa"/>
          </w:tcPr>
          <w:p w14:paraId="378C0457" w14:textId="3944F229"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B3488">
              <w:t>UT415</w:t>
            </w:r>
            <w:r>
              <w:t>t</w:t>
            </w:r>
          </w:p>
        </w:tc>
        <w:tc>
          <w:tcPr>
            <w:tcW w:w="6720" w:type="dxa"/>
          </w:tcPr>
          <w:p w14:paraId="118F5101" w14:textId="762D5A80" w:rsidR="00E6420A" w:rsidRPr="00B37EC3" w:rsidRDefault="00E6420A" w:rsidP="00B37EC3">
            <w:r w:rsidRPr="00BB3488">
              <w:t>De Opdrachtnemer dient de voorraad kritieke onderdelen bij te houden in het BMS van de Opdrachtgever en dient de risico’s betreffende de voorraad kritieke onderdelen op te nemen in het risicoregister.</w:t>
            </w:r>
          </w:p>
        </w:tc>
        <w:tc>
          <w:tcPr>
            <w:tcW w:w="1080" w:type="dxa"/>
          </w:tcPr>
          <w:p w14:paraId="42234D35" w14:textId="5B1E3E8C"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B3488">
              <w:t>UT410</w:t>
            </w:r>
          </w:p>
        </w:tc>
      </w:tr>
      <w:tr w:rsidR="00E6420A" w:rsidRPr="00B37EC3" w14:paraId="6C8D3B0F" w14:textId="77777777" w:rsidTr="00B37EC3">
        <w:tc>
          <w:tcPr>
            <w:tcW w:w="1080" w:type="dxa"/>
          </w:tcPr>
          <w:p w14:paraId="6C8D3B08" w14:textId="77777777"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UT420</w:t>
            </w:r>
          </w:p>
        </w:tc>
        <w:tc>
          <w:tcPr>
            <w:tcW w:w="6720" w:type="dxa"/>
          </w:tcPr>
          <w:p w14:paraId="6C8D3B09" w14:textId="14267C9F" w:rsidR="00E6420A" w:rsidRPr="00B37EC3" w:rsidRDefault="00E6420A" w:rsidP="00B37EC3">
            <w:r w:rsidRPr="00B37EC3">
              <w:t xml:space="preserve">De Opdrachtgever en de Opdrachtnemer bepalen gedurende de “transitieperiode bij aanvang Overeenkomst” </w:t>
            </w:r>
            <w:r w:rsidR="00AC194F">
              <w:t xml:space="preserve">en vervolgens minimaal 1 maal per jaar </w:t>
            </w:r>
            <w:r w:rsidR="00F34883">
              <w:t xml:space="preserve">in de toestandsrapportage, </w:t>
            </w:r>
            <w:r w:rsidRPr="00B37EC3">
              <w:t>gezamenlijk welke onderdelen als kritiek zijn aan te merken en derhalve door de Opdrachtgever op voorraad worden gehouden. Dit wordt bepaald aan de hand van door de Opdrachtnemer opgestelde risicoanalyses. Daarbij worden ten minste de volgende criteria gehanteerd:</w:t>
            </w:r>
          </w:p>
          <w:p w14:paraId="6C8D3B0A" w14:textId="77777777" w:rsidR="00E6420A" w:rsidRPr="00B37EC3" w:rsidRDefault="00E6420A" w:rsidP="001825A0">
            <w:pPr>
              <w:numPr>
                <w:ilvl w:val="0"/>
                <w:numId w:val="112"/>
              </w:numPr>
              <w:autoSpaceDE w:val="0"/>
              <w:autoSpaceDN w:val="0"/>
              <w:adjustRightInd w:val="0"/>
              <w:rPr>
                <w:rFonts w:eastAsia="Times New Roman"/>
                <w:szCs w:val="18"/>
              </w:rPr>
            </w:pPr>
            <w:r w:rsidRPr="00B37EC3">
              <w:rPr>
                <w:rFonts w:eastAsia="Times New Roman"/>
                <w:szCs w:val="18"/>
              </w:rPr>
              <w:t>de mate waarin een onderdeel noodzakelijk is voor de (veilige) vervulling van één of meer functies van een object;</w:t>
            </w:r>
          </w:p>
          <w:p w14:paraId="6C8D3B0B" w14:textId="4B5F225D" w:rsidR="00E6420A" w:rsidRPr="00B37EC3" w:rsidRDefault="00E6420A" w:rsidP="001825A0">
            <w:pPr>
              <w:numPr>
                <w:ilvl w:val="0"/>
                <w:numId w:val="112"/>
              </w:numPr>
              <w:autoSpaceDE w:val="0"/>
              <w:autoSpaceDN w:val="0"/>
              <w:adjustRightInd w:val="0"/>
              <w:rPr>
                <w:rFonts w:eastAsia="Times New Roman"/>
                <w:szCs w:val="18"/>
              </w:rPr>
            </w:pPr>
            <w:r w:rsidRPr="00B37EC3">
              <w:rPr>
                <w:rFonts w:eastAsia="Times New Roman"/>
                <w:szCs w:val="18"/>
              </w:rPr>
              <w:t xml:space="preserve">de levertijd </w:t>
            </w:r>
            <w:r w:rsidR="001649EA">
              <w:rPr>
                <w:rFonts w:eastAsia="Times New Roman"/>
                <w:szCs w:val="18"/>
              </w:rPr>
              <w:t xml:space="preserve">en de </w:t>
            </w:r>
            <w:r w:rsidR="009E4BE4">
              <w:rPr>
                <w:rFonts w:eastAsia="Times New Roman"/>
                <w:szCs w:val="18"/>
              </w:rPr>
              <w:t xml:space="preserve">leverbaarheid </w:t>
            </w:r>
            <w:r w:rsidRPr="00B37EC3">
              <w:rPr>
                <w:rFonts w:eastAsia="Times New Roman"/>
                <w:szCs w:val="18"/>
              </w:rPr>
              <w:t>van een onderdeel;</w:t>
            </w:r>
          </w:p>
          <w:p w14:paraId="6C8D3B0C" w14:textId="08786A73" w:rsidR="00E6420A" w:rsidRDefault="00E6420A" w:rsidP="001825A0">
            <w:pPr>
              <w:numPr>
                <w:ilvl w:val="0"/>
                <w:numId w:val="112"/>
              </w:numPr>
              <w:autoSpaceDE w:val="0"/>
              <w:autoSpaceDN w:val="0"/>
              <w:adjustRightInd w:val="0"/>
              <w:rPr>
                <w:rFonts w:eastAsia="Times New Roman"/>
                <w:szCs w:val="18"/>
              </w:rPr>
            </w:pPr>
            <w:r w:rsidRPr="00B37EC3">
              <w:rPr>
                <w:rFonts w:eastAsia="Times New Roman"/>
                <w:szCs w:val="18"/>
              </w:rPr>
              <w:t>de mate waarin het een objectgebonden speciaal onderdeel betreft</w:t>
            </w:r>
            <w:r w:rsidR="00CB1767">
              <w:rPr>
                <w:rFonts w:eastAsia="Times New Roman"/>
                <w:szCs w:val="18"/>
              </w:rPr>
              <w:t>;</w:t>
            </w:r>
          </w:p>
          <w:p w14:paraId="6C8D3B0D" w14:textId="2504CD20" w:rsidR="00E6420A" w:rsidRPr="00B37EC3" w:rsidRDefault="00E6420A" w:rsidP="00FD4E90">
            <w:pPr>
              <w:autoSpaceDE w:val="0"/>
              <w:autoSpaceDN w:val="0"/>
              <w:adjustRightInd w:val="0"/>
              <w:ind w:left="360"/>
            </w:pPr>
          </w:p>
        </w:tc>
        <w:tc>
          <w:tcPr>
            <w:tcW w:w="1080" w:type="dxa"/>
          </w:tcPr>
          <w:p w14:paraId="6C8D3B0E" w14:textId="77777777"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UT410</w:t>
            </w:r>
          </w:p>
        </w:tc>
      </w:tr>
      <w:tr w:rsidR="00E6420A" w:rsidRPr="00B37EC3" w14:paraId="6C8D3B15" w14:textId="77777777" w:rsidTr="00B37EC3">
        <w:tc>
          <w:tcPr>
            <w:tcW w:w="1080" w:type="dxa"/>
          </w:tcPr>
          <w:p w14:paraId="6C8D3B10" w14:textId="77777777"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B-UT430</w:t>
            </w:r>
          </w:p>
          <w:p w14:paraId="6C8D3B11" w14:textId="77777777"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6720" w:type="dxa"/>
          </w:tcPr>
          <w:p w14:paraId="6C8D3B12" w14:textId="77777777" w:rsidR="00E6420A" w:rsidRPr="00B37EC3" w:rsidRDefault="00E6420A" w:rsidP="00B37EC3">
            <w:r w:rsidRPr="00B37EC3">
              <w:t>Indien uit de inventarisatie blijkt dat een als kritiek aangemerkt onderdeel niet op voorraad is, wordt dit eenmalig door de Opdrachtgever aangeschaft.</w:t>
            </w:r>
          </w:p>
          <w:p w14:paraId="6C8D3B13" w14:textId="77777777" w:rsidR="00E6420A" w:rsidRPr="00B37EC3" w:rsidRDefault="00E6420A" w:rsidP="00B37EC3"/>
        </w:tc>
        <w:tc>
          <w:tcPr>
            <w:tcW w:w="1080" w:type="dxa"/>
          </w:tcPr>
          <w:p w14:paraId="6C8D3B14" w14:textId="77777777"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UT420</w:t>
            </w:r>
          </w:p>
        </w:tc>
      </w:tr>
      <w:tr w:rsidR="00E6420A" w:rsidRPr="00B37EC3" w14:paraId="6C8D3B1C" w14:textId="77777777" w:rsidTr="00B37EC3">
        <w:tc>
          <w:tcPr>
            <w:tcW w:w="1080" w:type="dxa"/>
          </w:tcPr>
          <w:p w14:paraId="6C8D3B16" w14:textId="77777777"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UT440</w:t>
            </w:r>
          </w:p>
          <w:p w14:paraId="6C8D3B17" w14:textId="77777777"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6720" w:type="dxa"/>
          </w:tcPr>
          <w:p w14:paraId="0965786E" w14:textId="77777777" w:rsidR="00865235" w:rsidRDefault="00E6420A" w:rsidP="00865235">
            <w:r w:rsidRPr="00B37EC3">
              <w:t xml:space="preserve">De Opdrachtnemer dient een kritiek onderdeel voor zijn rekening opnieuw aan de voorraad van de Opdrachtgever toe te voegen, nadat hij een kritiek onderdeel uit de voorraad heeft verbruikt. </w:t>
            </w:r>
          </w:p>
          <w:p w14:paraId="6C8D3B1A" w14:textId="1CD74457" w:rsidR="00E6420A" w:rsidRPr="00B37EC3" w:rsidRDefault="00E6420A" w:rsidP="00865235"/>
        </w:tc>
        <w:tc>
          <w:tcPr>
            <w:tcW w:w="1080" w:type="dxa"/>
          </w:tcPr>
          <w:p w14:paraId="6C8D3B1B" w14:textId="77777777"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UT410</w:t>
            </w:r>
          </w:p>
        </w:tc>
      </w:tr>
      <w:tr w:rsidR="00E6420A" w:rsidRPr="00B37EC3" w14:paraId="6C8D3B23" w14:textId="77777777" w:rsidTr="00B37EC3">
        <w:tc>
          <w:tcPr>
            <w:tcW w:w="1080" w:type="dxa"/>
          </w:tcPr>
          <w:p w14:paraId="6C8D3B1D" w14:textId="77777777"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UT450</w:t>
            </w:r>
          </w:p>
        </w:tc>
        <w:tc>
          <w:tcPr>
            <w:tcW w:w="6720" w:type="dxa"/>
          </w:tcPr>
          <w:p w14:paraId="6C8D3B1E" w14:textId="77777777" w:rsidR="00E6420A" w:rsidRPr="00B37EC3" w:rsidRDefault="00E6420A" w:rsidP="00B37EC3">
            <w:r w:rsidRPr="00B37EC3">
              <w:t xml:space="preserve">Indien er bij de Opdrachtgever onderdelen op voorraad zijn die niet als kritiek worden aangemerkt: </w:t>
            </w:r>
          </w:p>
          <w:p w14:paraId="6C8D3B1F" w14:textId="77777777" w:rsidR="00E6420A" w:rsidRPr="00B37EC3" w:rsidRDefault="00E6420A" w:rsidP="001825A0">
            <w:pPr>
              <w:numPr>
                <w:ilvl w:val="0"/>
                <w:numId w:val="56"/>
              </w:numPr>
              <w:autoSpaceDE w:val="0"/>
              <w:autoSpaceDN w:val="0"/>
              <w:adjustRightInd w:val="0"/>
              <w:rPr>
                <w:rFonts w:eastAsia="Times New Roman"/>
                <w:szCs w:val="18"/>
              </w:rPr>
            </w:pPr>
            <w:r w:rsidRPr="00B37EC3">
              <w:rPr>
                <w:rFonts w:eastAsia="Times New Roman"/>
                <w:szCs w:val="18"/>
              </w:rPr>
              <w:t>mag de Opdrachtnemer deze onderdelen gebruiken indien nodig. De Opdrachtnemer behoeft deze onderdelen niet te betalen of te vervangen. Indien de Opdrachtnemer gebruik maakt van niet-kritische onderdelen van de Opdrachtgever, ligt de verantwoordelijkheid voor de geschiktheid c.q. het goed Functioneren en Presteren van deze onderdelen bij de Opdrachtnemer;</w:t>
            </w:r>
          </w:p>
          <w:p w14:paraId="6C8D3B20" w14:textId="77777777" w:rsidR="00E6420A" w:rsidRPr="00B37EC3" w:rsidRDefault="00E6420A" w:rsidP="001825A0">
            <w:pPr>
              <w:numPr>
                <w:ilvl w:val="0"/>
                <w:numId w:val="56"/>
              </w:numPr>
              <w:autoSpaceDE w:val="0"/>
              <w:autoSpaceDN w:val="0"/>
              <w:adjustRightInd w:val="0"/>
              <w:rPr>
                <w:rFonts w:eastAsia="Times New Roman"/>
                <w:szCs w:val="18"/>
              </w:rPr>
            </w:pPr>
            <w:r w:rsidRPr="00B37EC3">
              <w:rPr>
                <w:rFonts w:eastAsia="Times New Roman"/>
                <w:szCs w:val="18"/>
              </w:rPr>
              <w:t xml:space="preserve">dient de Opdrachtnemer binnen 6 maanden na het opstellen van de lijst met kritieke onderdelen de nog resterende niet kritieke onderdelen afgevoerd te hebben. Twee weken voordat de resterende niet-kritieke onderdelen worden afgevoerd dient de Opdrachtnemer deze onderdelen op een lijst van ‘af te voeren resterende niet-kritieke onderdelen’ ter kennis te brengen van de Opdrachtgever. </w:t>
            </w:r>
          </w:p>
          <w:p w14:paraId="6C8D3B21" w14:textId="77777777" w:rsidR="00E6420A" w:rsidRPr="00B37EC3" w:rsidRDefault="00E6420A" w:rsidP="00B37EC3"/>
        </w:tc>
        <w:tc>
          <w:tcPr>
            <w:tcW w:w="1080" w:type="dxa"/>
          </w:tcPr>
          <w:p w14:paraId="6C8D3B22" w14:textId="77777777" w:rsidR="00E6420A" w:rsidRPr="00B37EC3" w:rsidRDefault="00E6420A"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UT420</w:t>
            </w:r>
          </w:p>
        </w:tc>
      </w:tr>
    </w:tbl>
    <w:p w14:paraId="6C8D3B24" w14:textId="77777777" w:rsidR="00B37EC3" w:rsidRPr="00B37EC3" w:rsidRDefault="00B37EC3" w:rsidP="00D8602E">
      <w:pPr>
        <w:pStyle w:val="Subparagraaf"/>
      </w:pPr>
      <w:bookmarkStart w:id="971" w:name="_Toc326195341"/>
      <w:bookmarkStart w:id="972" w:name="_Toc326197247"/>
      <w:bookmarkStart w:id="973" w:name="_Toc326207987"/>
      <w:bookmarkStart w:id="974" w:name="_Toc326208389"/>
      <w:bookmarkStart w:id="975" w:name="_Toc329697839"/>
      <w:bookmarkStart w:id="976" w:name="_Toc329865901"/>
      <w:bookmarkStart w:id="977" w:name="_Toc329872311"/>
      <w:bookmarkStart w:id="978" w:name="_Toc327815607"/>
      <w:bookmarkStart w:id="979" w:name="_Toc329347088"/>
      <w:bookmarkStart w:id="980" w:name="_Toc347397762"/>
      <w:bookmarkStart w:id="981" w:name="_Toc387930113"/>
      <w:bookmarkStart w:id="982" w:name="_Toc483310431"/>
      <w:bookmarkStart w:id="983" w:name="_Toc41649402"/>
      <w:bookmarkEnd w:id="971"/>
      <w:bookmarkEnd w:id="972"/>
      <w:bookmarkEnd w:id="973"/>
      <w:bookmarkEnd w:id="974"/>
      <w:bookmarkEnd w:id="975"/>
      <w:bookmarkEnd w:id="976"/>
      <w:r w:rsidRPr="00B37EC3">
        <w:t>Keuringsplichtige delen van objecten</w:t>
      </w:r>
      <w:bookmarkEnd w:id="977"/>
      <w:bookmarkEnd w:id="978"/>
      <w:bookmarkEnd w:id="979"/>
      <w:bookmarkEnd w:id="980"/>
      <w:r w:rsidRPr="00B37EC3">
        <w:t xml:space="preserve"> en afspraken met derden</w:t>
      </w:r>
      <w:bookmarkEnd w:id="981"/>
      <w:bookmarkEnd w:id="982"/>
      <w:bookmarkEnd w:id="983"/>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B2C" w14:textId="77777777" w:rsidTr="00B37EC3">
        <w:tc>
          <w:tcPr>
            <w:tcW w:w="1080" w:type="dxa"/>
          </w:tcPr>
          <w:p w14:paraId="6C8D3B25"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UT500</w:t>
            </w:r>
          </w:p>
          <w:p w14:paraId="6C8D3B26"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6720" w:type="dxa"/>
          </w:tcPr>
          <w:p w14:paraId="6C8D3B27" w14:textId="77777777" w:rsidR="00B37EC3" w:rsidRPr="00B37EC3" w:rsidRDefault="00B37EC3" w:rsidP="00B37EC3">
            <w:r w:rsidRPr="00B37EC3">
              <w:t>De Opdrachtnemer dient zijn Onderhoudswerkzaamheden met betrekking tot keuringsplichtige delen van objecten te verrichten, zodanig dat deze aantoonbaar tijdig zijn gekeurd, goed en veilig functioneren en voldoen aan de (wettelijke) eisen en regelgeving.</w:t>
            </w:r>
          </w:p>
          <w:p w14:paraId="6C8D3B28" w14:textId="77777777" w:rsidR="00B37EC3" w:rsidRPr="00B37EC3" w:rsidRDefault="00B37EC3" w:rsidP="00B37EC3"/>
        </w:tc>
        <w:tc>
          <w:tcPr>
            <w:tcW w:w="1080" w:type="dxa"/>
          </w:tcPr>
          <w:p w14:paraId="6C8D3B2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p w14:paraId="6C8D3B2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p w14:paraId="6C8D3B2B"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UT010</w:t>
            </w:r>
          </w:p>
        </w:tc>
      </w:tr>
      <w:tr w:rsidR="00B37EC3" w:rsidRPr="00B37EC3" w14:paraId="6C8D3B32" w14:textId="77777777" w:rsidTr="00B37EC3">
        <w:tc>
          <w:tcPr>
            <w:tcW w:w="1080" w:type="dxa"/>
          </w:tcPr>
          <w:p w14:paraId="6C8D3B2D"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UT510</w:t>
            </w:r>
          </w:p>
          <w:p w14:paraId="6C8D3B2E"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6720" w:type="dxa"/>
          </w:tcPr>
          <w:p w14:paraId="6C8D3B2F" w14:textId="77777777" w:rsidR="00B37EC3" w:rsidRPr="00B37EC3" w:rsidRDefault="00B37EC3" w:rsidP="00B37EC3">
            <w:r w:rsidRPr="00B37EC3">
              <w:t>De Opdrachtnemer dient de keuringsplichtige onderdelen van objecten op de noodzakelijke momenten te laten keuren door een daartoe erkende instantie. In bijlage A “Informatie Areaal” bij de Vraagspecificatie is een overzicht van keuringsplichtige onderdelen van objecten opgenomen met daarbij de datum van de laatste keuring en de keuringsfrequentie.</w:t>
            </w:r>
          </w:p>
          <w:p w14:paraId="1485A154" w14:textId="77777777" w:rsidR="00B37EC3" w:rsidRDefault="00B37EC3" w:rsidP="00B37EC3"/>
          <w:p w14:paraId="1F882E9D" w14:textId="77777777" w:rsidR="004A7339" w:rsidRDefault="004A7339" w:rsidP="00B37EC3"/>
          <w:p w14:paraId="6C8D3B30" w14:textId="6B1F0177" w:rsidR="004A7339" w:rsidRPr="00B37EC3" w:rsidRDefault="004A7339" w:rsidP="00B37EC3"/>
        </w:tc>
        <w:tc>
          <w:tcPr>
            <w:tcW w:w="1080" w:type="dxa"/>
          </w:tcPr>
          <w:p w14:paraId="6C8D3B31"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UT500</w:t>
            </w:r>
          </w:p>
        </w:tc>
      </w:tr>
      <w:tr w:rsidR="00B11527" w:rsidRPr="00B37EC3" w14:paraId="6C8D3B37" w14:textId="77777777" w:rsidTr="00B37EC3">
        <w:tc>
          <w:tcPr>
            <w:tcW w:w="1080" w:type="dxa"/>
          </w:tcPr>
          <w:p w14:paraId="6C8D3B33"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bookmarkStart w:id="984" w:name="_Toc326195343"/>
            <w:bookmarkStart w:id="985" w:name="_Toc326197249"/>
            <w:bookmarkStart w:id="986" w:name="_Toc326207989"/>
            <w:bookmarkStart w:id="987" w:name="_Toc326208391"/>
            <w:bookmarkStart w:id="988" w:name="_Toc329697841"/>
            <w:bookmarkStart w:id="989" w:name="_Toc329865903"/>
            <w:bookmarkStart w:id="990" w:name="_Toc329697842"/>
            <w:bookmarkStart w:id="991" w:name="_Toc329865904"/>
            <w:bookmarkEnd w:id="984"/>
            <w:bookmarkEnd w:id="985"/>
            <w:bookmarkEnd w:id="986"/>
            <w:bookmarkEnd w:id="987"/>
            <w:bookmarkEnd w:id="988"/>
            <w:bookmarkEnd w:id="989"/>
            <w:bookmarkEnd w:id="990"/>
            <w:bookmarkEnd w:id="991"/>
            <w:r w:rsidRPr="00B37EC3">
              <w:rPr>
                <w:rFonts w:eastAsia="Times New Roman"/>
                <w:szCs w:val="18"/>
              </w:rPr>
              <w:t>UT520</w:t>
            </w:r>
          </w:p>
        </w:tc>
        <w:tc>
          <w:tcPr>
            <w:tcW w:w="6720" w:type="dxa"/>
          </w:tcPr>
          <w:p w14:paraId="6C8D3B34" w14:textId="77777777" w:rsidR="00B11527" w:rsidRPr="00B37EC3" w:rsidRDefault="00B11527" w:rsidP="00B37EC3">
            <w:r w:rsidRPr="00B37EC3">
              <w:t>De Opdrachtnemer dient zijn Onderhoudswerkzaamheden met betrekking tot afspraken met derden te verrichten, zodanig dat deze aantoonbaar voldoen aan de afspraken met derden. In bijlage A “Informatie Areaal” van de Vraagspecificatie zijn de overeenkomsten en vergunningen met derden opgenomen.</w:t>
            </w:r>
          </w:p>
          <w:p w14:paraId="6C8D3B35" w14:textId="77777777" w:rsidR="00B11527" w:rsidRPr="00B37EC3" w:rsidRDefault="00B11527" w:rsidP="00B37EC3"/>
        </w:tc>
        <w:tc>
          <w:tcPr>
            <w:tcW w:w="1080" w:type="dxa"/>
          </w:tcPr>
          <w:p w14:paraId="6C8D3B36"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UT500</w:t>
            </w:r>
          </w:p>
        </w:tc>
      </w:tr>
      <w:tr w:rsidR="006B3177" w14:paraId="141EC8F2" w14:textId="77777777" w:rsidTr="00564D07">
        <w:tc>
          <w:tcPr>
            <w:tcW w:w="1080" w:type="dxa"/>
          </w:tcPr>
          <w:p w14:paraId="32464EB6" w14:textId="77777777" w:rsidR="006B3177" w:rsidRDefault="006B3177" w:rsidP="00564D07">
            <w:pPr>
              <w:tabs>
                <w:tab w:val="left" w:pos="1134"/>
                <w:tab w:val="left" w:pos="1361"/>
                <w:tab w:val="left" w:pos="1588"/>
                <w:tab w:val="left" w:pos="1814"/>
                <w:tab w:val="left" w:pos="2041"/>
              </w:tabs>
              <w:autoSpaceDE w:val="0"/>
              <w:autoSpaceDN w:val="0"/>
              <w:adjustRightInd w:val="0"/>
              <w:rPr>
                <w:rFonts w:eastAsia="Times New Roman"/>
                <w:szCs w:val="18"/>
              </w:rPr>
            </w:pPr>
            <w:bookmarkStart w:id="992" w:name="_Toc329872312"/>
            <w:bookmarkStart w:id="993" w:name="_Toc327815608"/>
            <w:bookmarkStart w:id="994" w:name="_Toc326208392"/>
            <w:bookmarkStart w:id="995" w:name="_Toc326250659"/>
            <w:bookmarkStart w:id="996" w:name="_Toc329347089"/>
            <w:bookmarkStart w:id="997" w:name="_Toc347397763"/>
            <w:bookmarkStart w:id="998" w:name="_Toc387930114"/>
            <w:bookmarkStart w:id="999" w:name="_Toc483310432"/>
            <w:r w:rsidRPr="00BB3488">
              <w:t>UT5</w:t>
            </w:r>
            <w:r>
              <w:t>30t</w:t>
            </w:r>
          </w:p>
        </w:tc>
        <w:tc>
          <w:tcPr>
            <w:tcW w:w="6720" w:type="dxa"/>
          </w:tcPr>
          <w:p w14:paraId="4E4672CF" w14:textId="77777777" w:rsidR="006B3177" w:rsidRPr="00BB3488" w:rsidRDefault="006B3177" w:rsidP="00564D07">
            <w:r w:rsidRPr="00BB3488">
              <w:t xml:space="preserve">De Opdrachtnemer dient het overzicht van keuringsplichtige onderdelen van objecten, zoals opgenomen in bijlage A “Informatie Areaal” </w:t>
            </w:r>
            <w:r>
              <w:t>bij</w:t>
            </w:r>
            <w:r w:rsidRPr="00BB3488">
              <w:t xml:space="preserve"> de Vraagspecificatie, gedurende de “transitieperiode bij aanvang Overeenkomst” bij te werken en de keuringsdata en keuringscertificaten op te slaan in het BMS van de Opdrachtgever.</w:t>
            </w:r>
          </w:p>
          <w:p w14:paraId="7FAF4F1B" w14:textId="77777777" w:rsidR="006B3177" w:rsidRPr="00B37EC3" w:rsidRDefault="006B3177" w:rsidP="00564D07"/>
        </w:tc>
        <w:tc>
          <w:tcPr>
            <w:tcW w:w="1080" w:type="dxa"/>
          </w:tcPr>
          <w:p w14:paraId="037AABD5" w14:textId="77777777" w:rsidR="006B3177" w:rsidRDefault="006B3177" w:rsidP="00564D07">
            <w:pPr>
              <w:tabs>
                <w:tab w:val="left" w:pos="1134"/>
                <w:tab w:val="left" w:pos="1361"/>
                <w:tab w:val="left" w:pos="1588"/>
                <w:tab w:val="left" w:pos="1814"/>
                <w:tab w:val="left" w:pos="2041"/>
              </w:tabs>
              <w:autoSpaceDE w:val="0"/>
              <w:autoSpaceDN w:val="0"/>
              <w:adjustRightInd w:val="0"/>
              <w:rPr>
                <w:rFonts w:eastAsia="Times New Roman"/>
                <w:szCs w:val="18"/>
              </w:rPr>
            </w:pPr>
            <w:r w:rsidRPr="00BB3488">
              <w:t>UT510</w:t>
            </w:r>
          </w:p>
        </w:tc>
      </w:tr>
      <w:tr w:rsidR="006B3177" w:rsidRPr="00B37EC3" w14:paraId="007DBBCD" w14:textId="77777777" w:rsidTr="00564D07">
        <w:tc>
          <w:tcPr>
            <w:tcW w:w="1080" w:type="dxa"/>
          </w:tcPr>
          <w:p w14:paraId="7C0FB916" w14:textId="77777777" w:rsidR="006B3177" w:rsidRPr="00B37EC3" w:rsidRDefault="006B3177" w:rsidP="00564D07">
            <w:pPr>
              <w:tabs>
                <w:tab w:val="left" w:pos="1134"/>
                <w:tab w:val="left" w:pos="1361"/>
                <w:tab w:val="left" w:pos="1588"/>
                <w:tab w:val="left" w:pos="1814"/>
                <w:tab w:val="left" w:pos="2041"/>
              </w:tabs>
              <w:autoSpaceDE w:val="0"/>
              <w:autoSpaceDN w:val="0"/>
              <w:adjustRightInd w:val="0"/>
              <w:rPr>
                <w:rFonts w:eastAsia="Times New Roman"/>
                <w:szCs w:val="18"/>
              </w:rPr>
            </w:pPr>
            <w:r>
              <w:t>UT540t</w:t>
            </w:r>
          </w:p>
        </w:tc>
        <w:tc>
          <w:tcPr>
            <w:tcW w:w="6720" w:type="dxa"/>
          </w:tcPr>
          <w:p w14:paraId="023C84A5" w14:textId="77777777" w:rsidR="006B3177" w:rsidRPr="00BB3488" w:rsidRDefault="006B3177" w:rsidP="00564D07">
            <w:r w:rsidRPr="00BB3488">
              <w:t>De Opdrachtnemer dient de keuringsdata en keuringscertificaten binnen 6 weken na uitvoeren van de keuring bij te werken en op te slaan in het BMS van de Opdrachtgever.</w:t>
            </w:r>
          </w:p>
          <w:p w14:paraId="66B966F6" w14:textId="77777777" w:rsidR="006B3177" w:rsidRPr="00B37EC3" w:rsidRDefault="006B3177" w:rsidP="00564D07"/>
        </w:tc>
        <w:tc>
          <w:tcPr>
            <w:tcW w:w="1080" w:type="dxa"/>
          </w:tcPr>
          <w:p w14:paraId="71AFCDF9" w14:textId="77777777" w:rsidR="006B3177" w:rsidRPr="00B37EC3" w:rsidRDefault="006B3177" w:rsidP="00564D07">
            <w:pPr>
              <w:tabs>
                <w:tab w:val="left" w:pos="1134"/>
                <w:tab w:val="left" w:pos="1361"/>
                <w:tab w:val="left" w:pos="1588"/>
                <w:tab w:val="left" w:pos="1814"/>
                <w:tab w:val="left" w:pos="2041"/>
              </w:tabs>
              <w:autoSpaceDE w:val="0"/>
              <w:autoSpaceDN w:val="0"/>
              <w:adjustRightInd w:val="0"/>
              <w:rPr>
                <w:rFonts w:eastAsia="Times New Roman"/>
                <w:szCs w:val="18"/>
              </w:rPr>
            </w:pPr>
            <w:r w:rsidRPr="00BB3488">
              <w:t>UT500</w:t>
            </w:r>
          </w:p>
        </w:tc>
      </w:tr>
      <w:tr w:rsidR="006B3177" w:rsidRPr="00B37EC3" w14:paraId="303B1BEF" w14:textId="77777777" w:rsidTr="00564D07">
        <w:trPr>
          <w:trHeight w:val="639"/>
        </w:trPr>
        <w:tc>
          <w:tcPr>
            <w:tcW w:w="1080" w:type="dxa"/>
          </w:tcPr>
          <w:p w14:paraId="729A61FD" w14:textId="77777777" w:rsidR="006B3177" w:rsidRPr="00B37EC3" w:rsidRDefault="006B3177" w:rsidP="00564D07">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UT550t</w:t>
            </w:r>
          </w:p>
        </w:tc>
        <w:tc>
          <w:tcPr>
            <w:tcW w:w="6720" w:type="dxa"/>
          </w:tcPr>
          <w:p w14:paraId="27AE21CC" w14:textId="14117CBF" w:rsidR="006B3177" w:rsidRDefault="006B3177" w:rsidP="00564D07">
            <w:r>
              <w:t>De</w:t>
            </w:r>
            <w:r w:rsidR="00D771C3">
              <w:t xml:space="preserve"> Opdrachtnemer </w:t>
            </w:r>
            <w:r>
              <w:t xml:space="preserve">dient de werkzaamheden die voortvloeien uit de “afkeurpunten” </w:t>
            </w:r>
            <w:r w:rsidR="00EB5800">
              <w:t xml:space="preserve">zoals vervangingen </w:t>
            </w:r>
            <w:r>
              <w:t>uit het keuringsrapport, uit te voeren.</w:t>
            </w:r>
          </w:p>
          <w:p w14:paraId="5E5349ED" w14:textId="77777777" w:rsidR="006B3177" w:rsidRPr="00B37EC3" w:rsidRDefault="006B3177" w:rsidP="00564D07"/>
        </w:tc>
        <w:tc>
          <w:tcPr>
            <w:tcW w:w="1080" w:type="dxa"/>
          </w:tcPr>
          <w:p w14:paraId="3C47F97E" w14:textId="77777777" w:rsidR="006B3177" w:rsidRPr="00B37EC3" w:rsidRDefault="006B3177" w:rsidP="00564D07">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UT500</w:t>
            </w:r>
          </w:p>
        </w:tc>
      </w:tr>
      <w:tr w:rsidR="00EB5800" w:rsidRPr="00B37EC3" w14:paraId="526FC18D" w14:textId="77777777" w:rsidTr="00564D07">
        <w:tc>
          <w:tcPr>
            <w:tcW w:w="1080" w:type="dxa"/>
          </w:tcPr>
          <w:p w14:paraId="333D6536" w14:textId="3183D967" w:rsidR="00EB5800" w:rsidRDefault="00EB5800" w:rsidP="00564D07">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B-UT555t</w:t>
            </w:r>
          </w:p>
        </w:tc>
        <w:tc>
          <w:tcPr>
            <w:tcW w:w="6720" w:type="dxa"/>
          </w:tcPr>
          <w:p w14:paraId="1B2E1B52" w14:textId="77777777" w:rsidR="00EB5800" w:rsidRDefault="00EB5800" w:rsidP="006333C7">
            <w:pPr>
              <w:rPr>
                <w:rFonts w:eastAsia="Times New Roman"/>
                <w:szCs w:val="18"/>
              </w:rPr>
            </w:pPr>
            <w:r w:rsidRPr="00EB5800">
              <w:rPr>
                <w:rFonts w:eastAsia="Times New Roman"/>
                <w:szCs w:val="18"/>
              </w:rPr>
              <w:t>De kosten voor het uitvoeren van de afkeurpunten worden geacht te zijn begrepen in de opdrachtsom</w:t>
            </w:r>
            <w:r>
              <w:rPr>
                <w:rFonts w:eastAsia="Times New Roman"/>
                <w:szCs w:val="18"/>
              </w:rPr>
              <w:t>.</w:t>
            </w:r>
          </w:p>
          <w:p w14:paraId="5560A3F4" w14:textId="78F99DF8" w:rsidR="00EB5800" w:rsidRDefault="00EB5800" w:rsidP="006333C7"/>
        </w:tc>
        <w:tc>
          <w:tcPr>
            <w:tcW w:w="1080" w:type="dxa"/>
          </w:tcPr>
          <w:p w14:paraId="777EB196" w14:textId="194CFF91" w:rsidR="00EB5800" w:rsidRDefault="00EB5800" w:rsidP="00564D07">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UT550t</w:t>
            </w:r>
          </w:p>
        </w:tc>
      </w:tr>
      <w:tr w:rsidR="006B3177" w:rsidRPr="00B37EC3" w14:paraId="45EDF808" w14:textId="77777777" w:rsidTr="00564D07">
        <w:tc>
          <w:tcPr>
            <w:tcW w:w="1080" w:type="dxa"/>
          </w:tcPr>
          <w:p w14:paraId="66AB6C66" w14:textId="77777777" w:rsidR="006B3177" w:rsidRPr="00B37EC3" w:rsidRDefault="006B3177" w:rsidP="00564D07">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B-UT560t</w:t>
            </w:r>
          </w:p>
        </w:tc>
        <w:tc>
          <w:tcPr>
            <w:tcW w:w="6720" w:type="dxa"/>
          </w:tcPr>
          <w:p w14:paraId="596A7752" w14:textId="1D20F072" w:rsidR="006B3177" w:rsidRPr="00B37EC3" w:rsidRDefault="006B3177" w:rsidP="006333C7">
            <w:r>
              <w:t xml:space="preserve">De bepaling </w:t>
            </w:r>
            <w:r w:rsidRPr="00B37EC3">
              <w:rPr>
                <w:rFonts w:eastAsia="Times New Roman"/>
                <w:szCs w:val="18"/>
              </w:rPr>
              <w:t>B-UT330</w:t>
            </w:r>
            <w:r>
              <w:rPr>
                <w:rFonts w:eastAsia="Times New Roman"/>
                <w:szCs w:val="18"/>
              </w:rPr>
              <w:t xml:space="preserve"> </w:t>
            </w:r>
            <w:r w:rsidR="009D3540" w:rsidRPr="00B37EC3">
              <w:t xml:space="preserve">tot en met UT360 </w:t>
            </w:r>
            <w:r>
              <w:rPr>
                <w:rFonts w:eastAsia="Times New Roman"/>
                <w:szCs w:val="18"/>
              </w:rPr>
              <w:t>is niet van toepassing op keuringsplichtige delen</w:t>
            </w:r>
            <w:r w:rsidR="006333C7">
              <w:rPr>
                <w:rFonts w:eastAsia="Times New Roman"/>
                <w:szCs w:val="18"/>
              </w:rPr>
              <w:t>, zoals opgenomen in tabel 1 in bijlage A”informatie Areaal”</w:t>
            </w:r>
            <w:r>
              <w:rPr>
                <w:rFonts w:eastAsia="Times New Roman"/>
                <w:szCs w:val="18"/>
              </w:rPr>
              <w:t>.</w:t>
            </w:r>
          </w:p>
        </w:tc>
        <w:tc>
          <w:tcPr>
            <w:tcW w:w="1080" w:type="dxa"/>
          </w:tcPr>
          <w:p w14:paraId="64705EB3" w14:textId="77777777" w:rsidR="006B3177" w:rsidRPr="00B37EC3" w:rsidRDefault="006B3177" w:rsidP="00564D07">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UT550t</w:t>
            </w:r>
          </w:p>
        </w:tc>
      </w:tr>
    </w:tbl>
    <w:p w14:paraId="6C8D3B38" w14:textId="37E7AE2F" w:rsidR="00B37EC3" w:rsidRPr="00B37EC3" w:rsidRDefault="00B37EC3" w:rsidP="00D8602E">
      <w:pPr>
        <w:pStyle w:val="Subparagraaf"/>
      </w:pPr>
      <w:bookmarkStart w:id="1000" w:name="_Toc41649403"/>
      <w:r w:rsidRPr="00B37EC3">
        <w:t>Bergen autowrakken en overige obstakels</w:t>
      </w:r>
      <w:bookmarkEnd w:id="992"/>
      <w:bookmarkEnd w:id="993"/>
      <w:bookmarkEnd w:id="994"/>
      <w:bookmarkEnd w:id="995"/>
      <w:bookmarkEnd w:id="996"/>
      <w:bookmarkEnd w:id="997"/>
      <w:bookmarkEnd w:id="998"/>
      <w:bookmarkEnd w:id="999"/>
      <w:bookmarkEnd w:id="1000"/>
      <w:r w:rsidRPr="00B37EC3">
        <w:t xml:space="preserve"> </w:t>
      </w:r>
    </w:p>
    <w:p w14:paraId="6C8D3B72" w14:textId="4964A52A" w:rsidR="00B37EC3" w:rsidRPr="00B37EC3" w:rsidRDefault="00B37EC3" w:rsidP="00B37EC3">
      <w:pPr>
        <w:autoSpaceDE w:val="0"/>
        <w:autoSpaceDN w:val="0"/>
        <w:adjustRightInd w:val="0"/>
        <w:rPr>
          <w:rFonts w:eastAsia="Times New Roman"/>
          <w:szCs w:val="18"/>
        </w:rPr>
      </w:pPr>
      <w:bookmarkStart w:id="1001" w:name="_Toc329872313"/>
      <w:bookmarkStart w:id="1002" w:name="_Toc327815609"/>
      <w:bookmarkStart w:id="1003" w:name="_Toc326208393"/>
      <w:bookmarkStart w:id="1004" w:name="_Toc326250660"/>
      <w:bookmarkStart w:id="1005" w:name="_Toc329347090"/>
      <w:bookmarkStart w:id="1006" w:name="_Toc347397764"/>
      <w:r w:rsidRPr="00CD228B">
        <w:rPr>
          <w:rFonts w:eastAsia="Times New Roman"/>
          <w:color w:val="3266FF"/>
          <w:szCs w:val="18"/>
        </w:rPr>
        <w:t xml:space="preserve"> </w:t>
      </w:r>
      <w:r w:rsidRPr="00B37EC3">
        <w:rPr>
          <w:rFonts w:eastAsia="Times New Roman"/>
          <w:szCs w:val="18"/>
        </w:rPr>
        <w:t>Niet van toepassing</w:t>
      </w:r>
    </w:p>
    <w:p w14:paraId="6C8D3B73" w14:textId="106DE24B" w:rsidR="00B37EC3" w:rsidRPr="00B37EC3" w:rsidRDefault="00B37EC3" w:rsidP="00D8602E">
      <w:pPr>
        <w:pStyle w:val="Subparagraaf"/>
      </w:pPr>
      <w:bookmarkStart w:id="1007" w:name="_Toc387930115"/>
      <w:bookmarkStart w:id="1008" w:name="_Toc483310433"/>
      <w:bookmarkStart w:id="1009" w:name="_Toc41649404"/>
      <w:r w:rsidRPr="00B37EC3">
        <w:t>Damwanden en oevers</w:t>
      </w:r>
      <w:bookmarkEnd w:id="1001"/>
      <w:bookmarkEnd w:id="1002"/>
      <w:bookmarkEnd w:id="1003"/>
      <w:bookmarkEnd w:id="1004"/>
      <w:bookmarkEnd w:id="1005"/>
      <w:bookmarkEnd w:id="1006"/>
      <w:bookmarkEnd w:id="1007"/>
      <w:bookmarkEnd w:id="1008"/>
      <w:bookmarkEnd w:id="1009"/>
    </w:p>
    <w:p w14:paraId="6C8D3B96" w14:textId="5220718B" w:rsidR="00B37EC3" w:rsidRPr="00B37EC3" w:rsidRDefault="00B37EC3" w:rsidP="00B37EC3">
      <w:pPr>
        <w:autoSpaceDE w:val="0"/>
        <w:autoSpaceDN w:val="0"/>
        <w:adjustRightInd w:val="0"/>
        <w:rPr>
          <w:rFonts w:eastAsia="Times New Roman"/>
          <w:szCs w:val="18"/>
        </w:rPr>
      </w:pPr>
      <w:bookmarkStart w:id="1010" w:name="_Toc326195346"/>
      <w:bookmarkStart w:id="1011" w:name="_Toc326197252"/>
      <w:bookmarkStart w:id="1012" w:name="_Toc326207992"/>
      <w:bookmarkStart w:id="1013" w:name="_Toc326208394"/>
      <w:bookmarkStart w:id="1014" w:name="_Toc329872314"/>
      <w:bookmarkStart w:id="1015" w:name="_Toc327815610"/>
      <w:bookmarkStart w:id="1016" w:name="_Toc329347091"/>
      <w:bookmarkStart w:id="1017" w:name="_Toc347397765"/>
      <w:bookmarkEnd w:id="1010"/>
      <w:bookmarkEnd w:id="1011"/>
      <w:bookmarkEnd w:id="1012"/>
      <w:bookmarkEnd w:id="1013"/>
      <w:r w:rsidRPr="00B37EC3">
        <w:rPr>
          <w:rFonts w:eastAsia="Times New Roman"/>
          <w:szCs w:val="18"/>
        </w:rPr>
        <w:t xml:space="preserve"> Niet van toepassing</w:t>
      </w:r>
    </w:p>
    <w:p w14:paraId="6C8D3B97" w14:textId="2E933806" w:rsidR="00B37EC3" w:rsidRPr="00B37EC3" w:rsidRDefault="00B37EC3" w:rsidP="00D8602E">
      <w:pPr>
        <w:pStyle w:val="Subparagraaf"/>
      </w:pPr>
      <w:bookmarkStart w:id="1018" w:name="_Toc387930116"/>
      <w:bookmarkStart w:id="1019" w:name="_Toc483310434"/>
      <w:bookmarkStart w:id="1020" w:name="_Toc41649405"/>
      <w:r w:rsidRPr="00B37EC3">
        <w:t>Onderhoud aan wisseldelen en hulpmiddelen</w:t>
      </w:r>
      <w:bookmarkEnd w:id="1014"/>
      <w:bookmarkEnd w:id="1015"/>
      <w:bookmarkEnd w:id="1016"/>
      <w:bookmarkEnd w:id="1017"/>
      <w:bookmarkEnd w:id="1018"/>
      <w:bookmarkEnd w:id="1019"/>
      <w:bookmarkEnd w:id="1020"/>
    </w:p>
    <w:p w14:paraId="6C8D3BA5" w14:textId="1EA24248" w:rsidR="00B37EC3" w:rsidRPr="00B37EC3" w:rsidRDefault="00B37EC3" w:rsidP="00B37EC3">
      <w:pPr>
        <w:autoSpaceDE w:val="0"/>
        <w:autoSpaceDN w:val="0"/>
        <w:adjustRightInd w:val="0"/>
        <w:rPr>
          <w:rFonts w:eastAsia="Times New Roman"/>
          <w:szCs w:val="18"/>
        </w:rPr>
      </w:pPr>
      <w:bookmarkStart w:id="1021" w:name="_Toc329872315"/>
      <w:bookmarkStart w:id="1022" w:name="_Toc327815611"/>
      <w:bookmarkStart w:id="1023" w:name="_Toc326208398"/>
      <w:bookmarkStart w:id="1024" w:name="_Toc326250664"/>
      <w:bookmarkStart w:id="1025" w:name="_Toc329347092"/>
      <w:bookmarkStart w:id="1026" w:name="_Toc347397766"/>
      <w:r w:rsidRPr="00CD228B">
        <w:rPr>
          <w:rFonts w:eastAsia="Times New Roman"/>
          <w:color w:val="3266FF"/>
          <w:szCs w:val="18"/>
        </w:rPr>
        <w:t xml:space="preserve"> </w:t>
      </w:r>
      <w:r w:rsidRPr="00B37EC3">
        <w:rPr>
          <w:rFonts w:eastAsia="Times New Roman"/>
          <w:szCs w:val="18"/>
        </w:rPr>
        <w:t>Niet van toepassing</w:t>
      </w:r>
    </w:p>
    <w:p w14:paraId="6C8D3BA6" w14:textId="27D92D89" w:rsidR="00B37EC3" w:rsidRPr="00B37EC3" w:rsidRDefault="00B37EC3" w:rsidP="00D8602E">
      <w:pPr>
        <w:pStyle w:val="Subparagraaf"/>
      </w:pPr>
      <w:bookmarkStart w:id="1027" w:name="_Toc387930117"/>
      <w:bookmarkStart w:id="1028" w:name="_Toc483310435"/>
      <w:bookmarkStart w:id="1029" w:name="_Toc41649406"/>
      <w:r w:rsidRPr="00B37EC3">
        <w:t>Voortzetten beschikbaar gestelde onderhoudsregimes</w:t>
      </w:r>
      <w:bookmarkEnd w:id="1021"/>
      <w:bookmarkEnd w:id="1022"/>
      <w:bookmarkEnd w:id="1023"/>
      <w:bookmarkEnd w:id="1024"/>
      <w:bookmarkEnd w:id="1025"/>
      <w:bookmarkEnd w:id="1026"/>
      <w:bookmarkEnd w:id="1027"/>
      <w:bookmarkEnd w:id="1028"/>
      <w:bookmarkEnd w:id="1029"/>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BAE" w14:textId="77777777" w:rsidTr="00B37EC3">
        <w:tc>
          <w:tcPr>
            <w:tcW w:w="1080" w:type="dxa"/>
          </w:tcPr>
          <w:p w14:paraId="6C8D3BA7"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UT900</w:t>
            </w:r>
          </w:p>
          <w:p w14:paraId="6C8D3BA8"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6720" w:type="dxa"/>
          </w:tcPr>
          <w:p w14:paraId="6C8D3BA9" w14:textId="77777777" w:rsidR="00B37EC3" w:rsidRPr="00B37EC3" w:rsidRDefault="00B37EC3" w:rsidP="00B37EC3">
            <w:r w:rsidRPr="00B37EC3">
              <w:t>De Opdrachtnemer dient zijn Onderhoudswerkzaamheden te verrichten, zodanig dat de continuïteit van het Functioneren en Presteren van het Areaal wordt gewaarborgd.</w:t>
            </w:r>
          </w:p>
          <w:p w14:paraId="6C8D3BAA" w14:textId="77777777" w:rsidR="00B37EC3" w:rsidRPr="00B37EC3" w:rsidRDefault="00B37EC3" w:rsidP="00B37EC3"/>
        </w:tc>
        <w:tc>
          <w:tcPr>
            <w:tcW w:w="1080" w:type="dxa"/>
          </w:tcPr>
          <w:p w14:paraId="6C8D3BA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p w14:paraId="6C8D3BA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p w14:paraId="6C8D3BAD"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UT010</w:t>
            </w:r>
          </w:p>
        </w:tc>
      </w:tr>
      <w:tr w:rsidR="00B11527" w:rsidRPr="00B37EC3" w14:paraId="648AE87F" w14:textId="77777777" w:rsidTr="00B37EC3">
        <w:tc>
          <w:tcPr>
            <w:tcW w:w="1080" w:type="dxa"/>
          </w:tcPr>
          <w:p w14:paraId="21C621A9" w14:textId="6FAAD73A"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B3488">
              <w:t>UT905</w:t>
            </w:r>
            <w:r w:rsidR="00D92A6C">
              <w:t>t</w:t>
            </w:r>
          </w:p>
        </w:tc>
        <w:tc>
          <w:tcPr>
            <w:tcW w:w="6720" w:type="dxa"/>
          </w:tcPr>
          <w:p w14:paraId="40846F30" w14:textId="7316A757" w:rsidR="00B11527" w:rsidRPr="00BB3488" w:rsidRDefault="00B11527" w:rsidP="008B5D8C">
            <w:r w:rsidRPr="00BB3488">
              <w:t>De Opdrachtnemer dient voor het RWS Tunnelsysteem zijn Onderhoudswerkzaamheden te verrichten conform het instandhoudingsplan dat is bijgevoegd in bijlage A “Informatie Areaal” bij de Vraagspecificatie, paragraaf 3.3. objectspecifieke eisen.</w:t>
            </w:r>
          </w:p>
          <w:p w14:paraId="04586A09" w14:textId="77777777" w:rsidR="00B11527" w:rsidRDefault="00B11527" w:rsidP="00B37EC3"/>
          <w:p w14:paraId="5E4F25AB" w14:textId="77777777" w:rsidR="004A7339" w:rsidRDefault="004A7339" w:rsidP="00B37EC3"/>
          <w:p w14:paraId="23DE551A" w14:textId="77777777" w:rsidR="004A7339" w:rsidRDefault="004A7339" w:rsidP="00B37EC3"/>
          <w:p w14:paraId="4906079E" w14:textId="56F58439" w:rsidR="004A7339" w:rsidRPr="00B37EC3" w:rsidRDefault="004A7339" w:rsidP="00B37EC3"/>
        </w:tc>
        <w:tc>
          <w:tcPr>
            <w:tcW w:w="1080" w:type="dxa"/>
          </w:tcPr>
          <w:p w14:paraId="075F0D39" w14:textId="0D72DAC3"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B3488">
              <w:t>UT900</w:t>
            </w:r>
          </w:p>
        </w:tc>
      </w:tr>
      <w:tr w:rsidR="00B11527" w:rsidRPr="00B37EC3" w14:paraId="6C8D3BB4" w14:textId="77777777" w:rsidTr="00B37EC3">
        <w:tc>
          <w:tcPr>
            <w:tcW w:w="1080" w:type="dxa"/>
          </w:tcPr>
          <w:p w14:paraId="6C8D3BAF"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UT910</w:t>
            </w:r>
          </w:p>
          <w:p w14:paraId="6C8D3BB0"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6720" w:type="dxa"/>
          </w:tcPr>
          <w:p w14:paraId="6C8D3BB1" w14:textId="77777777" w:rsidR="00B11527" w:rsidRPr="00B37EC3" w:rsidRDefault="00B11527" w:rsidP="00B37EC3">
            <w:r w:rsidRPr="00B37EC3">
              <w:t>De Opdrachtnemer dient de in bijlage A “Informatie Areaal” bij de Vraagspecificatie beschikbaar gestelde onderhoudsregimes voor technische installaties gedurende een termijn van 6 maanden volgend op de “transitieperiode bij aanvang Overeenkomst” uit te voeren.</w:t>
            </w:r>
          </w:p>
          <w:p w14:paraId="6C8D3BB2" w14:textId="77777777" w:rsidR="00B11527" w:rsidRPr="00B37EC3" w:rsidRDefault="00B11527" w:rsidP="00B37EC3">
            <w:r w:rsidRPr="00B37EC3" w:rsidDel="00A01071">
              <w:t xml:space="preserve"> </w:t>
            </w:r>
          </w:p>
        </w:tc>
        <w:tc>
          <w:tcPr>
            <w:tcW w:w="1080" w:type="dxa"/>
          </w:tcPr>
          <w:p w14:paraId="6C8D3BB3"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UT900</w:t>
            </w:r>
          </w:p>
        </w:tc>
      </w:tr>
      <w:tr w:rsidR="00B11527" w:rsidRPr="00B37EC3" w14:paraId="6C8D3BBA" w14:textId="77777777" w:rsidTr="00B37EC3">
        <w:tc>
          <w:tcPr>
            <w:tcW w:w="1080" w:type="dxa"/>
          </w:tcPr>
          <w:p w14:paraId="6C8D3BB5"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UT920</w:t>
            </w:r>
          </w:p>
        </w:tc>
        <w:tc>
          <w:tcPr>
            <w:tcW w:w="6720" w:type="dxa"/>
          </w:tcPr>
          <w:p w14:paraId="6C8D3BB6" w14:textId="77777777" w:rsidR="00B11527" w:rsidRPr="00B37EC3" w:rsidRDefault="00B11527" w:rsidP="00B37EC3">
            <w:r w:rsidRPr="00B37EC3">
              <w:t>Na de termijn van 6 maanden dient de Opdrachtnemer de in bijlage A “Informatie Areaal” bij de Vraagspecificatie</w:t>
            </w:r>
            <w:r w:rsidRPr="00B37EC3" w:rsidDel="000A06F0">
              <w:t xml:space="preserve"> </w:t>
            </w:r>
            <w:r w:rsidRPr="00B37EC3">
              <w:t>beschikbaar gestelde onderhoudsregimes voor technische installaties te continueren.</w:t>
            </w:r>
          </w:p>
          <w:p w14:paraId="6C8D3BB7" w14:textId="77777777" w:rsidR="00B11527" w:rsidRPr="00B37EC3" w:rsidRDefault="00B11527" w:rsidP="00B37EC3">
            <w:r w:rsidRPr="00B37EC3">
              <w:t>Indien de Opdrachtnemer na deze termijn af wil wijken van de beschikbaar gestelde onderhoudsregimes voor technische installaties, is het bepaalde in § 5.7 van de Vraagspecificatie Proces van toepassing.</w:t>
            </w:r>
          </w:p>
          <w:p w14:paraId="6C8D3BB8" w14:textId="77777777" w:rsidR="00B11527" w:rsidRPr="00B37EC3" w:rsidRDefault="00B11527" w:rsidP="00B37EC3"/>
        </w:tc>
        <w:tc>
          <w:tcPr>
            <w:tcW w:w="1080" w:type="dxa"/>
          </w:tcPr>
          <w:p w14:paraId="6C8D3BB9"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UT910</w:t>
            </w:r>
          </w:p>
        </w:tc>
      </w:tr>
      <w:tr w:rsidR="00B11527" w:rsidRPr="00B37EC3" w14:paraId="6C8D3BC1" w14:textId="77777777" w:rsidTr="00B37EC3">
        <w:tc>
          <w:tcPr>
            <w:tcW w:w="1080" w:type="dxa"/>
          </w:tcPr>
          <w:p w14:paraId="6C8D3BBB"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UT930</w:t>
            </w:r>
          </w:p>
        </w:tc>
        <w:tc>
          <w:tcPr>
            <w:tcW w:w="6720" w:type="dxa"/>
          </w:tcPr>
          <w:p w14:paraId="6C8D3BBC" w14:textId="150802C7" w:rsidR="00B11527" w:rsidRPr="00B37EC3" w:rsidRDefault="00B11527" w:rsidP="00B37EC3">
            <w:r w:rsidRPr="00B37EC3">
              <w:t xml:space="preserve">De Opdrachtnemer dient in bijlage A “Informatie Areaal” bij de Vraagspecificatie beschikbaar gestelde onderhoudsregimes voor civiele constructies die van invloed zijn op de primaire beschikbaarheid van </w:t>
            </w:r>
            <w:r w:rsidR="00DA76D5">
              <w:t>tunnnels</w:t>
            </w:r>
            <w:r w:rsidRPr="00B37EC3">
              <w:t>, gedurende een termijn van 6 maanden volgend op de “transitieperiode bij aanvang Overeenkomst” uit te voeren.</w:t>
            </w:r>
          </w:p>
          <w:p w14:paraId="6C8D3BBD" w14:textId="77777777" w:rsidR="00B11527" w:rsidRPr="00B37EC3" w:rsidRDefault="00B11527" w:rsidP="00B37EC3"/>
          <w:p w14:paraId="6C8D3BBE" w14:textId="77777777" w:rsidR="00B11527" w:rsidRPr="00B37EC3" w:rsidRDefault="00B11527" w:rsidP="00B37EC3">
            <w:r w:rsidRPr="00B37EC3">
              <w:t>Indien de Opdrachtnemer na deze termijn af wil wijken van het beschikbaar gestelde onderhoudsregime voor deze civiele constructies, is het bepaalde in § 5.7 van de Vraagspecificatie Proces van toepassing.</w:t>
            </w:r>
          </w:p>
          <w:p w14:paraId="6C8D3BBF" w14:textId="77777777" w:rsidR="00B11527" w:rsidRPr="00B37EC3" w:rsidRDefault="00B11527" w:rsidP="00B37EC3"/>
        </w:tc>
        <w:tc>
          <w:tcPr>
            <w:tcW w:w="1080" w:type="dxa"/>
          </w:tcPr>
          <w:p w14:paraId="6C8D3BC0"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UT900</w:t>
            </w:r>
          </w:p>
        </w:tc>
      </w:tr>
      <w:tr w:rsidR="00B11527" w:rsidRPr="00B37EC3" w14:paraId="6C8D3BC6" w14:textId="77777777" w:rsidTr="00B37EC3">
        <w:tc>
          <w:tcPr>
            <w:tcW w:w="1080" w:type="dxa"/>
          </w:tcPr>
          <w:p w14:paraId="6C8D3BC2"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UT940</w:t>
            </w:r>
          </w:p>
        </w:tc>
        <w:tc>
          <w:tcPr>
            <w:tcW w:w="6720" w:type="dxa"/>
          </w:tcPr>
          <w:p w14:paraId="6C8D3BC3" w14:textId="68913846" w:rsidR="00B11527" w:rsidRPr="00B37EC3" w:rsidRDefault="00B11527" w:rsidP="00B37EC3">
            <w:pPr>
              <w:autoSpaceDE w:val="0"/>
              <w:autoSpaceDN w:val="0"/>
              <w:adjustRightInd w:val="0"/>
              <w:rPr>
                <w:rFonts w:eastAsia="Times New Roman"/>
                <w:szCs w:val="18"/>
              </w:rPr>
            </w:pPr>
            <w:r w:rsidRPr="00B37EC3">
              <w:rPr>
                <w:rFonts w:eastAsia="Times New Roman"/>
                <w:szCs w:val="18"/>
              </w:rPr>
              <w:t xml:space="preserve">Na de termijn van 6 maanden dient de Opdrachtnemer de in bijlage A “Informatie Areaal” bij de Vraagspecificatie beschikbaar gestelde onderhoudsregimes voor civiele constructies die van invloed zijn op de primaire beschikbaarheid van </w:t>
            </w:r>
            <w:r w:rsidR="00DA76D5">
              <w:rPr>
                <w:rFonts w:eastAsia="Times New Roman"/>
                <w:szCs w:val="18"/>
              </w:rPr>
              <w:t>tunnels</w:t>
            </w:r>
            <w:r w:rsidRPr="00B37EC3">
              <w:rPr>
                <w:rFonts w:eastAsia="Times New Roman"/>
                <w:szCs w:val="18"/>
              </w:rPr>
              <w:t xml:space="preserve"> te continueren. Indien de Opdrachtnemer na deze termijn af wil wijken van het beschikbaar gestelde onderhoudsregime voor deze civiele constructies, is het bepaalde in § 5.7 van de Vraagspecificatie Proces van toepassing.</w:t>
            </w:r>
          </w:p>
          <w:p w14:paraId="6C8D3BC4" w14:textId="77777777" w:rsidR="00B11527" w:rsidRPr="00B37EC3" w:rsidRDefault="00B11527" w:rsidP="00B37EC3">
            <w:pPr>
              <w:autoSpaceDE w:val="0"/>
              <w:autoSpaceDN w:val="0"/>
              <w:adjustRightInd w:val="0"/>
              <w:rPr>
                <w:rFonts w:eastAsia="Times New Roman"/>
                <w:szCs w:val="18"/>
              </w:rPr>
            </w:pPr>
          </w:p>
        </w:tc>
        <w:tc>
          <w:tcPr>
            <w:tcW w:w="1080" w:type="dxa"/>
          </w:tcPr>
          <w:p w14:paraId="6C8D3BC5"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UT930</w:t>
            </w:r>
          </w:p>
        </w:tc>
      </w:tr>
      <w:tr w:rsidR="00B11527" w:rsidRPr="00B37EC3" w14:paraId="6C8D3BCD" w14:textId="77777777" w:rsidTr="00B37EC3">
        <w:tc>
          <w:tcPr>
            <w:tcW w:w="1080" w:type="dxa"/>
          </w:tcPr>
          <w:p w14:paraId="6C8D3BC7"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UT950</w:t>
            </w:r>
          </w:p>
        </w:tc>
        <w:tc>
          <w:tcPr>
            <w:tcW w:w="6720" w:type="dxa"/>
          </w:tcPr>
          <w:p w14:paraId="6C8D3BC8" w14:textId="77777777" w:rsidR="00B11527" w:rsidRPr="00B37EC3" w:rsidRDefault="00B11527" w:rsidP="00B37EC3">
            <w:pPr>
              <w:widowControl w:val="0"/>
              <w:suppressAutoHyphens/>
              <w:autoSpaceDN w:val="0"/>
              <w:spacing w:line="240" w:lineRule="exact"/>
              <w:textAlignment w:val="baseline"/>
              <w:rPr>
                <w:rFonts w:cs="Lohit Hindi"/>
                <w:noProof/>
                <w:kern w:val="3"/>
                <w:lang w:eastAsia="zh-CN" w:bidi="hi-IN"/>
              </w:rPr>
            </w:pPr>
            <w:r w:rsidRPr="00B37EC3">
              <w:rPr>
                <w:rFonts w:cs="Lohit Hindi"/>
                <w:noProof/>
                <w:kern w:val="3"/>
                <w:lang w:eastAsia="zh-CN" w:bidi="hi-IN"/>
              </w:rPr>
              <w:t xml:space="preserve">De Opdrachtnemer dient het in bijlage A “Informatie Areaal” bij de Vraagspecificatie beschikbaar gestelde groenbeheerplan inclusief de bijbehorende beheertypentekeningen en/of beheerbestanden gedurende een termijn van 12 maanden volgend op de “transitieperiode bij aanvang Overeenkomst” uit te voeren. </w:t>
            </w:r>
          </w:p>
          <w:p w14:paraId="6C8D3BC9" w14:textId="77777777" w:rsidR="00B11527" w:rsidRPr="00B37EC3" w:rsidRDefault="00B11527" w:rsidP="00B37EC3">
            <w:pPr>
              <w:widowControl w:val="0"/>
              <w:suppressAutoHyphens/>
              <w:autoSpaceDN w:val="0"/>
              <w:spacing w:line="240" w:lineRule="exact"/>
              <w:textAlignment w:val="baseline"/>
              <w:rPr>
                <w:rFonts w:cs="Lohit Hindi"/>
                <w:noProof/>
                <w:kern w:val="3"/>
                <w:lang w:eastAsia="zh-CN" w:bidi="hi-IN"/>
              </w:rPr>
            </w:pPr>
          </w:p>
          <w:p w14:paraId="6C8D3BCA" w14:textId="77777777" w:rsidR="00B11527" w:rsidRPr="00B37EC3" w:rsidRDefault="00B11527" w:rsidP="00B37EC3">
            <w:pPr>
              <w:widowControl w:val="0"/>
              <w:suppressAutoHyphens/>
              <w:autoSpaceDN w:val="0"/>
              <w:spacing w:line="240" w:lineRule="exact"/>
              <w:textAlignment w:val="baseline"/>
              <w:rPr>
                <w:rFonts w:cs="Lohit Hindi"/>
                <w:noProof/>
                <w:kern w:val="3"/>
                <w:lang w:eastAsia="zh-CN" w:bidi="hi-IN"/>
              </w:rPr>
            </w:pPr>
            <w:r w:rsidRPr="00B37EC3">
              <w:rPr>
                <w:rFonts w:cs="Lohit Hindi"/>
                <w:noProof/>
                <w:kern w:val="3"/>
                <w:lang w:eastAsia="zh-CN" w:bidi="hi-IN"/>
              </w:rPr>
              <w:t>Het “Kader Beheer Groenvoorzieningen 2013” is eveneens van toepassing.</w:t>
            </w:r>
          </w:p>
          <w:p w14:paraId="6C8D3BCB" w14:textId="77777777" w:rsidR="00B11527" w:rsidRPr="00B37EC3" w:rsidRDefault="00B11527" w:rsidP="00B37EC3">
            <w:pPr>
              <w:autoSpaceDE w:val="0"/>
              <w:autoSpaceDN w:val="0"/>
              <w:adjustRightInd w:val="0"/>
              <w:rPr>
                <w:rFonts w:eastAsia="Times New Roman"/>
                <w:szCs w:val="18"/>
              </w:rPr>
            </w:pPr>
          </w:p>
        </w:tc>
        <w:tc>
          <w:tcPr>
            <w:tcW w:w="1080" w:type="dxa"/>
          </w:tcPr>
          <w:p w14:paraId="6C8D3BCC"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UT900</w:t>
            </w:r>
          </w:p>
        </w:tc>
      </w:tr>
      <w:tr w:rsidR="00B11527" w:rsidRPr="00B37EC3" w14:paraId="6C8D3BD3" w14:textId="77777777" w:rsidTr="00B37EC3">
        <w:tc>
          <w:tcPr>
            <w:tcW w:w="1080" w:type="dxa"/>
          </w:tcPr>
          <w:p w14:paraId="6C8D3BCE"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UT960</w:t>
            </w:r>
          </w:p>
        </w:tc>
        <w:tc>
          <w:tcPr>
            <w:tcW w:w="6720" w:type="dxa"/>
          </w:tcPr>
          <w:p w14:paraId="6C8D3BCF" w14:textId="77777777" w:rsidR="00B11527" w:rsidRPr="00B37EC3" w:rsidRDefault="00B11527" w:rsidP="00B37EC3">
            <w:pPr>
              <w:widowControl w:val="0"/>
              <w:suppressAutoHyphens/>
              <w:autoSpaceDN w:val="0"/>
              <w:spacing w:line="240" w:lineRule="exact"/>
              <w:textAlignment w:val="baseline"/>
              <w:rPr>
                <w:rFonts w:cs="Lohit Hindi"/>
                <w:noProof/>
                <w:kern w:val="3"/>
                <w:lang w:eastAsia="zh-CN" w:bidi="hi-IN"/>
              </w:rPr>
            </w:pPr>
            <w:r w:rsidRPr="00B37EC3">
              <w:rPr>
                <w:rFonts w:cs="Lohit Hindi"/>
                <w:noProof/>
                <w:kern w:val="3"/>
                <w:lang w:eastAsia="zh-CN" w:bidi="hi-IN"/>
              </w:rPr>
              <w:t>Na de termijn van 12 maanden dient de Opdrachtnemer het groenbeheerplan inclusief de bijbehorende beheertypentekeningen en/of beheerbestanden te continueren. De beheervisie en de eisen aan beheer en onderhoud van groenvoorzieningen zoals beschreven in het “Kader Beheer Groenvoorzieningen 2013” is van toepassing.</w:t>
            </w:r>
          </w:p>
          <w:p w14:paraId="6C8D3BD0" w14:textId="77777777" w:rsidR="00B11527" w:rsidRPr="00B37EC3" w:rsidRDefault="00B11527" w:rsidP="00B37EC3">
            <w:pPr>
              <w:widowControl w:val="0"/>
              <w:suppressAutoHyphens/>
              <w:autoSpaceDN w:val="0"/>
              <w:spacing w:line="240" w:lineRule="exact"/>
              <w:textAlignment w:val="baseline"/>
              <w:rPr>
                <w:rFonts w:cs="Lohit Hindi"/>
                <w:noProof/>
                <w:kern w:val="3"/>
                <w:lang w:eastAsia="zh-CN" w:bidi="hi-IN"/>
              </w:rPr>
            </w:pPr>
            <w:r w:rsidRPr="00B37EC3">
              <w:rPr>
                <w:rFonts w:cs="Lohit Hindi"/>
                <w:noProof/>
                <w:kern w:val="3"/>
                <w:lang w:eastAsia="zh-CN" w:bidi="hi-IN"/>
              </w:rPr>
              <w:t>Indien de Opdrachtnemer na deze termijn af wil wijken van het beschikbaar gestelde onderhoudsregime voor groenvoorzieningen, is het bepaalde in § 5.7 van de Vraagspecificatie Proces van toepassing.</w:t>
            </w:r>
          </w:p>
          <w:p w14:paraId="536D117B" w14:textId="77777777" w:rsidR="00B11527" w:rsidRDefault="00B11527" w:rsidP="00B37EC3"/>
          <w:p w14:paraId="65DFC2B5" w14:textId="77777777" w:rsidR="004A7339" w:rsidRDefault="004A7339" w:rsidP="00B37EC3"/>
          <w:p w14:paraId="249955E2" w14:textId="77777777" w:rsidR="004A7339" w:rsidRDefault="004A7339" w:rsidP="00B37EC3"/>
          <w:p w14:paraId="4FF8237A" w14:textId="77777777" w:rsidR="004A7339" w:rsidRDefault="004A7339" w:rsidP="00B37EC3"/>
          <w:p w14:paraId="6C8D3BD1" w14:textId="60203E05" w:rsidR="004A7339" w:rsidRPr="00B37EC3" w:rsidRDefault="004A7339" w:rsidP="00B37EC3"/>
        </w:tc>
        <w:tc>
          <w:tcPr>
            <w:tcW w:w="1080" w:type="dxa"/>
          </w:tcPr>
          <w:p w14:paraId="6C8D3BD2" w14:textId="77777777" w:rsidR="00B11527" w:rsidRPr="00B37EC3" w:rsidRDefault="00B11527"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UT950</w:t>
            </w:r>
          </w:p>
        </w:tc>
      </w:tr>
    </w:tbl>
    <w:p w14:paraId="6C8D3BD4" w14:textId="77777777" w:rsidR="00B37EC3" w:rsidRPr="00B37EC3" w:rsidRDefault="00B37EC3" w:rsidP="00D8602E">
      <w:pPr>
        <w:pStyle w:val="Subparagraaf"/>
      </w:pPr>
      <w:bookmarkStart w:id="1030" w:name="_Toc326207997"/>
      <w:bookmarkStart w:id="1031" w:name="_Toc326208399"/>
      <w:bookmarkStart w:id="1032" w:name="_Toc326207998"/>
      <w:bookmarkStart w:id="1033" w:name="_Toc326208400"/>
      <w:bookmarkStart w:id="1034" w:name="_Toc326207999"/>
      <w:bookmarkStart w:id="1035" w:name="_Toc326208401"/>
      <w:bookmarkStart w:id="1036" w:name="_Toc326208000"/>
      <w:bookmarkStart w:id="1037" w:name="_Toc326208402"/>
      <w:bookmarkStart w:id="1038" w:name="_Toc326208001"/>
      <w:bookmarkStart w:id="1039" w:name="_Toc326208403"/>
      <w:bookmarkStart w:id="1040" w:name="_Toc326208002"/>
      <w:bookmarkStart w:id="1041" w:name="_Toc326208404"/>
      <w:bookmarkStart w:id="1042" w:name="_Toc326208003"/>
      <w:bookmarkStart w:id="1043" w:name="_Toc326208405"/>
      <w:bookmarkStart w:id="1044" w:name="_Toc326208004"/>
      <w:bookmarkStart w:id="1045" w:name="_Toc326208406"/>
      <w:bookmarkStart w:id="1046" w:name="_Toc326208005"/>
      <w:bookmarkStart w:id="1047" w:name="_Toc326208407"/>
      <w:bookmarkStart w:id="1048" w:name="_Toc326208006"/>
      <w:bookmarkStart w:id="1049" w:name="_Toc326208408"/>
      <w:bookmarkStart w:id="1050" w:name="_Toc326208007"/>
      <w:bookmarkStart w:id="1051" w:name="_Toc326208409"/>
      <w:bookmarkStart w:id="1052" w:name="_Toc326208008"/>
      <w:bookmarkStart w:id="1053" w:name="_Toc326208410"/>
      <w:bookmarkStart w:id="1054" w:name="_Toc326208009"/>
      <w:bookmarkStart w:id="1055" w:name="_Toc326208411"/>
      <w:bookmarkStart w:id="1056" w:name="_Toc326208010"/>
      <w:bookmarkStart w:id="1057" w:name="_Toc326208412"/>
      <w:bookmarkStart w:id="1058" w:name="_Toc326208011"/>
      <w:bookmarkStart w:id="1059" w:name="_Toc326208413"/>
      <w:bookmarkStart w:id="1060" w:name="_Toc326208012"/>
      <w:bookmarkStart w:id="1061" w:name="_Toc326208414"/>
      <w:bookmarkStart w:id="1062" w:name="_Toc326208013"/>
      <w:bookmarkStart w:id="1063" w:name="_Toc326208415"/>
      <w:bookmarkStart w:id="1064" w:name="_Toc326208014"/>
      <w:bookmarkStart w:id="1065" w:name="_Toc326208416"/>
      <w:bookmarkStart w:id="1066" w:name="_Toc326208015"/>
      <w:bookmarkStart w:id="1067" w:name="_Toc326208417"/>
      <w:bookmarkStart w:id="1068" w:name="_Toc326208016"/>
      <w:bookmarkStart w:id="1069" w:name="_Toc326208418"/>
      <w:bookmarkStart w:id="1070" w:name="_Toc326208017"/>
      <w:bookmarkStart w:id="1071" w:name="_Toc326208419"/>
      <w:bookmarkStart w:id="1072" w:name="_Toc326208020"/>
      <w:bookmarkStart w:id="1073" w:name="_Toc326208422"/>
      <w:bookmarkStart w:id="1074" w:name="_Toc326208021"/>
      <w:bookmarkStart w:id="1075" w:name="_Toc326208423"/>
      <w:bookmarkStart w:id="1076" w:name="_Toc387930118"/>
      <w:bookmarkStart w:id="1077" w:name="_Toc483310436"/>
      <w:bookmarkStart w:id="1078" w:name="_Toc41649407"/>
      <w:bookmarkStart w:id="1079" w:name="_Toc329872316"/>
      <w:bookmarkStart w:id="1080" w:name="_Toc327815612"/>
      <w:bookmarkStart w:id="1081" w:name="_Toc326208424"/>
      <w:bookmarkStart w:id="1082" w:name="_Toc326250665"/>
      <w:bookmarkStart w:id="1083" w:name="_Toc329347093"/>
      <w:bookmarkStart w:id="1084" w:name="_Toc347397767"/>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r w:rsidRPr="00B37EC3">
        <w:t>Bestrijdingsmiddelen</w:t>
      </w:r>
      <w:bookmarkEnd w:id="1076"/>
      <w:bookmarkEnd w:id="1077"/>
      <w:bookmarkEnd w:id="1078"/>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BD8" w14:textId="77777777" w:rsidTr="00B37EC3">
        <w:tc>
          <w:tcPr>
            <w:tcW w:w="1080" w:type="dxa"/>
          </w:tcPr>
          <w:p w14:paraId="6C8D3BD5"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UT1000</w:t>
            </w:r>
          </w:p>
        </w:tc>
        <w:tc>
          <w:tcPr>
            <w:tcW w:w="6720" w:type="dxa"/>
          </w:tcPr>
          <w:p w14:paraId="6C8D3BD6" w14:textId="77777777" w:rsidR="00B37EC3" w:rsidRPr="00B37EC3" w:rsidRDefault="00B37EC3" w:rsidP="00B37EC3">
            <w:pPr>
              <w:ind w:left="360"/>
              <w:rPr>
                <w:szCs w:val="18"/>
              </w:rPr>
            </w:pPr>
            <w:r w:rsidRPr="00B37EC3">
              <w:t xml:space="preserve">De Opdrachtnemer dient bij zijn Onderhoudswerkzaamheden, in aanvulling op het “Kader Beheer Groenvoorzieningen 2013”, geen gebruik te maken van gewasbeschermingsmiddelen en biociden, of van materialen die verduurzaamd zijn met deze middelen. </w:t>
            </w:r>
          </w:p>
        </w:tc>
        <w:tc>
          <w:tcPr>
            <w:tcW w:w="1080" w:type="dxa"/>
          </w:tcPr>
          <w:p w14:paraId="6C8D3BD7"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UT950</w:t>
            </w:r>
          </w:p>
        </w:tc>
      </w:tr>
    </w:tbl>
    <w:p w14:paraId="6C8D3BD9" w14:textId="3154A63A" w:rsidR="00B37EC3" w:rsidRPr="00B37EC3" w:rsidRDefault="00B37EC3" w:rsidP="00D8602E">
      <w:pPr>
        <w:pStyle w:val="Paragraaf"/>
      </w:pPr>
      <w:bookmarkStart w:id="1085" w:name="_Toc387930119"/>
      <w:bookmarkStart w:id="1086" w:name="_Toc483310437"/>
      <w:bookmarkStart w:id="1087" w:name="_Toc41649408"/>
      <w:r w:rsidRPr="00B37EC3">
        <w:t>Uitvoeren Services (US)</w:t>
      </w:r>
      <w:bookmarkEnd w:id="1079"/>
      <w:bookmarkEnd w:id="1080"/>
      <w:bookmarkEnd w:id="1081"/>
      <w:bookmarkEnd w:id="1082"/>
      <w:bookmarkEnd w:id="1083"/>
      <w:bookmarkEnd w:id="1084"/>
      <w:bookmarkEnd w:id="1085"/>
      <w:bookmarkEnd w:id="1086"/>
      <w:bookmarkEnd w:id="1087"/>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BE1" w14:textId="77777777" w:rsidTr="00B37EC3">
        <w:tc>
          <w:tcPr>
            <w:tcW w:w="1080" w:type="dxa"/>
          </w:tcPr>
          <w:p w14:paraId="6C8D3BD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US010</w:t>
            </w:r>
          </w:p>
        </w:tc>
        <w:tc>
          <w:tcPr>
            <w:tcW w:w="6720" w:type="dxa"/>
          </w:tcPr>
          <w:p w14:paraId="6C8D3BD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Onderhoudswerkzaamheden met betrekking tot Services te verrichten, zodanig dat het dagelijks Functioneren en Presteren van het Areaal wordt beheerst en geregistreerd, en aantoonbaar wordt voldaan aan de uit de Overeenkomst voortvloeiende eisen.</w:t>
            </w:r>
          </w:p>
          <w:p w14:paraId="6C8D3BDC" w14:textId="77777777" w:rsidR="00B37EC3" w:rsidRPr="00B37EC3" w:rsidRDefault="00B37EC3" w:rsidP="00B37EC3">
            <w:pPr>
              <w:autoSpaceDE w:val="0"/>
              <w:autoSpaceDN w:val="0"/>
              <w:adjustRightInd w:val="0"/>
              <w:rPr>
                <w:rFonts w:eastAsia="Times New Roman" w:cs="TrebuchetMS"/>
                <w:szCs w:val="18"/>
              </w:rPr>
            </w:pPr>
          </w:p>
        </w:tc>
        <w:tc>
          <w:tcPr>
            <w:tcW w:w="1080" w:type="dxa"/>
          </w:tcPr>
          <w:p w14:paraId="6C8D3BD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p w14:paraId="6C8D3BD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p w14:paraId="6C8D3BD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UV010</w:t>
            </w:r>
          </w:p>
          <w:p w14:paraId="6C8D3BE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UT010</w:t>
            </w:r>
          </w:p>
        </w:tc>
      </w:tr>
      <w:tr w:rsidR="00B37EC3" w:rsidRPr="00B37EC3" w14:paraId="6C8D3BE6" w14:textId="77777777" w:rsidTr="00B37EC3">
        <w:tc>
          <w:tcPr>
            <w:tcW w:w="1080" w:type="dxa"/>
          </w:tcPr>
          <w:p w14:paraId="6C8D3BE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US020</w:t>
            </w:r>
          </w:p>
        </w:tc>
        <w:tc>
          <w:tcPr>
            <w:tcW w:w="6720" w:type="dxa"/>
          </w:tcPr>
          <w:p w14:paraId="6C8D3BE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Onderhoudswerkzaamheden te verrichten, zodanig dat het vereiste instandhoudingniveau van het Areaal wordt beheerst en geregistreerd, en wordt voldaan aan de uit de Overeenkomst voortvloeiende eisen.</w:t>
            </w:r>
          </w:p>
          <w:p w14:paraId="6C8D3BE4" w14:textId="77777777" w:rsidR="00B37EC3" w:rsidRPr="00B37EC3" w:rsidRDefault="00B37EC3" w:rsidP="00B37EC3">
            <w:pPr>
              <w:autoSpaceDE w:val="0"/>
              <w:autoSpaceDN w:val="0"/>
              <w:adjustRightInd w:val="0"/>
              <w:rPr>
                <w:rFonts w:eastAsia="Times New Roman"/>
                <w:szCs w:val="18"/>
              </w:rPr>
            </w:pPr>
          </w:p>
        </w:tc>
        <w:tc>
          <w:tcPr>
            <w:tcW w:w="1080" w:type="dxa"/>
          </w:tcPr>
          <w:p w14:paraId="6C8D3BE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US010</w:t>
            </w:r>
          </w:p>
        </w:tc>
      </w:tr>
      <w:tr w:rsidR="00B37EC3" w:rsidRPr="00B37EC3" w14:paraId="6C8D3BEB" w14:textId="77777777" w:rsidTr="00B37EC3">
        <w:tc>
          <w:tcPr>
            <w:tcW w:w="1080" w:type="dxa"/>
          </w:tcPr>
          <w:p w14:paraId="6C8D3BE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US030</w:t>
            </w:r>
          </w:p>
        </w:tc>
        <w:tc>
          <w:tcPr>
            <w:tcW w:w="6720" w:type="dxa"/>
          </w:tcPr>
          <w:p w14:paraId="6C8D3BE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Opdrachtgever tijdig in kennis te stellen van wijzigingen in (ontwikkeling van) risico’s en (geplande) onderhoudsinterventies in het Areaal, voor zover dit logisch voortvloeit uit de scope van de Overeenkomst. De Opdrachtnemer dient daarbij aan te tonen dat de wijziging in (de ontwikkeling van) het risico en daaruit voortvloeiende wijziging in het geplande interventiemoment hem niet kan worden toegerekend.</w:t>
            </w:r>
          </w:p>
          <w:p w14:paraId="6C8D3BE9" w14:textId="77777777" w:rsidR="00B37EC3" w:rsidRPr="00B37EC3" w:rsidRDefault="00B37EC3" w:rsidP="00B37EC3">
            <w:pPr>
              <w:autoSpaceDE w:val="0"/>
              <w:autoSpaceDN w:val="0"/>
              <w:adjustRightInd w:val="0"/>
              <w:rPr>
                <w:rFonts w:eastAsia="Times New Roman"/>
                <w:szCs w:val="18"/>
              </w:rPr>
            </w:pPr>
          </w:p>
        </w:tc>
        <w:tc>
          <w:tcPr>
            <w:tcW w:w="1080" w:type="dxa"/>
          </w:tcPr>
          <w:p w14:paraId="6C8D3BE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US010</w:t>
            </w:r>
          </w:p>
        </w:tc>
      </w:tr>
    </w:tbl>
    <w:p w14:paraId="6C8D3BEC" w14:textId="77777777" w:rsidR="00B37EC3" w:rsidRPr="00B37EC3" w:rsidRDefault="00B37EC3" w:rsidP="00D8602E">
      <w:pPr>
        <w:pStyle w:val="Subparagraaf"/>
      </w:pPr>
      <w:bookmarkStart w:id="1088" w:name="_Toc329872317"/>
      <w:bookmarkStart w:id="1089" w:name="_Toc327815613"/>
      <w:bookmarkStart w:id="1090" w:name="_Toc326208425"/>
      <w:bookmarkStart w:id="1091" w:name="_Toc326250666"/>
      <w:bookmarkStart w:id="1092" w:name="_Toc329347094"/>
      <w:bookmarkStart w:id="1093" w:name="_Toc347397768"/>
      <w:bookmarkStart w:id="1094" w:name="_Toc387930120"/>
      <w:bookmarkStart w:id="1095" w:name="_Toc483310438"/>
      <w:bookmarkStart w:id="1096" w:name="_Toc41649409"/>
      <w:r w:rsidRPr="00B37EC3">
        <w:t>Monitoren aangedragen risico’s en onderhoudsinterventies</w:t>
      </w:r>
      <w:bookmarkEnd w:id="1088"/>
      <w:bookmarkEnd w:id="1089"/>
      <w:bookmarkEnd w:id="1090"/>
      <w:bookmarkEnd w:id="1091"/>
      <w:bookmarkEnd w:id="1092"/>
      <w:bookmarkEnd w:id="1093"/>
      <w:bookmarkEnd w:id="1094"/>
      <w:bookmarkEnd w:id="1095"/>
      <w:bookmarkEnd w:id="1096"/>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BF1" w14:textId="77777777" w:rsidTr="00B37EC3">
        <w:tc>
          <w:tcPr>
            <w:tcW w:w="1080" w:type="dxa"/>
          </w:tcPr>
          <w:p w14:paraId="6C8D3BE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US100</w:t>
            </w:r>
          </w:p>
        </w:tc>
        <w:tc>
          <w:tcPr>
            <w:tcW w:w="6720" w:type="dxa"/>
          </w:tcPr>
          <w:p w14:paraId="6C8D3BE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Onderhoudswerkzaamheden te verrichten, zodanig dat het verloop van de door de Opdrachtgever aangedragen risico’s en onderhoudsinterventies (maatregelen) met bijbehorende planning worden beheerst, en dat de ontwikkeling van deze risico’s en geplande onderhoudsinterventies geregistreerd worden, zodanig dat de gevolgen voor deze risico’s en onderhoudsinterventies met bijbehorende planning aantoonbaar en navolgbaar bepaald kunnen worden. De aangedragen risico’s en onderhoudsinterventies met bijbehorende planning (de RUPS programmeringsbasis) staan vermeld in bijlage A “Informatie Areaal” bij de Vraagspecificatie.</w:t>
            </w:r>
          </w:p>
          <w:p w14:paraId="6C8D3BEF" w14:textId="77777777" w:rsidR="00B37EC3" w:rsidRPr="00B37EC3" w:rsidRDefault="00B37EC3" w:rsidP="00B37EC3">
            <w:pPr>
              <w:autoSpaceDE w:val="0"/>
              <w:autoSpaceDN w:val="0"/>
              <w:adjustRightInd w:val="0"/>
              <w:rPr>
                <w:rFonts w:eastAsia="Times New Roman" w:cs="TrebuchetMS"/>
                <w:szCs w:val="18"/>
              </w:rPr>
            </w:pPr>
          </w:p>
        </w:tc>
        <w:tc>
          <w:tcPr>
            <w:tcW w:w="1080" w:type="dxa"/>
          </w:tcPr>
          <w:p w14:paraId="6C8D3BF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US010</w:t>
            </w:r>
            <w:r w:rsidRPr="00B37EC3">
              <w:rPr>
                <w:rFonts w:eastAsia="Times New Roman"/>
                <w:szCs w:val="18"/>
              </w:rPr>
              <w:br/>
              <w:t>UT100</w:t>
            </w:r>
          </w:p>
        </w:tc>
      </w:tr>
      <w:tr w:rsidR="00B37EC3" w:rsidRPr="00B37EC3" w14:paraId="6C8D3BF6" w14:textId="77777777" w:rsidTr="00B37EC3">
        <w:tc>
          <w:tcPr>
            <w:tcW w:w="1080" w:type="dxa"/>
          </w:tcPr>
          <w:p w14:paraId="6C8D3BF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US110</w:t>
            </w:r>
          </w:p>
        </w:tc>
        <w:tc>
          <w:tcPr>
            <w:tcW w:w="6720" w:type="dxa"/>
          </w:tcPr>
          <w:p w14:paraId="6C8D3BF3" w14:textId="654D5925" w:rsidR="00B37EC3" w:rsidRPr="00B37EC3" w:rsidRDefault="00986CB5" w:rsidP="00B37EC3">
            <w:pPr>
              <w:autoSpaceDE w:val="0"/>
              <w:autoSpaceDN w:val="0"/>
              <w:adjustRightInd w:val="0"/>
              <w:rPr>
                <w:rFonts w:eastAsia="Times New Roman"/>
                <w:szCs w:val="18"/>
              </w:rPr>
            </w:pPr>
            <w:r w:rsidRPr="00986CB5">
              <w:rPr>
                <w:rFonts w:eastAsia="Times New Roman"/>
                <w:szCs w:val="18"/>
              </w:rPr>
              <w:t>De Opdrachtnemer dient zijn Onderhoudswerkzaamheden te verrichten, zodanig dat de Opdrachtgever wordt voorzien in zijn behoefte aan, informatie en gegevens over de beheersing van direct waarneembare aansprakelijkheidsrisico’s met betrekking tot de staat van het dagelijks Functioneren en Presteren van het Areaal, voortvloeiend uit de zorgplicht van de beheerder en de Opdrachtgever.</w:t>
            </w:r>
          </w:p>
          <w:p w14:paraId="6C008474" w14:textId="77777777" w:rsidR="00B37EC3" w:rsidRDefault="00B37EC3" w:rsidP="00B37EC3">
            <w:pPr>
              <w:autoSpaceDE w:val="0"/>
              <w:autoSpaceDN w:val="0"/>
              <w:adjustRightInd w:val="0"/>
              <w:rPr>
                <w:rFonts w:eastAsia="Times New Roman"/>
                <w:szCs w:val="18"/>
              </w:rPr>
            </w:pPr>
          </w:p>
          <w:p w14:paraId="64516CF8" w14:textId="77777777" w:rsidR="004A7339" w:rsidRDefault="004A7339" w:rsidP="00B37EC3">
            <w:pPr>
              <w:autoSpaceDE w:val="0"/>
              <w:autoSpaceDN w:val="0"/>
              <w:adjustRightInd w:val="0"/>
              <w:rPr>
                <w:rFonts w:eastAsia="Times New Roman"/>
                <w:szCs w:val="18"/>
              </w:rPr>
            </w:pPr>
          </w:p>
          <w:p w14:paraId="6BD727F8" w14:textId="77777777" w:rsidR="004A7339" w:rsidRDefault="004A7339" w:rsidP="00B37EC3">
            <w:pPr>
              <w:autoSpaceDE w:val="0"/>
              <w:autoSpaceDN w:val="0"/>
              <w:adjustRightInd w:val="0"/>
              <w:rPr>
                <w:rFonts w:eastAsia="Times New Roman"/>
                <w:szCs w:val="18"/>
              </w:rPr>
            </w:pPr>
          </w:p>
          <w:p w14:paraId="4F410C16" w14:textId="77777777" w:rsidR="004A7339" w:rsidRDefault="004A7339" w:rsidP="00B37EC3">
            <w:pPr>
              <w:autoSpaceDE w:val="0"/>
              <w:autoSpaceDN w:val="0"/>
              <w:adjustRightInd w:val="0"/>
              <w:rPr>
                <w:rFonts w:eastAsia="Times New Roman"/>
                <w:szCs w:val="18"/>
              </w:rPr>
            </w:pPr>
          </w:p>
          <w:p w14:paraId="6C8D3BF4" w14:textId="211F77BB" w:rsidR="004A7339" w:rsidRPr="00B37EC3" w:rsidRDefault="004A7339" w:rsidP="00B37EC3">
            <w:pPr>
              <w:autoSpaceDE w:val="0"/>
              <w:autoSpaceDN w:val="0"/>
              <w:adjustRightInd w:val="0"/>
              <w:rPr>
                <w:rFonts w:eastAsia="Times New Roman"/>
                <w:szCs w:val="18"/>
              </w:rPr>
            </w:pPr>
          </w:p>
        </w:tc>
        <w:tc>
          <w:tcPr>
            <w:tcW w:w="1080" w:type="dxa"/>
          </w:tcPr>
          <w:p w14:paraId="6C8D3BF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US100</w:t>
            </w:r>
          </w:p>
        </w:tc>
      </w:tr>
      <w:tr w:rsidR="00986CB5" w:rsidRPr="00B37EC3" w14:paraId="15B29A3A" w14:textId="77777777" w:rsidTr="00B37EC3">
        <w:tc>
          <w:tcPr>
            <w:tcW w:w="1080" w:type="dxa"/>
          </w:tcPr>
          <w:p w14:paraId="5C99B18C" w14:textId="595ABB5C" w:rsidR="00986CB5" w:rsidRPr="00B37EC3" w:rsidRDefault="00986CB5" w:rsidP="00B37EC3">
            <w:pPr>
              <w:autoSpaceDE w:val="0"/>
              <w:autoSpaceDN w:val="0"/>
              <w:adjustRightInd w:val="0"/>
              <w:rPr>
                <w:rFonts w:eastAsia="Times New Roman"/>
                <w:szCs w:val="18"/>
              </w:rPr>
            </w:pPr>
            <w:r>
              <w:rPr>
                <w:rFonts w:eastAsia="Times New Roman"/>
                <w:szCs w:val="18"/>
              </w:rPr>
              <w:t>US111</w:t>
            </w:r>
          </w:p>
        </w:tc>
        <w:tc>
          <w:tcPr>
            <w:tcW w:w="6720" w:type="dxa"/>
          </w:tcPr>
          <w:p w14:paraId="761AC82B" w14:textId="77777777" w:rsidR="00986CB5" w:rsidRPr="00986CB5" w:rsidRDefault="00986CB5" w:rsidP="00986CB5">
            <w:pPr>
              <w:autoSpaceDE w:val="0"/>
              <w:autoSpaceDN w:val="0"/>
              <w:adjustRightInd w:val="0"/>
              <w:rPr>
                <w:rFonts w:eastAsia="Times New Roman"/>
                <w:szCs w:val="18"/>
              </w:rPr>
            </w:pPr>
            <w:r w:rsidRPr="00986CB5">
              <w:rPr>
                <w:rFonts w:eastAsia="Times New Roman"/>
                <w:szCs w:val="18"/>
              </w:rPr>
              <w:t xml:space="preserve">De Opdrachtnemer dient samenvattende informatie en gegevens te rapporteren over: </w:t>
            </w:r>
          </w:p>
          <w:p w14:paraId="7C7E0225" w14:textId="77777777" w:rsidR="00986CB5" w:rsidRPr="00986CB5" w:rsidRDefault="00986CB5" w:rsidP="00986CB5">
            <w:pPr>
              <w:autoSpaceDE w:val="0"/>
              <w:autoSpaceDN w:val="0"/>
              <w:adjustRightInd w:val="0"/>
              <w:rPr>
                <w:rFonts w:eastAsia="Times New Roman"/>
                <w:szCs w:val="18"/>
              </w:rPr>
            </w:pPr>
            <w:r w:rsidRPr="00986CB5">
              <w:rPr>
                <w:rFonts w:eastAsia="Times New Roman"/>
                <w:szCs w:val="18"/>
              </w:rPr>
              <w:t>1.</w:t>
            </w:r>
            <w:r w:rsidRPr="00986CB5">
              <w:rPr>
                <w:rFonts w:eastAsia="Times New Roman"/>
                <w:szCs w:val="18"/>
              </w:rPr>
              <w:tab/>
              <w:t xml:space="preserve">opgetreden calamiteiten, incidenten, storingen en gebreken die relevant zijn in het kader van aansprakelijkheidsrisico’s van zowel de Opdrachtgever als beheerder; </w:t>
            </w:r>
          </w:p>
          <w:p w14:paraId="09252E45" w14:textId="77777777" w:rsidR="00986CB5" w:rsidRPr="00986CB5" w:rsidRDefault="00986CB5" w:rsidP="00986CB5">
            <w:pPr>
              <w:autoSpaceDE w:val="0"/>
              <w:autoSpaceDN w:val="0"/>
              <w:adjustRightInd w:val="0"/>
              <w:rPr>
                <w:rFonts w:eastAsia="Times New Roman"/>
                <w:szCs w:val="18"/>
              </w:rPr>
            </w:pPr>
            <w:r w:rsidRPr="00986CB5">
              <w:rPr>
                <w:rFonts w:eastAsia="Times New Roman"/>
                <w:szCs w:val="18"/>
              </w:rPr>
              <w:t>2.</w:t>
            </w:r>
            <w:r w:rsidRPr="00986CB5">
              <w:rPr>
                <w:rFonts w:eastAsia="Times New Roman"/>
                <w:szCs w:val="18"/>
              </w:rPr>
              <w:tab/>
              <w:t xml:space="preserve">adviezen voor direct te nemen beheersmaatregelen in verband met deze aansprakelijkheid; </w:t>
            </w:r>
          </w:p>
          <w:p w14:paraId="406DC318" w14:textId="77777777" w:rsidR="00986CB5" w:rsidRDefault="00986CB5" w:rsidP="00986CB5">
            <w:pPr>
              <w:autoSpaceDE w:val="0"/>
              <w:autoSpaceDN w:val="0"/>
              <w:adjustRightInd w:val="0"/>
              <w:rPr>
                <w:rFonts w:eastAsia="Times New Roman"/>
                <w:szCs w:val="18"/>
              </w:rPr>
            </w:pPr>
            <w:r w:rsidRPr="00986CB5">
              <w:rPr>
                <w:rFonts w:eastAsia="Times New Roman"/>
                <w:szCs w:val="18"/>
              </w:rPr>
              <w:t>3.</w:t>
            </w:r>
            <w:r w:rsidRPr="00986CB5">
              <w:rPr>
                <w:rFonts w:eastAsia="Times New Roman"/>
                <w:szCs w:val="18"/>
              </w:rPr>
              <w:tab/>
              <w:t>aanvullende inspecties.</w:t>
            </w:r>
          </w:p>
          <w:p w14:paraId="0F3D35B5" w14:textId="52F948E1" w:rsidR="00986CB5" w:rsidRDefault="00986CB5" w:rsidP="00986CB5">
            <w:pPr>
              <w:autoSpaceDE w:val="0"/>
              <w:autoSpaceDN w:val="0"/>
              <w:adjustRightInd w:val="0"/>
              <w:rPr>
                <w:rFonts w:eastAsia="Times New Roman"/>
                <w:szCs w:val="18"/>
              </w:rPr>
            </w:pPr>
          </w:p>
        </w:tc>
        <w:tc>
          <w:tcPr>
            <w:tcW w:w="1080" w:type="dxa"/>
          </w:tcPr>
          <w:p w14:paraId="3A421F2B" w14:textId="6BDCB28B" w:rsidR="00986CB5" w:rsidRPr="00B37EC3" w:rsidRDefault="00986CB5" w:rsidP="00986CB5">
            <w:pPr>
              <w:autoSpaceDE w:val="0"/>
              <w:autoSpaceDN w:val="0"/>
              <w:adjustRightInd w:val="0"/>
              <w:rPr>
                <w:rFonts w:eastAsia="Times New Roman"/>
                <w:szCs w:val="18"/>
              </w:rPr>
            </w:pPr>
            <w:r>
              <w:rPr>
                <w:rFonts w:eastAsia="Times New Roman"/>
                <w:szCs w:val="18"/>
              </w:rPr>
              <w:t>US100</w:t>
            </w:r>
          </w:p>
        </w:tc>
      </w:tr>
      <w:tr w:rsidR="00986CB5" w:rsidRPr="00B37EC3" w14:paraId="32197480" w14:textId="77777777" w:rsidTr="00B37EC3">
        <w:tc>
          <w:tcPr>
            <w:tcW w:w="1080" w:type="dxa"/>
          </w:tcPr>
          <w:p w14:paraId="7CC4DEAF" w14:textId="3F19B100" w:rsidR="00986CB5" w:rsidRDefault="00986CB5" w:rsidP="00B37EC3">
            <w:pPr>
              <w:autoSpaceDE w:val="0"/>
              <w:autoSpaceDN w:val="0"/>
              <w:adjustRightInd w:val="0"/>
              <w:rPr>
                <w:rFonts w:eastAsia="Times New Roman"/>
                <w:szCs w:val="18"/>
              </w:rPr>
            </w:pPr>
            <w:r>
              <w:rPr>
                <w:rFonts w:eastAsia="Times New Roman"/>
                <w:szCs w:val="18"/>
              </w:rPr>
              <w:t>US120</w:t>
            </w:r>
          </w:p>
        </w:tc>
        <w:tc>
          <w:tcPr>
            <w:tcW w:w="6720" w:type="dxa"/>
          </w:tcPr>
          <w:p w14:paraId="128AFF06" w14:textId="559AE3DF" w:rsidR="00986CB5" w:rsidRDefault="00986CB5" w:rsidP="00986CB5">
            <w:pPr>
              <w:autoSpaceDE w:val="0"/>
              <w:autoSpaceDN w:val="0"/>
              <w:adjustRightInd w:val="0"/>
              <w:rPr>
                <w:rFonts w:eastAsia="Times New Roman"/>
                <w:szCs w:val="18"/>
              </w:rPr>
            </w:pPr>
            <w:r w:rsidRPr="00986CB5">
              <w:rPr>
                <w:rFonts w:eastAsia="Times New Roman"/>
                <w:szCs w:val="18"/>
              </w:rPr>
              <w:t>De Opdrachtnemer dient zijn Onderhoudswerkzaam</w:t>
            </w:r>
            <w:r w:rsidR="00AC10BE">
              <w:rPr>
                <w:rFonts w:eastAsia="Times New Roman"/>
                <w:szCs w:val="18"/>
              </w:rPr>
              <w:t>he</w:t>
            </w:r>
            <w:r w:rsidRPr="00986CB5">
              <w:rPr>
                <w:rFonts w:eastAsia="Times New Roman"/>
                <w:szCs w:val="18"/>
              </w:rPr>
              <w:t>den te verrichten, zodanig dat de Opdrachtgever wordt voorzien in zijn behoefte aan informatie en gegevens over het toestandsverloop en de (actuele) toestand van het Areaal dat voortkomt uit het proces waarmee het Functioneren en Presteren van het Are</w:t>
            </w:r>
            <w:r>
              <w:rPr>
                <w:rFonts w:eastAsia="Times New Roman"/>
                <w:szCs w:val="18"/>
              </w:rPr>
              <w:t>aal wordt beves</w:t>
            </w:r>
            <w:r w:rsidRPr="00986CB5">
              <w:rPr>
                <w:rFonts w:eastAsia="Times New Roman"/>
                <w:szCs w:val="18"/>
              </w:rPr>
              <w:t>tigd.</w:t>
            </w:r>
          </w:p>
          <w:p w14:paraId="279FCA46" w14:textId="35E7A3FD" w:rsidR="00986CB5" w:rsidRDefault="00986CB5" w:rsidP="00986CB5">
            <w:pPr>
              <w:autoSpaceDE w:val="0"/>
              <w:autoSpaceDN w:val="0"/>
              <w:adjustRightInd w:val="0"/>
              <w:rPr>
                <w:rFonts w:eastAsia="Times New Roman"/>
                <w:szCs w:val="18"/>
              </w:rPr>
            </w:pPr>
          </w:p>
        </w:tc>
        <w:tc>
          <w:tcPr>
            <w:tcW w:w="1080" w:type="dxa"/>
          </w:tcPr>
          <w:p w14:paraId="381FAC15" w14:textId="1E3DE4FD" w:rsidR="00986CB5" w:rsidRDefault="00986CB5" w:rsidP="00B37EC3">
            <w:pPr>
              <w:autoSpaceDE w:val="0"/>
              <w:autoSpaceDN w:val="0"/>
              <w:adjustRightInd w:val="0"/>
              <w:rPr>
                <w:rFonts w:eastAsia="Times New Roman"/>
                <w:szCs w:val="18"/>
              </w:rPr>
            </w:pPr>
            <w:r>
              <w:rPr>
                <w:rFonts w:eastAsia="Times New Roman"/>
                <w:szCs w:val="18"/>
              </w:rPr>
              <w:t>US100</w:t>
            </w:r>
          </w:p>
        </w:tc>
      </w:tr>
      <w:tr w:rsidR="00986CB5" w:rsidRPr="00B37EC3" w14:paraId="2DA6A378" w14:textId="77777777" w:rsidTr="00B37EC3">
        <w:tc>
          <w:tcPr>
            <w:tcW w:w="1080" w:type="dxa"/>
          </w:tcPr>
          <w:p w14:paraId="23BA20FC" w14:textId="305D518F" w:rsidR="00986CB5" w:rsidRDefault="00986CB5" w:rsidP="00B37EC3">
            <w:pPr>
              <w:autoSpaceDE w:val="0"/>
              <w:autoSpaceDN w:val="0"/>
              <w:adjustRightInd w:val="0"/>
              <w:rPr>
                <w:rFonts w:eastAsia="Times New Roman"/>
                <w:szCs w:val="18"/>
              </w:rPr>
            </w:pPr>
            <w:r>
              <w:rPr>
                <w:rFonts w:eastAsia="Times New Roman"/>
                <w:szCs w:val="18"/>
              </w:rPr>
              <w:t>US121</w:t>
            </w:r>
          </w:p>
        </w:tc>
        <w:tc>
          <w:tcPr>
            <w:tcW w:w="6720" w:type="dxa"/>
          </w:tcPr>
          <w:p w14:paraId="6472CC4A" w14:textId="77777777" w:rsidR="00986CB5" w:rsidRPr="00F06E3F" w:rsidRDefault="00986CB5" w:rsidP="00986CB5">
            <w:pPr>
              <w:pStyle w:val="broodtekst0"/>
            </w:pPr>
            <w:r w:rsidRPr="00F06E3F">
              <w:t xml:space="preserve">De </w:t>
            </w:r>
            <w:r>
              <w:t xml:space="preserve">Opdrachtnemer dient aanvullende </w:t>
            </w:r>
            <w:r w:rsidRPr="00F06E3F">
              <w:t>inspectie</w:t>
            </w:r>
            <w:r>
              <w:t>s uit te voeren waarmee</w:t>
            </w:r>
            <w:r w:rsidRPr="00F06E3F">
              <w:t xml:space="preserve"> informatie en gegevens </w:t>
            </w:r>
            <w:r>
              <w:t xml:space="preserve">worden verkregen </w:t>
            </w:r>
            <w:r w:rsidRPr="00F06E3F">
              <w:t xml:space="preserve">om een </w:t>
            </w:r>
            <w:r>
              <w:t xml:space="preserve">compleet </w:t>
            </w:r>
            <w:r w:rsidRPr="00F06E3F">
              <w:t>beeld te krijgen over:</w:t>
            </w:r>
          </w:p>
          <w:p w14:paraId="23140F6C" w14:textId="77777777" w:rsidR="00986CB5" w:rsidRDefault="00986CB5" w:rsidP="001825A0">
            <w:pPr>
              <w:pStyle w:val="opsomming-bullet0"/>
              <w:numPr>
                <w:ilvl w:val="0"/>
                <w:numId w:val="123"/>
              </w:numPr>
              <w:tabs>
                <w:tab w:val="clear" w:pos="1134"/>
                <w:tab w:val="clear" w:pos="1361"/>
                <w:tab w:val="clear" w:pos="1588"/>
                <w:tab w:val="clear" w:pos="1814"/>
                <w:tab w:val="clear" w:pos="2041"/>
              </w:tabs>
            </w:pPr>
            <w:r>
              <w:t>de (actuele) toestand van het Areaal;</w:t>
            </w:r>
          </w:p>
          <w:p w14:paraId="26659379" w14:textId="77777777" w:rsidR="00986CB5" w:rsidRDefault="00986CB5" w:rsidP="001825A0">
            <w:pPr>
              <w:pStyle w:val="opsomming-bullet0"/>
              <w:numPr>
                <w:ilvl w:val="0"/>
                <w:numId w:val="123"/>
              </w:numPr>
              <w:tabs>
                <w:tab w:val="clear" w:pos="1134"/>
                <w:tab w:val="clear" w:pos="1361"/>
                <w:tab w:val="clear" w:pos="1588"/>
                <w:tab w:val="clear" w:pos="1814"/>
                <w:tab w:val="clear" w:pos="2041"/>
              </w:tabs>
            </w:pPr>
            <w:r>
              <w:t>het v</w:t>
            </w:r>
            <w:r w:rsidRPr="00F06E3F">
              <w:t>erwachte verouderingsverloop</w:t>
            </w:r>
            <w:r>
              <w:t xml:space="preserve"> van het Areaal</w:t>
            </w:r>
            <w:r w:rsidRPr="00F06E3F">
              <w:t>;</w:t>
            </w:r>
          </w:p>
          <w:p w14:paraId="290BCDB5" w14:textId="77777777" w:rsidR="00986CB5" w:rsidRDefault="00986CB5" w:rsidP="001825A0">
            <w:pPr>
              <w:pStyle w:val="opsomming-bullet0"/>
              <w:numPr>
                <w:ilvl w:val="0"/>
                <w:numId w:val="123"/>
              </w:numPr>
              <w:tabs>
                <w:tab w:val="clear" w:pos="1134"/>
                <w:tab w:val="clear" w:pos="1361"/>
                <w:tab w:val="clear" w:pos="1588"/>
                <w:tab w:val="clear" w:pos="1814"/>
                <w:tab w:val="clear" w:pos="2041"/>
              </w:tabs>
            </w:pPr>
            <w:r>
              <w:t xml:space="preserve">het </w:t>
            </w:r>
            <w:r w:rsidRPr="00F06E3F">
              <w:t xml:space="preserve">gewenste </w:t>
            </w:r>
            <w:r>
              <w:t>F</w:t>
            </w:r>
            <w:r w:rsidRPr="00F06E3F">
              <w:t xml:space="preserve">unctioneren en </w:t>
            </w:r>
            <w:r>
              <w:t>P</w:t>
            </w:r>
            <w:r w:rsidRPr="00F06E3F">
              <w:t>resteren</w:t>
            </w:r>
            <w:r>
              <w:t xml:space="preserve"> van het Areaal</w:t>
            </w:r>
            <w:r w:rsidRPr="00F06E3F">
              <w:t>.</w:t>
            </w:r>
          </w:p>
          <w:p w14:paraId="3690299B" w14:textId="49645488" w:rsidR="00986CB5" w:rsidRPr="00986CB5" w:rsidRDefault="00986CB5" w:rsidP="00986CB5">
            <w:pPr>
              <w:pStyle w:val="opsomming-bullet0"/>
              <w:tabs>
                <w:tab w:val="clear" w:pos="1134"/>
                <w:tab w:val="clear" w:pos="1361"/>
                <w:tab w:val="clear" w:pos="1588"/>
                <w:tab w:val="clear" w:pos="1814"/>
                <w:tab w:val="clear" w:pos="2041"/>
              </w:tabs>
              <w:ind w:left="360"/>
            </w:pPr>
          </w:p>
        </w:tc>
        <w:tc>
          <w:tcPr>
            <w:tcW w:w="1080" w:type="dxa"/>
          </w:tcPr>
          <w:p w14:paraId="5398F2C7" w14:textId="7C0536D8" w:rsidR="00986CB5" w:rsidRDefault="00986CB5" w:rsidP="00B37EC3">
            <w:pPr>
              <w:autoSpaceDE w:val="0"/>
              <w:autoSpaceDN w:val="0"/>
              <w:adjustRightInd w:val="0"/>
              <w:rPr>
                <w:rFonts w:eastAsia="Times New Roman"/>
                <w:szCs w:val="18"/>
              </w:rPr>
            </w:pPr>
            <w:r>
              <w:rPr>
                <w:rFonts w:eastAsia="Times New Roman"/>
                <w:szCs w:val="18"/>
              </w:rPr>
              <w:t>US120</w:t>
            </w:r>
          </w:p>
        </w:tc>
      </w:tr>
      <w:tr w:rsidR="00986CB5" w:rsidRPr="00B37EC3" w14:paraId="7B3BEEC6" w14:textId="77777777" w:rsidTr="00B37EC3">
        <w:tc>
          <w:tcPr>
            <w:tcW w:w="1080" w:type="dxa"/>
          </w:tcPr>
          <w:p w14:paraId="180CE5DE" w14:textId="21D1D98F" w:rsidR="00986CB5" w:rsidRDefault="00986CB5" w:rsidP="00B37EC3">
            <w:pPr>
              <w:autoSpaceDE w:val="0"/>
              <w:autoSpaceDN w:val="0"/>
              <w:adjustRightInd w:val="0"/>
              <w:rPr>
                <w:rFonts w:eastAsia="Times New Roman"/>
                <w:szCs w:val="18"/>
              </w:rPr>
            </w:pPr>
            <w:r>
              <w:rPr>
                <w:rFonts w:eastAsia="Times New Roman"/>
                <w:szCs w:val="18"/>
              </w:rPr>
              <w:t>B-US122</w:t>
            </w:r>
          </w:p>
        </w:tc>
        <w:tc>
          <w:tcPr>
            <w:tcW w:w="6720" w:type="dxa"/>
          </w:tcPr>
          <w:p w14:paraId="3787F6D5" w14:textId="77777777" w:rsidR="00986CB5" w:rsidRPr="00986CB5" w:rsidRDefault="00986CB5" w:rsidP="00986CB5">
            <w:pPr>
              <w:autoSpaceDE w:val="0"/>
              <w:autoSpaceDN w:val="0"/>
              <w:adjustRightInd w:val="0"/>
              <w:rPr>
                <w:rFonts w:eastAsia="Times New Roman"/>
                <w:szCs w:val="18"/>
              </w:rPr>
            </w:pPr>
            <w:r w:rsidRPr="00986CB5">
              <w:rPr>
                <w:rFonts w:eastAsia="Times New Roman"/>
                <w:szCs w:val="18"/>
              </w:rPr>
              <w:t>Het Functioneren en Presteren van het Areaal is relevant als:</w:t>
            </w:r>
          </w:p>
          <w:p w14:paraId="7615156E" w14:textId="30A9749C" w:rsidR="00986CB5" w:rsidRPr="00986CB5" w:rsidRDefault="00986CB5" w:rsidP="001825A0">
            <w:pPr>
              <w:pStyle w:val="Lijstalinea"/>
              <w:numPr>
                <w:ilvl w:val="1"/>
                <w:numId w:val="71"/>
              </w:numPr>
              <w:autoSpaceDE w:val="0"/>
              <w:autoSpaceDN w:val="0"/>
              <w:adjustRightInd w:val="0"/>
              <w:rPr>
                <w:rFonts w:eastAsia="Times New Roman"/>
                <w:szCs w:val="18"/>
              </w:rPr>
            </w:pPr>
            <w:r w:rsidRPr="00986CB5">
              <w:rPr>
                <w:rFonts w:eastAsia="Times New Roman"/>
                <w:szCs w:val="18"/>
              </w:rPr>
              <w:t>dit wordt verlangd in het kader van vigerende wet- en regelgeving;</w:t>
            </w:r>
          </w:p>
          <w:p w14:paraId="21E404D0" w14:textId="249D1CCF" w:rsidR="00986CB5" w:rsidRPr="00986CB5" w:rsidRDefault="00986CB5" w:rsidP="001825A0">
            <w:pPr>
              <w:pStyle w:val="Lijstalinea"/>
              <w:numPr>
                <w:ilvl w:val="1"/>
                <w:numId w:val="71"/>
              </w:numPr>
              <w:autoSpaceDE w:val="0"/>
              <w:autoSpaceDN w:val="0"/>
              <w:adjustRightInd w:val="0"/>
              <w:rPr>
                <w:rFonts w:eastAsia="Times New Roman"/>
                <w:szCs w:val="18"/>
              </w:rPr>
            </w:pPr>
            <w:r w:rsidRPr="00986CB5">
              <w:rPr>
                <w:rFonts w:eastAsia="Times New Roman"/>
                <w:szCs w:val="18"/>
              </w:rPr>
              <w:t>het geplande moment voor onderhoudsinterventies ontoereikend of onnodig is op basis van de verkregen informatie en gegevens over de (actuele) toestand ;</w:t>
            </w:r>
          </w:p>
          <w:p w14:paraId="4399701C" w14:textId="372ABCE6" w:rsidR="00986CB5" w:rsidRPr="00986CB5" w:rsidRDefault="00EC6F86" w:rsidP="001825A0">
            <w:pPr>
              <w:pStyle w:val="Lijstalinea"/>
              <w:numPr>
                <w:ilvl w:val="1"/>
                <w:numId w:val="71"/>
              </w:numPr>
              <w:autoSpaceDE w:val="0"/>
              <w:autoSpaceDN w:val="0"/>
              <w:adjustRightInd w:val="0"/>
              <w:rPr>
                <w:rFonts w:eastAsia="Times New Roman"/>
                <w:szCs w:val="18"/>
              </w:rPr>
            </w:pPr>
            <w:r>
              <w:rPr>
                <w:rFonts w:eastAsia="Times New Roman"/>
                <w:szCs w:val="18"/>
              </w:rPr>
              <w:t>de (actuele) toestand</w:t>
            </w:r>
            <w:r w:rsidR="00986CB5" w:rsidRPr="00986CB5">
              <w:rPr>
                <w:rFonts w:eastAsia="Times New Roman"/>
                <w:szCs w:val="18"/>
              </w:rPr>
              <w:t xml:space="preserve"> afwijkt van het verwachte verouderingsverloop of gehanteerd interventiewaarde overschrijdt of afwijkt van de afspraken in de overeenkomst;</w:t>
            </w:r>
          </w:p>
          <w:p w14:paraId="706EC620" w14:textId="0F762487" w:rsidR="00986CB5" w:rsidRPr="00986CB5" w:rsidRDefault="00986CB5" w:rsidP="001825A0">
            <w:pPr>
              <w:pStyle w:val="Lijstalinea"/>
              <w:numPr>
                <w:ilvl w:val="1"/>
                <w:numId w:val="71"/>
              </w:numPr>
              <w:autoSpaceDE w:val="0"/>
              <w:autoSpaceDN w:val="0"/>
              <w:adjustRightInd w:val="0"/>
              <w:rPr>
                <w:rFonts w:eastAsia="Times New Roman"/>
                <w:szCs w:val="18"/>
              </w:rPr>
            </w:pPr>
            <w:r w:rsidRPr="00986CB5">
              <w:rPr>
                <w:rFonts w:eastAsia="Times New Roman"/>
                <w:szCs w:val="18"/>
              </w:rPr>
              <w:t>een object/-onderdeel bij beproeving “stoort” (niet functioneert) of zodanig is beschadigd dat het Functioneren en Presteren van het Areaal onzeker is.</w:t>
            </w:r>
          </w:p>
          <w:p w14:paraId="41DB4094" w14:textId="77777777" w:rsidR="00986CB5" w:rsidRDefault="00986CB5" w:rsidP="00B37EC3">
            <w:pPr>
              <w:autoSpaceDE w:val="0"/>
              <w:autoSpaceDN w:val="0"/>
              <w:adjustRightInd w:val="0"/>
              <w:rPr>
                <w:rFonts w:eastAsia="Times New Roman"/>
                <w:szCs w:val="18"/>
              </w:rPr>
            </w:pPr>
          </w:p>
        </w:tc>
        <w:tc>
          <w:tcPr>
            <w:tcW w:w="1080" w:type="dxa"/>
          </w:tcPr>
          <w:p w14:paraId="134939D2" w14:textId="56A36AE0" w:rsidR="00986CB5" w:rsidRDefault="00986CB5" w:rsidP="00B37EC3">
            <w:pPr>
              <w:autoSpaceDE w:val="0"/>
              <w:autoSpaceDN w:val="0"/>
              <w:adjustRightInd w:val="0"/>
              <w:rPr>
                <w:rFonts w:eastAsia="Times New Roman"/>
                <w:szCs w:val="18"/>
              </w:rPr>
            </w:pPr>
            <w:r>
              <w:rPr>
                <w:rFonts w:eastAsia="Times New Roman"/>
                <w:szCs w:val="18"/>
              </w:rPr>
              <w:t>US120</w:t>
            </w:r>
          </w:p>
        </w:tc>
      </w:tr>
      <w:tr w:rsidR="00986CB5" w:rsidRPr="00B37EC3" w14:paraId="4C2A299D" w14:textId="77777777" w:rsidTr="00B37EC3">
        <w:tc>
          <w:tcPr>
            <w:tcW w:w="1080" w:type="dxa"/>
          </w:tcPr>
          <w:p w14:paraId="40F3ADC9" w14:textId="7B707E00" w:rsidR="00986CB5" w:rsidRDefault="00986CB5" w:rsidP="00B37EC3">
            <w:pPr>
              <w:autoSpaceDE w:val="0"/>
              <w:autoSpaceDN w:val="0"/>
              <w:adjustRightInd w:val="0"/>
              <w:rPr>
                <w:rFonts w:eastAsia="Times New Roman"/>
                <w:szCs w:val="18"/>
              </w:rPr>
            </w:pPr>
            <w:r>
              <w:rPr>
                <w:rFonts w:eastAsia="Times New Roman"/>
                <w:szCs w:val="18"/>
              </w:rPr>
              <w:t>US123</w:t>
            </w:r>
          </w:p>
        </w:tc>
        <w:tc>
          <w:tcPr>
            <w:tcW w:w="6720" w:type="dxa"/>
          </w:tcPr>
          <w:p w14:paraId="533AC1BA" w14:textId="49DE303C" w:rsidR="00986CB5" w:rsidRPr="00986CB5" w:rsidRDefault="00986CB5" w:rsidP="00986CB5">
            <w:pPr>
              <w:autoSpaceDE w:val="0"/>
              <w:autoSpaceDN w:val="0"/>
              <w:adjustRightInd w:val="0"/>
              <w:rPr>
                <w:rFonts w:eastAsia="Times New Roman"/>
                <w:szCs w:val="18"/>
              </w:rPr>
            </w:pPr>
            <w:r w:rsidRPr="00986CB5">
              <w:rPr>
                <w:rFonts w:eastAsia="Times New Roman"/>
                <w:szCs w:val="18"/>
              </w:rPr>
              <w:t>De Opdrachtnemer dient de inspectiepunten waarop in een inspectie moet w</w:t>
            </w:r>
            <w:r w:rsidR="00AC10BE">
              <w:rPr>
                <w:rFonts w:eastAsia="Times New Roman"/>
                <w:szCs w:val="18"/>
              </w:rPr>
              <w:t>orden getoetst op het Functione</w:t>
            </w:r>
            <w:r w:rsidRPr="00986CB5">
              <w:rPr>
                <w:rFonts w:eastAsia="Times New Roman"/>
                <w:szCs w:val="18"/>
              </w:rPr>
              <w:t>ren en Presteren en de toestand van het Areaal te be-palen op basis van:</w:t>
            </w:r>
          </w:p>
          <w:p w14:paraId="1026DA16" w14:textId="59A00FA8" w:rsidR="00986CB5" w:rsidRPr="00986CB5" w:rsidRDefault="00986CB5" w:rsidP="001825A0">
            <w:pPr>
              <w:pStyle w:val="Lijstalinea"/>
              <w:numPr>
                <w:ilvl w:val="0"/>
                <w:numId w:val="124"/>
              </w:numPr>
              <w:autoSpaceDE w:val="0"/>
              <w:autoSpaceDN w:val="0"/>
              <w:adjustRightInd w:val="0"/>
              <w:rPr>
                <w:rFonts w:eastAsia="Times New Roman"/>
                <w:szCs w:val="18"/>
              </w:rPr>
            </w:pPr>
            <w:r w:rsidRPr="00986CB5">
              <w:rPr>
                <w:rFonts w:eastAsia="Times New Roman"/>
                <w:szCs w:val="18"/>
              </w:rPr>
              <w:t>een door de Opdrachtnemer uit te voeren object-analyse;</w:t>
            </w:r>
          </w:p>
          <w:p w14:paraId="30199469" w14:textId="77777777" w:rsidR="00986CB5" w:rsidRDefault="00986CB5" w:rsidP="001825A0">
            <w:pPr>
              <w:pStyle w:val="Lijstalinea"/>
              <w:numPr>
                <w:ilvl w:val="0"/>
                <w:numId w:val="124"/>
              </w:numPr>
              <w:autoSpaceDE w:val="0"/>
              <w:autoSpaceDN w:val="0"/>
              <w:adjustRightInd w:val="0"/>
              <w:rPr>
                <w:rFonts w:eastAsia="Times New Roman"/>
                <w:szCs w:val="18"/>
              </w:rPr>
            </w:pPr>
            <w:r w:rsidRPr="00986CB5">
              <w:rPr>
                <w:rFonts w:eastAsia="Times New Roman"/>
                <w:szCs w:val="18"/>
              </w:rPr>
              <w:t>de aangedragen risico’s voor het Functioneren en Presteren van het Areaal.</w:t>
            </w:r>
          </w:p>
          <w:p w14:paraId="5F5EE03E" w14:textId="607CD58E" w:rsidR="00107D32" w:rsidRPr="00986CB5" w:rsidRDefault="00107D32" w:rsidP="00107D32">
            <w:pPr>
              <w:pStyle w:val="Lijstalinea"/>
              <w:autoSpaceDE w:val="0"/>
              <w:autoSpaceDN w:val="0"/>
              <w:adjustRightInd w:val="0"/>
              <w:ind w:left="870"/>
              <w:rPr>
                <w:rFonts w:eastAsia="Times New Roman"/>
                <w:szCs w:val="18"/>
              </w:rPr>
            </w:pPr>
          </w:p>
        </w:tc>
        <w:tc>
          <w:tcPr>
            <w:tcW w:w="1080" w:type="dxa"/>
          </w:tcPr>
          <w:p w14:paraId="55CD9DC3" w14:textId="09088975" w:rsidR="00986CB5" w:rsidRDefault="00107D32" w:rsidP="00B37EC3">
            <w:pPr>
              <w:autoSpaceDE w:val="0"/>
              <w:autoSpaceDN w:val="0"/>
              <w:adjustRightInd w:val="0"/>
              <w:rPr>
                <w:rFonts w:eastAsia="Times New Roman"/>
                <w:szCs w:val="18"/>
              </w:rPr>
            </w:pPr>
            <w:r>
              <w:rPr>
                <w:rFonts w:eastAsia="Times New Roman"/>
                <w:szCs w:val="18"/>
              </w:rPr>
              <w:t>US120</w:t>
            </w:r>
          </w:p>
        </w:tc>
      </w:tr>
      <w:tr w:rsidR="00986CB5" w:rsidRPr="00B37EC3" w14:paraId="50201E16" w14:textId="77777777" w:rsidTr="00B37EC3">
        <w:tc>
          <w:tcPr>
            <w:tcW w:w="1080" w:type="dxa"/>
          </w:tcPr>
          <w:p w14:paraId="31F7A14B" w14:textId="58F0B671" w:rsidR="00986CB5" w:rsidRDefault="00107D32" w:rsidP="00B37EC3">
            <w:pPr>
              <w:autoSpaceDE w:val="0"/>
              <w:autoSpaceDN w:val="0"/>
              <w:adjustRightInd w:val="0"/>
              <w:rPr>
                <w:rFonts w:eastAsia="Times New Roman"/>
                <w:szCs w:val="18"/>
              </w:rPr>
            </w:pPr>
            <w:r>
              <w:rPr>
                <w:rFonts w:eastAsia="Times New Roman"/>
                <w:szCs w:val="18"/>
              </w:rPr>
              <w:t>B-US124</w:t>
            </w:r>
          </w:p>
        </w:tc>
        <w:tc>
          <w:tcPr>
            <w:tcW w:w="6720" w:type="dxa"/>
          </w:tcPr>
          <w:p w14:paraId="282E7753" w14:textId="287AB614" w:rsidR="00107D32" w:rsidRDefault="00107D32" w:rsidP="00B37EC3">
            <w:pPr>
              <w:autoSpaceDE w:val="0"/>
              <w:autoSpaceDN w:val="0"/>
              <w:adjustRightInd w:val="0"/>
              <w:rPr>
                <w:rFonts w:eastAsia="Times New Roman"/>
                <w:szCs w:val="18"/>
              </w:rPr>
            </w:pPr>
            <w:r w:rsidRPr="00107D32">
              <w:rPr>
                <w:rFonts w:eastAsia="Times New Roman"/>
                <w:szCs w:val="18"/>
              </w:rPr>
              <w:t>De aangedragen risico’</w:t>
            </w:r>
            <w:r w:rsidR="00AC10BE">
              <w:rPr>
                <w:rFonts w:eastAsia="Times New Roman"/>
                <w:szCs w:val="18"/>
              </w:rPr>
              <w:t>s voor het Functioneren en Pres</w:t>
            </w:r>
            <w:r w:rsidRPr="00107D32">
              <w:rPr>
                <w:rFonts w:eastAsia="Times New Roman"/>
                <w:szCs w:val="18"/>
              </w:rPr>
              <w:t>teren van het Areaal st</w:t>
            </w:r>
            <w:r w:rsidR="00EC6F86">
              <w:rPr>
                <w:rFonts w:eastAsia="Times New Roman"/>
                <w:szCs w:val="18"/>
              </w:rPr>
              <w:t>aan vermeld in bijlage A “Infor</w:t>
            </w:r>
            <w:r w:rsidRPr="00107D32">
              <w:rPr>
                <w:rFonts w:eastAsia="Times New Roman"/>
                <w:szCs w:val="18"/>
              </w:rPr>
              <w:t>matie Areaal” bij de Vraagspecificatie.</w:t>
            </w:r>
          </w:p>
          <w:p w14:paraId="03F39AFC" w14:textId="0A2AD4B2" w:rsidR="00986CB5" w:rsidRDefault="00986CB5" w:rsidP="00B37EC3">
            <w:pPr>
              <w:autoSpaceDE w:val="0"/>
              <w:autoSpaceDN w:val="0"/>
              <w:adjustRightInd w:val="0"/>
              <w:rPr>
                <w:rFonts w:eastAsia="Times New Roman"/>
                <w:szCs w:val="18"/>
              </w:rPr>
            </w:pPr>
          </w:p>
        </w:tc>
        <w:tc>
          <w:tcPr>
            <w:tcW w:w="1080" w:type="dxa"/>
          </w:tcPr>
          <w:p w14:paraId="338D55C4" w14:textId="265E1D11" w:rsidR="00986CB5" w:rsidRDefault="00107D32" w:rsidP="00B37EC3">
            <w:pPr>
              <w:autoSpaceDE w:val="0"/>
              <w:autoSpaceDN w:val="0"/>
              <w:adjustRightInd w:val="0"/>
              <w:rPr>
                <w:rFonts w:eastAsia="Times New Roman"/>
                <w:szCs w:val="18"/>
              </w:rPr>
            </w:pPr>
            <w:r>
              <w:rPr>
                <w:rFonts w:eastAsia="Times New Roman"/>
                <w:szCs w:val="18"/>
              </w:rPr>
              <w:t>US120</w:t>
            </w:r>
          </w:p>
        </w:tc>
      </w:tr>
      <w:tr w:rsidR="00986CB5" w:rsidRPr="00B37EC3" w14:paraId="07DED937" w14:textId="77777777" w:rsidTr="00B37EC3">
        <w:tc>
          <w:tcPr>
            <w:tcW w:w="1080" w:type="dxa"/>
          </w:tcPr>
          <w:p w14:paraId="41EE5A96" w14:textId="2133115B" w:rsidR="00986CB5" w:rsidRDefault="00107D32" w:rsidP="00986CB5">
            <w:pPr>
              <w:autoSpaceDE w:val="0"/>
              <w:autoSpaceDN w:val="0"/>
              <w:adjustRightInd w:val="0"/>
              <w:rPr>
                <w:rFonts w:eastAsia="Times New Roman"/>
                <w:szCs w:val="18"/>
              </w:rPr>
            </w:pPr>
            <w:r>
              <w:rPr>
                <w:rFonts w:eastAsia="Times New Roman"/>
                <w:szCs w:val="18"/>
              </w:rPr>
              <w:t>US125</w:t>
            </w:r>
          </w:p>
        </w:tc>
        <w:tc>
          <w:tcPr>
            <w:tcW w:w="6720" w:type="dxa"/>
          </w:tcPr>
          <w:p w14:paraId="4EDDA9EA" w14:textId="77777777" w:rsidR="00107D32" w:rsidRPr="00107D32" w:rsidRDefault="00107D32" w:rsidP="00107D32">
            <w:pPr>
              <w:autoSpaceDE w:val="0"/>
              <w:autoSpaceDN w:val="0"/>
              <w:adjustRightInd w:val="0"/>
              <w:rPr>
                <w:rFonts w:eastAsia="Times New Roman"/>
                <w:szCs w:val="18"/>
              </w:rPr>
            </w:pPr>
            <w:r w:rsidRPr="00107D32">
              <w:rPr>
                <w:rFonts w:eastAsia="Times New Roman"/>
                <w:szCs w:val="18"/>
              </w:rPr>
              <w:t>Tijdens een inspectie dient de Opdrachtnemer:</w:t>
            </w:r>
          </w:p>
          <w:p w14:paraId="28CC613B" w14:textId="2D1BE602" w:rsidR="00107D32" w:rsidRPr="00AC10BE" w:rsidRDefault="00107D32" w:rsidP="00AC10BE">
            <w:pPr>
              <w:pStyle w:val="Lijstalinea"/>
              <w:numPr>
                <w:ilvl w:val="0"/>
                <w:numId w:val="128"/>
              </w:numPr>
              <w:autoSpaceDE w:val="0"/>
              <w:autoSpaceDN w:val="0"/>
              <w:adjustRightInd w:val="0"/>
              <w:rPr>
                <w:rFonts w:eastAsia="Times New Roman"/>
                <w:szCs w:val="18"/>
              </w:rPr>
            </w:pPr>
            <w:r w:rsidRPr="00AC10BE">
              <w:rPr>
                <w:rFonts w:eastAsia="Times New Roman"/>
                <w:szCs w:val="18"/>
              </w:rPr>
              <w:t>de resultaten aan de hand van inspectiepunten te voorzien van een beoordeling in termen van ‘goed’, ‘matig’ of ‘slecht’, en onderbouwd met een waardering co</w:t>
            </w:r>
            <w:r w:rsidR="00EC6F86">
              <w:rPr>
                <w:rFonts w:eastAsia="Times New Roman"/>
                <w:szCs w:val="18"/>
              </w:rPr>
              <w:t>nform de methodiek van con</w:t>
            </w:r>
            <w:r w:rsidRPr="00AC10BE">
              <w:rPr>
                <w:rFonts w:eastAsia="Times New Roman"/>
                <w:szCs w:val="18"/>
              </w:rPr>
              <w:t>ditiemeting op basis van de NEN 2767;</w:t>
            </w:r>
          </w:p>
          <w:p w14:paraId="43BAEB80" w14:textId="78AD1CBF" w:rsidR="00107D32" w:rsidRPr="00AC10BE" w:rsidRDefault="00107D32" w:rsidP="00AC10BE">
            <w:pPr>
              <w:pStyle w:val="Lijstalinea"/>
              <w:numPr>
                <w:ilvl w:val="0"/>
                <w:numId w:val="128"/>
              </w:numPr>
              <w:autoSpaceDE w:val="0"/>
              <w:autoSpaceDN w:val="0"/>
              <w:adjustRightInd w:val="0"/>
              <w:rPr>
                <w:rFonts w:eastAsia="Times New Roman"/>
                <w:szCs w:val="18"/>
              </w:rPr>
            </w:pPr>
            <w:r w:rsidRPr="00AC10BE">
              <w:rPr>
                <w:rFonts w:eastAsia="Times New Roman"/>
                <w:szCs w:val="18"/>
              </w:rPr>
              <w:t>storingen te constateren, testprocedures en relevante metingen uit te voeren;</w:t>
            </w:r>
          </w:p>
          <w:p w14:paraId="74E969E2" w14:textId="197657CD" w:rsidR="00107D32" w:rsidRPr="00AC10BE" w:rsidRDefault="00107D32" w:rsidP="00AC10BE">
            <w:pPr>
              <w:pStyle w:val="Lijstalinea"/>
              <w:numPr>
                <w:ilvl w:val="0"/>
                <w:numId w:val="128"/>
              </w:numPr>
              <w:autoSpaceDE w:val="0"/>
              <w:autoSpaceDN w:val="0"/>
              <w:adjustRightInd w:val="0"/>
              <w:rPr>
                <w:rFonts w:eastAsia="Times New Roman"/>
                <w:szCs w:val="18"/>
              </w:rPr>
            </w:pPr>
            <w:r w:rsidRPr="00AC10BE">
              <w:rPr>
                <w:rFonts w:eastAsia="Times New Roman"/>
                <w:szCs w:val="18"/>
              </w:rPr>
              <w:t>te signaleren dat er een afwijking bestaat ten opzichte van</w:t>
            </w:r>
            <w:r w:rsidR="00EC6F86">
              <w:rPr>
                <w:rFonts w:eastAsia="Times New Roman"/>
                <w:szCs w:val="18"/>
              </w:rPr>
              <w:t xml:space="preserve"> de geplande onderhoudsinterven</w:t>
            </w:r>
            <w:r w:rsidRPr="00AC10BE">
              <w:rPr>
                <w:rFonts w:eastAsia="Times New Roman"/>
                <w:szCs w:val="18"/>
              </w:rPr>
              <w:t>ties;</w:t>
            </w:r>
          </w:p>
          <w:p w14:paraId="0EB054A3" w14:textId="7965D580" w:rsidR="00107D32" w:rsidRPr="00AC10BE" w:rsidRDefault="00107D32" w:rsidP="00AC10BE">
            <w:pPr>
              <w:pStyle w:val="Lijstalinea"/>
              <w:numPr>
                <w:ilvl w:val="0"/>
                <w:numId w:val="128"/>
              </w:numPr>
              <w:autoSpaceDE w:val="0"/>
              <w:autoSpaceDN w:val="0"/>
              <w:adjustRightInd w:val="0"/>
              <w:rPr>
                <w:rFonts w:eastAsia="Times New Roman"/>
                <w:szCs w:val="18"/>
              </w:rPr>
            </w:pPr>
            <w:r w:rsidRPr="00AC10BE">
              <w:rPr>
                <w:rFonts w:eastAsia="Times New Roman"/>
                <w:szCs w:val="18"/>
              </w:rPr>
              <w:t>werkzaamheden te inventariseren in het kader van vast onder</w:t>
            </w:r>
            <w:r w:rsidR="00EC6F86">
              <w:rPr>
                <w:rFonts w:eastAsia="Times New Roman"/>
                <w:szCs w:val="18"/>
              </w:rPr>
              <w:t>houd ten behoeve van de actuali</w:t>
            </w:r>
            <w:r w:rsidRPr="00AC10BE">
              <w:rPr>
                <w:rFonts w:eastAsia="Times New Roman"/>
                <w:szCs w:val="18"/>
              </w:rPr>
              <w:t>satie van de geplande onderhoudsinterventies.</w:t>
            </w:r>
          </w:p>
          <w:p w14:paraId="70160CC6" w14:textId="3AC76667" w:rsidR="00986CB5" w:rsidRDefault="00986CB5" w:rsidP="00107D32">
            <w:pPr>
              <w:autoSpaceDE w:val="0"/>
              <w:autoSpaceDN w:val="0"/>
              <w:adjustRightInd w:val="0"/>
              <w:rPr>
                <w:rFonts w:eastAsia="Times New Roman"/>
                <w:szCs w:val="18"/>
              </w:rPr>
            </w:pPr>
          </w:p>
        </w:tc>
        <w:tc>
          <w:tcPr>
            <w:tcW w:w="1080" w:type="dxa"/>
          </w:tcPr>
          <w:p w14:paraId="18F4F16E" w14:textId="71F756B6" w:rsidR="00986CB5" w:rsidRDefault="00107D32" w:rsidP="00986CB5">
            <w:pPr>
              <w:autoSpaceDE w:val="0"/>
              <w:autoSpaceDN w:val="0"/>
              <w:adjustRightInd w:val="0"/>
              <w:rPr>
                <w:rFonts w:eastAsia="Times New Roman"/>
                <w:szCs w:val="18"/>
              </w:rPr>
            </w:pPr>
            <w:r>
              <w:rPr>
                <w:rFonts w:eastAsia="Times New Roman"/>
                <w:szCs w:val="18"/>
              </w:rPr>
              <w:t>US120</w:t>
            </w:r>
          </w:p>
        </w:tc>
      </w:tr>
      <w:tr w:rsidR="00107D32" w:rsidRPr="00B37EC3" w14:paraId="78E31EA9" w14:textId="77777777" w:rsidTr="00B37EC3">
        <w:tc>
          <w:tcPr>
            <w:tcW w:w="1080" w:type="dxa"/>
          </w:tcPr>
          <w:p w14:paraId="7652C9CA" w14:textId="7FEBE457" w:rsidR="00107D32" w:rsidRDefault="00107D32" w:rsidP="00986CB5">
            <w:pPr>
              <w:autoSpaceDE w:val="0"/>
              <w:autoSpaceDN w:val="0"/>
              <w:adjustRightInd w:val="0"/>
              <w:rPr>
                <w:rFonts w:eastAsia="Times New Roman"/>
                <w:szCs w:val="18"/>
              </w:rPr>
            </w:pPr>
            <w:r>
              <w:rPr>
                <w:rFonts w:eastAsia="Times New Roman"/>
                <w:szCs w:val="18"/>
              </w:rPr>
              <w:t>US126</w:t>
            </w:r>
          </w:p>
        </w:tc>
        <w:tc>
          <w:tcPr>
            <w:tcW w:w="6720" w:type="dxa"/>
          </w:tcPr>
          <w:p w14:paraId="2BFC3DB2" w14:textId="0DE49D28" w:rsidR="00107D32" w:rsidRPr="00107D32" w:rsidRDefault="00107D32" w:rsidP="00107D32">
            <w:pPr>
              <w:autoSpaceDE w:val="0"/>
              <w:autoSpaceDN w:val="0"/>
              <w:adjustRightInd w:val="0"/>
              <w:rPr>
                <w:rFonts w:eastAsia="Times New Roman"/>
                <w:szCs w:val="18"/>
              </w:rPr>
            </w:pPr>
            <w:r w:rsidRPr="00107D32">
              <w:rPr>
                <w:rFonts w:eastAsia="Times New Roman"/>
                <w:szCs w:val="18"/>
              </w:rPr>
              <w:t>De Opdrachtnemer dient de frequentie van inspecties en actualisatie van gegevens te bepalen op grond van de aanged</w:t>
            </w:r>
            <w:r w:rsidR="00EC6F86">
              <w:rPr>
                <w:rFonts w:eastAsia="Times New Roman"/>
                <w:szCs w:val="18"/>
              </w:rPr>
              <w:t xml:space="preserve">ragen </w:t>
            </w:r>
            <w:r w:rsidRPr="00107D32">
              <w:rPr>
                <w:rFonts w:eastAsia="Times New Roman"/>
                <w:szCs w:val="18"/>
              </w:rPr>
              <w:t>risico’s voor het Functioneren en Presteren van het Areaal. Hierbij moeten de volgende punten betrokken worden:</w:t>
            </w:r>
          </w:p>
          <w:p w14:paraId="06D7A0AC" w14:textId="10DDCDC0" w:rsidR="00107D32" w:rsidRPr="00AC10BE" w:rsidRDefault="00107D32" w:rsidP="00AC10BE">
            <w:pPr>
              <w:pStyle w:val="Lijstalinea"/>
              <w:numPr>
                <w:ilvl w:val="0"/>
                <w:numId w:val="129"/>
              </w:numPr>
              <w:autoSpaceDE w:val="0"/>
              <w:autoSpaceDN w:val="0"/>
              <w:adjustRightInd w:val="0"/>
              <w:rPr>
                <w:rFonts w:eastAsia="Times New Roman"/>
                <w:szCs w:val="18"/>
              </w:rPr>
            </w:pPr>
            <w:r w:rsidRPr="00AC10BE">
              <w:rPr>
                <w:rFonts w:eastAsia="Times New Roman"/>
                <w:szCs w:val="18"/>
              </w:rPr>
              <w:t>kans op optreden van risico's;</w:t>
            </w:r>
          </w:p>
          <w:p w14:paraId="193B9325" w14:textId="1DF6947F" w:rsidR="00107D32" w:rsidRPr="00AC10BE" w:rsidRDefault="00107D32" w:rsidP="00AC10BE">
            <w:pPr>
              <w:pStyle w:val="Lijstalinea"/>
              <w:numPr>
                <w:ilvl w:val="0"/>
                <w:numId w:val="129"/>
              </w:numPr>
              <w:autoSpaceDE w:val="0"/>
              <w:autoSpaceDN w:val="0"/>
              <w:adjustRightInd w:val="0"/>
              <w:rPr>
                <w:rFonts w:eastAsia="Times New Roman"/>
                <w:szCs w:val="18"/>
              </w:rPr>
            </w:pPr>
            <w:r w:rsidRPr="00AC10BE">
              <w:rPr>
                <w:rFonts w:eastAsia="Times New Roman"/>
                <w:szCs w:val="18"/>
              </w:rPr>
              <w:t>gevolgen van risico's (in termen van veiligheid, Functioneren en Presteren van het Areaal en kosten);</w:t>
            </w:r>
          </w:p>
          <w:p w14:paraId="1FCD68F9" w14:textId="44403BF0" w:rsidR="00107D32" w:rsidRPr="00AC10BE" w:rsidRDefault="00107D32" w:rsidP="00AC10BE">
            <w:pPr>
              <w:pStyle w:val="Lijstalinea"/>
              <w:numPr>
                <w:ilvl w:val="0"/>
                <w:numId w:val="129"/>
              </w:numPr>
              <w:autoSpaceDE w:val="0"/>
              <w:autoSpaceDN w:val="0"/>
              <w:adjustRightInd w:val="0"/>
              <w:rPr>
                <w:rFonts w:eastAsia="Times New Roman"/>
                <w:szCs w:val="18"/>
              </w:rPr>
            </w:pPr>
            <w:r w:rsidRPr="00AC10BE">
              <w:rPr>
                <w:rFonts w:eastAsia="Times New Roman"/>
                <w:szCs w:val="18"/>
              </w:rPr>
              <w:t>betrouwbaar</w:t>
            </w:r>
            <w:r w:rsidR="00AC10BE" w:rsidRPr="00AC10BE">
              <w:rPr>
                <w:rFonts w:eastAsia="Times New Roman"/>
                <w:szCs w:val="18"/>
              </w:rPr>
              <w:t xml:space="preserve">heid van de inspectieresultaten, </w:t>
            </w:r>
            <w:r w:rsidRPr="00AC10BE">
              <w:rPr>
                <w:rFonts w:eastAsia="Times New Roman"/>
                <w:szCs w:val="18"/>
              </w:rPr>
              <w:t>(hoe goed kun je inspecteren);</w:t>
            </w:r>
          </w:p>
          <w:p w14:paraId="23826BF5" w14:textId="2DB52B0C" w:rsidR="00107D32" w:rsidRPr="00AC10BE" w:rsidRDefault="00107D32" w:rsidP="00AC10BE">
            <w:pPr>
              <w:pStyle w:val="Lijstalinea"/>
              <w:numPr>
                <w:ilvl w:val="0"/>
                <w:numId w:val="129"/>
              </w:numPr>
              <w:autoSpaceDE w:val="0"/>
              <w:autoSpaceDN w:val="0"/>
              <w:adjustRightInd w:val="0"/>
              <w:rPr>
                <w:rFonts w:eastAsia="Times New Roman"/>
                <w:szCs w:val="18"/>
              </w:rPr>
            </w:pPr>
            <w:r w:rsidRPr="00AC10BE">
              <w:rPr>
                <w:rFonts w:eastAsia="Times New Roman"/>
                <w:szCs w:val="18"/>
              </w:rPr>
              <w:t>houdbaar</w:t>
            </w:r>
            <w:r w:rsidR="00AC10BE" w:rsidRPr="00AC10BE">
              <w:rPr>
                <w:rFonts w:eastAsia="Times New Roman"/>
                <w:szCs w:val="18"/>
              </w:rPr>
              <w:t xml:space="preserve">heid van de inspectieresultaten, </w:t>
            </w:r>
            <w:r w:rsidRPr="00AC10BE">
              <w:rPr>
                <w:rFonts w:eastAsia="Times New Roman"/>
                <w:szCs w:val="18"/>
              </w:rPr>
              <w:t>(hoe ver vooruit kun je kijken);</w:t>
            </w:r>
          </w:p>
          <w:p w14:paraId="26FBFB05" w14:textId="20039210" w:rsidR="00107D32" w:rsidRPr="00AC10BE" w:rsidRDefault="00107D32" w:rsidP="00AC10BE">
            <w:pPr>
              <w:pStyle w:val="Lijstalinea"/>
              <w:numPr>
                <w:ilvl w:val="0"/>
                <w:numId w:val="129"/>
              </w:numPr>
              <w:autoSpaceDE w:val="0"/>
              <w:autoSpaceDN w:val="0"/>
              <w:adjustRightInd w:val="0"/>
              <w:rPr>
                <w:rFonts w:eastAsia="Times New Roman"/>
                <w:szCs w:val="18"/>
              </w:rPr>
            </w:pPr>
            <w:r w:rsidRPr="00AC10BE">
              <w:rPr>
                <w:rFonts w:eastAsia="Times New Roman"/>
                <w:szCs w:val="18"/>
              </w:rPr>
              <w:t>mate waarin ri</w:t>
            </w:r>
            <w:r w:rsidR="00EC6F86">
              <w:rPr>
                <w:rFonts w:eastAsia="Times New Roman"/>
                <w:szCs w:val="18"/>
              </w:rPr>
              <w:t>sico's detecteerbaar en beheer</w:t>
            </w:r>
            <w:r w:rsidRPr="00AC10BE">
              <w:rPr>
                <w:rFonts w:eastAsia="Times New Roman"/>
                <w:szCs w:val="18"/>
              </w:rPr>
              <w:t>baar zijn.</w:t>
            </w:r>
          </w:p>
          <w:p w14:paraId="6114348E" w14:textId="637BDFBF" w:rsidR="00107D32" w:rsidRDefault="00107D32" w:rsidP="00107D32">
            <w:pPr>
              <w:autoSpaceDE w:val="0"/>
              <w:autoSpaceDN w:val="0"/>
              <w:adjustRightInd w:val="0"/>
              <w:rPr>
                <w:rFonts w:eastAsia="Times New Roman"/>
                <w:szCs w:val="18"/>
              </w:rPr>
            </w:pPr>
          </w:p>
        </w:tc>
        <w:tc>
          <w:tcPr>
            <w:tcW w:w="1080" w:type="dxa"/>
          </w:tcPr>
          <w:p w14:paraId="5F311442" w14:textId="6A25962F" w:rsidR="00107D32" w:rsidRDefault="00107D32" w:rsidP="00986CB5">
            <w:pPr>
              <w:autoSpaceDE w:val="0"/>
              <w:autoSpaceDN w:val="0"/>
              <w:adjustRightInd w:val="0"/>
              <w:rPr>
                <w:rFonts w:eastAsia="Times New Roman"/>
                <w:szCs w:val="18"/>
              </w:rPr>
            </w:pPr>
            <w:r>
              <w:rPr>
                <w:rFonts w:eastAsia="Times New Roman"/>
                <w:szCs w:val="18"/>
              </w:rPr>
              <w:t>US120</w:t>
            </w:r>
          </w:p>
        </w:tc>
      </w:tr>
      <w:tr w:rsidR="00107D32" w:rsidRPr="00B37EC3" w14:paraId="274C8CBC" w14:textId="77777777" w:rsidTr="00B37EC3">
        <w:tc>
          <w:tcPr>
            <w:tcW w:w="1080" w:type="dxa"/>
          </w:tcPr>
          <w:p w14:paraId="0F1151D8" w14:textId="7390880D" w:rsidR="00107D32" w:rsidRDefault="00107D32" w:rsidP="00986CB5">
            <w:pPr>
              <w:autoSpaceDE w:val="0"/>
              <w:autoSpaceDN w:val="0"/>
              <w:adjustRightInd w:val="0"/>
              <w:rPr>
                <w:rFonts w:eastAsia="Times New Roman"/>
                <w:szCs w:val="18"/>
              </w:rPr>
            </w:pPr>
            <w:r>
              <w:rPr>
                <w:rFonts w:eastAsia="Times New Roman"/>
                <w:szCs w:val="18"/>
              </w:rPr>
              <w:t>US127</w:t>
            </w:r>
          </w:p>
        </w:tc>
        <w:tc>
          <w:tcPr>
            <w:tcW w:w="6720" w:type="dxa"/>
          </w:tcPr>
          <w:p w14:paraId="27A42820" w14:textId="77777777" w:rsidR="00107D32" w:rsidRPr="00107D32" w:rsidRDefault="00107D32" w:rsidP="00107D32">
            <w:pPr>
              <w:autoSpaceDE w:val="0"/>
              <w:autoSpaceDN w:val="0"/>
              <w:adjustRightInd w:val="0"/>
              <w:rPr>
                <w:rFonts w:eastAsia="Times New Roman"/>
                <w:szCs w:val="18"/>
              </w:rPr>
            </w:pPr>
            <w:r w:rsidRPr="00107D32">
              <w:rPr>
                <w:rFonts w:eastAsia="Times New Roman"/>
                <w:szCs w:val="18"/>
              </w:rPr>
              <w:t>De inspecties dienen ten minste de volgende informatie te bevatten:</w:t>
            </w:r>
          </w:p>
          <w:p w14:paraId="5FA41CE7" w14:textId="46FDD5F4" w:rsidR="00107D32" w:rsidRPr="00AC10BE" w:rsidRDefault="00107D32" w:rsidP="00AC10BE">
            <w:pPr>
              <w:pStyle w:val="Lijstalinea"/>
              <w:numPr>
                <w:ilvl w:val="0"/>
                <w:numId w:val="130"/>
              </w:numPr>
              <w:autoSpaceDE w:val="0"/>
              <w:autoSpaceDN w:val="0"/>
              <w:adjustRightInd w:val="0"/>
              <w:rPr>
                <w:rFonts w:eastAsia="Times New Roman"/>
                <w:szCs w:val="18"/>
              </w:rPr>
            </w:pPr>
            <w:r w:rsidRPr="00AC10BE">
              <w:rPr>
                <w:rFonts w:eastAsia="Times New Roman"/>
                <w:szCs w:val="18"/>
              </w:rPr>
              <w:t>geïnspecteerde onderdelen/objecten per beheerobject;</w:t>
            </w:r>
          </w:p>
          <w:p w14:paraId="35F5BC7C" w14:textId="22AEA3A5" w:rsidR="00107D32" w:rsidRPr="00AC10BE" w:rsidRDefault="00107D32" w:rsidP="00AC10BE">
            <w:pPr>
              <w:pStyle w:val="Lijstalinea"/>
              <w:numPr>
                <w:ilvl w:val="0"/>
                <w:numId w:val="130"/>
              </w:numPr>
              <w:autoSpaceDE w:val="0"/>
              <w:autoSpaceDN w:val="0"/>
              <w:adjustRightInd w:val="0"/>
              <w:rPr>
                <w:rFonts w:eastAsia="Times New Roman"/>
                <w:szCs w:val="18"/>
              </w:rPr>
            </w:pPr>
            <w:r w:rsidRPr="00AC10BE">
              <w:rPr>
                <w:rFonts w:eastAsia="Times New Roman"/>
                <w:szCs w:val="18"/>
              </w:rPr>
              <w:t>datum waarop de inspecties zijn uitgevoerd;</w:t>
            </w:r>
          </w:p>
          <w:p w14:paraId="2F4CB079" w14:textId="41D9AC16" w:rsidR="00107D32" w:rsidRPr="00AC10BE" w:rsidRDefault="00107D32" w:rsidP="00AC10BE">
            <w:pPr>
              <w:pStyle w:val="Lijstalinea"/>
              <w:numPr>
                <w:ilvl w:val="0"/>
                <w:numId w:val="130"/>
              </w:numPr>
              <w:autoSpaceDE w:val="0"/>
              <w:autoSpaceDN w:val="0"/>
              <w:adjustRightInd w:val="0"/>
              <w:rPr>
                <w:rFonts w:eastAsia="Times New Roman"/>
                <w:szCs w:val="18"/>
              </w:rPr>
            </w:pPr>
            <w:r w:rsidRPr="00AC10BE">
              <w:rPr>
                <w:rFonts w:eastAsia="Times New Roman"/>
                <w:szCs w:val="18"/>
              </w:rPr>
              <w:t>(actuele) toestand van het Areaal;</w:t>
            </w:r>
          </w:p>
          <w:p w14:paraId="2C1ADA1D" w14:textId="092270D2" w:rsidR="00107D32" w:rsidRPr="00AC10BE" w:rsidRDefault="00107D32" w:rsidP="00AC10BE">
            <w:pPr>
              <w:pStyle w:val="Lijstalinea"/>
              <w:numPr>
                <w:ilvl w:val="0"/>
                <w:numId w:val="130"/>
              </w:numPr>
              <w:autoSpaceDE w:val="0"/>
              <w:autoSpaceDN w:val="0"/>
              <w:adjustRightInd w:val="0"/>
              <w:rPr>
                <w:rFonts w:eastAsia="Times New Roman"/>
                <w:szCs w:val="18"/>
              </w:rPr>
            </w:pPr>
            <w:r w:rsidRPr="00AC10BE">
              <w:rPr>
                <w:rFonts w:eastAsia="Times New Roman"/>
                <w:szCs w:val="18"/>
              </w:rPr>
              <w:t>invloeden van opgetreden storingen, gebreken en securityincidenten (zowel fysiek als digitaal) op de veiligheid en het Functioneren en Presteren van het object en het gehele netwerk op korte en lange termijn.</w:t>
            </w:r>
          </w:p>
          <w:p w14:paraId="267D8B62" w14:textId="77777777" w:rsidR="00107D32" w:rsidRDefault="00107D32" w:rsidP="00107D32">
            <w:pPr>
              <w:autoSpaceDE w:val="0"/>
              <w:autoSpaceDN w:val="0"/>
              <w:adjustRightInd w:val="0"/>
              <w:rPr>
                <w:rFonts w:eastAsia="Times New Roman"/>
                <w:szCs w:val="18"/>
              </w:rPr>
            </w:pPr>
          </w:p>
        </w:tc>
        <w:tc>
          <w:tcPr>
            <w:tcW w:w="1080" w:type="dxa"/>
          </w:tcPr>
          <w:p w14:paraId="3959061E" w14:textId="571F7AA3" w:rsidR="00107D32" w:rsidRDefault="00107D32" w:rsidP="00986CB5">
            <w:pPr>
              <w:autoSpaceDE w:val="0"/>
              <w:autoSpaceDN w:val="0"/>
              <w:adjustRightInd w:val="0"/>
              <w:rPr>
                <w:rFonts w:eastAsia="Times New Roman"/>
                <w:szCs w:val="18"/>
              </w:rPr>
            </w:pPr>
            <w:r>
              <w:rPr>
                <w:rFonts w:eastAsia="Times New Roman"/>
                <w:szCs w:val="18"/>
              </w:rPr>
              <w:t>US120</w:t>
            </w:r>
          </w:p>
        </w:tc>
      </w:tr>
      <w:tr w:rsidR="00107D32" w:rsidRPr="00B37EC3" w14:paraId="2D14073C" w14:textId="77777777" w:rsidTr="00B37EC3">
        <w:tc>
          <w:tcPr>
            <w:tcW w:w="1080" w:type="dxa"/>
          </w:tcPr>
          <w:p w14:paraId="0321F431" w14:textId="571E0B5E" w:rsidR="00107D32" w:rsidRDefault="00107D32" w:rsidP="00986CB5">
            <w:pPr>
              <w:autoSpaceDE w:val="0"/>
              <w:autoSpaceDN w:val="0"/>
              <w:adjustRightInd w:val="0"/>
              <w:rPr>
                <w:rFonts w:eastAsia="Times New Roman"/>
                <w:szCs w:val="18"/>
              </w:rPr>
            </w:pPr>
            <w:r>
              <w:rPr>
                <w:rFonts w:eastAsia="Times New Roman"/>
                <w:szCs w:val="18"/>
              </w:rPr>
              <w:t>US128</w:t>
            </w:r>
          </w:p>
        </w:tc>
        <w:tc>
          <w:tcPr>
            <w:tcW w:w="6720" w:type="dxa"/>
          </w:tcPr>
          <w:p w14:paraId="11469EEE" w14:textId="77777777" w:rsidR="00107D32" w:rsidRDefault="00107D32" w:rsidP="00107D32">
            <w:pPr>
              <w:autoSpaceDE w:val="0"/>
              <w:autoSpaceDN w:val="0"/>
              <w:adjustRightInd w:val="0"/>
              <w:rPr>
                <w:rFonts w:eastAsia="Times New Roman"/>
                <w:szCs w:val="18"/>
              </w:rPr>
            </w:pPr>
            <w:r w:rsidRPr="00107D32">
              <w:rPr>
                <w:rFonts w:eastAsia="Times New Roman"/>
                <w:szCs w:val="18"/>
              </w:rPr>
              <w:t>De Opdrachtnemer dient de inspectieresultaten te registreren conform CM020 en CM040.</w:t>
            </w:r>
          </w:p>
          <w:p w14:paraId="48A1ACCE" w14:textId="44FF4D55" w:rsidR="00107D32" w:rsidRPr="00107D32" w:rsidRDefault="00107D32" w:rsidP="00107D32">
            <w:pPr>
              <w:autoSpaceDE w:val="0"/>
              <w:autoSpaceDN w:val="0"/>
              <w:adjustRightInd w:val="0"/>
              <w:rPr>
                <w:rFonts w:eastAsia="Times New Roman"/>
                <w:szCs w:val="18"/>
              </w:rPr>
            </w:pPr>
          </w:p>
        </w:tc>
        <w:tc>
          <w:tcPr>
            <w:tcW w:w="1080" w:type="dxa"/>
          </w:tcPr>
          <w:p w14:paraId="7D6F2CBB" w14:textId="7D3DAA4D" w:rsidR="00107D32" w:rsidRDefault="00107D32" w:rsidP="00986CB5">
            <w:pPr>
              <w:autoSpaceDE w:val="0"/>
              <w:autoSpaceDN w:val="0"/>
              <w:adjustRightInd w:val="0"/>
              <w:rPr>
                <w:rFonts w:eastAsia="Times New Roman"/>
                <w:szCs w:val="18"/>
              </w:rPr>
            </w:pPr>
            <w:r>
              <w:rPr>
                <w:rFonts w:eastAsia="Times New Roman"/>
                <w:szCs w:val="18"/>
              </w:rPr>
              <w:t>US120</w:t>
            </w:r>
          </w:p>
        </w:tc>
      </w:tr>
      <w:tr w:rsidR="00986CB5" w:rsidRPr="00B37EC3" w14:paraId="6C8D3C00" w14:textId="77777777" w:rsidTr="00B37EC3">
        <w:trPr>
          <w:trHeight w:val="960"/>
        </w:trPr>
        <w:tc>
          <w:tcPr>
            <w:tcW w:w="1080" w:type="dxa"/>
          </w:tcPr>
          <w:p w14:paraId="6C8D3BFC"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B-US130</w:t>
            </w:r>
          </w:p>
        </w:tc>
        <w:tc>
          <w:tcPr>
            <w:tcW w:w="6720" w:type="dxa"/>
          </w:tcPr>
          <w:p w14:paraId="6C8D3BFD"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Indien voor het geplande interventiemoment een adviesplanjaar en een uiterst adviesplanjaar is aangegeven geldt het uiterst adviesplanjaar als het geplande interventiemoment.</w:t>
            </w:r>
          </w:p>
          <w:p w14:paraId="6C8D3BFE" w14:textId="6D6AD43B" w:rsidR="00986CB5" w:rsidRPr="00B37EC3" w:rsidRDefault="00986CB5" w:rsidP="00986CB5">
            <w:pPr>
              <w:autoSpaceDE w:val="0"/>
              <w:autoSpaceDN w:val="0"/>
              <w:adjustRightInd w:val="0"/>
              <w:rPr>
                <w:rFonts w:eastAsia="Times New Roman"/>
                <w:szCs w:val="18"/>
              </w:rPr>
            </w:pPr>
          </w:p>
        </w:tc>
        <w:tc>
          <w:tcPr>
            <w:tcW w:w="1080" w:type="dxa"/>
          </w:tcPr>
          <w:p w14:paraId="6C8D3BFF"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US110</w:t>
            </w:r>
          </w:p>
        </w:tc>
      </w:tr>
      <w:tr w:rsidR="00986CB5" w:rsidRPr="00B37EC3" w14:paraId="6C8D3C05" w14:textId="77777777" w:rsidTr="00B37EC3">
        <w:tc>
          <w:tcPr>
            <w:tcW w:w="1080" w:type="dxa"/>
          </w:tcPr>
          <w:p w14:paraId="6C8D3C01" w14:textId="77777777" w:rsidR="00986CB5" w:rsidRPr="00B37EC3" w:rsidDel="00C74F5D" w:rsidRDefault="00986CB5" w:rsidP="00986CB5">
            <w:pPr>
              <w:autoSpaceDE w:val="0"/>
              <w:autoSpaceDN w:val="0"/>
              <w:adjustRightInd w:val="0"/>
              <w:rPr>
                <w:rFonts w:eastAsia="Times New Roman"/>
                <w:szCs w:val="18"/>
              </w:rPr>
            </w:pPr>
            <w:r w:rsidRPr="00B37EC3">
              <w:rPr>
                <w:rFonts w:eastAsia="Times New Roman"/>
                <w:szCs w:val="18"/>
              </w:rPr>
              <w:t>US140</w:t>
            </w:r>
          </w:p>
        </w:tc>
        <w:tc>
          <w:tcPr>
            <w:tcW w:w="6720" w:type="dxa"/>
          </w:tcPr>
          <w:p w14:paraId="6C8D3C02"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 xml:space="preserve">De Opdrachtnemer dient zijn rapportage ter kennis te brengen van de Opdrachtgever als onderdeel van en conform § 5.4.3 “Toestandsrapportage” van de Vraagspecificatie Proces of zoveel eerder als volgt uit § 5.3.1 van de Vraagspecificatie Proces. </w:t>
            </w:r>
          </w:p>
          <w:p w14:paraId="6C8D3C03" w14:textId="77777777" w:rsidR="00986CB5" w:rsidRPr="00B37EC3" w:rsidRDefault="00986CB5" w:rsidP="00986CB5">
            <w:pPr>
              <w:autoSpaceDE w:val="0"/>
              <w:autoSpaceDN w:val="0"/>
              <w:adjustRightInd w:val="0"/>
              <w:rPr>
                <w:rFonts w:eastAsia="Times New Roman"/>
                <w:szCs w:val="18"/>
              </w:rPr>
            </w:pPr>
          </w:p>
        </w:tc>
        <w:tc>
          <w:tcPr>
            <w:tcW w:w="1080" w:type="dxa"/>
          </w:tcPr>
          <w:p w14:paraId="6C8D3C04"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US110</w:t>
            </w:r>
          </w:p>
        </w:tc>
      </w:tr>
      <w:tr w:rsidR="00986CB5" w:rsidRPr="00B37EC3" w14:paraId="6C8D3C0A" w14:textId="77777777" w:rsidTr="00B37EC3">
        <w:tc>
          <w:tcPr>
            <w:tcW w:w="1080" w:type="dxa"/>
          </w:tcPr>
          <w:p w14:paraId="6C8D3C06"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US150</w:t>
            </w:r>
          </w:p>
        </w:tc>
        <w:tc>
          <w:tcPr>
            <w:tcW w:w="6720" w:type="dxa"/>
          </w:tcPr>
          <w:p w14:paraId="6C8D3C07"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Indien de Opdrachtgever voor aangedragen risico’s en onderhoudsinterventies de geplande interventie niet conform de planning, vermeld in bijlage A “Informatie Areaal” bij de Vraagspecificatie, in uitvoering heeft laten nemen door de Opdrachtnemer of derden, dient de Opdrachtnemer zijn Onderhoudswerkzaamheden met betrekking tot Services onverminderd te verrichtten tot het moment waarop de Opdrachtgever de geplande interventie alsnog in uitvoering heeft laten nemen of zoveel eerder als de Overeenkomst eindigt.</w:t>
            </w:r>
          </w:p>
          <w:p w14:paraId="33457CF3" w14:textId="77777777" w:rsidR="00986CB5" w:rsidRDefault="00986CB5" w:rsidP="00986CB5">
            <w:pPr>
              <w:autoSpaceDE w:val="0"/>
              <w:autoSpaceDN w:val="0"/>
              <w:adjustRightInd w:val="0"/>
              <w:rPr>
                <w:rFonts w:eastAsia="Times New Roman"/>
                <w:szCs w:val="18"/>
              </w:rPr>
            </w:pPr>
          </w:p>
          <w:p w14:paraId="2A01A205" w14:textId="77777777" w:rsidR="004A7339" w:rsidRDefault="004A7339" w:rsidP="00986CB5">
            <w:pPr>
              <w:autoSpaceDE w:val="0"/>
              <w:autoSpaceDN w:val="0"/>
              <w:adjustRightInd w:val="0"/>
              <w:rPr>
                <w:rFonts w:eastAsia="Times New Roman"/>
                <w:szCs w:val="18"/>
              </w:rPr>
            </w:pPr>
          </w:p>
          <w:p w14:paraId="3AAE88AC" w14:textId="77777777" w:rsidR="004A7339" w:rsidRDefault="004A7339" w:rsidP="00986CB5">
            <w:pPr>
              <w:autoSpaceDE w:val="0"/>
              <w:autoSpaceDN w:val="0"/>
              <w:adjustRightInd w:val="0"/>
              <w:rPr>
                <w:rFonts w:eastAsia="Times New Roman"/>
                <w:szCs w:val="18"/>
              </w:rPr>
            </w:pPr>
          </w:p>
          <w:p w14:paraId="010FB939" w14:textId="77777777" w:rsidR="004A7339" w:rsidRDefault="004A7339" w:rsidP="00986CB5">
            <w:pPr>
              <w:autoSpaceDE w:val="0"/>
              <w:autoSpaceDN w:val="0"/>
              <w:adjustRightInd w:val="0"/>
              <w:rPr>
                <w:rFonts w:eastAsia="Times New Roman"/>
                <w:szCs w:val="18"/>
              </w:rPr>
            </w:pPr>
          </w:p>
          <w:p w14:paraId="6C8D3C08" w14:textId="4137499C" w:rsidR="004A7339" w:rsidRPr="00B37EC3" w:rsidRDefault="004A7339" w:rsidP="00986CB5">
            <w:pPr>
              <w:autoSpaceDE w:val="0"/>
              <w:autoSpaceDN w:val="0"/>
              <w:adjustRightInd w:val="0"/>
              <w:rPr>
                <w:rFonts w:eastAsia="Times New Roman"/>
                <w:szCs w:val="18"/>
              </w:rPr>
            </w:pPr>
          </w:p>
        </w:tc>
        <w:tc>
          <w:tcPr>
            <w:tcW w:w="1080" w:type="dxa"/>
          </w:tcPr>
          <w:p w14:paraId="6C8D3C09"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US100</w:t>
            </w:r>
          </w:p>
        </w:tc>
      </w:tr>
      <w:tr w:rsidR="00986CB5" w:rsidRPr="00B37EC3" w14:paraId="6C8D3C0F" w14:textId="77777777" w:rsidTr="00B37EC3">
        <w:tc>
          <w:tcPr>
            <w:tcW w:w="1080" w:type="dxa"/>
          </w:tcPr>
          <w:p w14:paraId="6C8D3C0B"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US160</w:t>
            </w:r>
          </w:p>
        </w:tc>
        <w:tc>
          <w:tcPr>
            <w:tcW w:w="6720" w:type="dxa"/>
          </w:tcPr>
          <w:p w14:paraId="6C8D3C0C"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De Opdrachtnemer dient na een door hem of door derden uitgevoerde Activiteit aan (een onderdeel van) het Areaal zijn Onderhoudswerkzaamheden met betrekking tot Services voor dit (onderdeel van het) Areaal te hervatten, zodanig dat het dagelijks Functioneren en Presteren van het Areaal wordt gehandhaafd.</w:t>
            </w:r>
          </w:p>
          <w:p w14:paraId="6C8D3C0D" w14:textId="77777777" w:rsidR="00986CB5" w:rsidRPr="00B37EC3" w:rsidRDefault="00986CB5" w:rsidP="00986CB5">
            <w:pPr>
              <w:autoSpaceDE w:val="0"/>
              <w:autoSpaceDN w:val="0"/>
              <w:adjustRightInd w:val="0"/>
              <w:rPr>
                <w:rFonts w:eastAsia="Times New Roman"/>
                <w:szCs w:val="18"/>
              </w:rPr>
            </w:pPr>
          </w:p>
        </w:tc>
        <w:tc>
          <w:tcPr>
            <w:tcW w:w="1080" w:type="dxa"/>
          </w:tcPr>
          <w:p w14:paraId="6C8D3C0E"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US010</w:t>
            </w:r>
          </w:p>
        </w:tc>
      </w:tr>
      <w:tr w:rsidR="00986CB5" w:rsidRPr="00B37EC3" w14:paraId="6C8D3C15" w14:textId="77777777" w:rsidTr="00B37EC3">
        <w:tc>
          <w:tcPr>
            <w:tcW w:w="1080" w:type="dxa"/>
          </w:tcPr>
          <w:p w14:paraId="6C8D3C10"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B-US170</w:t>
            </w:r>
          </w:p>
        </w:tc>
        <w:tc>
          <w:tcPr>
            <w:tcW w:w="6720" w:type="dxa"/>
          </w:tcPr>
          <w:p w14:paraId="6C8D3C11"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De Opdrachtgever zal jaarlijks per 1 maart een geactualiseerd overzicht van de aangedragen risico’s en onderhoudsinterventies met bijbehorende planning (de RUPS programmeringsbasis) verstrekken.</w:t>
            </w:r>
          </w:p>
          <w:p w14:paraId="6C8D3C12" w14:textId="77777777" w:rsidR="00986CB5" w:rsidRPr="00B37EC3" w:rsidRDefault="00986CB5" w:rsidP="00986CB5">
            <w:pPr>
              <w:autoSpaceDE w:val="0"/>
              <w:autoSpaceDN w:val="0"/>
              <w:adjustRightInd w:val="0"/>
              <w:rPr>
                <w:rFonts w:eastAsia="Times New Roman"/>
                <w:szCs w:val="18"/>
              </w:rPr>
            </w:pPr>
          </w:p>
        </w:tc>
        <w:tc>
          <w:tcPr>
            <w:tcW w:w="1080" w:type="dxa"/>
          </w:tcPr>
          <w:p w14:paraId="6C8D3C13"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US100</w:t>
            </w:r>
          </w:p>
          <w:p w14:paraId="6C8D3C14" w14:textId="77777777" w:rsidR="00986CB5" w:rsidRPr="00B37EC3" w:rsidRDefault="00986CB5" w:rsidP="00986CB5">
            <w:pPr>
              <w:autoSpaceDE w:val="0"/>
              <w:autoSpaceDN w:val="0"/>
              <w:adjustRightInd w:val="0"/>
              <w:rPr>
                <w:rFonts w:eastAsia="Times New Roman"/>
                <w:szCs w:val="18"/>
              </w:rPr>
            </w:pPr>
          </w:p>
        </w:tc>
      </w:tr>
      <w:tr w:rsidR="00986CB5" w:rsidRPr="00B37EC3" w14:paraId="6C8D3C1A" w14:textId="77777777" w:rsidTr="00B37EC3">
        <w:tc>
          <w:tcPr>
            <w:tcW w:w="1080" w:type="dxa"/>
          </w:tcPr>
          <w:p w14:paraId="6C8D3C16"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US180</w:t>
            </w:r>
          </w:p>
        </w:tc>
        <w:tc>
          <w:tcPr>
            <w:tcW w:w="6720" w:type="dxa"/>
          </w:tcPr>
          <w:p w14:paraId="6C8D3C17"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De Opdrachtnemer dient de door de Opdrachtgever verstrekte gewijzigde en nieuwe risico’s en onderhoudsinterventies met bijbehorende planning conform de eisen en bepalingen in deze paragraaf te beheersen.</w:t>
            </w:r>
          </w:p>
          <w:p w14:paraId="6C8D3C18" w14:textId="77777777" w:rsidR="00986CB5" w:rsidRPr="00B37EC3" w:rsidRDefault="00986CB5" w:rsidP="00986CB5">
            <w:pPr>
              <w:autoSpaceDE w:val="0"/>
              <w:autoSpaceDN w:val="0"/>
              <w:adjustRightInd w:val="0"/>
              <w:rPr>
                <w:rFonts w:eastAsia="Times New Roman"/>
                <w:szCs w:val="18"/>
              </w:rPr>
            </w:pPr>
          </w:p>
        </w:tc>
        <w:tc>
          <w:tcPr>
            <w:tcW w:w="1080" w:type="dxa"/>
          </w:tcPr>
          <w:p w14:paraId="6C8D3C19"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B-US170</w:t>
            </w:r>
          </w:p>
        </w:tc>
      </w:tr>
      <w:tr w:rsidR="00986CB5" w:rsidRPr="00B37EC3" w14:paraId="53147D3A" w14:textId="77777777" w:rsidTr="00B37EC3">
        <w:tc>
          <w:tcPr>
            <w:tcW w:w="1080" w:type="dxa"/>
          </w:tcPr>
          <w:p w14:paraId="457EF5C2" w14:textId="498DE3CC" w:rsidR="00986CB5" w:rsidRPr="00B37EC3" w:rsidRDefault="00986CB5" w:rsidP="00986CB5">
            <w:pPr>
              <w:autoSpaceDE w:val="0"/>
              <w:autoSpaceDN w:val="0"/>
              <w:adjustRightInd w:val="0"/>
              <w:rPr>
                <w:rFonts w:eastAsia="Times New Roman"/>
                <w:szCs w:val="18"/>
              </w:rPr>
            </w:pPr>
            <w:r>
              <w:rPr>
                <w:rFonts w:eastAsia="Times New Roman"/>
                <w:szCs w:val="18"/>
              </w:rPr>
              <w:t>US185t</w:t>
            </w:r>
          </w:p>
        </w:tc>
        <w:tc>
          <w:tcPr>
            <w:tcW w:w="6720" w:type="dxa"/>
          </w:tcPr>
          <w:p w14:paraId="5E398F24" w14:textId="54C250F5" w:rsidR="00986CB5" w:rsidRDefault="00986CB5" w:rsidP="00986CB5">
            <w:pPr>
              <w:suppressAutoHyphens/>
              <w:autoSpaceDE w:val="0"/>
              <w:autoSpaceDN w:val="0"/>
              <w:adjustRightInd w:val="0"/>
              <w:rPr>
                <w:rFonts w:eastAsia="Times New Roman"/>
                <w:szCs w:val="18"/>
              </w:rPr>
            </w:pPr>
            <w:r>
              <w:rPr>
                <w:rFonts w:eastAsia="Times New Roman"/>
                <w:szCs w:val="18"/>
              </w:rPr>
              <w:t>De Opdrachtnemer dient de risico’s aan te geven indien onderhoudsinterventies als gevolg van de bijstelling naar andere jaren worden verschoven.</w:t>
            </w:r>
          </w:p>
          <w:p w14:paraId="32A6F18D" w14:textId="77777777" w:rsidR="00986CB5" w:rsidRPr="00B37EC3" w:rsidRDefault="00986CB5" w:rsidP="00986CB5">
            <w:pPr>
              <w:autoSpaceDE w:val="0"/>
              <w:autoSpaceDN w:val="0"/>
              <w:adjustRightInd w:val="0"/>
              <w:rPr>
                <w:rFonts w:eastAsia="Times New Roman"/>
                <w:szCs w:val="18"/>
              </w:rPr>
            </w:pPr>
          </w:p>
        </w:tc>
        <w:tc>
          <w:tcPr>
            <w:tcW w:w="1080" w:type="dxa"/>
          </w:tcPr>
          <w:p w14:paraId="498D76D4" w14:textId="2955FE9F" w:rsidR="00986CB5" w:rsidRPr="00B37EC3" w:rsidRDefault="00986CB5" w:rsidP="00986CB5">
            <w:pPr>
              <w:autoSpaceDE w:val="0"/>
              <w:autoSpaceDN w:val="0"/>
              <w:adjustRightInd w:val="0"/>
              <w:rPr>
                <w:rFonts w:eastAsia="Times New Roman"/>
                <w:szCs w:val="18"/>
              </w:rPr>
            </w:pPr>
            <w:r>
              <w:rPr>
                <w:rFonts w:eastAsia="Times New Roman"/>
                <w:szCs w:val="18"/>
              </w:rPr>
              <w:t>US180</w:t>
            </w:r>
          </w:p>
        </w:tc>
      </w:tr>
      <w:tr w:rsidR="00986CB5" w:rsidRPr="00B37EC3" w14:paraId="6C8D3C1F" w14:textId="77777777" w:rsidTr="00B37EC3">
        <w:tc>
          <w:tcPr>
            <w:tcW w:w="1080" w:type="dxa"/>
          </w:tcPr>
          <w:p w14:paraId="6C8D3C1B"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B-US190</w:t>
            </w:r>
          </w:p>
        </w:tc>
        <w:tc>
          <w:tcPr>
            <w:tcW w:w="6720" w:type="dxa"/>
          </w:tcPr>
          <w:p w14:paraId="6C8D3C1C"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Voor wat betreft het gestelde in UT150 en B-UT160 blijven de datums in de planning van de aangedragen risico’s en onderhoudsinterventies, zoals verstrekt in bijlage A “Informatie Areaal” bij de Vraagspecificatie, van toepassing.</w:t>
            </w:r>
          </w:p>
          <w:p w14:paraId="6C8D3C1D" w14:textId="77777777" w:rsidR="00986CB5" w:rsidRPr="00B37EC3" w:rsidRDefault="00986CB5" w:rsidP="00986CB5">
            <w:pPr>
              <w:autoSpaceDE w:val="0"/>
              <w:autoSpaceDN w:val="0"/>
              <w:adjustRightInd w:val="0"/>
              <w:rPr>
                <w:rFonts w:eastAsia="Times New Roman"/>
                <w:szCs w:val="18"/>
              </w:rPr>
            </w:pPr>
          </w:p>
        </w:tc>
        <w:tc>
          <w:tcPr>
            <w:tcW w:w="1080" w:type="dxa"/>
          </w:tcPr>
          <w:p w14:paraId="6C8D3C1E" w14:textId="77777777" w:rsidR="00986CB5" w:rsidRPr="00B37EC3" w:rsidRDefault="00986CB5" w:rsidP="00986CB5">
            <w:pPr>
              <w:autoSpaceDE w:val="0"/>
              <w:autoSpaceDN w:val="0"/>
              <w:adjustRightInd w:val="0"/>
              <w:rPr>
                <w:rFonts w:eastAsia="Times New Roman"/>
                <w:szCs w:val="18"/>
              </w:rPr>
            </w:pPr>
            <w:r w:rsidRPr="00B37EC3">
              <w:rPr>
                <w:rFonts w:eastAsia="Times New Roman"/>
                <w:szCs w:val="18"/>
              </w:rPr>
              <w:t>B-US170</w:t>
            </w:r>
          </w:p>
        </w:tc>
      </w:tr>
    </w:tbl>
    <w:p w14:paraId="6C8D3C20" w14:textId="61FCD126" w:rsidR="00B37EC3" w:rsidRPr="00B37EC3" w:rsidRDefault="00B37EC3" w:rsidP="00D8602E">
      <w:pPr>
        <w:pStyle w:val="Subparagraaf"/>
      </w:pPr>
      <w:bookmarkStart w:id="1097" w:name="_Toc329872318"/>
      <w:bookmarkStart w:id="1098" w:name="_Toc327815614"/>
      <w:bookmarkStart w:id="1099" w:name="_Toc326208426"/>
      <w:bookmarkStart w:id="1100" w:name="_Toc326250667"/>
      <w:bookmarkStart w:id="1101" w:name="_Toc329347095"/>
      <w:bookmarkStart w:id="1102" w:name="_Toc347397769"/>
      <w:bookmarkStart w:id="1103" w:name="_Toc387930121"/>
      <w:bookmarkStart w:id="1104" w:name="_Toc483310439"/>
      <w:bookmarkStart w:id="1105" w:name="_Toc41649410"/>
      <w:r w:rsidRPr="00B37EC3">
        <w:t>Gegevensbeheer BMS</w:t>
      </w:r>
      <w:bookmarkEnd w:id="1097"/>
      <w:bookmarkEnd w:id="1098"/>
      <w:bookmarkEnd w:id="1099"/>
      <w:bookmarkEnd w:id="1100"/>
      <w:bookmarkEnd w:id="1101"/>
      <w:bookmarkEnd w:id="1102"/>
      <w:bookmarkEnd w:id="1103"/>
      <w:bookmarkEnd w:id="1104"/>
      <w:bookmarkEnd w:id="1105"/>
      <w:r w:rsidRPr="00B37EC3">
        <w:t xml:space="preserve"> </w:t>
      </w:r>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C25" w14:textId="77777777" w:rsidTr="00B37EC3">
        <w:tc>
          <w:tcPr>
            <w:tcW w:w="1080" w:type="dxa"/>
          </w:tcPr>
          <w:p w14:paraId="6C8D3C21"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US200</w:t>
            </w:r>
          </w:p>
        </w:tc>
        <w:tc>
          <w:tcPr>
            <w:tcW w:w="6720" w:type="dxa"/>
          </w:tcPr>
          <w:p w14:paraId="6C8D3C22" w14:textId="77777777" w:rsidR="00B37EC3" w:rsidRPr="00B37EC3" w:rsidRDefault="00B37EC3" w:rsidP="00B37EC3">
            <w:r w:rsidRPr="00B37EC3">
              <w:t>De Opdrachtnemer dient zijn Onderhoudswerkzaamheden te verrichten, zodanig dat actuele en juiste areaalkennis en areaalinformatie beschikbaar zijn voor de Opdrachtgever.</w:t>
            </w:r>
          </w:p>
          <w:p w14:paraId="6C8D3C23" w14:textId="77777777" w:rsidR="00B37EC3" w:rsidRPr="00B37EC3" w:rsidRDefault="00B37EC3" w:rsidP="00B37EC3"/>
        </w:tc>
        <w:tc>
          <w:tcPr>
            <w:tcW w:w="1080" w:type="dxa"/>
          </w:tcPr>
          <w:p w14:paraId="6C8D3C24" w14:textId="77777777" w:rsidR="00B37EC3" w:rsidRPr="00B37EC3" w:rsidRDefault="00B37EC3" w:rsidP="00B37EC3">
            <w:r w:rsidRPr="00B37EC3">
              <w:t>US010</w:t>
            </w:r>
          </w:p>
        </w:tc>
      </w:tr>
      <w:tr w:rsidR="00B37EC3" w:rsidRPr="00B37EC3" w14:paraId="6C8D3C2D" w14:textId="77777777" w:rsidTr="00B37EC3">
        <w:tc>
          <w:tcPr>
            <w:tcW w:w="1080" w:type="dxa"/>
          </w:tcPr>
          <w:p w14:paraId="6C8D3C26" w14:textId="77777777" w:rsidR="00B37EC3" w:rsidRPr="00B37EC3" w:rsidRDefault="00B37EC3" w:rsidP="004273BF">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B-US210</w:t>
            </w:r>
          </w:p>
        </w:tc>
        <w:tc>
          <w:tcPr>
            <w:tcW w:w="6720" w:type="dxa"/>
          </w:tcPr>
          <w:p w14:paraId="6C8D3C27" w14:textId="77777777" w:rsidR="00B37EC3" w:rsidRPr="00B37EC3" w:rsidRDefault="00B37EC3" w:rsidP="00B37EC3">
            <w:r w:rsidRPr="00B37EC3">
              <w:t>De Opdrachtgever heeft actuele en juiste areaalkennis en areaalinformatie nodig ten behoeve van:</w:t>
            </w:r>
          </w:p>
          <w:p w14:paraId="6C8D3C28" w14:textId="77777777" w:rsidR="00B37EC3" w:rsidRPr="00B37EC3" w:rsidRDefault="00B37EC3" w:rsidP="001825A0">
            <w:pPr>
              <w:numPr>
                <w:ilvl w:val="0"/>
                <w:numId w:val="61"/>
              </w:numPr>
              <w:autoSpaceDE w:val="0"/>
              <w:autoSpaceDN w:val="0"/>
              <w:adjustRightInd w:val="0"/>
              <w:rPr>
                <w:rFonts w:eastAsia="Times New Roman"/>
                <w:szCs w:val="18"/>
              </w:rPr>
            </w:pPr>
            <w:r w:rsidRPr="00B37EC3">
              <w:rPr>
                <w:rFonts w:eastAsia="Times New Roman"/>
                <w:szCs w:val="18"/>
              </w:rPr>
              <w:t>zijn verantwoordelijkheid en aansprakelijkheid als beheerder;</w:t>
            </w:r>
          </w:p>
          <w:p w14:paraId="6C8D3C29" w14:textId="77777777" w:rsidR="00B37EC3" w:rsidRPr="00B37EC3" w:rsidRDefault="00B37EC3" w:rsidP="001825A0">
            <w:pPr>
              <w:numPr>
                <w:ilvl w:val="0"/>
                <w:numId w:val="61"/>
              </w:numPr>
              <w:autoSpaceDE w:val="0"/>
              <w:autoSpaceDN w:val="0"/>
              <w:adjustRightInd w:val="0"/>
              <w:rPr>
                <w:rFonts w:eastAsia="Times New Roman"/>
                <w:szCs w:val="18"/>
              </w:rPr>
            </w:pPr>
            <w:r w:rsidRPr="00B37EC3">
              <w:rPr>
                <w:rFonts w:eastAsia="Times New Roman"/>
                <w:szCs w:val="18"/>
              </w:rPr>
              <w:t>overzicht (in ontwikkeling) van risico’s voor het korte en lange termijn Functioneren en Presteren van het Areaal (de RUPS programmeringsbasis);</w:t>
            </w:r>
          </w:p>
          <w:p w14:paraId="6C8D3C2A" w14:textId="0F661B7C" w:rsidR="00B37EC3" w:rsidRPr="00B37EC3" w:rsidRDefault="00B37EC3" w:rsidP="001825A0">
            <w:pPr>
              <w:numPr>
                <w:ilvl w:val="0"/>
                <w:numId w:val="61"/>
              </w:numPr>
              <w:autoSpaceDE w:val="0"/>
              <w:autoSpaceDN w:val="0"/>
              <w:adjustRightInd w:val="0"/>
              <w:rPr>
                <w:rFonts w:eastAsia="Times New Roman"/>
                <w:szCs w:val="18"/>
              </w:rPr>
            </w:pPr>
            <w:r w:rsidRPr="00B37EC3">
              <w:rPr>
                <w:rFonts w:eastAsia="Times New Roman"/>
                <w:szCs w:val="18"/>
              </w:rPr>
              <w:t xml:space="preserve">de overdracht van het Werk, het Meerjarig Onderhoud en de Werkzaamheden in het kader van de Overeenkomst ten behoeve van de aanbesteding van een opvolgende </w:t>
            </w:r>
            <w:r w:rsidR="00A3116B">
              <w:rPr>
                <w:rFonts w:eastAsia="Times New Roman"/>
                <w:szCs w:val="18"/>
              </w:rPr>
              <w:t xml:space="preserve">overeenkomst </w:t>
            </w:r>
            <w:r w:rsidRPr="00B37EC3">
              <w:rPr>
                <w:rFonts w:eastAsia="Times New Roman"/>
                <w:szCs w:val="18"/>
              </w:rPr>
              <w:t>(toekomstige aanbestedingen) bij afronding van de Overeenkomst.</w:t>
            </w:r>
          </w:p>
          <w:p w14:paraId="6C8D3C2B" w14:textId="77777777" w:rsidR="00B37EC3" w:rsidRPr="00B37EC3" w:rsidRDefault="00B37EC3" w:rsidP="00B37EC3"/>
        </w:tc>
        <w:tc>
          <w:tcPr>
            <w:tcW w:w="1080" w:type="dxa"/>
          </w:tcPr>
          <w:p w14:paraId="6C8D3C2C"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US200</w:t>
            </w:r>
          </w:p>
        </w:tc>
      </w:tr>
      <w:tr w:rsidR="00547964" w:rsidRPr="00B37EC3" w14:paraId="27D68205" w14:textId="77777777" w:rsidTr="00B37EC3">
        <w:tc>
          <w:tcPr>
            <w:tcW w:w="1080" w:type="dxa"/>
          </w:tcPr>
          <w:p w14:paraId="30C687E3" w14:textId="2D220455" w:rsidR="00547964" w:rsidRPr="00B37EC3" w:rsidRDefault="00D520AC" w:rsidP="004273BF">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US211t</w:t>
            </w:r>
          </w:p>
        </w:tc>
        <w:tc>
          <w:tcPr>
            <w:tcW w:w="6720" w:type="dxa"/>
          </w:tcPr>
          <w:p w14:paraId="08BC2709" w14:textId="6D4E8769" w:rsidR="00547964" w:rsidRDefault="00547964" w:rsidP="00674EA6">
            <w:pPr>
              <w:suppressAutoHyphens/>
              <w:autoSpaceDE w:val="0"/>
              <w:autoSpaceDN w:val="0"/>
              <w:adjustRightInd w:val="0"/>
              <w:rPr>
                <w:rFonts w:eastAsia="Times New Roman"/>
                <w:szCs w:val="18"/>
              </w:rPr>
            </w:pPr>
            <w:r>
              <w:rPr>
                <w:rFonts w:eastAsia="Times New Roman"/>
                <w:szCs w:val="18"/>
              </w:rPr>
              <w:t xml:space="preserve">De Opdrachtnemer dient de </w:t>
            </w:r>
            <w:r w:rsidR="00D520AC">
              <w:rPr>
                <w:rFonts w:eastAsia="Times New Roman"/>
                <w:szCs w:val="18"/>
              </w:rPr>
              <w:t>T</w:t>
            </w:r>
            <w:r>
              <w:rPr>
                <w:rFonts w:eastAsia="Times New Roman"/>
                <w:szCs w:val="18"/>
              </w:rPr>
              <w:t>aken</w:t>
            </w:r>
            <w:r w:rsidR="00D520AC">
              <w:rPr>
                <w:rFonts w:eastAsia="Times New Roman"/>
                <w:szCs w:val="18"/>
              </w:rPr>
              <w:t xml:space="preserve">, Services en Activiteiten </w:t>
            </w:r>
            <w:r>
              <w:rPr>
                <w:rFonts w:eastAsia="Times New Roman"/>
                <w:szCs w:val="18"/>
              </w:rPr>
              <w:t xml:space="preserve">in het BMS aan te vullen met de Onderhoudswerkzaamheden die in het beheerregime (VW310) zijn opgenomen. </w:t>
            </w:r>
          </w:p>
          <w:p w14:paraId="4B57E076" w14:textId="77777777" w:rsidR="00547964" w:rsidRPr="00B37EC3" w:rsidRDefault="00547964" w:rsidP="00B37EC3"/>
        </w:tc>
        <w:tc>
          <w:tcPr>
            <w:tcW w:w="1080" w:type="dxa"/>
          </w:tcPr>
          <w:p w14:paraId="054AF646" w14:textId="0FA99103" w:rsidR="00547964" w:rsidRPr="00B37EC3" w:rsidRDefault="00074468" w:rsidP="00B37EC3">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US200</w:t>
            </w:r>
          </w:p>
        </w:tc>
      </w:tr>
      <w:tr w:rsidR="00547964" w:rsidRPr="00B37EC3" w14:paraId="5F80C1E4" w14:textId="77777777" w:rsidTr="00B37EC3">
        <w:tc>
          <w:tcPr>
            <w:tcW w:w="1080" w:type="dxa"/>
          </w:tcPr>
          <w:p w14:paraId="1E50CAD1" w14:textId="0BDDD194" w:rsidR="00547964" w:rsidRPr="00B37EC3" w:rsidRDefault="00D520AC" w:rsidP="004273BF">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US212t</w:t>
            </w:r>
          </w:p>
        </w:tc>
        <w:tc>
          <w:tcPr>
            <w:tcW w:w="6720" w:type="dxa"/>
          </w:tcPr>
          <w:p w14:paraId="35324203" w14:textId="392FFE40" w:rsidR="00547964" w:rsidRDefault="00624DE4" w:rsidP="00674EA6">
            <w:pPr>
              <w:suppressAutoHyphens/>
              <w:autoSpaceDE w:val="0"/>
              <w:autoSpaceDN w:val="0"/>
              <w:adjustRightInd w:val="0"/>
              <w:rPr>
                <w:rFonts w:eastAsia="Times New Roman"/>
                <w:szCs w:val="18"/>
              </w:rPr>
            </w:pPr>
            <w:r w:rsidRPr="00624DE4">
              <w:rPr>
                <w:rFonts w:eastAsia="Times New Roman"/>
                <w:szCs w:val="18"/>
              </w:rPr>
              <w:t>De Opdrachtnemer dient al het vervolgwerk dat voortkomt uit taken en services in het BMS als ‘job’ (zie invulinstructie in bijlage B) aan te maken waarbij de relatie met het betreffende tunnelobject, de (deel)installatie, het bouwdeel en de voorafgaande taak of service zichtbaar is.</w:t>
            </w:r>
          </w:p>
          <w:p w14:paraId="34688B66" w14:textId="77777777" w:rsidR="00547964" w:rsidRDefault="00547964" w:rsidP="00B37EC3"/>
          <w:p w14:paraId="1C817245" w14:textId="371825A2" w:rsidR="004A7339" w:rsidRPr="00B37EC3" w:rsidRDefault="004A7339" w:rsidP="00B37EC3"/>
        </w:tc>
        <w:tc>
          <w:tcPr>
            <w:tcW w:w="1080" w:type="dxa"/>
          </w:tcPr>
          <w:p w14:paraId="2D097957" w14:textId="672D1E63" w:rsidR="00547964" w:rsidRPr="00B37EC3" w:rsidRDefault="00074468" w:rsidP="00B37EC3">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US200</w:t>
            </w:r>
          </w:p>
        </w:tc>
      </w:tr>
      <w:tr w:rsidR="00547964" w:rsidRPr="00B37EC3" w14:paraId="61DB6666" w14:textId="77777777" w:rsidTr="00B37EC3">
        <w:tc>
          <w:tcPr>
            <w:tcW w:w="1080" w:type="dxa"/>
          </w:tcPr>
          <w:p w14:paraId="45240559" w14:textId="62AE88AD" w:rsidR="00547964" w:rsidRDefault="00D520AC" w:rsidP="004273BF">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US213t</w:t>
            </w:r>
          </w:p>
        </w:tc>
        <w:tc>
          <w:tcPr>
            <w:tcW w:w="6720" w:type="dxa"/>
          </w:tcPr>
          <w:p w14:paraId="641B3A57" w14:textId="559A12D1" w:rsidR="00547964" w:rsidRDefault="00547964" w:rsidP="00674EA6">
            <w:pPr>
              <w:suppressAutoHyphens/>
              <w:autoSpaceDE w:val="0"/>
              <w:autoSpaceDN w:val="0"/>
              <w:adjustRightInd w:val="0"/>
              <w:rPr>
                <w:rFonts w:eastAsia="Times New Roman"/>
                <w:szCs w:val="18"/>
              </w:rPr>
            </w:pPr>
            <w:r>
              <w:rPr>
                <w:rFonts w:eastAsia="Times New Roman"/>
                <w:szCs w:val="18"/>
              </w:rPr>
              <w:t xml:space="preserve">De Opdrachtnemer dient de </w:t>
            </w:r>
            <w:r w:rsidR="00903E61">
              <w:rPr>
                <w:rFonts w:eastAsia="Times New Roman"/>
                <w:szCs w:val="18"/>
              </w:rPr>
              <w:t>T</w:t>
            </w:r>
            <w:r>
              <w:rPr>
                <w:rFonts w:eastAsia="Times New Roman"/>
                <w:szCs w:val="18"/>
              </w:rPr>
              <w:t xml:space="preserve">aken en </w:t>
            </w:r>
            <w:r w:rsidR="00903E61">
              <w:rPr>
                <w:rFonts w:eastAsia="Times New Roman"/>
                <w:szCs w:val="18"/>
              </w:rPr>
              <w:t>S</w:t>
            </w:r>
            <w:r>
              <w:rPr>
                <w:rFonts w:eastAsia="Times New Roman"/>
                <w:szCs w:val="18"/>
              </w:rPr>
              <w:t>ervice</w:t>
            </w:r>
            <w:r w:rsidR="00903E61">
              <w:rPr>
                <w:rFonts w:eastAsia="Times New Roman"/>
                <w:szCs w:val="18"/>
              </w:rPr>
              <w:t>s</w:t>
            </w:r>
            <w:r>
              <w:rPr>
                <w:rFonts w:eastAsia="Times New Roman"/>
                <w:szCs w:val="18"/>
              </w:rPr>
              <w:t xml:space="preserve"> </w:t>
            </w:r>
            <w:r w:rsidR="00DB060F">
              <w:rPr>
                <w:rFonts w:eastAsia="Times New Roman"/>
                <w:szCs w:val="18"/>
              </w:rPr>
              <w:t xml:space="preserve">die als ‘job’ zijn opgenomen </w:t>
            </w:r>
            <w:r>
              <w:rPr>
                <w:rFonts w:eastAsia="Times New Roman"/>
                <w:szCs w:val="18"/>
              </w:rPr>
              <w:t>in het BMS</w:t>
            </w:r>
            <w:r w:rsidR="00D520AC">
              <w:rPr>
                <w:rFonts w:eastAsia="Times New Roman"/>
                <w:szCs w:val="18"/>
              </w:rPr>
              <w:t xml:space="preserve"> </w:t>
            </w:r>
            <w:r>
              <w:rPr>
                <w:rFonts w:eastAsia="Times New Roman"/>
                <w:szCs w:val="18"/>
              </w:rPr>
              <w:t xml:space="preserve">uit te voeren en </w:t>
            </w:r>
            <w:r w:rsidR="00DB060F">
              <w:rPr>
                <w:rFonts w:eastAsia="Times New Roman"/>
                <w:szCs w:val="18"/>
              </w:rPr>
              <w:t xml:space="preserve">vervolgens in het BMS gereed te melden. </w:t>
            </w:r>
            <w:r w:rsidR="00DB060F" w:rsidRPr="00624DE4">
              <w:rPr>
                <w:rFonts w:eastAsia="Times New Roman"/>
                <w:szCs w:val="18"/>
              </w:rPr>
              <w:t>(</w:t>
            </w:r>
            <w:r w:rsidR="00DB060F">
              <w:rPr>
                <w:rFonts w:eastAsia="Times New Roman"/>
                <w:szCs w:val="18"/>
              </w:rPr>
              <w:t>Z</w:t>
            </w:r>
            <w:r w:rsidR="00DB060F" w:rsidRPr="00624DE4">
              <w:rPr>
                <w:rFonts w:eastAsia="Times New Roman"/>
                <w:szCs w:val="18"/>
              </w:rPr>
              <w:t>ie invulinstructie in bijlage B)</w:t>
            </w:r>
            <w:r>
              <w:rPr>
                <w:rFonts w:eastAsia="Times New Roman"/>
                <w:szCs w:val="18"/>
              </w:rPr>
              <w:t>.</w:t>
            </w:r>
          </w:p>
          <w:p w14:paraId="11EE1302" w14:textId="77777777" w:rsidR="00547964" w:rsidRPr="00B37EC3" w:rsidRDefault="00547964" w:rsidP="00B37EC3"/>
        </w:tc>
        <w:tc>
          <w:tcPr>
            <w:tcW w:w="1080" w:type="dxa"/>
          </w:tcPr>
          <w:p w14:paraId="755BE7E0" w14:textId="05F77F2C" w:rsidR="00547964" w:rsidRDefault="00074468" w:rsidP="00B37EC3">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US200</w:t>
            </w:r>
          </w:p>
        </w:tc>
      </w:tr>
      <w:tr w:rsidR="00547964" w:rsidRPr="00B37EC3" w14:paraId="7A93631E" w14:textId="77777777" w:rsidTr="00B37EC3">
        <w:tc>
          <w:tcPr>
            <w:tcW w:w="1080" w:type="dxa"/>
          </w:tcPr>
          <w:p w14:paraId="1701E89D" w14:textId="6022F3D4" w:rsidR="00547964" w:rsidRPr="00B37EC3" w:rsidRDefault="00D520AC" w:rsidP="004273BF">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US214t</w:t>
            </w:r>
          </w:p>
        </w:tc>
        <w:tc>
          <w:tcPr>
            <w:tcW w:w="6720" w:type="dxa"/>
          </w:tcPr>
          <w:p w14:paraId="0399FFDD" w14:textId="2C860308" w:rsidR="00547964" w:rsidRDefault="00547964" w:rsidP="00674EA6">
            <w:pPr>
              <w:suppressAutoHyphens/>
              <w:autoSpaceDE w:val="0"/>
              <w:autoSpaceDN w:val="0"/>
              <w:adjustRightInd w:val="0"/>
              <w:rPr>
                <w:rFonts w:eastAsia="Times New Roman"/>
                <w:szCs w:val="18"/>
              </w:rPr>
            </w:pPr>
            <w:r>
              <w:rPr>
                <w:rFonts w:eastAsia="Times New Roman"/>
                <w:szCs w:val="18"/>
              </w:rPr>
              <w:t xml:space="preserve">De Opdrachtnemer dient de resultaten van testen en inspecties </w:t>
            </w:r>
            <w:r w:rsidR="009559FC" w:rsidRPr="00BB3488">
              <w:t>bin</w:t>
            </w:r>
            <w:r w:rsidR="009559FC">
              <w:t>nen 2</w:t>
            </w:r>
            <w:r w:rsidR="009559FC" w:rsidRPr="00BB3488">
              <w:t xml:space="preserve"> weken na uitvoeren van de </w:t>
            </w:r>
            <w:r w:rsidR="009559FC">
              <w:t>testen en inspecties</w:t>
            </w:r>
            <w:r w:rsidR="009559FC" w:rsidRPr="00BB3488">
              <w:t xml:space="preserve"> bij te werken en op te slaan in het BMS van de Opdrachtgever</w:t>
            </w:r>
            <w:r w:rsidR="00D520AC">
              <w:rPr>
                <w:rFonts w:eastAsia="Times New Roman"/>
                <w:szCs w:val="18"/>
              </w:rPr>
              <w:t>.</w:t>
            </w:r>
          </w:p>
          <w:p w14:paraId="3F4584FC" w14:textId="77777777" w:rsidR="00547964" w:rsidRPr="00B37EC3" w:rsidRDefault="00547964" w:rsidP="00B37EC3"/>
        </w:tc>
        <w:tc>
          <w:tcPr>
            <w:tcW w:w="1080" w:type="dxa"/>
          </w:tcPr>
          <w:p w14:paraId="690B88FE" w14:textId="55B7B07E" w:rsidR="00547964" w:rsidRPr="00B37EC3" w:rsidRDefault="00074468" w:rsidP="00B37EC3">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US200</w:t>
            </w:r>
          </w:p>
        </w:tc>
      </w:tr>
      <w:tr w:rsidR="00547964" w:rsidRPr="00B37EC3" w14:paraId="6C8D3C32" w14:textId="77777777" w:rsidTr="00B37EC3">
        <w:tc>
          <w:tcPr>
            <w:tcW w:w="1080" w:type="dxa"/>
          </w:tcPr>
          <w:p w14:paraId="6C8D3C2E" w14:textId="77777777" w:rsidR="00547964" w:rsidRPr="00B37EC3" w:rsidRDefault="00547964" w:rsidP="004273BF">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US220</w:t>
            </w:r>
          </w:p>
        </w:tc>
        <w:tc>
          <w:tcPr>
            <w:tcW w:w="6720" w:type="dxa"/>
          </w:tcPr>
          <w:p w14:paraId="6C8D3C2F" w14:textId="77777777" w:rsidR="00547964" w:rsidRPr="00B37EC3" w:rsidRDefault="00547964" w:rsidP="00B37EC3">
            <w:r w:rsidRPr="00B37EC3">
              <w:t>De Opdrachtnemer dient bij wijzigingen van het Areaal de areaalgegevens in het BMS actueel te houden conform de eisen in bijlage B “Levering areaalgegevens” bij de Vraagspecificatie.</w:t>
            </w:r>
          </w:p>
          <w:p w14:paraId="6C8D3C30" w14:textId="77777777" w:rsidR="00547964" w:rsidRPr="00B37EC3" w:rsidRDefault="00547964" w:rsidP="00B37EC3"/>
        </w:tc>
        <w:tc>
          <w:tcPr>
            <w:tcW w:w="1080" w:type="dxa"/>
          </w:tcPr>
          <w:p w14:paraId="6C8D3C31"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US200</w:t>
            </w:r>
          </w:p>
        </w:tc>
      </w:tr>
      <w:tr w:rsidR="00547964" w:rsidRPr="00B37EC3" w14:paraId="6C8D3C36" w14:textId="77777777" w:rsidTr="00B37EC3">
        <w:tc>
          <w:tcPr>
            <w:tcW w:w="1080" w:type="dxa"/>
          </w:tcPr>
          <w:p w14:paraId="6C8D3C33" w14:textId="77777777" w:rsidR="00547964" w:rsidRPr="00B37EC3" w:rsidRDefault="00547964" w:rsidP="004273BF">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US225</w:t>
            </w:r>
          </w:p>
        </w:tc>
        <w:tc>
          <w:tcPr>
            <w:tcW w:w="6720" w:type="dxa"/>
          </w:tcPr>
          <w:p w14:paraId="6C8D3C34" w14:textId="77777777" w:rsidR="00547964" w:rsidRPr="00B37EC3" w:rsidRDefault="00547964" w:rsidP="00B37EC3">
            <w:r w:rsidRPr="002D7E89">
              <w:t xml:space="preserve">De Opdrachtnemer dient de door hem geconstateerde </w:t>
            </w:r>
            <w:r>
              <w:t>verschillen tussen het Areaal en</w:t>
            </w:r>
            <w:r w:rsidRPr="002D7E89">
              <w:t xml:space="preserve"> de areaalgegevens in het BMS, waarbij de </w:t>
            </w:r>
            <w:r>
              <w:t>verschillen</w:t>
            </w:r>
            <w:r w:rsidRPr="002D7E89">
              <w:t xml:space="preserve"> niet door de Werkzaamheden zijn ontstaan, ter kennis te brengen van de Opdrachtgever, zodat het BMS door Rijkswaterstaat actueel kan worden gehouden.</w:t>
            </w:r>
            <w:r w:rsidRPr="002D7E89">
              <w:br/>
            </w:r>
          </w:p>
        </w:tc>
        <w:tc>
          <w:tcPr>
            <w:tcW w:w="1080" w:type="dxa"/>
          </w:tcPr>
          <w:p w14:paraId="6C8D3C35"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US200</w:t>
            </w:r>
          </w:p>
        </w:tc>
      </w:tr>
      <w:tr w:rsidR="00547964" w:rsidRPr="00B37EC3" w14:paraId="6C8D3C3B" w14:textId="77777777" w:rsidTr="00B37EC3">
        <w:tc>
          <w:tcPr>
            <w:tcW w:w="1080" w:type="dxa"/>
          </w:tcPr>
          <w:p w14:paraId="6C8D3C37" w14:textId="77777777" w:rsidR="00547964" w:rsidRPr="00B37EC3" w:rsidRDefault="00547964" w:rsidP="004273BF">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US230</w:t>
            </w:r>
          </w:p>
        </w:tc>
        <w:tc>
          <w:tcPr>
            <w:tcW w:w="6720" w:type="dxa"/>
          </w:tcPr>
          <w:p w14:paraId="6C8D3C38" w14:textId="77777777" w:rsidR="00547964" w:rsidRPr="00B37EC3" w:rsidRDefault="00547964" w:rsidP="00B37EC3">
            <w:pPr>
              <w:autoSpaceDE w:val="0"/>
              <w:autoSpaceDN w:val="0"/>
              <w:adjustRightInd w:val="0"/>
              <w:rPr>
                <w:rFonts w:eastAsia="Times New Roman"/>
                <w:szCs w:val="18"/>
              </w:rPr>
            </w:pPr>
            <w:r w:rsidRPr="00B37EC3">
              <w:rPr>
                <w:rFonts w:eastAsia="Times New Roman"/>
                <w:szCs w:val="18"/>
              </w:rPr>
              <w:t>De Opdrachtnemer dient de areaalgegevens binnen maximaal zes weken na de betreffende Werkzaamheden in het BMS in te voeren tenzij elders in de Vraagspecificatie een andere termijn wordt geëist. De Opdrachtnemer dient het BMS volledig te hebben bijgewerkt op de datum van oplevering.</w:t>
            </w:r>
          </w:p>
          <w:p w14:paraId="6C8D3C39" w14:textId="77777777" w:rsidR="00547964" w:rsidRPr="00B37EC3" w:rsidRDefault="00547964" w:rsidP="00B37EC3"/>
        </w:tc>
        <w:tc>
          <w:tcPr>
            <w:tcW w:w="1080" w:type="dxa"/>
          </w:tcPr>
          <w:p w14:paraId="6C8D3C3A"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US200</w:t>
            </w:r>
          </w:p>
        </w:tc>
      </w:tr>
      <w:tr w:rsidR="00547964" w:rsidRPr="00B37EC3" w14:paraId="6C8D3C40" w14:textId="77777777" w:rsidTr="00B37EC3">
        <w:tc>
          <w:tcPr>
            <w:tcW w:w="1080" w:type="dxa"/>
          </w:tcPr>
          <w:p w14:paraId="6C8D3C3C" w14:textId="77777777" w:rsidR="00547964" w:rsidRPr="00B37EC3" w:rsidRDefault="00547964" w:rsidP="004273BF">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US235</w:t>
            </w:r>
          </w:p>
        </w:tc>
        <w:tc>
          <w:tcPr>
            <w:tcW w:w="6720" w:type="dxa"/>
          </w:tcPr>
          <w:p w14:paraId="6C8D3C3D" w14:textId="77777777" w:rsidR="00547964" w:rsidRDefault="00547964" w:rsidP="00B37EC3">
            <w:pPr>
              <w:autoSpaceDE w:val="0"/>
              <w:autoSpaceDN w:val="0"/>
              <w:adjustRightInd w:val="0"/>
            </w:pPr>
            <w:r w:rsidRPr="002B2BBF">
              <w:t xml:space="preserve">De Opdrachtnemer dient voordat de </w:t>
            </w:r>
            <w:r>
              <w:t>areaalgegevens</w:t>
            </w:r>
            <w:r w:rsidRPr="002B2BBF">
              <w:t xml:space="preserve"> van de beheerapplicaties wordt </w:t>
            </w:r>
            <w:r>
              <w:t>geactualiseerd</w:t>
            </w:r>
            <w:r w:rsidRPr="002B2BBF">
              <w:t xml:space="preserve">, met name bij aanpassingen aan de decompositie en de GIS-gegevens, met de Opdrachtgever een datum af te spreken waarop de </w:t>
            </w:r>
            <w:r>
              <w:t xml:space="preserve">actualisatie zal </w:t>
            </w:r>
            <w:r w:rsidRPr="002B2BBF">
              <w:t>plaatsvinden.</w:t>
            </w:r>
          </w:p>
          <w:p w14:paraId="6C8D3C3E" w14:textId="77777777" w:rsidR="00547964" w:rsidRPr="00B37EC3" w:rsidRDefault="00547964" w:rsidP="00B37EC3">
            <w:pPr>
              <w:autoSpaceDE w:val="0"/>
              <w:autoSpaceDN w:val="0"/>
              <w:adjustRightInd w:val="0"/>
              <w:rPr>
                <w:rFonts w:eastAsia="Times New Roman"/>
                <w:szCs w:val="18"/>
              </w:rPr>
            </w:pPr>
          </w:p>
        </w:tc>
        <w:tc>
          <w:tcPr>
            <w:tcW w:w="1080" w:type="dxa"/>
          </w:tcPr>
          <w:p w14:paraId="6C8D3C3F"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US200</w:t>
            </w:r>
          </w:p>
        </w:tc>
      </w:tr>
      <w:tr w:rsidR="00547964" w:rsidRPr="00B37EC3" w14:paraId="6C8D3C46" w14:textId="77777777" w:rsidTr="00B37EC3">
        <w:tc>
          <w:tcPr>
            <w:tcW w:w="1080" w:type="dxa"/>
          </w:tcPr>
          <w:p w14:paraId="6C8D3C41" w14:textId="77777777" w:rsidR="00547964" w:rsidRPr="00B37EC3" w:rsidRDefault="00547964" w:rsidP="004273BF">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US240</w:t>
            </w:r>
          </w:p>
        </w:tc>
        <w:tc>
          <w:tcPr>
            <w:tcW w:w="6720" w:type="dxa"/>
          </w:tcPr>
          <w:p w14:paraId="6C8D3C42" w14:textId="77777777" w:rsidR="00547964" w:rsidRPr="00B37EC3" w:rsidRDefault="00547964" w:rsidP="00B37EC3">
            <w:pPr>
              <w:autoSpaceDE w:val="0"/>
              <w:autoSpaceDN w:val="0"/>
              <w:adjustRightInd w:val="0"/>
              <w:rPr>
                <w:rFonts w:eastAsia="Times New Roman"/>
                <w:szCs w:val="18"/>
              </w:rPr>
            </w:pPr>
            <w:r w:rsidRPr="00B37EC3">
              <w:rPr>
                <w:rFonts w:eastAsia="Times New Roman"/>
                <w:szCs w:val="18"/>
              </w:rPr>
              <w:t>De Opdrachtnemer dient het verwerken van ingewonnen gegevens tot geschikte areaalgegevens voor het BMS in zijn eigen werkomgeving uit te voeren. Het invoeren en/of muteren van areaalgegevens in het BMS dient afhankelijk van de betreffende beheerapplicatie op kantoor van de Opdrachtgever dan wel via internet te gebeuren.</w:t>
            </w:r>
          </w:p>
          <w:p w14:paraId="6C8D3C43" w14:textId="77777777" w:rsidR="00547964" w:rsidRPr="00B37EC3" w:rsidRDefault="00547964" w:rsidP="00B37EC3"/>
        </w:tc>
        <w:tc>
          <w:tcPr>
            <w:tcW w:w="1080" w:type="dxa"/>
          </w:tcPr>
          <w:p w14:paraId="6C8D3C44"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US200</w:t>
            </w:r>
          </w:p>
          <w:p w14:paraId="6C8D3C45"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CM040</w:t>
            </w:r>
          </w:p>
        </w:tc>
      </w:tr>
      <w:tr w:rsidR="00547964" w:rsidRPr="00B37EC3" w14:paraId="6C8D3C4C" w14:textId="77777777" w:rsidTr="00B37EC3">
        <w:tc>
          <w:tcPr>
            <w:tcW w:w="1080" w:type="dxa"/>
          </w:tcPr>
          <w:p w14:paraId="6C8D3C47" w14:textId="77777777" w:rsidR="00547964" w:rsidRPr="00B37EC3" w:rsidRDefault="00547964" w:rsidP="004273BF">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B-US250</w:t>
            </w:r>
          </w:p>
        </w:tc>
        <w:tc>
          <w:tcPr>
            <w:tcW w:w="6720" w:type="dxa"/>
          </w:tcPr>
          <w:p w14:paraId="6C8D3C48" w14:textId="77777777" w:rsidR="00547964" w:rsidRPr="00B37EC3" w:rsidRDefault="00547964" w:rsidP="00B37EC3">
            <w:pPr>
              <w:autoSpaceDE w:val="0"/>
              <w:autoSpaceDN w:val="0"/>
              <w:adjustRightInd w:val="0"/>
              <w:rPr>
                <w:rFonts w:eastAsia="Times New Roman"/>
                <w:szCs w:val="18"/>
              </w:rPr>
            </w:pPr>
            <w:r w:rsidRPr="00B37EC3">
              <w:rPr>
                <w:rFonts w:eastAsia="Times New Roman"/>
                <w:szCs w:val="18"/>
              </w:rPr>
              <w:t xml:space="preserve">De Opdrachtnemer dient zorg te dragen voor de toegang voor zijn medewerkers tot de benodigde BMS-beheerapplicaties van de Opdrachtgever voor </w:t>
            </w:r>
            <w:r>
              <w:rPr>
                <w:rFonts w:eastAsia="Times New Roman"/>
                <w:szCs w:val="18"/>
              </w:rPr>
              <w:t>start</w:t>
            </w:r>
            <w:r w:rsidRPr="00B37EC3">
              <w:rPr>
                <w:rFonts w:eastAsia="Times New Roman"/>
                <w:szCs w:val="18"/>
              </w:rPr>
              <w:t xml:space="preserve"> van de Overeenkomst. De toegang is, afhankelijk van de beheerapplicatie, via internet of een PC op locatie van de Opdrachtgever. Voor de meeste beheerapplicaties is per medewerker een ad</w:t>
            </w:r>
            <w:r w:rsidRPr="00B37EC3">
              <w:rPr>
                <w:rFonts w:eastAsia="Times New Roman"/>
                <w:szCs w:val="18"/>
              </w:rPr>
              <w:noBreakHyphen/>
              <w:t>account en token van Rijkswaterstaat nodig. De aanvraagprocedure per beheerapplicatie of groep beheerapplicaties is aangegeven in bijlage B “Levering areaalgegevens” bij de Vraagspecificatie.</w:t>
            </w:r>
          </w:p>
          <w:p w14:paraId="6C8D3C49" w14:textId="77777777" w:rsidR="00547964" w:rsidRPr="00B37EC3" w:rsidRDefault="00547964" w:rsidP="00B37EC3"/>
        </w:tc>
        <w:tc>
          <w:tcPr>
            <w:tcW w:w="1080" w:type="dxa"/>
          </w:tcPr>
          <w:p w14:paraId="6C8D3C4A"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US200</w:t>
            </w:r>
          </w:p>
          <w:p w14:paraId="6C8D3C4B"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US240</w:t>
            </w:r>
          </w:p>
        </w:tc>
      </w:tr>
      <w:tr w:rsidR="00547964" w:rsidRPr="00B37EC3" w14:paraId="6C8D3C51" w14:textId="77777777" w:rsidTr="00B37EC3">
        <w:tc>
          <w:tcPr>
            <w:tcW w:w="1080" w:type="dxa"/>
          </w:tcPr>
          <w:p w14:paraId="6C8D3C4D" w14:textId="77777777" w:rsidR="00547964" w:rsidRPr="00B37EC3" w:rsidRDefault="00547964" w:rsidP="004273BF">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US260</w:t>
            </w:r>
          </w:p>
        </w:tc>
        <w:tc>
          <w:tcPr>
            <w:tcW w:w="6720" w:type="dxa"/>
          </w:tcPr>
          <w:p w14:paraId="6C8D3C4E" w14:textId="77777777" w:rsidR="00547964" w:rsidRPr="00B37EC3" w:rsidRDefault="00547964" w:rsidP="00B37EC3">
            <w:r w:rsidRPr="00B37EC3">
              <w:t>Alle door de Opdrachtgever verstrekte areaalgegevens, applicaties en aan het areaal gerelateerde instandhoudingprocessen zijn en blijven eigendom van de Opdrachtgever.</w:t>
            </w:r>
          </w:p>
          <w:p w14:paraId="50DBFD04" w14:textId="77777777" w:rsidR="00547964" w:rsidRDefault="00547964" w:rsidP="00B37EC3"/>
          <w:p w14:paraId="33514D4B" w14:textId="77777777" w:rsidR="004A7339" w:rsidRDefault="004A7339" w:rsidP="00B37EC3"/>
          <w:p w14:paraId="480893CD" w14:textId="77777777" w:rsidR="004A7339" w:rsidRDefault="004A7339" w:rsidP="00B37EC3"/>
          <w:p w14:paraId="43ABD734" w14:textId="77777777" w:rsidR="004A7339" w:rsidRDefault="004A7339" w:rsidP="00B37EC3"/>
          <w:p w14:paraId="015A6C51" w14:textId="77777777" w:rsidR="004A7339" w:rsidRDefault="004A7339" w:rsidP="00B37EC3"/>
          <w:p w14:paraId="6C8D3C4F" w14:textId="09D667D7" w:rsidR="004A7339" w:rsidRPr="00B37EC3" w:rsidRDefault="004A7339" w:rsidP="00B37EC3"/>
        </w:tc>
        <w:tc>
          <w:tcPr>
            <w:tcW w:w="1080" w:type="dxa"/>
          </w:tcPr>
          <w:p w14:paraId="6C8D3C50"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US200</w:t>
            </w:r>
          </w:p>
        </w:tc>
      </w:tr>
      <w:tr w:rsidR="00547964" w:rsidRPr="00B37EC3" w14:paraId="6C8D3C58" w14:textId="77777777" w:rsidTr="00B37EC3">
        <w:tc>
          <w:tcPr>
            <w:tcW w:w="1080" w:type="dxa"/>
          </w:tcPr>
          <w:p w14:paraId="6C8D3C52"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B-US270</w:t>
            </w:r>
          </w:p>
        </w:tc>
        <w:tc>
          <w:tcPr>
            <w:tcW w:w="6720" w:type="dxa"/>
          </w:tcPr>
          <w:p w14:paraId="6C8D3C53" w14:textId="77777777" w:rsidR="00547964" w:rsidRPr="00B37EC3" w:rsidRDefault="00547964" w:rsidP="00B37EC3">
            <w:r w:rsidRPr="00B37EC3">
              <w:t>De Opdrachtgever levert de areaalgegevens van wijzigingen, veroorzaakt buiten de Overeenkomst en zonder consequenties voor de scope van de Overeenkomst, minimaal één keer per half jaar:</w:t>
            </w:r>
          </w:p>
          <w:p w14:paraId="6C8D3C54" w14:textId="77777777" w:rsidR="00547964" w:rsidRPr="00B37EC3" w:rsidRDefault="00547964" w:rsidP="001825A0">
            <w:pPr>
              <w:numPr>
                <w:ilvl w:val="0"/>
                <w:numId w:val="80"/>
              </w:numPr>
            </w:pPr>
            <w:r w:rsidRPr="00B37EC3">
              <w:t>kleine wijzigingen, bijvoorbeeld vervanging van een niet-RWS object;</w:t>
            </w:r>
          </w:p>
          <w:p w14:paraId="6C8D3C55" w14:textId="77777777" w:rsidR="00547964" w:rsidRPr="00B37EC3" w:rsidRDefault="00547964" w:rsidP="001825A0">
            <w:pPr>
              <w:numPr>
                <w:ilvl w:val="0"/>
                <w:numId w:val="80"/>
              </w:numPr>
            </w:pPr>
            <w:r w:rsidRPr="00B37EC3">
              <w:t>wijzigingen in een areaal, grenzend aan het te onderhouden Areaal.</w:t>
            </w:r>
          </w:p>
          <w:p w14:paraId="6C8D3C56" w14:textId="77777777" w:rsidR="00547964" w:rsidRPr="00B37EC3" w:rsidRDefault="00547964" w:rsidP="00B37EC3"/>
        </w:tc>
        <w:tc>
          <w:tcPr>
            <w:tcW w:w="1080" w:type="dxa"/>
          </w:tcPr>
          <w:p w14:paraId="6C8D3C57"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B-US210</w:t>
            </w:r>
          </w:p>
        </w:tc>
      </w:tr>
      <w:tr w:rsidR="00547964" w:rsidRPr="00B37EC3" w14:paraId="6C8D3C5F" w14:textId="77777777" w:rsidTr="00B37EC3">
        <w:tc>
          <w:tcPr>
            <w:tcW w:w="1080" w:type="dxa"/>
          </w:tcPr>
          <w:p w14:paraId="6C8D3C59" w14:textId="77777777" w:rsidR="00547964" w:rsidRPr="00B37EC3" w:rsidRDefault="00547964" w:rsidP="004273BF">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US280</w:t>
            </w:r>
          </w:p>
        </w:tc>
        <w:tc>
          <w:tcPr>
            <w:tcW w:w="6720" w:type="dxa"/>
          </w:tcPr>
          <w:p w14:paraId="6C8D3C5A" w14:textId="77777777" w:rsidR="00547964" w:rsidRPr="00B37EC3" w:rsidRDefault="00547964" w:rsidP="00B37EC3">
            <w:r w:rsidRPr="00B37EC3">
              <w:t>De areaalgegevens uit de in het kader van het Meerjarig Onderhoud en het Werk verrichte Werkzaamheden en de zo nodig daarvoor (her)ingerichte instandhoudingprocessen / beheerregimes / onderhoudsregimes worden, met inbegrip van alle rechten en plichten, eigendom van de Opdrachtgever. Uitgezonderd hiervan zijn de gegevens, die de Opdrachtnemer alleen gebruikt voor zijn eigen interne processen.</w:t>
            </w:r>
          </w:p>
          <w:p w14:paraId="6C8D3C5B" w14:textId="77777777" w:rsidR="00547964" w:rsidRPr="00B37EC3" w:rsidRDefault="00547964" w:rsidP="00B37EC3"/>
        </w:tc>
        <w:tc>
          <w:tcPr>
            <w:tcW w:w="1080" w:type="dxa"/>
          </w:tcPr>
          <w:p w14:paraId="6C8D3C5C"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US200</w:t>
            </w:r>
          </w:p>
          <w:p w14:paraId="6C8D3C5D"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US260</w:t>
            </w:r>
          </w:p>
          <w:p w14:paraId="6C8D3C5E"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B-US270</w:t>
            </w:r>
          </w:p>
        </w:tc>
      </w:tr>
      <w:tr w:rsidR="00547964" w:rsidRPr="00B37EC3" w14:paraId="6C8D3C64" w14:textId="77777777" w:rsidTr="00B37EC3">
        <w:tc>
          <w:tcPr>
            <w:tcW w:w="1080" w:type="dxa"/>
          </w:tcPr>
          <w:p w14:paraId="6C8D3C60" w14:textId="77777777" w:rsidR="00547964" w:rsidRPr="00B37EC3" w:rsidRDefault="00547964" w:rsidP="004273BF">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US290</w:t>
            </w:r>
            <w:bookmarkStart w:id="1106" w:name="_Toc326077491"/>
            <w:bookmarkStart w:id="1107" w:name="_Toc326077492"/>
            <w:bookmarkEnd w:id="1106"/>
            <w:bookmarkEnd w:id="1107"/>
          </w:p>
        </w:tc>
        <w:tc>
          <w:tcPr>
            <w:tcW w:w="6720" w:type="dxa"/>
          </w:tcPr>
          <w:p w14:paraId="6C8D3C61" w14:textId="77777777" w:rsidR="00547964" w:rsidRPr="00B37EC3" w:rsidRDefault="00547964" w:rsidP="00B37EC3">
            <w:r w:rsidRPr="00B37EC3">
              <w:t>De Opdrachtnemer dient jaarlijks in de eerste helft van december, bij oplevering van het Werk en op verzoek van de Opdrachtgever de gegevens uit zijn OMS als genoemd onder CM010 aan de Opdrachtgever te verstrekken.</w:t>
            </w:r>
            <w:bookmarkStart w:id="1108" w:name="_Toc326077493"/>
            <w:bookmarkEnd w:id="1108"/>
          </w:p>
          <w:p w14:paraId="6C8D3C62" w14:textId="77777777" w:rsidR="00547964" w:rsidRPr="00B37EC3" w:rsidRDefault="00547964" w:rsidP="00B37EC3">
            <w:bookmarkStart w:id="1109" w:name="_Toc326077494"/>
            <w:bookmarkEnd w:id="1109"/>
          </w:p>
        </w:tc>
        <w:tc>
          <w:tcPr>
            <w:tcW w:w="1080" w:type="dxa"/>
          </w:tcPr>
          <w:p w14:paraId="6C8D3C63" w14:textId="77777777" w:rsidR="00547964" w:rsidRPr="00B37EC3" w:rsidRDefault="0054796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CM010</w:t>
            </w:r>
            <w:bookmarkStart w:id="1110" w:name="_Toc326077495"/>
            <w:bookmarkEnd w:id="1110"/>
          </w:p>
        </w:tc>
        <w:bookmarkStart w:id="1111" w:name="_Toc326077496"/>
        <w:bookmarkEnd w:id="1111"/>
      </w:tr>
    </w:tbl>
    <w:p w14:paraId="6C8D3C65" w14:textId="1CA3B7B3" w:rsidR="00B37EC3" w:rsidRPr="00B37EC3" w:rsidRDefault="00107D32" w:rsidP="00D8602E">
      <w:pPr>
        <w:pStyle w:val="Subparagraaf"/>
      </w:pPr>
      <w:bookmarkStart w:id="1112" w:name="_Toc329872319"/>
      <w:bookmarkStart w:id="1113" w:name="_Toc347397770"/>
      <w:bookmarkStart w:id="1114" w:name="_Toc387930122"/>
      <w:bookmarkStart w:id="1115" w:name="_Toc483310440"/>
      <w:bookmarkStart w:id="1116" w:name="_Toc41649411"/>
      <w:r>
        <w:t xml:space="preserve">Analyseren en opstellen </w:t>
      </w:r>
      <w:r w:rsidR="00B37EC3" w:rsidRPr="00B37EC3">
        <w:t>Toestandsrapportages</w:t>
      </w:r>
      <w:bookmarkEnd w:id="1112"/>
      <w:bookmarkEnd w:id="1113"/>
      <w:bookmarkEnd w:id="1114"/>
      <w:bookmarkEnd w:id="1115"/>
      <w:bookmarkEnd w:id="1116"/>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C72" w14:textId="77777777" w:rsidTr="00B37EC3">
        <w:tc>
          <w:tcPr>
            <w:tcW w:w="1080" w:type="dxa"/>
          </w:tcPr>
          <w:p w14:paraId="6C8D3C66" w14:textId="77777777" w:rsidR="00B37EC3" w:rsidRPr="00B37EC3" w:rsidRDefault="00B37EC3" w:rsidP="00B37EC3">
            <w:pPr>
              <w:autoSpaceDE w:val="0"/>
              <w:autoSpaceDN w:val="0"/>
              <w:adjustRightInd w:val="0"/>
              <w:rPr>
                <w:rFonts w:eastAsia="Times New Roman"/>
                <w:szCs w:val="18"/>
              </w:rPr>
            </w:pPr>
            <w:bookmarkStart w:id="1117" w:name="_Toc327815615"/>
            <w:bookmarkStart w:id="1118" w:name="_Toc326208427"/>
            <w:r w:rsidRPr="00B37EC3">
              <w:rPr>
                <w:rFonts w:eastAsia="Times New Roman"/>
                <w:szCs w:val="18"/>
              </w:rPr>
              <w:t>US300</w:t>
            </w:r>
          </w:p>
          <w:p w14:paraId="6C8D3C67" w14:textId="77777777" w:rsidR="00B37EC3" w:rsidRPr="00B37EC3" w:rsidRDefault="00B37EC3" w:rsidP="00B37EC3">
            <w:pPr>
              <w:autoSpaceDE w:val="0"/>
              <w:autoSpaceDN w:val="0"/>
              <w:adjustRightInd w:val="0"/>
              <w:rPr>
                <w:rFonts w:eastAsia="Times New Roman"/>
                <w:szCs w:val="18"/>
              </w:rPr>
            </w:pPr>
          </w:p>
        </w:tc>
        <w:tc>
          <w:tcPr>
            <w:tcW w:w="6720" w:type="dxa"/>
          </w:tcPr>
          <w:p w14:paraId="5FF687AD" w14:textId="0E687D1C" w:rsidR="00107D32" w:rsidRDefault="00107D32" w:rsidP="00107D32">
            <w:pPr>
              <w:tabs>
                <w:tab w:val="left" w:pos="227"/>
                <w:tab w:val="left" w:pos="454"/>
                <w:tab w:val="left" w:pos="680"/>
              </w:tabs>
              <w:autoSpaceDE w:val="0"/>
              <w:adjustRightInd w:val="0"/>
              <w:rPr>
                <w:szCs w:val="18"/>
              </w:rPr>
            </w:pPr>
            <w:r w:rsidRPr="00F06E3F">
              <w:rPr>
                <w:szCs w:val="18"/>
              </w:rPr>
              <w:t xml:space="preserve">De Opdrachtnemer dient de Onderhoudswerkzaamheden te verrichten, zodanig dat het </w:t>
            </w:r>
            <w:r>
              <w:rPr>
                <w:szCs w:val="18"/>
              </w:rPr>
              <w:t>toestands</w:t>
            </w:r>
            <w:r w:rsidRPr="00F06E3F">
              <w:rPr>
                <w:szCs w:val="18"/>
              </w:rPr>
              <w:t xml:space="preserve">verloop </w:t>
            </w:r>
            <w:r w:rsidR="005B4D95">
              <w:rPr>
                <w:szCs w:val="18"/>
              </w:rPr>
              <w:t>en het verwachte verouderingsver</w:t>
            </w:r>
            <w:r>
              <w:rPr>
                <w:szCs w:val="18"/>
              </w:rPr>
              <w:t>loop v</w:t>
            </w:r>
            <w:r>
              <w:t>an het Areaal en</w:t>
            </w:r>
            <w:r w:rsidRPr="00F06E3F">
              <w:rPr>
                <w:szCs w:val="18"/>
              </w:rPr>
              <w:t xml:space="preserve"> de door de Opdrachtgever aangedragen risico’s en </w:t>
            </w:r>
            <w:r>
              <w:rPr>
                <w:szCs w:val="18"/>
              </w:rPr>
              <w:t xml:space="preserve">geplande </w:t>
            </w:r>
            <w:r w:rsidR="0059204F">
              <w:rPr>
                <w:szCs w:val="18"/>
              </w:rPr>
              <w:t xml:space="preserve">onderhoudsinterventies </w:t>
            </w:r>
            <w:r w:rsidRPr="00F06E3F">
              <w:rPr>
                <w:szCs w:val="18"/>
              </w:rPr>
              <w:t>worden gemonitord en geanalyseerd</w:t>
            </w:r>
            <w:r>
              <w:rPr>
                <w:szCs w:val="18"/>
              </w:rPr>
              <w:t xml:space="preserve">. </w:t>
            </w:r>
          </w:p>
          <w:p w14:paraId="6C8D3C6D" w14:textId="77777777" w:rsidR="00B37EC3" w:rsidRPr="00B37EC3" w:rsidRDefault="00B37EC3" w:rsidP="00107D32">
            <w:pPr>
              <w:tabs>
                <w:tab w:val="left" w:pos="357"/>
              </w:tabs>
              <w:autoSpaceDE w:val="0"/>
              <w:autoSpaceDN w:val="0"/>
              <w:adjustRightInd w:val="0"/>
              <w:rPr>
                <w:szCs w:val="18"/>
              </w:rPr>
            </w:pPr>
          </w:p>
        </w:tc>
        <w:tc>
          <w:tcPr>
            <w:tcW w:w="1080" w:type="dxa"/>
          </w:tcPr>
          <w:p w14:paraId="6C8D3C6E" w14:textId="77777777" w:rsidR="00B37EC3" w:rsidRPr="00B37EC3" w:rsidRDefault="00B37EC3" w:rsidP="00B37EC3">
            <w:pPr>
              <w:tabs>
                <w:tab w:val="left" w:pos="227"/>
                <w:tab w:val="left" w:pos="454"/>
                <w:tab w:val="left" w:pos="680"/>
              </w:tabs>
              <w:autoSpaceDE w:val="0"/>
              <w:autoSpaceDN w:val="0"/>
              <w:adjustRightInd w:val="0"/>
              <w:rPr>
                <w:szCs w:val="18"/>
              </w:rPr>
            </w:pPr>
            <w:r w:rsidRPr="00B37EC3">
              <w:rPr>
                <w:szCs w:val="18"/>
              </w:rPr>
              <w:t>US010</w:t>
            </w:r>
          </w:p>
          <w:p w14:paraId="6C8D3C6F" w14:textId="77777777" w:rsidR="00B37EC3" w:rsidRPr="00B37EC3" w:rsidRDefault="00B37EC3" w:rsidP="00B37EC3">
            <w:pPr>
              <w:tabs>
                <w:tab w:val="left" w:pos="227"/>
                <w:tab w:val="left" w:pos="454"/>
                <w:tab w:val="left" w:pos="680"/>
              </w:tabs>
              <w:autoSpaceDE w:val="0"/>
              <w:autoSpaceDN w:val="0"/>
              <w:adjustRightInd w:val="0"/>
              <w:rPr>
                <w:szCs w:val="18"/>
              </w:rPr>
            </w:pPr>
            <w:r w:rsidRPr="00B37EC3">
              <w:rPr>
                <w:szCs w:val="18"/>
              </w:rPr>
              <w:t>US100</w:t>
            </w:r>
          </w:p>
          <w:p w14:paraId="6C8D3C70" w14:textId="77777777" w:rsidR="00B37EC3" w:rsidRPr="00B37EC3" w:rsidRDefault="00B37EC3" w:rsidP="00B37EC3">
            <w:pPr>
              <w:tabs>
                <w:tab w:val="left" w:pos="227"/>
                <w:tab w:val="left" w:pos="454"/>
                <w:tab w:val="left" w:pos="680"/>
              </w:tabs>
              <w:autoSpaceDE w:val="0"/>
              <w:autoSpaceDN w:val="0"/>
              <w:adjustRightInd w:val="0"/>
              <w:rPr>
                <w:szCs w:val="18"/>
              </w:rPr>
            </w:pPr>
            <w:r w:rsidRPr="00B37EC3">
              <w:rPr>
                <w:szCs w:val="18"/>
              </w:rPr>
              <w:t>VV100</w:t>
            </w:r>
          </w:p>
          <w:p w14:paraId="6C8D3C71" w14:textId="77777777" w:rsidR="00B37EC3" w:rsidRPr="00B37EC3" w:rsidRDefault="00B37EC3" w:rsidP="00B37EC3">
            <w:pPr>
              <w:tabs>
                <w:tab w:val="left" w:pos="227"/>
                <w:tab w:val="left" w:pos="454"/>
                <w:tab w:val="left" w:pos="680"/>
              </w:tabs>
              <w:autoSpaceDE w:val="0"/>
              <w:autoSpaceDN w:val="0"/>
              <w:adjustRightInd w:val="0"/>
              <w:rPr>
                <w:szCs w:val="18"/>
              </w:rPr>
            </w:pPr>
          </w:p>
        </w:tc>
      </w:tr>
      <w:bookmarkEnd w:id="1117"/>
      <w:bookmarkEnd w:id="1118"/>
      <w:tr w:rsidR="00B37EC3" w:rsidRPr="00B37EC3" w14:paraId="6C8D3C78" w14:textId="77777777" w:rsidTr="00B37EC3">
        <w:tc>
          <w:tcPr>
            <w:tcW w:w="1080" w:type="dxa"/>
          </w:tcPr>
          <w:p w14:paraId="6C8D3C7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US310</w:t>
            </w:r>
          </w:p>
          <w:p w14:paraId="6C8D3C74" w14:textId="77777777" w:rsidR="00B37EC3" w:rsidRPr="00B37EC3" w:rsidRDefault="00B37EC3" w:rsidP="00B37EC3">
            <w:pPr>
              <w:autoSpaceDE w:val="0"/>
              <w:autoSpaceDN w:val="0"/>
              <w:adjustRightInd w:val="0"/>
              <w:rPr>
                <w:rFonts w:eastAsia="Times New Roman"/>
                <w:szCs w:val="18"/>
              </w:rPr>
            </w:pPr>
          </w:p>
        </w:tc>
        <w:tc>
          <w:tcPr>
            <w:tcW w:w="6720" w:type="dxa"/>
          </w:tcPr>
          <w:p w14:paraId="5FCEFDFC" w14:textId="08946553" w:rsidR="00107D32" w:rsidRDefault="00107D32" w:rsidP="00107D32">
            <w:r w:rsidRPr="00107D32">
              <w:t>De Opdrachtneme</w:t>
            </w:r>
            <w:r w:rsidR="00E01B75">
              <w:t xml:space="preserve">r dient de ontwikkeling van de </w:t>
            </w:r>
            <w:r w:rsidRPr="00107D32">
              <w:t>aangedragen risico’s en de afwijkingen van de geplande onderhoudsinterventies als de staat van het Functioneren en Presteren van het Areaal te monitoren en analyseren</w:t>
            </w:r>
            <w:r>
              <w:t>.</w:t>
            </w:r>
          </w:p>
          <w:p w14:paraId="6C8D3C76" w14:textId="7A27B170" w:rsidR="00B37EC3" w:rsidRPr="00B37EC3" w:rsidRDefault="00B37EC3" w:rsidP="00107D32"/>
        </w:tc>
        <w:tc>
          <w:tcPr>
            <w:tcW w:w="1080" w:type="dxa"/>
          </w:tcPr>
          <w:p w14:paraId="6C8D3C7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US300</w:t>
            </w:r>
          </w:p>
        </w:tc>
      </w:tr>
      <w:tr w:rsidR="00B37EC3" w:rsidRPr="00B37EC3" w14:paraId="6C8D3C7E" w14:textId="77777777" w:rsidTr="00B37EC3">
        <w:tc>
          <w:tcPr>
            <w:tcW w:w="1080" w:type="dxa"/>
          </w:tcPr>
          <w:p w14:paraId="6C8D3C79" w14:textId="44C7F005" w:rsidR="00B37EC3" w:rsidRPr="00B37EC3" w:rsidRDefault="00107D32" w:rsidP="00B37EC3">
            <w:pPr>
              <w:autoSpaceDE w:val="0"/>
              <w:autoSpaceDN w:val="0"/>
              <w:adjustRightInd w:val="0"/>
              <w:rPr>
                <w:rFonts w:eastAsia="Times New Roman"/>
                <w:szCs w:val="18"/>
              </w:rPr>
            </w:pPr>
            <w:r>
              <w:rPr>
                <w:rFonts w:eastAsia="Times New Roman"/>
                <w:szCs w:val="18"/>
              </w:rPr>
              <w:t>B-</w:t>
            </w:r>
            <w:r w:rsidR="00B37EC3" w:rsidRPr="00B37EC3">
              <w:rPr>
                <w:rFonts w:eastAsia="Times New Roman"/>
                <w:szCs w:val="18"/>
              </w:rPr>
              <w:t>US320</w:t>
            </w:r>
          </w:p>
          <w:p w14:paraId="6C8D3C7A" w14:textId="77777777" w:rsidR="00B37EC3" w:rsidRPr="00B37EC3" w:rsidRDefault="00B37EC3" w:rsidP="00B37EC3">
            <w:pPr>
              <w:autoSpaceDE w:val="0"/>
              <w:autoSpaceDN w:val="0"/>
              <w:adjustRightInd w:val="0"/>
              <w:rPr>
                <w:rFonts w:eastAsia="Times New Roman"/>
                <w:szCs w:val="18"/>
              </w:rPr>
            </w:pPr>
          </w:p>
        </w:tc>
        <w:tc>
          <w:tcPr>
            <w:tcW w:w="6720" w:type="dxa"/>
          </w:tcPr>
          <w:p w14:paraId="4FA101AB" w14:textId="77777777" w:rsidR="00107D32" w:rsidRDefault="00107D32" w:rsidP="00B37EC3">
            <w:r w:rsidRPr="00107D32">
              <w:t>De aangedragen risico’s en geplande onderhoudsinterventies (de RUPS programmeringsbasis) staan vermeld in bijlage A “Informatie Areaal” bij de Vraagspecificatie.</w:t>
            </w:r>
          </w:p>
          <w:p w14:paraId="6C8D3C7C" w14:textId="6BA5B86C" w:rsidR="00B37EC3" w:rsidRPr="00B37EC3" w:rsidRDefault="00B37EC3" w:rsidP="00B37EC3"/>
        </w:tc>
        <w:tc>
          <w:tcPr>
            <w:tcW w:w="1080" w:type="dxa"/>
          </w:tcPr>
          <w:p w14:paraId="6C8D3C7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US310</w:t>
            </w:r>
          </w:p>
        </w:tc>
      </w:tr>
      <w:tr w:rsidR="00B37EC3" w:rsidRPr="00B37EC3" w14:paraId="6C8D3C89" w14:textId="77777777" w:rsidTr="00B37EC3">
        <w:tc>
          <w:tcPr>
            <w:tcW w:w="1080" w:type="dxa"/>
          </w:tcPr>
          <w:p w14:paraId="6C8D3C7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US330</w:t>
            </w:r>
          </w:p>
          <w:p w14:paraId="6C8D3C80" w14:textId="77777777" w:rsidR="00B37EC3" w:rsidRPr="00B37EC3" w:rsidRDefault="00B37EC3" w:rsidP="00B37EC3">
            <w:pPr>
              <w:autoSpaceDE w:val="0"/>
              <w:autoSpaceDN w:val="0"/>
              <w:adjustRightInd w:val="0"/>
              <w:rPr>
                <w:rFonts w:eastAsia="Times New Roman"/>
                <w:szCs w:val="18"/>
              </w:rPr>
            </w:pPr>
          </w:p>
        </w:tc>
        <w:tc>
          <w:tcPr>
            <w:tcW w:w="6720" w:type="dxa"/>
          </w:tcPr>
          <w:p w14:paraId="6C8D3C86" w14:textId="13B4D603" w:rsidR="00B37EC3" w:rsidRPr="00B37EC3" w:rsidRDefault="00E01B75" w:rsidP="00107D32">
            <w:pPr>
              <w:autoSpaceDE w:val="0"/>
              <w:autoSpaceDN w:val="0"/>
              <w:adjustRightInd w:val="0"/>
              <w:rPr>
                <w:rFonts w:eastAsia="Times New Roman"/>
                <w:szCs w:val="18"/>
              </w:rPr>
            </w:pPr>
            <w:r w:rsidRPr="00E01B75">
              <w:rPr>
                <w:rFonts w:eastAsia="Times New Roman"/>
                <w:szCs w:val="18"/>
              </w:rPr>
              <w:t>De Opdrachtnemer dient met betrekking tot de ontwikkeling van aangedragen risico’s en onder-houdsinterventies met bijbehorende planning en beheersmaatregelen een toestandsrapportage op te stellen, zodanig dat de ontwikkeling en gevolgen hiervan voor aangedragen risico’s en onderhoudsin-terventies met bijbehorende planning en het Func-tioneren en Presteren van het Areaal op korte en lange termijn worden onderbouwd.</w:t>
            </w:r>
          </w:p>
          <w:p w14:paraId="433B4E3A" w14:textId="77777777" w:rsidR="00B37EC3" w:rsidRDefault="00B37EC3" w:rsidP="00B37EC3"/>
          <w:p w14:paraId="1DD95256" w14:textId="77777777" w:rsidR="004A7339" w:rsidRDefault="004A7339" w:rsidP="00B37EC3"/>
          <w:p w14:paraId="7C64D740" w14:textId="77777777" w:rsidR="004A7339" w:rsidRDefault="004A7339" w:rsidP="00B37EC3"/>
          <w:p w14:paraId="6AD567CC" w14:textId="77777777" w:rsidR="004A7339" w:rsidRDefault="004A7339" w:rsidP="00B37EC3"/>
          <w:p w14:paraId="660B4A04" w14:textId="77777777" w:rsidR="004A7339" w:rsidRDefault="004A7339" w:rsidP="00B37EC3"/>
          <w:p w14:paraId="11F9C09A" w14:textId="77777777" w:rsidR="004A7339" w:rsidRDefault="004A7339" w:rsidP="00B37EC3"/>
          <w:p w14:paraId="6C8D3C87" w14:textId="372E9AE9" w:rsidR="004A7339" w:rsidRPr="00B37EC3" w:rsidRDefault="004A7339" w:rsidP="00B37EC3"/>
        </w:tc>
        <w:tc>
          <w:tcPr>
            <w:tcW w:w="1080" w:type="dxa"/>
          </w:tcPr>
          <w:p w14:paraId="6C8D3C8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US300</w:t>
            </w:r>
          </w:p>
        </w:tc>
      </w:tr>
      <w:tr w:rsidR="00E01B75" w:rsidRPr="00B37EC3" w14:paraId="6981F584" w14:textId="77777777" w:rsidTr="00B37EC3">
        <w:tc>
          <w:tcPr>
            <w:tcW w:w="1080" w:type="dxa"/>
          </w:tcPr>
          <w:p w14:paraId="679B8B04" w14:textId="409A5CD0" w:rsidR="00E01B75" w:rsidRPr="00B37EC3" w:rsidRDefault="00E01B75" w:rsidP="00B37EC3">
            <w:pPr>
              <w:autoSpaceDE w:val="0"/>
              <w:autoSpaceDN w:val="0"/>
              <w:adjustRightInd w:val="0"/>
              <w:rPr>
                <w:rFonts w:eastAsia="Times New Roman"/>
                <w:szCs w:val="18"/>
              </w:rPr>
            </w:pPr>
            <w:r>
              <w:rPr>
                <w:rFonts w:eastAsia="Times New Roman"/>
                <w:szCs w:val="18"/>
              </w:rPr>
              <w:t>US340</w:t>
            </w:r>
          </w:p>
        </w:tc>
        <w:tc>
          <w:tcPr>
            <w:tcW w:w="6720" w:type="dxa"/>
          </w:tcPr>
          <w:p w14:paraId="7BCFAAC9" w14:textId="77777777" w:rsidR="00EC6F86" w:rsidRDefault="00E01B75" w:rsidP="00E01B75">
            <w:pPr>
              <w:autoSpaceDE w:val="0"/>
              <w:autoSpaceDN w:val="0"/>
              <w:adjustRightInd w:val="0"/>
              <w:rPr>
                <w:rFonts w:eastAsia="Times New Roman"/>
                <w:szCs w:val="18"/>
              </w:rPr>
            </w:pPr>
            <w:r w:rsidRPr="00E01B75">
              <w:rPr>
                <w:rFonts w:eastAsia="Times New Roman"/>
                <w:szCs w:val="18"/>
              </w:rPr>
              <w:t>De Opdrachtnemer d</w:t>
            </w:r>
            <w:r w:rsidR="0059204F">
              <w:rPr>
                <w:rFonts w:eastAsia="Times New Roman"/>
                <w:szCs w:val="18"/>
              </w:rPr>
              <w:t>ient per Netwerkschakel een toe</w:t>
            </w:r>
            <w:r w:rsidRPr="00E01B75">
              <w:rPr>
                <w:rFonts w:eastAsia="Times New Roman"/>
                <w:szCs w:val="18"/>
              </w:rPr>
              <w:t>standsrapportage op te stellen en de</w:t>
            </w:r>
            <w:r w:rsidR="00EC6F86">
              <w:rPr>
                <w:rFonts w:eastAsia="Times New Roman"/>
                <w:szCs w:val="18"/>
              </w:rPr>
              <w:t xml:space="preserve"> Opdrachtgever te voorzien van:</w:t>
            </w:r>
          </w:p>
          <w:p w14:paraId="6F1D2BBD" w14:textId="4DBD8DD0" w:rsidR="00E01B75" w:rsidRPr="00EC6F86" w:rsidRDefault="00E01B75" w:rsidP="00EC6F86">
            <w:pPr>
              <w:pStyle w:val="Lijstalinea"/>
              <w:numPr>
                <w:ilvl w:val="0"/>
                <w:numId w:val="131"/>
              </w:numPr>
              <w:autoSpaceDE w:val="0"/>
              <w:autoSpaceDN w:val="0"/>
              <w:adjustRightInd w:val="0"/>
              <w:rPr>
                <w:rFonts w:eastAsia="Times New Roman"/>
                <w:szCs w:val="18"/>
              </w:rPr>
            </w:pPr>
            <w:r w:rsidRPr="00EC6F86">
              <w:rPr>
                <w:rFonts w:eastAsia="Times New Roman"/>
                <w:szCs w:val="18"/>
              </w:rPr>
              <w:t>Informatie ten behoeve van de van de geplande interventiemoment</w:t>
            </w:r>
            <w:r w:rsidR="00EC6F86">
              <w:rPr>
                <w:rFonts w:eastAsia="Times New Roman"/>
                <w:szCs w:val="18"/>
              </w:rPr>
              <w:t>en (verificatie verwachte vero</w:t>
            </w:r>
            <w:r w:rsidRPr="00EC6F86">
              <w:rPr>
                <w:rFonts w:eastAsia="Times New Roman"/>
                <w:szCs w:val="18"/>
              </w:rPr>
              <w:t>deringsverloop).</w:t>
            </w:r>
          </w:p>
          <w:p w14:paraId="4D23F54F" w14:textId="37C0017D" w:rsidR="00E01B75" w:rsidRPr="00EC6F86" w:rsidRDefault="00E01B75" w:rsidP="00EC6F86">
            <w:pPr>
              <w:pStyle w:val="Lijstalinea"/>
              <w:numPr>
                <w:ilvl w:val="0"/>
                <w:numId w:val="131"/>
              </w:numPr>
              <w:autoSpaceDE w:val="0"/>
              <w:autoSpaceDN w:val="0"/>
              <w:adjustRightInd w:val="0"/>
              <w:rPr>
                <w:rFonts w:eastAsia="Times New Roman"/>
                <w:szCs w:val="18"/>
              </w:rPr>
            </w:pPr>
            <w:r w:rsidRPr="00EC6F86">
              <w:rPr>
                <w:rFonts w:eastAsia="Times New Roman"/>
                <w:szCs w:val="18"/>
              </w:rPr>
              <w:t>nformatie ten b</w:t>
            </w:r>
            <w:r w:rsidR="0059204F" w:rsidRPr="00EC6F86">
              <w:rPr>
                <w:rFonts w:eastAsia="Times New Roman"/>
                <w:szCs w:val="18"/>
              </w:rPr>
              <w:t>ehoeve van planning van vast on</w:t>
            </w:r>
            <w:r w:rsidRPr="00EC6F86">
              <w:rPr>
                <w:rFonts w:eastAsia="Times New Roman"/>
                <w:szCs w:val="18"/>
              </w:rPr>
              <w:t>derhoud (verificatie van het Functioneren en Presteren).</w:t>
            </w:r>
          </w:p>
          <w:p w14:paraId="7786B714" w14:textId="2BE8F5B0" w:rsidR="00E01B75" w:rsidRPr="00EC6F86" w:rsidRDefault="00EC6F86" w:rsidP="00EC6F86">
            <w:pPr>
              <w:pStyle w:val="Lijstalinea"/>
              <w:numPr>
                <w:ilvl w:val="0"/>
                <w:numId w:val="131"/>
              </w:numPr>
              <w:autoSpaceDE w:val="0"/>
              <w:autoSpaceDN w:val="0"/>
              <w:adjustRightInd w:val="0"/>
              <w:rPr>
                <w:rFonts w:eastAsia="Times New Roman"/>
                <w:szCs w:val="18"/>
              </w:rPr>
            </w:pPr>
            <w:r w:rsidRPr="00EC6F86">
              <w:rPr>
                <w:rFonts w:eastAsia="Times New Roman"/>
                <w:szCs w:val="18"/>
              </w:rPr>
              <w:t>D</w:t>
            </w:r>
            <w:r w:rsidR="00E01B75" w:rsidRPr="00EC6F86">
              <w:rPr>
                <w:rFonts w:eastAsia="Times New Roman"/>
                <w:szCs w:val="18"/>
              </w:rPr>
              <w:t>irect waarneembare (aansprakelijkheids)risico’s.</w:t>
            </w:r>
          </w:p>
          <w:p w14:paraId="0CE868F1" w14:textId="52F4C388" w:rsidR="00E01B75" w:rsidRPr="00EC6F86" w:rsidRDefault="00E01B75" w:rsidP="00EC6F86">
            <w:pPr>
              <w:pStyle w:val="Lijstalinea"/>
              <w:numPr>
                <w:ilvl w:val="0"/>
                <w:numId w:val="131"/>
              </w:numPr>
              <w:autoSpaceDE w:val="0"/>
              <w:autoSpaceDN w:val="0"/>
              <w:adjustRightInd w:val="0"/>
              <w:rPr>
                <w:rFonts w:eastAsia="Times New Roman"/>
                <w:szCs w:val="18"/>
              </w:rPr>
            </w:pPr>
            <w:r w:rsidRPr="00EC6F86">
              <w:rPr>
                <w:rFonts w:eastAsia="Times New Roman"/>
                <w:szCs w:val="18"/>
              </w:rPr>
              <w:t>Overzicht van Verbeter- en Investeringsvoorstellen.</w:t>
            </w:r>
          </w:p>
          <w:p w14:paraId="5530FF7B" w14:textId="3074D3A7" w:rsidR="00E01B75" w:rsidRDefault="00E01B75" w:rsidP="00E01B75">
            <w:pPr>
              <w:autoSpaceDE w:val="0"/>
              <w:autoSpaceDN w:val="0"/>
              <w:adjustRightInd w:val="0"/>
              <w:rPr>
                <w:rFonts w:eastAsia="Times New Roman"/>
                <w:szCs w:val="18"/>
              </w:rPr>
            </w:pPr>
          </w:p>
        </w:tc>
        <w:tc>
          <w:tcPr>
            <w:tcW w:w="1080" w:type="dxa"/>
          </w:tcPr>
          <w:p w14:paraId="53C5E228" w14:textId="267A2975" w:rsidR="00E01B75" w:rsidRPr="00B37EC3" w:rsidRDefault="00E01B75" w:rsidP="00B37EC3">
            <w:pPr>
              <w:autoSpaceDE w:val="0"/>
              <w:autoSpaceDN w:val="0"/>
              <w:adjustRightInd w:val="0"/>
              <w:rPr>
                <w:rFonts w:eastAsia="Times New Roman"/>
                <w:szCs w:val="18"/>
              </w:rPr>
            </w:pPr>
            <w:r>
              <w:rPr>
                <w:rFonts w:eastAsia="Times New Roman"/>
                <w:szCs w:val="18"/>
              </w:rPr>
              <w:t>US310</w:t>
            </w:r>
          </w:p>
        </w:tc>
      </w:tr>
      <w:tr w:rsidR="00B37EC3" w:rsidRPr="00B37EC3" w14:paraId="6C8D3C92" w14:textId="77777777" w:rsidTr="00B37EC3">
        <w:tc>
          <w:tcPr>
            <w:tcW w:w="1080" w:type="dxa"/>
          </w:tcPr>
          <w:p w14:paraId="6C8D3C8A" w14:textId="74297451" w:rsidR="00B37EC3" w:rsidRPr="00B37EC3" w:rsidRDefault="005B4D95" w:rsidP="00B37EC3">
            <w:pPr>
              <w:autoSpaceDE w:val="0"/>
              <w:autoSpaceDN w:val="0"/>
              <w:adjustRightInd w:val="0"/>
              <w:rPr>
                <w:rFonts w:eastAsia="Times New Roman"/>
                <w:szCs w:val="18"/>
              </w:rPr>
            </w:pPr>
            <w:r>
              <w:rPr>
                <w:rFonts w:eastAsia="Times New Roman"/>
                <w:szCs w:val="18"/>
              </w:rPr>
              <w:t>US345</w:t>
            </w:r>
            <w:r w:rsidR="005F2901">
              <w:rPr>
                <w:rFonts w:eastAsia="Times New Roman"/>
                <w:szCs w:val="18"/>
              </w:rPr>
              <w:t>t</w:t>
            </w:r>
          </w:p>
          <w:p w14:paraId="6C8D3C8B" w14:textId="77777777" w:rsidR="00B37EC3" w:rsidRPr="00B37EC3" w:rsidRDefault="00B37EC3" w:rsidP="00B37EC3">
            <w:pPr>
              <w:autoSpaceDE w:val="0"/>
              <w:autoSpaceDN w:val="0"/>
              <w:adjustRightInd w:val="0"/>
              <w:rPr>
                <w:rFonts w:eastAsia="Times New Roman"/>
                <w:szCs w:val="18"/>
              </w:rPr>
            </w:pPr>
          </w:p>
        </w:tc>
        <w:tc>
          <w:tcPr>
            <w:tcW w:w="6720" w:type="dxa"/>
          </w:tcPr>
          <w:p w14:paraId="6C8D3C8C" w14:textId="77777777" w:rsidR="00B37EC3" w:rsidRPr="00B37EC3" w:rsidRDefault="00B37EC3" w:rsidP="00B37EC3">
            <w:r w:rsidRPr="00B37EC3">
              <w:t xml:space="preserve">De Opdrachtnemer dient in het kader van de zorgplicht van de beheerder en Opdrachtgever samenvattende informatie en gegevens te rapporteren over: </w:t>
            </w:r>
          </w:p>
          <w:p w14:paraId="6C8D3C8D" w14:textId="77777777" w:rsidR="00B37EC3" w:rsidRPr="00EC6F86" w:rsidRDefault="00B37EC3" w:rsidP="00EC6F86">
            <w:pPr>
              <w:pStyle w:val="Lijstalinea"/>
              <w:numPr>
                <w:ilvl w:val="0"/>
                <w:numId w:val="132"/>
              </w:numPr>
              <w:autoSpaceDE w:val="0"/>
              <w:autoSpaceDN w:val="0"/>
              <w:adjustRightInd w:val="0"/>
              <w:rPr>
                <w:rFonts w:eastAsia="Times New Roman"/>
                <w:szCs w:val="18"/>
              </w:rPr>
            </w:pPr>
            <w:r w:rsidRPr="00EC6F86">
              <w:rPr>
                <w:rFonts w:eastAsia="Times New Roman"/>
                <w:szCs w:val="18"/>
              </w:rPr>
              <w:t xml:space="preserve">opgetreden calamiteiten, incidenten, storingen en gebreken die relevant zijn in het kader van aansprakelijkheidsrisico’s van zowel de Opdrachtgever als beheerder; </w:t>
            </w:r>
          </w:p>
          <w:p w14:paraId="6C8D3C8E" w14:textId="77777777" w:rsidR="00B37EC3" w:rsidRPr="00EC6F86" w:rsidRDefault="00B37EC3" w:rsidP="00EC6F86">
            <w:pPr>
              <w:pStyle w:val="Lijstalinea"/>
              <w:numPr>
                <w:ilvl w:val="0"/>
                <w:numId w:val="132"/>
              </w:numPr>
              <w:autoSpaceDE w:val="0"/>
              <w:autoSpaceDN w:val="0"/>
              <w:adjustRightInd w:val="0"/>
              <w:rPr>
                <w:rFonts w:eastAsia="Times New Roman"/>
                <w:szCs w:val="18"/>
              </w:rPr>
            </w:pPr>
            <w:r w:rsidRPr="00EC6F86">
              <w:rPr>
                <w:rFonts w:eastAsia="Times New Roman"/>
                <w:szCs w:val="18"/>
              </w:rPr>
              <w:t xml:space="preserve">adviezen voor direct te nemen beheersmaatregelen in verband met deze aansprakelijkheid; </w:t>
            </w:r>
          </w:p>
          <w:p w14:paraId="6C8D3C8F" w14:textId="0C542236" w:rsidR="00B37EC3" w:rsidRPr="00EC6F86" w:rsidRDefault="00B37EC3" w:rsidP="00EC6F86">
            <w:pPr>
              <w:pStyle w:val="Lijstalinea"/>
              <w:numPr>
                <w:ilvl w:val="0"/>
                <w:numId w:val="132"/>
              </w:numPr>
              <w:autoSpaceDE w:val="0"/>
              <w:autoSpaceDN w:val="0"/>
              <w:adjustRightInd w:val="0"/>
              <w:rPr>
                <w:rFonts w:eastAsia="Times New Roman"/>
              </w:rPr>
            </w:pPr>
            <w:r w:rsidRPr="00EC6F86">
              <w:rPr>
                <w:rFonts w:eastAsia="Times New Roman"/>
              </w:rPr>
              <w:t>aanvullende geïnitieerde inspecties (</w:t>
            </w:r>
            <w:r w:rsidRPr="00EC6F86">
              <w:rPr>
                <w:rFonts w:eastAsia="Times New Roman"/>
                <w:szCs w:val="18"/>
              </w:rPr>
              <w:t>indien</w:t>
            </w:r>
            <w:r w:rsidRPr="00EC6F86">
              <w:rPr>
                <w:rFonts w:eastAsia="Times New Roman"/>
              </w:rPr>
              <w:t xml:space="preserve"> van toepassing)</w:t>
            </w:r>
            <w:r w:rsidR="005F2901" w:rsidRPr="00EC6F86">
              <w:rPr>
                <w:rFonts w:eastAsia="Times New Roman"/>
              </w:rPr>
              <w:t>;</w:t>
            </w:r>
          </w:p>
          <w:p w14:paraId="50F1C3DE" w14:textId="7F1F1DE8" w:rsidR="005F2901" w:rsidRPr="00EC6F86" w:rsidRDefault="00351812" w:rsidP="00EC6F86">
            <w:pPr>
              <w:pStyle w:val="Lijstalinea"/>
              <w:numPr>
                <w:ilvl w:val="0"/>
                <w:numId w:val="132"/>
              </w:numPr>
              <w:autoSpaceDE w:val="0"/>
              <w:autoSpaceDN w:val="0"/>
              <w:adjustRightInd w:val="0"/>
              <w:rPr>
                <w:rFonts w:eastAsia="Times New Roman"/>
              </w:rPr>
            </w:pPr>
            <w:r w:rsidRPr="00EC6F86">
              <w:rPr>
                <w:rFonts w:eastAsia="Times New Roman"/>
              </w:rPr>
              <w:t>de eisen zoals vas</w:t>
            </w:r>
            <w:r w:rsidR="005F2901" w:rsidRPr="00EC6F86">
              <w:rPr>
                <w:rFonts w:eastAsia="Times New Roman"/>
              </w:rPr>
              <w:t>tgelegd in het veiligheidsbeheerplan</w:t>
            </w:r>
            <w:r w:rsidRPr="00EC6F86">
              <w:rPr>
                <w:rFonts w:eastAsia="Times New Roman"/>
              </w:rPr>
              <w:t>.</w:t>
            </w:r>
            <w:r w:rsidR="005F2901" w:rsidRPr="00EC6F86">
              <w:rPr>
                <w:rFonts w:eastAsia="Times New Roman"/>
              </w:rPr>
              <w:t xml:space="preserve"> </w:t>
            </w:r>
          </w:p>
          <w:p w14:paraId="6C8D3C90" w14:textId="77777777" w:rsidR="00B37EC3" w:rsidRPr="00B37EC3" w:rsidRDefault="00B37EC3" w:rsidP="00B37EC3"/>
        </w:tc>
        <w:tc>
          <w:tcPr>
            <w:tcW w:w="1080" w:type="dxa"/>
          </w:tcPr>
          <w:p w14:paraId="6C8D3C9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US300</w:t>
            </w:r>
          </w:p>
        </w:tc>
      </w:tr>
      <w:tr w:rsidR="00B37EC3" w:rsidRPr="00B37EC3" w14:paraId="6C8D3C9E" w14:textId="77777777" w:rsidTr="00B37EC3">
        <w:tc>
          <w:tcPr>
            <w:tcW w:w="1080" w:type="dxa"/>
          </w:tcPr>
          <w:p w14:paraId="6C8D3C93" w14:textId="7C7FD158" w:rsidR="00B37EC3" w:rsidRPr="00B37EC3" w:rsidRDefault="00E01B75" w:rsidP="00B37EC3">
            <w:pPr>
              <w:autoSpaceDE w:val="0"/>
              <w:autoSpaceDN w:val="0"/>
              <w:adjustRightInd w:val="0"/>
              <w:rPr>
                <w:rFonts w:eastAsia="Times New Roman"/>
                <w:szCs w:val="18"/>
              </w:rPr>
            </w:pPr>
            <w:r>
              <w:rPr>
                <w:rFonts w:eastAsia="Times New Roman"/>
                <w:szCs w:val="18"/>
              </w:rPr>
              <w:t>B-</w:t>
            </w:r>
            <w:r w:rsidR="00B37EC3" w:rsidRPr="00B37EC3">
              <w:rPr>
                <w:rFonts w:eastAsia="Times New Roman"/>
                <w:szCs w:val="18"/>
              </w:rPr>
              <w:t>US350</w:t>
            </w:r>
          </w:p>
          <w:p w14:paraId="6C8D3C94" w14:textId="77777777" w:rsidR="00B37EC3" w:rsidRPr="00B37EC3" w:rsidRDefault="00B37EC3" w:rsidP="00B37EC3">
            <w:pPr>
              <w:autoSpaceDE w:val="0"/>
              <w:autoSpaceDN w:val="0"/>
              <w:adjustRightInd w:val="0"/>
              <w:rPr>
                <w:rFonts w:eastAsia="Times New Roman"/>
                <w:szCs w:val="18"/>
              </w:rPr>
            </w:pPr>
          </w:p>
        </w:tc>
        <w:tc>
          <w:tcPr>
            <w:tcW w:w="6720" w:type="dxa"/>
          </w:tcPr>
          <w:p w14:paraId="58B72C32" w14:textId="4C9F9431" w:rsidR="00E01B75" w:rsidRDefault="00E01B75" w:rsidP="00E01B75">
            <w:pPr>
              <w:autoSpaceDE w:val="0"/>
              <w:autoSpaceDN w:val="0"/>
              <w:adjustRightInd w:val="0"/>
            </w:pPr>
            <w:r w:rsidRPr="00E01B75">
              <w:t>Indien voor het geplande interventiemoment slechts een jaartal is aangegev</w:t>
            </w:r>
            <w:r w:rsidR="005B4D95">
              <w:t>en geldt dat het geplande inter</w:t>
            </w:r>
            <w:r w:rsidRPr="00E01B75">
              <w:t>ventiemoment geacht wordt plaats te hebben op 1 juli van het geplande jaar voor het geplande interventiemoment.</w:t>
            </w:r>
          </w:p>
          <w:p w14:paraId="6C8D3C9C" w14:textId="37C34191" w:rsidR="00B37EC3" w:rsidRPr="00B37EC3" w:rsidRDefault="00B37EC3" w:rsidP="00E01B75">
            <w:pPr>
              <w:autoSpaceDE w:val="0"/>
              <w:autoSpaceDN w:val="0"/>
              <w:adjustRightInd w:val="0"/>
            </w:pPr>
          </w:p>
        </w:tc>
        <w:tc>
          <w:tcPr>
            <w:tcW w:w="1080" w:type="dxa"/>
          </w:tcPr>
          <w:p w14:paraId="6C8D3C9D" w14:textId="2FD73753" w:rsidR="00B37EC3" w:rsidRPr="00B37EC3" w:rsidRDefault="00E01B75" w:rsidP="00B37EC3">
            <w:pPr>
              <w:autoSpaceDE w:val="0"/>
              <w:autoSpaceDN w:val="0"/>
              <w:adjustRightInd w:val="0"/>
              <w:rPr>
                <w:rFonts w:eastAsia="Times New Roman"/>
                <w:szCs w:val="18"/>
              </w:rPr>
            </w:pPr>
            <w:r>
              <w:rPr>
                <w:rFonts w:eastAsia="Times New Roman"/>
                <w:szCs w:val="18"/>
              </w:rPr>
              <w:t>US32</w:t>
            </w:r>
            <w:r w:rsidR="00B37EC3" w:rsidRPr="00B37EC3">
              <w:rPr>
                <w:rFonts w:eastAsia="Times New Roman"/>
                <w:szCs w:val="18"/>
              </w:rPr>
              <w:t>0</w:t>
            </w:r>
          </w:p>
        </w:tc>
      </w:tr>
      <w:tr w:rsidR="00B37EC3" w:rsidRPr="00B37EC3" w14:paraId="6C8D3CA4" w14:textId="77777777" w:rsidTr="00B37EC3">
        <w:tc>
          <w:tcPr>
            <w:tcW w:w="1080" w:type="dxa"/>
          </w:tcPr>
          <w:p w14:paraId="6C8D3C9F" w14:textId="6140D43E" w:rsidR="00B37EC3" w:rsidRPr="00B37EC3" w:rsidRDefault="00E01B75" w:rsidP="00B37EC3">
            <w:pPr>
              <w:autoSpaceDE w:val="0"/>
              <w:autoSpaceDN w:val="0"/>
              <w:adjustRightInd w:val="0"/>
              <w:rPr>
                <w:rFonts w:eastAsia="Times New Roman"/>
                <w:szCs w:val="18"/>
              </w:rPr>
            </w:pPr>
            <w:r>
              <w:rPr>
                <w:rFonts w:eastAsia="Times New Roman"/>
                <w:szCs w:val="18"/>
              </w:rPr>
              <w:t>B-</w:t>
            </w:r>
            <w:r w:rsidR="00B37EC3" w:rsidRPr="00B37EC3">
              <w:rPr>
                <w:rFonts w:eastAsia="Times New Roman"/>
                <w:szCs w:val="18"/>
              </w:rPr>
              <w:t>US360</w:t>
            </w:r>
          </w:p>
        </w:tc>
        <w:tc>
          <w:tcPr>
            <w:tcW w:w="6720" w:type="dxa"/>
          </w:tcPr>
          <w:p w14:paraId="2DDB1786" w14:textId="781F2EED" w:rsidR="00E01B75" w:rsidRDefault="00E01B75" w:rsidP="00B37EC3">
            <w:pPr>
              <w:autoSpaceDE w:val="0"/>
              <w:autoSpaceDN w:val="0"/>
              <w:adjustRightInd w:val="0"/>
            </w:pPr>
            <w:r w:rsidRPr="00E01B75">
              <w:t>Indien voor het ge</w:t>
            </w:r>
            <w:r w:rsidR="005B4D95">
              <w:t>plande interventiemoment een ad</w:t>
            </w:r>
            <w:r w:rsidRPr="00E01B75">
              <w:t>viesplanjaar en een ui</w:t>
            </w:r>
            <w:r w:rsidR="0059204F">
              <w:t>terst adviesplanjaar is aangege</w:t>
            </w:r>
            <w:r w:rsidRPr="00E01B75">
              <w:t>ven geldt het uiterst adviesplanjaar als het geplande interventiemoment.</w:t>
            </w:r>
          </w:p>
          <w:p w14:paraId="6C8D3CA1" w14:textId="0B00842B" w:rsidR="00B37EC3" w:rsidRPr="00B37EC3" w:rsidRDefault="00B37EC3" w:rsidP="00B37EC3">
            <w:pPr>
              <w:autoSpaceDE w:val="0"/>
              <w:autoSpaceDN w:val="0"/>
              <w:adjustRightInd w:val="0"/>
              <w:rPr>
                <w:rFonts w:eastAsia="Times New Roman"/>
                <w:szCs w:val="18"/>
              </w:rPr>
            </w:pPr>
          </w:p>
        </w:tc>
        <w:tc>
          <w:tcPr>
            <w:tcW w:w="1080" w:type="dxa"/>
          </w:tcPr>
          <w:p w14:paraId="6C8D3CA3" w14:textId="75DA38EE" w:rsidR="00B37EC3" w:rsidRPr="00B37EC3" w:rsidRDefault="00E01B75" w:rsidP="00E01B75">
            <w:pPr>
              <w:autoSpaceDE w:val="0"/>
              <w:autoSpaceDN w:val="0"/>
              <w:adjustRightInd w:val="0"/>
              <w:rPr>
                <w:rFonts w:eastAsia="Times New Roman"/>
                <w:szCs w:val="18"/>
              </w:rPr>
            </w:pPr>
            <w:r>
              <w:rPr>
                <w:rFonts w:eastAsia="Times New Roman"/>
                <w:szCs w:val="18"/>
              </w:rPr>
              <w:t>US320</w:t>
            </w:r>
          </w:p>
        </w:tc>
      </w:tr>
      <w:tr w:rsidR="00B37EC3" w:rsidRPr="00B37EC3" w14:paraId="6C8D3CAA" w14:textId="77777777" w:rsidTr="00B37EC3">
        <w:tc>
          <w:tcPr>
            <w:tcW w:w="1080" w:type="dxa"/>
          </w:tcPr>
          <w:p w14:paraId="6C8D3CA6" w14:textId="479B0AFB" w:rsidR="00B37EC3" w:rsidRPr="00B37EC3" w:rsidRDefault="00E01B75" w:rsidP="00B37EC3">
            <w:pPr>
              <w:autoSpaceDE w:val="0"/>
              <w:autoSpaceDN w:val="0"/>
              <w:adjustRightInd w:val="0"/>
              <w:rPr>
                <w:rFonts w:eastAsia="Times New Roman"/>
                <w:szCs w:val="18"/>
              </w:rPr>
            </w:pPr>
            <w:r>
              <w:rPr>
                <w:rFonts w:eastAsia="Times New Roman"/>
                <w:szCs w:val="18"/>
              </w:rPr>
              <w:t>US370</w:t>
            </w:r>
          </w:p>
        </w:tc>
        <w:tc>
          <w:tcPr>
            <w:tcW w:w="6720" w:type="dxa"/>
          </w:tcPr>
          <w:p w14:paraId="3A954D3E" w14:textId="2B059163" w:rsidR="00E01B75" w:rsidRDefault="00E01B75" w:rsidP="00E01B75">
            <w:r w:rsidRPr="00E01B75">
              <w:t>De Opdrachtnemer dient een toestandsrapportage op te stellen conform bijla</w:t>
            </w:r>
            <w:r w:rsidR="005B4D95">
              <w:t>ge A</w:t>
            </w:r>
            <w:r w:rsidR="00474CD6">
              <w:t>3.1</w:t>
            </w:r>
            <w:r w:rsidR="005B4D95">
              <w:t xml:space="preserve"> “Handreiking toestandsrap</w:t>
            </w:r>
            <w:r w:rsidRPr="00E01B75">
              <w:t>portages prestatiecontracten” bij de Vraagspecificatie en de bijlage A</w:t>
            </w:r>
            <w:r w:rsidR="00474CD6">
              <w:t>3.1</w:t>
            </w:r>
            <w:r w:rsidRPr="00E01B75">
              <w:t xml:space="preserve"> “For</w:t>
            </w:r>
            <w:r w:rsidR="0059204F">
              <w:t>mat toestandsrapportages presta</w:t>
            </w:r>
            <w:r w:rsidRPr="00E01B75">
              <w:t>tiecontracten” bij de Vraagspecificatie .</w:t>
            </w:r>
          </w:p>
          <w:p w14:paraId="6C8D3CA8" w14:textId="77777777" w:rsidR="00B37EC3" w:rsidRPr="00B37EC3" w:rsidRDefault="00B37EC3" w:rsidP="00E01B75"/>
        </w:tc>
        <w:tc>
          <w:tcPr>
            <w:tcW w:w="1080" w:type="dxa"/>
          </w:tcPr>
          <w:p w14:paraId="6C8D3CA9" w14:textId="15D3C96B" w:rsidR="00B37EC3" w:rsidRPr="00B37EC3" w:rsidRDefault="00E01B75" w:rsidP="00E01B75">
            <w:pPr>
              <w:autoSpaceDE w:val="0"/>
              <w:autoSpaceDN w:val="0"/>
              <w:adjustRightInd w:val="0"/>
              <w:rPr>
                <w:rFonts w:eastAsia="Times New Roman"/>
                <w:szCs w:val="18"/>
              </w:rPr>
            </w:pPr>
            <w:r>
              <w:rPr>
                <w:rFonts w:eastAsia="Times New Roman"/>
                <w:szCs w:val="18"/>
              </w:rPr>
              <w:t>US310</w:t>
            </w:r>
          </w:p>
        </w:tc>
      </w:tr>
      <w:tr w:rsidR="00E01B75" w:rsidRPr="00B37EC3" w14:paraId="258DA530" w14:textId="77777777" w:rsidTr="00B37EC3">
        <w:tc>
          <w:tcPr>
            <w:tcW w:w="1080" w:type="dxa"/>
          </w:tcPr>
          <w:p w14:paraId="0464D8F6" w14:textId="4D48C85D" w:rsidR="00E01B75" w:rsidRPr="00B37EC3" w:rsidRDefault="00E01B75" w:rsidP="00E01B75">
            <w:pPr>
              <w:autoSpaceDE w:val="0"/>
              <w:autoSpaceDN w:val="0"/>
              <w:adjustRightInd w:val="0"/>
              <w:rPr>
                <w:rFonts w:eastAsia="Times New Roman"/>
                <w:szCs w:val="18"/>
              </w:rPr>
            </w:pPr>
            <w:r>
              <w:rPr>
                <w:rFonts w:eastAsia="Times New Roman"/>
                <w:szCs w:val="18"/>
              </w:rPr>
              <w:t>B-US37</w:t>
            </w:r>
            <w:r w:rsidRPr="00B37EC3">
              <w:rPr>
                <w:rFonts w:eastAsia="Times New Roman"/>
                <w:szCs w:val="18"/>
              </w:rPr>
              <w:t>5</w:t>
            </w:r>
          </w:p>
          <w:p w14:paraId="4FAFE412" w14:textId="7862E129" w:rsidR="00E01B75" w:rsidRPr="00B37EC3" w:rsidRDefault="00E01B75" w:rsidP="00E01B75">
            <w:pPr>
              <w:autoSpaceDE w:val="0"/>
              <w:autoSpaceDN w:val="0"/>
              <w:adjustRightInd w:val="0"/>
              <w:rPr>
                <w:rFonts w:eastAsia="Times New Roman"/>
                <w:szCs w:val="18"/>
              </w:rPr>
            </w:pPr>
          </w:p>
        </w:tc>
        <w:tc>
          <w:tcPr>
            <w:tcW w:w="6720" w:type="dxa"/>
          </w:tcPr>
          <w:p w14:paraId="1E087593" w14:textId="0405DD63" w:rsidR="00E01B75" w:rsidRDefault="00E01B75" w:rsidP="00E01B75">
            <w:r w:rsidRPr="00B37EC3">
              <w:t xml:space="preserve">De Opdrachtgever behoudt zich het recht voor om na gunning een </w:t>
            </w:r>
            <w:r>
              <w:t>gewijzigd</w:t>
            </w:r>
            <w:r w:rsidRPr="00B37EC3">
              <w:t xml:space="preserve"> format van de door de Opdrachtnemer op te stellen toestandsrapportage te verstrekken aan de Opdrachtnemer.</w:t>
            </w:r>
          </w:p>
          <w:p w14:paraId="29CD58BD" w14:textId="5A5C7496" w:rsidR="00E01B75" w:rsidRPr="00B37EC3" w:rsidRDefault="00E01B75" w:rsidP="00E01B75"/>
        </w:tc>
        <w:tc>
          <w:tcPr>
            <w:tcW w:w="1080" w:type="dxa"/>
          </w:tcPr>
          <w:p w14:paraId="45D2081A" w14:textId="150E3DE6" w:rsidR="00E01B75" w:rsidRPr="00B37EC3" w:rsidRDefault="00E01B75" w:rsidP="00E01B75">
            <w:pPr>
              <w:autoSpaceDE w:val="0"/>
              <w:autoSpaceDN w:val="0"/>
              <w:adjustRightInd w:val="0"/>
              <w:rPr>
                <w:rFonts w:eastAsia="Times New Roman"/>
                <w:szCs w:val="18"/>
              </w:rPr>
            </w:pPr>
            <w:r>
              <w:rPr>
                <w:rFonts w:eastAsia="Times New Roman"/>
                <w:szCs w:val="18"/>
              </w:rPr>
              <w:t>US370</w:t>
            </w:r>
          </w:p>
        </w:tc>
      </w:tr>
      <w:tr w:rsidR="00E01B75" w:rsidRPr="00B37EC3" w14:paraId="60FF9A3E" w14:textId="77777777" w:rsidTr="00B37EC3">
        <w:tc>
          <w:tcPr>
            <w:tcW w:w="1080" w:type="dxa"/>
          </w:tcPr>
          <w:p w14:paraId="33A51CF0" w14:textId="533AA38B" w:rsidR="00E01B75" w:rsidRPr="00B37EC3" w:rsidRDefault="00E01B75" w:rsidP="00E01B75">
            <w:pPr>
              <w:autoSpaceDE w:val="0"/>
              <w:autoSpaceDN w:val="0"/>
              <w:adjustRightInd w:val="0"/>
              <w:rPr>
                <w:rFonts w:eastAsia="Times New Roman"/>
                <w:szCs w:val="18"/>
              </w:rPr>
            </w:pPr>
            <w:r>
              <w:rPr>
                <w:rFonts w:eastAsia="Times New Roman"/>
                <w:szCs w:val="18"/>
              </w:rPr>
              <w:t>US380</w:t>
            </w:r>
          </w:p>
        </w:tc>
        <w:tc>
          <w:tcPr>
            <w:tcW w:w="6720" w:type="dxa"/>
          </w:tcPr>
          <w:p w14:paraId="6053F7A1" w14:textId="057E80B8" w:rsidR="00E01B75" w:rsidRPr="00E01B75" w:rsidRDefault="00E01B75" w:rsidP="00E01B75">
            <w:r w:rsidRPr="00E01B75">
              <w:t>De Opdrachtnemer dient de toestandsrapportages periodiek doch minimaal één keer per jaar vóór 15 december ter kennis te brengen van de Opdrachtgever. De Opdrachtnemer dient de toestandsrapportages daarbij tevens in te voeren in het BMS.</w:t>
            </w:r>
          </w:p>
        </w:tc>
        <w:tc>
          <w:tcPr>
            <w:tcW w:w="1080" w:type="dxa"/>
          </w:tcPr>
          <w:p w14:paraId="104FD088" w14:textId="1449237F" w:rsidR="00E01B75" w:rsidRPr="00B37EC3" w:rsidRDefault="00E01B75" w:rsidP="00E01B75">
            <w:pPr>
              <w:autoSpaceDE w:val="0"/>
              <w:autoSpaceDN w:val="0"/>
              <w:adjustRightInd w:val="0"/>
              <w:rPr>
                <w:rFonts w:eastAsia="Times New Roman"/>
                <w:szCs w:val="18"/>
              </w:rPr>
            </w:pPr>
            <w:r>
              <w:rPr>
                <w:rFonts w:eastAsia="Times New Roman"/>
                <w:szCs w:val="18"/>
              </w:rPr>
              <w:t>US310</w:t>
            </w:r>
          </w:p>
        </w:tc>
      </w:tr>
    </w:tbl>
    <w:p w14:paraId="381CEBE3" w14:textId="77777777" w:rsidR="00D77E17" w:rsidRPr="00B37EC3" w:rsidRDefault="00D77E17" w:rsidP="00D77E17">
      <w:pPr>
        <w:pStyle w:val="Subparagraaf"/>
      </w:pPr>
      <w:bookmarkStart w:id="1119" w:name="_Toc483310441"/>
      <w:bookmarkStart w:id="1120" w:name="_Toc13237758"/>
      <w:bookmarkStart w:id="1121" w:name="_Toc41649412"/>
      <w:r w:rsidRPr="00B37EC3">
        <w:t>Beheer software</w:t>
      </w:r>
      <w:bookmarkEnd w:id="1119"/>
      <w:bookmarkEnd w:id="1120"/>
      <w:bookmarkEnd w:id="1121"/>
    </w:p>
    <w:p w14:paraId="381101E0" w14:textId="77777777" w:rsidR="00F53E5D" w:rsidRDefault="00F53E5D" w:rsidP="00B37EC3">
      <w:pPr>
        <w:autoSpaceDE w:val="0"/>
        <w:autoSpaceDN w:val="0"/>
        <w:adjustRightInd w:val="0"/>
        <w:rPr>
          <w:rFonts w:eastAsia="Times New Roman"/>
          <w:b/>
          <w:i/>
          <w:color w:val="3266FF"/>
          <w:sz w:val="16"/>
          <w:szCs w:val="18"/>
        </w:rPr>
      </w:pPr>
    </w:p>
    <w:p w14:paraId="6C8D3CB7" w14:textId="0324628E" w:rsidR="00B37EC3" w:rsidRPr="00CD228B" w:rsidRDefault="00B37EC3" w:rsidP="00B37EC3">
      <w:pPr>
        <w:autoSpaceDE w:val="0"/>
        <w:autoSpaceDN w:val="0"/>
        <w:adjustRightInd w:val="0"/>
        <w:rPr>
          <w:rFonts w:eastAsia="Times New Roman"/>
          <w:b/>
          <w:i/>
          <w:vanish/>
          <w:color w:val="3266FF"/>
          <w:sz w:val="16"/>
          <w:szCs w:val="18"/>
        </w:rPr>
      </w:pPr>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CBD" w14:textId="77777777" w:rsidTr="00B37EC3">
        <w:tc>
          <w:tcPr>
            <w:tcW w:w="1080" w:type="dxa"/>
          </w:tcPr>
          <w:p w14:paraId="6C8D3CB8" w14:textId="77777777" w:rsidR="00B37EC3" w:rsidRPr="00B37EC3" w:rsidRDefault="00B37EC3" w:rsidP="00B37EC3">
            <w:r w:rsidRPr="00B37EC3">
              <w:t>US400</w:t>
            </w:r>
          </w:p>
        </w:tc>
        <w:tc>
          <w:tcPr>
            <w:tcW w:w="6720" w:type="dxa"/>
          </w:tcPr>
          <w:p w14:paraId="6C8D3CB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Onderhoudswerkzaamheden met betrekking tot het beheer van software voor ICT en IA te verrichten, zodanig dat geborgd wordt dat het Functioneren en Presteren van het Areaal niet in gevaar komt ten gevolge van wijzigingen of fouten in de software.</w:t>
            </w:r>
          </w:p>
          <w:p w14:paraId="1898F30E" w14:textId="77777777" w:rsidR="00B37EC3" w:rsidRDefault="00B37EC3" w:rsidP="00B37EC3"/>
          <w:p w14:paraId="6C8D3CBA" w14:textId="0294915B" w:rsidR="004A7339" w:rsidRPr="00B37EC3" w:rsidRDefault="004A7339" w:rsidP="00B37EC3"/>
        </w:tc>
        <w:tc>
          <w:tcPr>
            <w:tcW w:w="1080" w:type="dxa"/>
          </w:tcPr>
          <w:p w14:paraId="6C8D3CBB" w14:textId="77777777" w:rsidR="00B37EC3" w:rsidRPr="00B37EC3" w:rsidRDefault="00B37EC3" w:rsidP="00B37EC3">
            <w:r w:rsidRPr="00B37EC3">
              <w:t>US010</w:t>
            </w:r>
          </w:p>
          <w:p w14:paraId="6C8D3CBC" w14:textId="77777777" w:rsidR="00B37EC3" w:rsidRPr="00B37EC3" w:rsidRDefault="00B37EC3" w:rsidP="00B37EC3">
            <w:r w:rsidRPr="00B37EC3">
              <w:t>CM010</w:t>
            </w:r>
          </w:p>
        </w:tc>
      </w:tr>
      <w:tr w:rsidR="00B37EC3" w:rsidRPr="00B37EC3" w14:paraId="6C8D3CC2" w14:textId="77777777" w:rsidTr="00B37EC3">
        <w:tc>
          <w:tcPr>
            <w:tcW w:w="1080" w:type="dxa"/>
          </w:tcPr>
          <w:p w14:paraId="6C8D3CBE" w14:textId="77777777" w:rsidR="00B37EC3" w:rsidRPr="00B37EC3" w:rsidRDefault="00B37EC3" w:rsidP="00B37EC3">
            <w:r w:rsidRPr="00B37EC3">
              <w:t>US410</w:t>
            </w:r>
          </w:p>
        </w:tc>
        <w:tc>
          <w:tcPr>
            <w:tcW w:w="6720" w:type="dxa"/>
          </w:tcPr>
          <w:p w14:paraId="6C8D3CB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op alle software het versiebeheer uit te voeren en wijzigingen in software te beheersen.</w:t>
            </w:r>
          </w:p>
          <w:p w14:paraId="6C8D3CC0" w14:textId="77777777" w:rsidR="00B37EC3" w:rsidRPr="00B37EC3" w:rsidRDefault="00B37EC3" w:rsidP="00B37EC3">
            <w:pPr>
              <w:autoSpaceDE w:val="0"/>
              <w:autoSpaceDN w:val="0"/>
              <w:adjustRightInd w:val="0"/>
              <w:rPr>
                <w:rFonts w:eastAsia="Times New Roman"/>
                <w:szCs w:val="18"/>
              </w:rPr>
            </w:pPr>
          </w:p>
        </w:tc>
        <w:tc>
          <w:tcPr>
            <w:tcW w:w="1080" w:type="dxa"/>
          </w:tcPr>
          <w:p w14:paraId="6C8D3CC1" w14:textId="77777777" w:rsidR="00B37EC3" w:rsidRPr="00B37EC3" w:rsidRDefault="00B37EC3" w:rsidP="00B37EC3">
            <w:r w:rsidRPr="00B37EC3">
              <w:t>US400</w:t>
            </w:r>
          </w:p>
        </w:tc>
      </w:tr>
      <w:tr w:rsidR="00182C45" w:rsidRPr="00B37EC3" w14:paraId="27096FAA" w14:textId="77777777" w:rsidTr="00B37EC3">
        <w:tc>
          <w:tcPr>
            <w:tcW w:w="1080" w:type="dxa"/>
          </w:tcPr>
          <w:p w14:paraId="6C804A05" w14:textId="5A49EF0F" w:rsidR="00182C45" w:rsidRPr="00B37EC3" w:rsidRDefault="00182C45" w:rsidP="00B37EC3">
            <w:r>
              <w:t>US415t</w:t>
            </w:r>
          </w:p>
        </w:tc>
        <w:tc>
          <w:tcPr>
            <w:tcW w:w="6720" w:type="dxa"/>
          </w:tcPr>
          <w:p w14:paraId="4036A86A" w14:textId="35102308" w:rsidR="00182C45" w:rsidRDefault="00182C45" w:rsidP="00182C45">
            <w:pPr>
              <w:autoSpaceDE w:val="0"/>
              <w:autoSpaceDN w:val="0"/>
              <w:adjustRightInd w:val="0"/>
              <w:rPr>
                <w:rFonts w:eastAsia="Times New Roman"/>
                <w:szCs w:val="18"/>
              </w:rPr>
            </w:pPr>
            <w:r>
              <w:rPr>
                <w:rFonts w:eastAsia="Times New Roman"/>
                <w:szCs w:val="18"/>
              </w:rPr>
              <w:t>De Opdrachtnemer dient software</w:t>
            </w:r>
            <w:r w:rsidR="00391A79">
              <w:rPr>
                <w:rFonts w:eastAsia="Times New Roman"/>
                <w:szCs w:val="18"/>
              </w:rPr>
              <w:t>,</w:t>
            </w:r>
            <w:r>
              <w:rPr>
                <w:rFonts w:eastAsia="Times New Roman"/>
                <w:szCs w:val="18"/>
              </w:rPr>
              <w:t xml:space="preserve"> die niet meer door de leverancier van de software </w:t>
            </w:r>
            <w:r w:rsidR="001556DB">
              <w:rPr>
                <w:rFonts w:eastAsia="Times New Roman"/>
                <w:szCs w:val="18"/>
              </w:rPr>
              <w:t xml:space="preserve">wordt </w:t>
            </w:r>
            <w:r>
              <w:rPr>
                <w:rFonts w:eastAsia="Times New Roman"/>
                <w:szCs w:val="18"/>
              </w:rPr>
              <w:t>ondersteunt</w:t>
            </w:r>
            <w:r w:rsidR="00391A79">
              <w:rPr>
                <w:rFonts w:eastAsia="Times New Roman"/>
                <w:szCs w:val="18"/>
              </w:rPr>
              <w:t xml:space="preserve"> </w:t>
            </w:r>
            <w:r w:rsidR="00E20081">
              <w:t>ter kennis te brengen van de Opdrachtgever</w:t>
            </w:r>
            <w:r w:rsidR="00975774">
              <w:t>.</w:t>
            </w:r>
          </w:p>
          <w:p w14:paraId="10A48ED7" w14:textId="4B7AC725" w:rsidR="00182C45" w:rsidRPr="00B37EC3" w:rsidRDefault="00182C45" w:rsidP="00182C45">
            <w:pPr>
              <w:autoSpaceDE w:val="0"/>
              <w:autoSpaceDN w:val="0"/>
              <w:adjustRightInd w:val="0"/>
              <w:rPr>
                <w:rFonts w:eastAsia="Times New Roman"/>
                <w:szCs w:val="18"/>
              </w:rPr>
            </w:pPr>
          </w:p>
        </w:tc>
        <w:tc>
          <w:tcPr>
            <w:tcW w:w="1080" w:type="dxa"/>
          </w:tcPr>
          <w:p w14:paraId="14088CAC" w14:textId="16A56B51" w:rsidR="00182C45" w:rsidRPr="00B37EC3" w:rsidRDefault="00182C45" w:rsidP="00B37EC3">
            <w:r>
              <w:t>US400</w:t>
            </w:r>
          </w:p>
        </w:tc>
      </w:tr>
      <w:tr w:rsidR="00B37EC3" w:rsidRPr="00B37EC3" w14:paraId="6C8D3CC7" w14:textId="77777777" w:rsidTr="00B37EC3">
        <w:tc>
          <w:tcPr>
            <w:tcW w:w="1080" w:type="dxa"/>
          </w:tcPr>
          <w:p w14:paraId="6C8D3CC3" w14:textId="77777777" w:rsidR="00B37EC3" w:rsidRPr="00B37EC3" w:rsidRDefault="00B37EC3" w:rsidP="00B37EC3">
            <w:r w:rsidRPr="00B37EC3">
              <w:t>US420</w:t>
            </w:r>
          </w:p>
        </w:tc>
        <w:tc>
          <w:tcPr>
            <w:tcW w:w="6720" w:type="dxa"/>
          </w:tcPr>
          <w:p w14:paraId="6C8D3CC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conform het voor het beheerobject c.q. systeem geldende back-up proces, opgenomen in bijlage A “Informatie Areaal” bij de Vraagspecificatie, de voorgeschreven back-ups aan te maken.</w:t>
            </w:r>
          </w:p>
          <w:p w14:paraId="6C8D3CC5" w14:textId="77777777" w:rsidR="00B37EC3" w:rsidRPr="00B37EC3" w:rsidRDefault="00B37EC3" w:rsidP="00B37EC3"/>
        </w:tc>
        <w:tc>
          <w:tcPr>
            <w:tcW w:w="1080" w:type="dxa"/>
          </w:tcPr>
          <w:p w14:paraId="6C8D3CC6" w14:textId="77777777" w:rsidR="00B37EC3" w:rsidRPr="00B37EC3" w:rsidRDefault="00B37EC3" w:rsidP="00B37EC3">
            <w:r w:rsidRPr="00B37EC3">
              <w:t>US400</w:t>
            </w:r>
          </w:p>
        </w:tc>
      </w:tr>
      <w:tr w:rsidR="00B37EC3" w:rsidRPr="00B37EC3" w14:paraId="6C8D3CCC" w14:textId="77777777" w:rsidTr="00B37EC3">
        <w:tc>
          <w:tcPr>
            <w:tcW w:w="1080" w:type="dxa"/>
          </w:tcPr>
          <w:p w14:paraId="6C8D3CC8" w14:textId="77777777" w:rsidR="00B37EC3" w:rsidRPr="00B37EC3" w:rsidRDefault="00B37EC3" w:rsidP="00B37EC3">
            <w:r w:rsidRPr="00B37EC3">
              <w:t>US425</w:t>
            </w:r>
          </w:p>
        </w:tc>
        <w:tc>
          <w:tcPr>
            <w:tcW w:w="6720" w:type="dxa"/>
          </w:tcPr>
          <w:p w14:paraId="6C8D3CC9" w14:textId="77777777" w:rsidR="00B37EC3" w:rsidRPr="00B37EC3" w:rsidRDefault="00B37EC3" w:rsidP="00B37EC3">
            <w:pPr>
              <w:rPr>
                <w:szCs w:val="18"/>
              </w:rPr>
            </w:pPr>
            <w:r w:rsidRPr="00B37EC3">
              <w:rPr>
                <w:szCs w:val="18"/>
              </w:rPr>
              <w:t>De Opdrachtnemer dient het voor het beheerobject c.q. systeem geldende proces voor recovery jaarlijks te testen.</w:t>
            </w:r>
          </w:p>
          <w:p w14:paraId="6C8D3CCA" w14:textId="77777777" w:rsidR="00B37EC3" w:rsidRPr="00B37EC3" w:rsidDel="000A5A83" w:rsidRDefault="00B37EC3" w:rsidP="00B37EC3">
            <w:pPr>
              <w:autoSpaceDE w:val="0"/>
              <w:autoSpaceDN w:val="0"/>
              <w:adjustRightInd w:val="0"/>
              <w:rPr>
                <w:rFonts w:eastAsia="Times New Roman"/>
                <w:szCs w:val="18"/>
              </w:rPr>
            </w:pPr>
          </w:p>
        </w:tc>
        <w:tc>
          <w:tcPr>
            <w:tcW w:w="1080" w:type="dxa"/>
          </w:tcPr>
          <w:p w14:paraId="6C8D3CCB" w14:textId="77777777" w:rsidR="00B37EC3" w:rsidRPr="00B37EC3" w:rsidRDefault="00B37EC3" w:rsidP="00B37EC3">
            <w:r w:rsidRPr="00B37EC3">
              <w:t>US420</w:t>
            </w:r>
          </w:p>
        </w:tc>
      </w:tr>
      <w:tr w:rsidR="00B37EC3" w:rsidRPr="00B37EC3" w14:paraId="6C8D3CDD" w14:textId="77777777" w:rsidTr="00B37EC3">
        <w:tc>
          <w:tcPr>
            <w:tcW w:w="1080" w:type="dxa"/>
          </w:tcPr>
          <w:p w14:paraId="6C8D3CCD" w14:textId="77777777" w:rsidR="00B37EC3" w:rsidRPr="00B37EC3" w:rsidRDefault="00B37EC3" w:rsidP="00B37EC3">
            <w:r w:rsidRPr="00B37EC3">
              <w:t>US430</w:t>
            </w:r>
          </w:p>
        </w:tc>
        <w:tc>
          <w:tcPr>
            <w:tcW w:w="6720" w:type="dxa"/>
          </w:tcPr>
          <w:p w14:paraId="6C8D3CC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voordat hij aanpassingen aanbrengt in de software:</w:t>
            </w:r>
          </w:p>
          <w:p w14:paraId="6C8D3CCF" w14:textId="77777777" w:rsidR="00B37EC3" w:rsidRPr="00B37EC3" w:rsidRDefault="00B37EC3" w:rsidP="001825A0">
            <w:pPr>
              <w:numPr>
                <w:ilvl w:val="0"/>
                <w:numId w:val="57"/>
              </w:numPr>
              <w:autoSpaceDE w:val="0"/>
              <w:autoSpaceDN w:val="0"/>
              <w:adjustRightInd w:val="0"/>
              <w:rPr>
                <w:rFonts w:eastAsia="Times New Roman"/>
                <w:szCs w:val="18"/>
              </w:rPr>
            </w:pPr>
            <w:r w:rsidRPr="00B37EC3">
              <w:rPr>
                <w:rFonts w:eastAsia="Times New Roman"/>
                <w:szCs w:val="18"/>
              </w:rPr>
              <w:t>een inventarisatie te maken van de processen waarop de betreffende software betrekking heeft;</w:t>
            </w:r>
          </w:p>
          <w:p w14:paraId="6C8D3CD0" w14:textId="77777777" w:rsidR="00B37EC3" w:rsidRPr="00B37EC3" w:rsidRDefault="00B37EC3" w:rsidP="001825A0">
            <w:pPr>
              <w:numPr>
                <w:ilvl w:val="0"/>
                <w:numId w:val="57"/>
              </w:numPr>
              <w:autoSpaceDE w:val="0"/>
              <w:autoSpaceDN w:val="0"/>
              <w:adjustRightInd w:val="0"/>
              <w:rPr>
                <w:rFonts w:eastAsia="Times New Roman"/>
                <w:szCs w:val="18"/>
              </w:rPr>
            </w:pPr>
            <w:r w:rsidRPr="00B37EC3">
              <w:rPr>
                <w:rFonts w:eastAsia="Times New Roman"/>
                <w:szCs w:val="18"/>
              </w:rPr>
              <w:t>een inventarisatie van risico’s te maken die de aanpassingen en het testen van die aanpassingen met zich meebrengen en de hiermee samenhangende beheersmaatregelen te bepalen;</w:t>
            </w:r>
          </w:p>
          <w:p w14:paraId="6C8D3CD1" w14:textId="77777777" w:rsidR="00B37EC3" w:rsidRPr="00B37EC3" w:rsidRDefault="00B37EC3" w:rsidP="001825A0">
            <w:pPr>
              <w:numPr>
                <w:ilvl w:val="0"/>
                <w:numId w:val="57"/>
              </w:numPr>
              <w:autoSpaceDE w:val="0"/>
              <w:autoSpaceDN w:val="0"/>
              <w:adjustRightInd w:val="0"/>
              <w:rPr>
                <w:rFonts w:eastAsia="Times New Roman"/>
                <w:szCs w:val="18"/>
              </w:rPr>
            </w:pPr>
            <w:r w:rsidRPr="00B37EC3">
              <w:rPr>
                <w:rFonts w:eastAsia="Times New Roman"/>
                <w:szCs w:val="18"/>
              </w:rPr>
              <w:t>een back-up te maken van de aan te passen software en de juistheid van deze back-up te verifiëren;</w:t>
            </w:r>
          </w:p>
          <w:p w14:paraId="6C8D3CD2" w14:textId="77777777" w:rsidR="00B37EC3" w:rsidRPr="00B37EC3" w:rsidRDefault="00B37EC3" w:rsidP="001825A0">
            <w:pPr>
              <w:numPr>
                <w:ilvl w:val="0"/>
                <w:numId w:val="57"/>
              </w:numPr>
              <w:autoSpaceDE w:val="0"/>
              <w:autoSpaceDN w:val="0"/>
              <w:adjustRightInd w:val="0"/>
              <w:rPr>
                <w:rFonts w:eastAsia="Times New Roman"/>
                <w:szCs w:val="18"/>
              </w:rPr>
            </w:pPr>
            <w:r w:rsidRPr="00B37EC3">
              <w:rPr>
                <w:rFonts w:eastAsia="Times New Roman"/>
                <w:szCs w:val="18"/>
              </w:rPr>
              <w:t>een document met daarin een fall-back scenario op te stellen voor het geval de software na aanpassing niet of niet geheel goed blijkt te werken;</w:t>
            </w:r>
          </w:p>
          <w:p w14:paraId="6C8D3CD3" w14:textId="77777777" w:rsidR="00B37EC3" w:rsidRPr="00B37EC3" w:rsidRDefault="00B37EC3" w:rsidP="001825A0">
            <w:pPr>
              <w:numPr>
                <w:ilvl w:val="0"/>
                <w:numId w:val="57"/>
              </w:numPr>
              <w:autoSpaceDE w:val="0"/>
              <w:autoSpaceDN w:val="0"/>
              <w:adjustRightInd w:val="0"/>
              <w:rPr>
                <w:rFonts w:eastAsia="Times New Roman"/>
                <w:szCs w:val="18"/>
              </w:rPr>
            </w:pPr>
            <w:r w:rsidRPr="00B37EC3">
              <w:rPr>
                <w:rFonts w:eastAsia="Times New Roman" w:cs="Arial"/>
                <w:szCs w:val="18"/>
              </w:rPr>
              <w:t>de aanpassing functioneel te beschrijven en, indien er een functioneel ontwerp aanwezig is, deze in te voegen in de laatste versie van het functioneel ontwerp;</w:t>
            </w:r>
          </w:p>
          <w:p w14:paraId="6C8D3CD4" w14:textId="77777777" w:rsidR="00B37EC3" w:rsidRPr="00B37EC3" w:rsidRDefault="00B37EC3" w:rsidP="001825A0">
            <w:pPr>
              <w:numPr>
                <w:ilvl w:val="0"/>
                <w:numId w:val="57"/>
              </w:numPr>
              <w:autoSpaceDE w:val="0"/>
              <w:autoSpaceDN w:val="0"/>
              <w:adjustRightInd w:val="0"/>
              <w:rPr>
                <w:rFonts w:eastAsia="Times New Roman"/>
                <w:szCs w:val="18"/>
              </w:rPr>
            </w:pPr>
            <w:r w:rsidRPr="00B37EC3">
              <w:rPr>
                <w:rFonts w:eastAsia="Times New Roman" w:cs="Arial"/>
                <w:szCs w:val="18"/>
              </w:rPr>
              <w:t>een testplan op te stellen dat bestaat uit een:</w:t>
            </w:r>
          </w:p>
          <w:p w14:paraId="6C8D3CD5" w14:textId="77777777" w:rsidR="00B37EC3" w:rsidRPr="00B37EC3" w:rsidRDefault="00B37EC3" w:rsidP="001825A0">
            <w:pPr>
              <w:numPr>
                <w:ilvl w:val="1"/>
                <w:numId w:val="57"/>
              </w:numPr>
              <w:tabs>
                <w:tab w:val="num" w:pos="732"/>
              </w:tabs>
              <w:autoSpaceDE w:val="0"/>
              <w:autoSpaceDN w:val="0"/>
              <w:adjustRightInd w:val="0"/>
              <w:ind w:left="732"/>
              <w:rPr>
                <w:rFonts w:eastAsia="Times New Roman" w:cs="Arial"/>
                <w:szCs w:val="18"/>
                <w:lang w:val="en-GB"/>
              </w:rPr>
            </w:pPr>
            <w:r w:rsidRPr="00B37EC3">
              <w:rPr>
                <w:rFonts w:eastAsia="Times New Roman" w:cs="Arial"/>
                <w:szCs w:val="18"/>
                <w:lang w:val="en-GB"/>
              </w:rPr>
              <w:t>Factory Acceptance Test (FAT);</w:t>
            </w:r>
          </w:p>
          <w:p w14:paraId="6C8D3CD6" w14:textId="77777777" w:rsidR="00B37EC3" w:rsidRPr="00B37EC3" w:rsidRDefault="00B37EC3" w:rsidP="001825A0">
            <w:pPr>
              <w:numPr>
                <w:ilvl w:val="1"/>
                <w:numId w:val="57"/>
              </w:numPr>
              <w:tabs>
                <w:tab w:val="num" w:pos="732"/>
              </w:tabs>
              <w:autoSpaceDE w:val="0"/>
              <w:autoSpaceDN w:val="0"/>
              <w:adjustRightInd w:val="0"/>
              <w:ind w:left="732"/>
              <w:rPr>
                <w:rFonts w:eastAsia="Times New Roman" w:cs="Arial"/>
                <w:szCs w:val="18"/>
                <w:lang w:val="en-GB"/>
              </w:rPr>
            </w:pPr>
            <w:r w:rsidRPr="00B37EC3">
              <w:rPr>
                <w:rFonts w:eastAsia="Times New Roman" w:cs="Arial"/>
                <w:szCs w:val="18"/>
                <w:lang w:val="en-GB"/>
              </w:rPr>
              <w:t>Site Acceptance Test (SAT);</w:t>
            </w:r>
          </w:p>
          <w:p w14:paraId="6C8D3CD7" w14:textId="77777777" w:rsidR="00B37EC3" w:rsidRPr="00B37EC3" w:rsidRDefault="00B37EC3" w:rsidP="001825A0">
            <w:pPr>
              <w:numPr>
                <w:ilvl w:val="1"/>
                <w:numId w:val="57"/>
              </w:numPr>
              <w:tabs>
                <w:tab w:val="num" w:pos="732"/>
              </w:tabs>
              <w:autoSpaceDE w:val="0"/>
              <w:autoSpaceDN w:val="0"/>
              <w:adjustRightInd w:val="0"/>
              <w:ind w:left="732"/>
              <w:rPr>
                <w:rFonts w:eastAsia="Times New Roman" w:cs="Arial"/>
                <w:szCs w:val="18"/>
                <w:lang w:val="en-GB"/>
              </w:rPr>
            </w:pPr>
            <w:r w:rsidRPr="00B37EC3">
              <w:rPr>
                <w:rFonts w:eastAsia="Times New Roman" w:cs="Arial"/>
                <w:szCs w:val="18"/>
                <w:lang w:val="en-GB"/>
              </w:rPr>
              <w:t>integrated Site Acceptance Test (ISAT);</w:t>
            </w:r>
          </w:p>
          <w:p w14:paraId="6C8D3CD8" w14:textId="77777777" w:rsidR="00B37EC3" w:rsidRPr="00B37EC3" w:rsidRDefault="00B37EC3" w:rsidP="001825A0">
            <w:pPr>
              <w:numPr>
                <w:ilvl w:val="0"/>
                <w:numId w:val="57"/>
              </w:numPr>
              <w:autoSpaceDE w:val="0"/>
              <w:autoSpaceDN w:val="0"/>
              <w:adjustRightInd w:val="0"/>
              <w:rPr>
                <w:rFonts w:eastAsia="Times New Roman"/>
                <w:szCs w:val="18"/>
              </w:rPr>
            </w:pPr>
            <w:r w:rsidRPr="00B37EC3">
              <w:rPr>
                <w:rFonts w:eastAsia="Times New Roman"/>
                <w:szCs w:val="18"/>
              </w:rPr>
              <w:t>indien een testomgeving beschikbaar is, wijzigingen in de testomgeving te beproeven.</w:t>
            </w:r>
          </w:p>
          <w:p w14:paraId="6C8D3CD9" w14:textId="77777777" w:rsidR="00B37EC3" w:rsidRPr="00B37EC3" w:rsidRDefault="00B37EC3" w:rsidP="00B37EC3">
            <w:pPr>
              <w:autoSpaceDE w:val="0"/>
              <w:autoSpaceDN w:val="0"/>
              <w:adjustRightInd w:val="0"/>
              <w:rPr>
                <w:rFonts w:eastAsia="Times New Roman"/>
                <w:szCs w:val="18"/>
              </w:rPr>
            </w:pPr>
          </w:p>
        </w:tc>
        <w:tc>
          <w:tcPr>
            <w:tcW w:w="1080" w:type="dxa"/>
          </w:tcPr>
          <w:p w14:paraId="6C8D3CDA" w14:textId="77777777" w:rsidR="00B37EC3" w:rsidRPr="00B37EC3" w:rsidRDefault="00B37EC3" w:rsidP="00B37EC3">
            <w:r w:rsidRPr="00B37EC3">
              <w:t>US410</w:t>
            </w:r>
          </w:p>
          <w:p w14:paraId="6C8D3CDB" w14:textId="77777777" w:rsidR="00B37EC3" w:rsidRPr="00B37EC3" w:rsidRDefault="00B37EC3" w:rsidP="00B37EC3">
            <w:r w:rsidRPr="00B37EC3">
              <w:t>UT300</w:t>
            </w:r>
          </w:p>
          <w:p w14:paraId="6C8D3CDC" w14:textId="77777777" w:rsidR="00B37EC3" w:rsidRPr="00B37EC3" w:rsidRDefault="00B37EC3" w:rsidP="00B37EC3">
            <w:r w:rsidRPr="00B37EC3">
              <w:t>UT310</w:t>
            </w:r>
          </w:p>
        </w:tc>
      </w:tr>
      <w:tr w:rsidR="004F7251" w:rsidRPr="00B37EC3" w14:paraId="390EF1A0" w14:textId="77777777" w:rsidTr="00B37EC3">
        <w:tc>
          <w:tcPr>
            <w:tcW w:w="1080" w:type="dxa"/>
          </w:tcPr>
          <w:p w14:paraId="24E195EF" w14:textId="525B0427" w:rsidR="004F7251" w:rsidRPr="00B37EC3" w:rsidRDefault="004F7251" w:rsidP="004F7251">
            <w:r>
              <w:t>US435t</w:t>
            </w:r>
          </w:p>
        </w:tc>
        <w:tc>
          <w:tcPr>
            <w:tcW w:w="6720" w:type="dxa"/>
          </w:tcPr>
          <w:p w14:paraId="4618EFCB" w14:textId="62D87326" w:rsidR="00946A51" w:rsidRDefault="004F7251" w:rsidP="00862EB9">
            <w:pPr>
              <w:pStyle w:val="broodtekst0"/>
            </w:pPr>
            <w:r w:rsidRPr="00BB3488">
              <w:t xml:space="preserve">De Opdrachtnemer dient voor wijzigingen in </w:t>
            </w:r>
            <w:r w:rsidR="00FD4E90">
              <w:t>bedienings- en</w:t>
            </w:r>
            <w:r w:rsidR="00EC6F86">
              <w:t xml:space="preserve"> </w:t>
            </w:r>
            <w:r w:rsidRPr="00BB3488">
              <w:t xml:space="preserve">besturingssoftware van </w:t>
            </w:r>
            <w:r w:rsidR="00336065">
              <w:t>tunnels</w:t>
            </w:r>
            <w:r w:rsidR="00946A51">
              <w:t>:</w:t>
            </w:r>
          </w:p>
          <w:p w14:paraId="2AEBEF79" w14:textId="0CD1DB3C" w:rsidR="00946A51" w:rsidRDefault="00946A51" w:rsidP="001825A0">
            <w:pPr>
              <w:pStyle w:val="broodtekst0"/>
              <w:numPr>
                <w:ilvl w:val="0"/>
                <w:numId w:val="117"/>
              </w:numPr>
            </w:pPr>
            <w:r>
              <w:t>te voldoen aan de eisen genoemd in US430;</w:t>
            </w:r>
          </w:p>
          <w:p w14:paraId="4B9D2E2B" w14:textId="162F6F84" w:rsidR="004F7251" w:rsidRDefault="00946A51" w:rsidP="001825A0">
            <w:pPr>
              <w:pStyle w:val="broodtekst0"/>
              <w:numPr>
                <w:ilvl w:val="0"/>
                <w:numId w:val="117"/>
              </w:numPr>
            </w:pPr>
            <w:r>
              <w:t xml:space="preserve">te voldoen aan </w:t>
            </w:r>
            <w:r w:rsidR="004F7251" w:rsidRPr="00BB3488">
              <w:t xml:space="preserve">de eisen </w:t>
            </w:r>
            <w:r w:rsidR="001556DB">
              <w:t xml:space="preserve">gesteld </w:t>
            </w:r>
            <w:r w:rsidR="004F7251" w:rsidRPr="00BB3488">
              <w:t xml:space="preserve">in </w:t>
            </w:r>
            <w:r w:rsidR="004F7251">
              <w:t>“</w:t>
            </w:r>
            <w:r w:rsidR="001556DB">
              <w:t>W</w:t>
            </w:r>
            <w:r w:rsidR="004F7251">
              <w:t xml:space="preserve">erkwijzer </w:t>
            </w:r>
            <w:r w:rsidR="001556DB">
              <w:t>a</w:t>
            </w:r>
            <w:r w:rsidR="004F7251">
              <w:t xml:space="preserve">anpassing software in bestaande tunnels” in bijlage </w:t>
            </w:r>
            <w:r w:rsidR="001556DB">
              <w:t>A</w:t>
            </w:r>
            <w:r w:rsidR="0012731F">
              <w:t>G</w:t>
            </w:r>
            <w:r w:rsidR="001556DB">
              <w:t xml:space="preserve"> bij de vraagspecificatie</w:t>
            </w:r>
            <w:r>
              <w:t>;</w:t>
            </w:r>
          </w:p>
          <w:p w14:paraId="041815F7" w14:textId="0F11F628" w:rsidR="00946A51" w:rsidRDefault="00946A51" w:rsidP="001825A0">
            <w:pPr>
              <w:pStyle w:val="broodtekst0"/>
              <w:numPr>
                <w:ilvl w:val="0"/>
                <w:numId w:val="117"/>
              </w:numPr>
            </w:pPr>
            <w:r w:rsidRPr="00946A51">
              <w:t xml:space="preserve">een Transitieplan Bedienaars op te stellen dat voldoet aan de eisen in Bijlage </w:t>
            </w:r>
            <w:r w:rsidR="00CB1B56">
              <w:t>AA</w:t>
            </w:r>
            <w:r w:rsidRPr="00946A51">
              <w:t xml:space="preserve"> bij de Vraagspecificatie en ter kennis te brengen van de Op</w:t>
            </w:r>
            <w:r>
              <w:t>drachtgever;</w:t>
            </w:r>
          </w:p>
          <w:p w14:paraId="69AC8582" w14:textId="77777777" w:rsidR="004F7251" w:rsidRDefault="00946A51" w:rsidP="001825A0">
            <w:pPr>
              <w:pStyle w:val="broodtekst0"/>
              <w:numPr>
                <w:ilvl w:val="0"/>
                <w:numId w:val="117"/>
              </w:numPr>
            </w:pPr>
            <w:r w:rsidRPr="00336065">
              <w:t>het proces te volgen zoals beschreven in de Vraagspecificatie proces, paragraaf 5.7.2 Investeringsvoorstellen</w:t>
            </w:r>
            <w:r>
              <w:t>.</w:t>
            </w:r>
          </w:p>
          <w:p w14:paraId="4531D45C" w14:textId="77777777" w:rsidR="00946A51" w:rsidRDefault="00946A51" w:rsidP="00A3116B">
            <w:pPr>
              <w:pStyle w:val="broodtekst0"/>
            </w:pPr>
          </w:p>
          <w:p w14:paraId="4CDDA92A" w14:textId="77777777" w:rsidR="004A7339" w:rsidRDefault="004A7339" w:rsidP="00A3116B">
            <w:pPr>
              <w:pStyle w:val="broodtekst0"/>
            </w:pPr>
          </w:p>
          <w:p w14:paraId="4A5D1D33" w14:textId="77777777" w:rsidR="004A7339" w:rsidRDefault="004A7339" w:rsidP="00A3116B">
            <w:pPr>
              <w:pStyle w:val="broodtekst0"/>
            </w:pPr>
          </w:p>
          <w:p w14:paraId="7ED8D198" w14:textId="77777777" w:rsidR="004A7339" w:rsidRDefault="004A7339" w:rsidP="00A3116B">
            <w:pPr>
              <w:pStyle w:val="broodtekst0"/>
            </w:pPr>
          </w:p>
          <w:p w14:paraId="65AF3B78" w14:textId="77777777" w:rsidR="004A7339" w:rsidRDefault="004A7339" w:rsidP="00A3116B">
            <w:pPr>
              <w:pStyle w:val="broodtekst0"/>
            </w:pPr>
          </w:p>
          <w:p w14:paraId="7D41C60A" w14:textId="7DA2B2B8" w:rsidR="004A7339" w:rsidRPr="00B37EC3" w:rsidRDefault="004A7339" w:rsidP="00A3116B">
            <w:pPr>
              <w:pStyle w:val="broodtekst0"/>
            </w:pPr>
          </w:p>
        </w:tc>
        <w:tc>
          <w:tcPr>
            <w:tcW w:w="1080" w:type="dxa"/>
          </w:tcPr>
          <w:p w14:paraId="5F577421" w14:textId="63542D8B" w:rsidR="004F7251" w:rsidRPr="00B37EC3" w:rsidRDefault="004F7251" w:rsidP="00B37EC3">
            <w:r>
              <w:t>US430</w:t>
            </w:r>
          </w:p>
        </w:tc>
      </w:tr>
      <w:tr w:rsidR="004F7251" w:rsidRPr="00B37EC3" w14:paraId="6C8D3CE5" w14:textId="77777777" w:rsidTr="00B37EC3">
        <w:tc>
          <w:tcPr>
            <w:tcW w:w="1080" w:type="dxa"/>
          </w:tcPr>
          <w:p w14:paraId="6C8D3CDE" w14:textId="77777777" w:rsidR="004F7251" w:rsidRPr="00B37EC3" w:rsidRDefault="004F7251" w:rsidP="00B37EC3">
            <w:r w:rsidRPr="00B37EC3">
              <w:t>US440</w:t>
            </w:r>
          </w:p>
        </w:tc>
        <w:tc>
          <w:tcPr>
            <w:tcW w:w="6720" w:type="dxa"/>
          </w:tcPr>
          <w:p w14:paraId="6C8D3CDF" w14:textId="77777777" w:rsidR="004F7251" w:rsidRPr="00B37EC3" w:rsidRDefault="004F7251"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Na het aanbrengen van aanpassingen in de software dient de Opdrachtnemer:</w:t>
            </w:r>
          </w:p>
          <w:p w14:paraId="6C8D3CE0" w14:textId="77777777" w:rsidR="004F7251" w:rsidRPr="00B37EC3" w:rsidRDefault="004F7251" w:rsidP="001825A0">
            <w:pPr>
              <w:numPr>
                <w:ilvl w:val="0"/>
                <w:numId w:val="58"/>
              </w:numPr>
              <w:autoSpaceDE w:val="0"/>
              <w:autoSpaceDN w:val="0"/>
              <w:adjustRightInd w:val="0"/>
              <w:rPr>
                <w:rFonts w:eastAsia="Times New Roman"/>
                <w:szCs w:val="18"/>
              </w:rPr>
            </w:pPr>
            <w:r w:rsidRPr="00B37EC3">
              <w:rPr>
                <w:rFonts w:eastAsia="Times New Roman"/>
                <w:szCs w:val="18"/>
              </w:rPr>
              <w:t>de goede werking van de software en het object te controleren conform het opgestelde testplan;</w:t>
            </w:r>
          </w:p>
          <w:p w14:paraId="6C8D3CE1" w14:textId="77777777" w:rsidR="004F7251" w:rsidRPr="00B37EC3" w:rsidRDefault="004F7251" w:rsidP="001825A0">
            <w:pPr>
              <w:numPr>
                <w:ilvl w:val="0"/>
                <w:numId w:val="58"/>
              </w:numPr>
              <w:autoSpaceDE w:val="0"/>
              <w:autoSpaceDN w:val="0"/>
              <w:adjustRightInd w:val="0"/>
              <w:rPr>
                <w:rFonts w:eastAsia="Times New Roman"/>
                <w:szCs w:val="18"/>
              </w:rPr>
            </w:pPr>
            <w:r w:rsidRPr="00B37EC3">
              <w:rPr>
                <w:rFonts w:eastAsia="Times New Roman"/>
                <w:szCs w:val="18"/>
              </w:rPr>
              <w:t>de nieuwe versie naast de oudere versie(s) op te slaan;</w:t>
            </w:r>
          </w:p>
          <w:p w14:paraId="77E2E4C4" w14:textId="63A8D0B3" w:rsidR="004F7251" w:rsidRDefault="004F7251" w:rsidP="001825A0">
            <w:pPr>
              <w:numPr>
                <w:ilvl w:val="0"/>
                <w:numId w:val="58"/>
              </w:numPr>
              <w:autoSpaceDE w:val="0"/>
              <w:autoSpaceDN w:val="0"/>
              <w:adjustRightInd w:val="0"/>
              <w:rPr>
                <w:rFonts w:eastAsia="Times New Roman"/>
                <w:szCs w:val="18"/>
              </w:rPr>
            </w:pPr>
            <w:r w:rsidRPr="00B37EC3">
              <w:rPr>
                <w:rFonts w:eastAsia="Times New Roman"/>
                <w:szCs w:val="18"/>
              </w:rPr>
              <w:t>alle aanpassingen in de software te documenteren conform US1900</w:t>
            </w:r>
            <w:r>
              <w:rPr>
                <w:rFonts w:eastAsia="Times New Roman"/>
                <w:szCs w:val="18"/>
              </w:rPr>
              <w:t>;</w:t>
            </w:r>
          </w:p>
          <w:p w14:paraId="6C8D3CE2" w14:textId="6EB1C872" w:rsidR="004F7251" w:rsidRPr="00421331" w:rsidRDefault="004F7251" w:rsidP="001825A0">
            <w:pPr>
              <w:pStyle w:val="opsomming-bullet0"/>
              <w:numPr>
                <w:ilvl w:val="0"/>
                <w:numId w:val="58"/>
              </w:numPr>
              <w:tabs>
                <w:tab w:val="clear" w:pos="1134"/>
                <w:tab w:val="clear" w:pos="1361"/>
                <w:tab w:val="clear" w:pos="1588"/>
                <w:tab w:val="clear" w:pos="1814"/>
                <w:tab w:val="clear" w:pos="2041"/>
              </w:tabs>
            </w:pPr>
            <w:r w:rsidRPr="00BB3488">
              <w:t xml:space="preserve">bij het in bedrijf nemen van nieuwe </w:t>
            </w:r>
            <w:r w:rsidR="00FD4E90">
              <w:t xml:space="preserve">bedienings- en </w:t>
            </w:r>
            <w:r w:rsidRPr="00BB3488">
              <w:t xml:space="preserve">besturingsoftware voor het RWS Tunnelsysteem het actuele versienummer van de besturingssoftware </w:t>
            </w:r>
            <w:r w:rsidR="00BB2315">
              <w:t>in te voeren</w:t>
            </w:r>
            <w:r w:rsidRPr="00BB3488">
              <w:t xml:space="preserve"> in het BMS van de Opdrachtgever</w:t>
            </w:r>
            <w:r>
              <w:t>.</w:t>
            </w:r>
          </w:p>
          <w:p w14:paraId="6C8D3CE3" w14:textId="77777777" w:rsidR="004F7251" w:rsidRPr="00B37EC3" w:rsidRDefault="004F7251" w:rsidP="00B37EC3">
            <w:pPr>
              <w:autoSpaceDE w:val="0"/>
              <w:autoSpaceDN w:val="0"/>
              <w:adjustRightInd w:val="0"/>
              <w:rPr>
                <w:rFonts w:eastAsia="Times New Roman"/>
                <w:szCs w:val="18"/>
              </w:rPr>
            </w:pPr>
          </w:p>
        </w:tc>
        <w:tc>
          <w:tcPr>
            <w:tcW w:w="1080" w:type="dxa"/>
          </w:tcPr>
          <w:p w14:paraId="6C8D3CE4" w14:textId="77777777" w:rsidR="004F7251" w:rsidRPr="00B37EC3" w:rsidRDefault="004F7251" w:rsidP="00B37EC3">
            <w:r w:rsidRPr="00B37EC3">
              <w:t>US410</w:t>
            </w:r>
          </w:p>
        </w:tc>
      </w:tr>
      <w:tr w:rsidR="004F7251" w:rsidRPr="00B37EC3" w14:paraId="6C8D3CEA" w14:textId="77777777" w:rsidTr="00B37EC3">
        <w:tc>
          <w:tcPr>
            <w:tcW w:w="1080" w:type="dxa"/>
          </w:tcPr>
          <w:p w14:paraId="6C8D3CE6" w14:textId="77777777" w:rsidR="004F7251" w:rsidRPr="00B37EC3" w:rsidRDefault="004F7251" w:rsidP="00B37EC3">
            <w:r w:rsidRPr="00B37EC3">
              <w:t>US450</w:t>
            </w:r>
          </w:p>
        </w:tc>
        <w:tc>
          <w:tcPr>
            <w:tcW w:w="6720" w:type="dxa"/>
          </w:tcPr>
          <w:p w14:paraId="6C8D3CE7" w14:textId="77777777" w:rsidR="004F7251" w:rsidRPr="00B37EC3" w:rsidRDefault="004F7251"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 xml:space="preserve">De Opdrachtnemer dient na een aanpassing de betreffende </w:t>
            </w:r>
            <w:r>
              <w:rPr>
                <w:rFonts w:eastAsia="Times New Roman"/>
                <w:szCs w:val="18"/>
              </w:rPr>
              <w:t xml:space="preserve">bedienings- en </w:t>
            </w:r>
            <w:r w:rsidRPr="00B37EC3">
              <w:rPr>
                <w:rFonts w:eastAsia="Times New Roman"/>
                <w:szCs w:val="18"/>
              </w:rPr>
              <w:t>besturingssoftware inclusief bijbehorende documentatie in tweevoud aan de Opdrachtgever ter kennis te brengen op een daartoe geschikte gegevensdrager.</w:t>
            </w:r>
          </w:p>
          <w:p w14:paraId="6C8D3CE8" w14:textId="77777777" w:rsidR="004F7251" w:rsidRPr="00B37EC3" w:rsidRDefault="004F7251"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CE9" w14:textId="77777777" w:rsidR="004F7251" w:rsidRPr="00B37EC3" w:rsidRDefault="004F7251" w:rsidP="00B37EC3">
            <w:r w:rsidRPr="00B37EC3">
              <w:t>US410</w:t>
            </w:r>
          </w:p>
        </w:tc>
      </w:tr>
      <w:tr w:rsidR="004F7251" w:rsidRPr="00B37EC3" w14:paraId="6C8D3CEF" w14:textId="77777777" w:rsidTr="00B37EC3">
        <w:tc>
          <w:tcPr>
            <w:tcW w:w="1080" w:type="dxa"/>
          </w:tcPr>
          <w:p w14:paraId="6C8D3CEB" w14:textId="77777777" w:rsidR="004F7251" w:rsidRPr="00B37EC3" w:rsidRDefault="004F7251" w:rsidP="00B37EC3">
            <w:r w:rsidRPr="00B37EC3">
              <w:t>US460</w:t>
            </w:r>
          </w:p>
        </w:tc>
        <w:tc>
          <w:tcPr>
            <w:tcW w:w="6720" w:type="dxa"/>
          </w:tcPr>
          <w:p w14:paraId="6C8D3CEC" w14:textId="77777777" w:rsidR="004F7251" w:rsidRPr="00B37EC3" w:rsidRDefault="004F7251" w:rsidP="00B37EC3">
            <w:pPr>
              <w:autoSpaceDE w:val="0"/>
              <w:autoSpaceDN w:val="0"/>
              <w:adjustRightInd w:val="0"/>
              <w:rPr>
                <w:rFonts w:eastAsia="Times New Roman"/>
                <w:szCs w:val="18"/>
              </w:rPr>
            </w:pPr>
            <w:r w:rsidRPr="00B37EC3">
              <w:rPr>
                <w:rFonts w:eastAsia="Times New Roman"/>
                <w:szCs w:val="18"/>
              </w:rPr>
              <w:t xml:space="preserve">De Opdrachtnemer dient alle </w:t>
            </w:r>
            <w:r>
              <w:rPr>
                <w:rFonts w:eastAsia="Times New Roman"/>
                <w:szCs w:val="18"/>
              </w:rPr>
              <w:t xml:space="preserve">bedienings- en </w:t>
            </w:r>
            <w:r w:rsidRPr="00B37EC3">
              <w:rPr>
                <w:rFonts w:eastAsia="Times New Roman"/>
                <w:szCs w:val="18"/>
              </w:rPr>
              <w:t>besturingssoftware van de Opdrachtgever te inventariseren dan wel de, in bijlage A “Informatie Areaal” bij de Vraagspecificatie, aangeleverde lijst van besturingssoftware te verifiëren, zo nodig op te halen op de verschillende objecten en op te slaan op een geschikt systeem.</w:t>
            </w:r>
          </w:p>
          <w:p w14:paraId="6C8D3CED" w14:textId="77777777" w:rsidR="004F7251" w:rsidRPr="00B37EC3" w:rsidRDefault="004F7251" w:rsidP="00B37EC3">
            <w:pPr>
              <w:autoSpaceDE w:val="0"/>
              <w:autoSpaceDN w:val="0"/>
              <w:adjustRightInd w:val="0"/>
              <w:rPr>
                <w:rFonts w:eastAsia="Times New Roman"/>
                <w:szCs w:val="18"/>
              </w:rPr>
            </w:pPr>
          </w:p>
        </w:tc>
        <w:tc>
          <w:tcPr>
            <w:tcW w:w="1080" w:type="dxa"/>
          </w:tcPr>
          <w:p w14:paraId="6C8D3CEE" w14:textId="77777777" w:rsidR="004F7251" w:rsidRPr="00B37EC3" w:rsidRDefault="004F7251" w:rsidP="00B37EC3">
            <w:r w:rsidRPr="00B37EC3">
              <w:t>US400</w:t>
            </w:r>
          </w:p>
        </w:tc>
      </w:tr>
    </w:tbl>
    <w:p w14:paraId="6C8D3CF0" w14:textId="4B4401EA" w:rsidR="00B37EC3" w:rsidRPr="00B37EC3" w:rsidRDefault="00B37EC3" w:rsidP="00B37EC3">
      <w:pPr>
        <w:autoSpaceDE w:val="0"/>
        <w:autoSpaceDN w:val="0"/>
        <w:adjustRightInd w:val="0"/>
        <w:rPr>
          <w:rFonts w:eastAsia="Times New Roman"/>
          <w:szCs w:val="18"/>
        </w:rPr>
      </w:pPr>
      <w:bookmarkStart w:id="1122" w:name="_Toc329872321"/>
      <w:bookmarkStart w:id="1123" w:name="_Toc327815617"/>
      <w:bookmarkStart w:id="1124" w:name="_Toc326208429"/>
      <w:bookmarkStart w:id="1125" w:name="_Toc329347098"/>
      <w:bookmarkStart w:id="1126" w:name="_Toc347397772"/>
    </w:p>
    <w:p w14:paraId="6C8D3CF1" w14:textId="47ED71D1" w:rsidR="00B37EC3" w:rsidRPr="00B37EC3" w:rsidRDefault="00B37EC3" w:rsidP="00D8602E">
      <w:pPr>
        <w:pStyle w:val="Subparagraaf"/>
      </w:pPr>
      <w:bookmarkStart w:id="1127" w:name="_Toc483310442"/>
      <w:bookmarkStart w:id="1128" w:name="_Toc41649413"/>
      <w:bookmarkStart w:id="1129" w:name="_Toc387930124"/>
      <w:r w:rsidRPr="00B37EC3">
        <w:t>Centraal meldpunt</w:t>
      </w:r>
      <w:bookmarkEnd w:id="1127"/>
      <w:bookmarkEnd w:id="1128"/>
      <w:r w:rsidRPr="00B37EC3">
        <w:t xml:space="preserve"> </w:t>
      </w:r>
      <w:bookmarkEnd w:id="1122"/>
      <w:bookmarkEnd w:id="1123"/>
      <w:bookmarkEnd w:id="1124"/>
      <w:bookmarkEnd w:id="1125"/>
      <w:bookmarkEnd w:id="1126"/>
      <w:bookmarkEnd w:id="1129"/>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CF6" w14:textId="77777777" w:rsidTr="00B37EC3">
        <w:tc>
          <w:tcPr>
            <w:tcW w:w="1080" w:type="dxa"/>
          </w:tcPr>
          <w:p w14:paraId="6C8D3CF2" w14:textId="77777777" w:rsidR="00B37EC3" w:rsidRPr="00B37EC3" w:rsidRDefault="00B37EC3" w:rsidP="00B37EC3">
            <w:r w:rsidRPr="00B37EC3">
              <w:t>US500</w:t>
            </w:r>
          </w:p>
        </w:tc>
        <w:tc>
          <w:tcPr>
            <w:tcW w:w="6720" w:type="dxa"/>
          </w:tcPr>
          <w:p w14:paraId="6C8D3CF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een centraal meldpunt in te stellen, waar door of namens de Opdrachtgever meldingen kunnen worden gedaan over optredende calamiteiten, incidenten, storingen, gebreken, securityincidenten (zowel fysiek als digitaal)</w:t>
            </w:r>
            <w:r w:rsidRPr="00B37EC3">
              <w:rPr>
                <w:rFonts w:eastAsia="Times New Roman"/>
                <w:i/>
                <w:szCs w:val="18"/>
              </w:rPr>
              <w:t xml:space="preserve"> </w:t>
            </w:r>
            <w:r w:rsidRPr="00B37EC3">
              <w:rPr>
                <w:rFonts w:eastAsia="Times New Roman"/>
                <w:szCs w:val="18"/>
              </w:rPr>
              <w:t xml:space="preserve">en </w:t>
            </w:r>
            <w:r w:rsidR="00B854FA">
              <w:rPr>
                <w:rFonts w:eastAsia="Times New Roman"/>
                <w:szCs w:val="18"/>
              </w:rPr>
              <w:t xml:space="preserve">verdere </w:t>
            </w:r>
            <w:r w:rsidRPr="00B37EC3">
              <w:rPr>
                <w:rFonts w:eastAsia="Times New Roman"/>
                <w:szCs w:val="18"/>
              </w:rPr>
              <w:t>ondersteunende diensten.</w:t>
            </w:r>
          </w:p>
          <w:p w14:paraId="6C8D3CF4" w14:textId="77777777" w:rsidR="00B37EC3" w:rsidRPr="00B37EC3" w:rsidRDefault="00B37EC3" w:rsidP="00B37EC3">
            <w:pPr>
              <w:autoSpaceDE w:val="0"/>
              <w:autoSpaceDN w:val="0"/>
              <w:adjustRightInd w:val="0"/>
              <w:rPr>
                <w:rFonts w:eastAsia="Times New Roman"/>
                <w:szCs w:val="18"/>
              </w:rPr>
            </w:pPr>
          </w:p>
        </w:tc>
        <w:tc>
          <w:tcPr>
            <w:tcW w:w="1080" w:type="dxa"/>
          </w:tcPr>
          <w:p w14:paraId="6C8D3CF5" w14:textId="77777777" w:rsidR="00B37EC3" w:rsidRPr="00B37EC3" w:rsidRDefault="00B37EC3" w:rsidP="00B37EC3">
            <w:r w:rsidRPr="00B37EC3">
              <w:t>US010</w:t>
            </w:r>
          </w:p>
        </w:tc>
      </w:tr>
      <w:tr w:rsidR="008E0F6A" w:rsidRPr="00B37EC3" w14:paraId="3344E8A5" w14:textId="77777777" w:rsidTr="00B37EC3">
        <w:tc>
          <w:tcPr>
            <w:tcW w:w="1080" w:type="dxa"/>
          </w:tcPr>
          <w:p w14:paraId="70E2C1EF" w14:textId="2C3FD25C" w:rsidR="008E0F6A" w:rsidRPr="00B37EC3" w:rsidRDefault="008E0F6A" w:rsidP="00B37EC3">
            <w:r>
              <w:t>US505t</w:t>
            </w:r>
          </w:p>
        </w:tc>
        <w:tc>
          <w:tcPr>
            <w:tcW w:w="6720" w:type="dxa"/>
          </w:tcPr>
          <w:p w14:paraId="763685BF" w14:textId="02C5BC82" w:rsidR="008E0F6A" w:rsidRPr="00BB3488" w:rsidRDefault="006A69A7" w:rsidP="008E0F6A">
            <w:pPr>
              <w:pStyle w:val="broodtekst0"/>
            </w:pPr>
            <w:r>
              <w:t xml:space="preserve">De Opdrachtnemer dient </w:t>
            </w:r>
            <w:r w:rsidR="008E0F6A" w:rsidRPr="00BB3488">
              <w:t xml:space="preserve">voor </w:t>
            </w:r>
            <w:r>
              <w:t xml:space="preserve">tunnels </w:t>
            </w:r>
            <w:r w:rsidR="008E0F6A" w:rsidRPr="00BB3488">
              <w:t xml:space="preserve">het centraal meldpunt </w:t>
            </w:r>
            <w:r w:rsidR="00A7699C" w:rsidRPr="00BB3488">
              <w:t xml:space="preserve">in te richten </w:t>
            </w:r>
            <w:r w:rsidR="008E0F6A" w:rsidRPr="00BB3488">
              <w:t>overeenkomstig het veiligheidsbeheerplan (calamiteitenplan en instandhoudingsplan en specifieke procedures) welke als objectspecifieke eisen in bijlage A “Informatie Areaal” van de Vraagspecificatie onder paragraaf 3.3 zijn bijgevoegd.</w:t>
            </w:r>
          </w:p>
          <w:p w14:paraId="4636E795" w14:textId="77777777" w:rsidR="008E0F6A" w:rsidRPr="00B37EC3" w:rsidRDefault="008E0F6A"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435F1F69" w14:textId="3863287B" w:rsidR="008E0F6A" w:rsidRPr="00B37EC3" w:rsidRDefault="008E0F6A" w:rsidP="00B37EC3">
            <w:r>
              <w:t>US500</w:t>
            </w:r>
          </w:p>
        </w:tc>
      </w:tr>
      <w:tr w:rsidR="00B37EC3" w:rsidRPr="00B37EC3" w14:paraId="6C8D3CFD" w14:textId="77777777" w:rsidTr="00B37EC3">
        <w:tc>
          <w:tcPr>
            <w:tcW w:w="1080" w:type="dxa"/>
          </w:tcPr>
          <w:p w14:paraId="6C8D3CF7" w14:textId="77777777" w:rsidR="00B37EC3" w:rsidRPr="00B37EC3" w:rsidRDefault="00B37EC3" w:rsidP="00B37EC3">
            <w:r w:rsidRPr="00B37EC3">
              <w:t>B-US510</w:t>
            </w:r>
          </w:p>
        </w:tc>
        <w:tc>
          <w:tcPr>
            <w:tcW w:w="6720" w:type="dxa"/>
          </w:tcPr>
          <w:p w14:paraId="6C8D3CF8"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Meldingen van de Opdrachtgever aan de Opdrachtnemer worden:</w:t>
            </w:r>
          </w:p>
          <w:p w14:paraId="6C8D3CF9" w14:textId="77777777" w:rsidR="00B37EC3" w:rsidRPr="00B37EC3" w:rsidRDefault="00B37EC3" w:rsidP="001825A0">
            <w:pPr>
              <w:numPr>
                <w:ilvl w:val="0"/>
                <w:numId w:val="59"/>
              </w:numPr>
              <w:autoSpaceDE w:val="0"/>
              <w:autoSpaceDN w:val="0"/>
              <w:adjustRightInd w:val="0"/>
              <w:rPr>
                <w:rFonts w:eastAsia="Times New Roman"/>
                <w:szCs w:val="18"/>
              </w:rPr>
            </w:pPr>
            <w:r w:rsidRPr="00B37EC3">
              <w:rPr>
                <w:rFonts w:eastAsia="Times New Roman"/>
                <w:szCs w:val="18"/>
              </w:rPr>
              <w:t>elektronisch verzonden vanuit geautomatiseerde systemen van de Opdrachtgever, of</w:t>
            </w:r>
          </w:p>
          <w:p w14:paraId="6C8D3CFA" w14:textId="77777777" w:rsidR="00B37EC3" w:rsidRPr="00B37EC3" w:rsidRDefault="00B37EC3" w:rsidP="001825A0">
            <w:pPr>
              <w:numPr>
                <w:ilvl w:val="0"/>
                <w:numId w:val="59"/>
              </w:numPr>
              <w:autoSpaceDE w:val="0"/>
              <w:autoSpaceDN w:val="0"/>
              <w:adjustRightInd w:val="0"/>
              <w:rPr>
                <w:rFonts w:eastAsia="Times New Roman"/>
                <w:szCs w:val="18"/>
              </w:rPr>
            </w:pPr>
            <w:r w:rsidRPr="00B37EC3">
              <w:rPr>
                <w:rFonts w:eastAsia="Times New Roman"/>
                <w:szCs w:val="18"/>
              </w:rPr>
              <w:t xml:space="preserve">mondeling dan wel per e-mail door of namens de Opdrachtgever aan de Opdrachtnemer gemeld. </w:t>
            </w:r>
          </w:p>
          <w:p w14:paraId="6C8D3CFB" w14:textId="77777777" w:rsidR="00B37EC3" w:rsidRPr="00B37EC3" w:rsidRDefault="00B37EC3" w:rsidP="00B37EC3">
            <w:pPr>
              <w:rPr>
                <w:sz w:val="22"/>
                <w:szCs w:val="22"/>
                <w:lang w:eastAsia="en-US"/>
              </w:rPr>
            </w:pPr>
          </w:p>
        </w:tc>
        <w:tc>
          <w:tcPr>
            <w:tcW w:w="1080" w:type="dxa"/>
          </w:tcPr>
          <w:p w14:paraId="6C8D3CFC" w14:textId="77777777" w:rsidR="00B37EC3" w:rsidRPr="00B37EC3" w:rsidRDefault="00B37EC3" w:rsidP="00B37EC3">
            <w:r w:rsidRPr="00B37EC3">
              <w:t>US500</w:t>
            </w:r>
          </w:p>
        </w:tc>
      </w:tr>
      <w:tr w:rsidR="00B37EC3" w:rsidRPr="00B37EC3" w14:paraId="6C8D3D02" w14:textId="77777777" w:rsidTr="00B37EC3">
        <w:tc>
          <w:tcPr>
            <w:tcW w:w="1080" w:type="dxa"/>
          </w:tcPr>
          <w:p w14:paraId="6C8D3CFE" w14:textId="77777777" w:rsidR="00B37EC3" w:rsidRPr="00B37EC3" w:rsidRDefault="00B37EC3" w:rsidP="00B37EC3">
            <w:r w:rsidRPr="00B37EC3">
              <w:t>US520</w:t>
            </w:r>
          </w:p>
        </w:tc>
        <w:tc>
          <w:tcPr>
            <w:tcW w:w="6720" w:type="dxa"/>
          </w:tcPr>
          <w:p w14:paraId="6C8D3CFF"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De Opdrachtnemer dient 24 uur per dag en zeven dagen per week onder één telefoonnummer via het vaste telefoonnet direct bereikbaar te zijn voor het aannemen van meldingen. Daarnaast dient het centraal meldpunt bereikbaar te zijn via e-mail.</w:t>
            </w:r>
          </w:p>
          <w:p w14:paraId="356B931F" w14:textId="77777777" w:rsidR="00B37EC3" w:rsidRDefault="00B37EC3" w:rsidP="00B37EC3">
            <w:pPr>
              <w:autoSpaceDE w:val="0"/>
              <w:autoSpaceDN w:val="0"/>
              <w:adjustRightInd w:val="0"/>
              <w:rPr>
                <w:rFonts w:eastAsia="Times New Roman"/>
                <w:szCs w:val="18"/>
              </w:rPr>
            </w:pPr>
          </w:p>
          <w:p w14:paraId="38883388" w14:textId="77777777" w:rsidR="004A7339" w:rsidRDefault="004A7339" w:rsidP="00B37EC3">
            <w:pPr>
              <w:autoSpaceDE w:val="0"/>
              <w:autoSpaceDN w:val="0"/>
              <w:adjustRightInd w:val="0"/>
              <w:rPr>
                <w:rFonts w:eastAsia="Times New Roman"/>
                <w:szCs w:val="18"/>
              </w:rPr>
            </w:pPr>
          </w:p>
          <w:p w14:paraId="6CE501EA" w14:textId="77777777" w:rsidR="004A7339" w:rsidRDefault="004A7339" w:rsidP="00B37EC3">
            <w:pPr>
              <w:autoSpaceDE w:val="0"/>
              <w:autoSpaceDN w:val="0"/>
              <w:adjustRightInd w:val="0"/>
              <w:rPr>
                <w:rFonts w:eastAsia="Times New Roman"/>
                <w:szCs w:val="18"/>
              </w:rPr>
            </w:pPr>
          </w:p>
          <w:p w14:paraId="0FDC99BF" w14:textId="77777777" w:rsidR="004A7339" w:rsidRDefault="004A7339" w:rsidP="00B37EC3">
            <w:pPr>
              <w:autoSpaceDE w:val="0"/>
              <w:autoSpaceDN w:val="0"/>
              <w:adjustRightInd w:val="0"/>
              <w:rPr>
                <w:rFonts w:eastAsia="Times New Roman"/>
                <w:szCs w:val="18"/>
              </w:rPr>
            </w:pPr>
          </w:p>
          <w:p w14:paraId="6C8D3D00" w14:textId="6AD53199" w:rsidR="004A7339" w:rsidRPr="00B37EC3" w:rsidRDefault="004A7339" w:rsidP="00B37EC3">
            <w:pPr>
              <w:autoSpaceDE w:val="0"/>
              <w:autoSpaceDN w:val="0"/>
              <w:adjustRightInd w:val="0"/>
              <w:rPr>
                <w:rFonts w:eastAsia="Times New Roman"/>
                <w:szCs w:val="18"/>
              </w:rPr>
            </w:pPr>
          </w:p>
        </w:tc>
        <w:tc>
          <w:tcPr>
            <w:tcW w:w="1080" w:type="dxa"/>
          </w:tcPr>
          <w:p w14:paraId="6C8D3D01" w14:textId="77777777" w:rsidR="00B37EC3" w:rsidRPr="00B37EC3" w:rsidRDefault="00B37EC3" w:rsidP="00B37EC3">
            <w:r w:rsidRPr="00B37EC3">
              <w:t>US500</w:t>
            </w:r>
          </w:p>
        </w:tc>
      </w:tr>
      <w:tr w:rsidR="00B37EC3" w:rsidRPr="00B37EC3" w14:paraId="6C8D3D08" w14:textId="77777777" w:rsidTr="00B37EC3">
        <w:tc>
          <w:tcPr>
            <w:tcW w:w="1080" w:type="dxa"/>
          </w:tcPr>
          <w:p w14:paraId="6C8D3D03" w14:textId="77777777" w:rsidR="00B37EC3" w:rsidRPr="00B37EC3" w:rsidRDefault="00B37EC3" w:rsidP="00B37EC3">
            <w:r w:rsidRPr="00B37EC3">
              <w:t>US530</w:t>
            </w:r>
          </w:p>
        </w:tc>
        <w:tc>
          <w:tcPr>
            <w:tcW w:w="6720" w:type="dxa"/>
          </w:tcPr>
          <w:p w14:paraId="6C8D3D04"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De beantwoording dient binnen vijf minuten te geschieden in de Nederlandse taal door een ter zake kundig persoon.</w:t>
            </w:r>
          </w:p>
          <w:p w14:paraId="6C8D3D05"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Indien de melding van de Opdrachtgever een calamiteit betreft, dient deze persoon de coördinator opdrachtnemer te zijn als bedoeld in § 2.7 van bijlage C “Calamiteiten, incidenten en schadeherstel“ bij de Vraagspecificatie.</w:t>
            </w:r>
          </w:p>
          <w:p w14:paraId="6C8D3D06"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07" w14:textId="77777777" w:rsidR="00B37EC3" w:rsidRPr="00B37EC3" w:rsidRDefault="00B37EC3" w:rsidP="00B37EC3">
            <w:r w:rsidRPr="00B37EC3">
              <w:t>US520</w:t>
            </w:r>
          </w:p>
        </w:tc>
      </w:tr>
      <w:tr w:rsidR="00B37EC3" w:rsidRPr="00B37EC3" w14:paraId="6C8D3D0E" w14:textId="77777777" w:rsidTr="00B37EC3">
        <w:tc>
          <w:tcPr>
            <w:tcW w:w="1080" w:type="dxa"/>
          </w:tcPr>
          <w:p w14:paraId="6C8D3D09" w14:textId="77777777" w:rsidR="00B37EC3" w:rsidRPr="00B37EC3" w:rsidRDefault="00B37EC3" w:rsidP="00B37EC3">
            <w:r w:rsidRPr="00B37EC3">
              <w:t>B-US540</w:t>
            </w:r>
          </w:p>
        </w:tc>
        <w:tc>
          <w:tcPr>
            <w:tcW w:w="6720" w:type="dxa"/>
          </w:tcPr>
          <w:p w14:paraId="6C8D3D0A" w14:textId="77777777" w:rsidR="00B37EC3" w:rsidRPr="00B37EC3" w:rsidRDefault="00B37EC3" w:rsidP="00B37EC3">
            <w:pPr>
              <w:tabs>
                <w:tab w:val="left" w:pos="227"/>
                <w:tab w:val="left" w:pos="454"/>
                <w:tab w:val="left" w:pos="680"/>
                <w:tab w:val="left" w:pos="907"/>
                <w:tab w:val="left" w:pos="1134"/>
                <w:tab w:val="left" w:pos="1361"/>
                <w:tab w:val="left" w:pos="1588"/>
                <w:tab w:val="left" w:pos="1814"/>
                <w:tab w:val="left" w:pos="2041"/>
              </w:tabs>
              <w:autoSpaceDE w:val="0"/>
              <w:autoSpaceDN w:val="0"/>
              <w:adjustRightInd w:val="0"/>
              <w:rPr>
                <w:rFonts w:eastAsia="Calibri"/>
                <w:szCs w:val="18"/>
              </w:rPr>
            </w:pPr>
            <w:r w:rsidRPr="00B37EC3">
              <w:rPr>
                <w:rFonts w:eastAsia="Calibri"/>
                <w:szCs w:val="18"/>
              </w:rPr>
              <w:t xml:space="preserve">De Opdrachtgever brengt de personen die namens hem meldingen doen van calamiteiten, incidenten, storingen, gebreken (zoals wegverkeersleiders van verkeerscentrales, weginspecteurs, officieren van dienst, medewerkers van de verkeersposten en het nautisch centrum) en </w:t>
            </w:r>
            <w:r w:rsidRPr="00B37EC3">
              <w:rPr>
                <w:szCs w:val="18"/>
              </w:rPr>
              <w:t>securityincidenten (zowel fysiek als digitaal)</w:t>
            </w:r>
            <w:r w:rsidRPr="00B37EC3">
              <w:rPr>
                <w:i/>
                <w:szCs w:val="18"/>
              </w:rPr>
              <w:t xml:space="preserve"> </w:t>
            </w:r>
            <w:r w:rsidRPr="00B37EC3">
              <w:rPr>
                <w:rFonts w:eastAsia="Calibri"/>
                <w:szCs w:val="18"/>
              </w:rPr>
              <w:t>aan de Opdrachtnemer ter kennis.</w:t>
            </w:r>
          </w:p>
          <w:p w14:paraId="6C8D3D0B"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Calibri"/>
              </w:rPr>
            </w:pPr>
            <w:r w:rsidRPr="00B37EC3">
              <w:rPr>
                <w:rFonts w:eastAsia="Calibri"/>
              </w:rPr>
              <w:t>Deze personen hebben allen de status van calamiteitengemachtigde tenzij anders wordt vermeld.</w:t>
            </w:r>
          </w:p>
          <w:p w14:paraId="6C8D3D0C"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0D" w14:textId="77777777" w:rsidR="00B37EC3" w:rsidRPr="00B37EC3" w:rsidRDefault="00B37EC3" w:rsidP="00B37EC3">
            <w:r w:rsidRPr="00B37EC3">
              <w:t>US500</w:t>
            </w:r>
          </w:p>
        </w:tc>
      </w:tr>
    </w:tbl>
    <w:p w14:paraId="6C8D3D0F" w14:textId="77777777" w:rsidR="00B37EC3" w:rsidRPr="00B37EC3" w:rsidRDefault="00B37EC3" w:rsidP="00332325">
      <w:pPr>
        <w:pStyle w:val="Subparagraaf"/>
      </w:pPr>
      <w:bookmarkStart w:id="1130" w:name="_Toc329872322"/>
      <w:bookmarkStart w:id="1131" w:name="_Toc327815618"/>
      <w:bookmarkStart w:id="1132" w:name="_Toc326208430"/>
      <w:bookmarkStart w:id="1133" w:name="_Toc326250731"/>
      <w:bookmarkStart w:id="1134" w:name="_Toc329347099"/>
      <w:bookmarkStart w:id="1135" w:name="_Toc347397773"/>
      <w:bookmarkStart w:id="1136" w:name="_Toc387930125"/>
      <w:bookmarkStart w:id="1137" w:name="_Toc483310443"/>
      <w:bookmarkStart w:id="1138" w:name="_Toc41649414"/>
      <w:r w:rsidRPr="00B37EC3">
        <w:t>Signaleren en verhelpen van storingen en gebreken</w:t>
      </w:r>
      <w:bookmarkEnd w:id="1130"/>
      <w:bookmarkEnd w:id="1131"/>
      <w:bookmarkEnd w:id="1132"/>
      <w:bookmarkEnd w:id="1133"/>
      <w:bookmarkEnd w:id="1134"/>
      <w:bookmarkEnd w:id="1135"/>
      <w:bookmarkEnd w:id="1136"/>
      <w:bookmarkEnd w:id="1137"/>
      <w:bookmarkEnd w:id="1138"/>
    </w:p>
    <w:p w14:paraId="6C8D3D10" w14:textId="111D936F" w:rsidR="00B37EC3" w:rsidRPr="00CD228B" w:rsidRDefault="00B37EC3" w:rsidP="00B37EC3">
      <w:pPr>
        <w:autoSpaceDE w:val="0"/>
        <w:autoSpaceDN w:val="0"/>
        <w:adjustRightInd w:val="0"/>
        <w:rPr>
          <w:rFonts w:eastAsia="Times New Roman"/>
          <w:b/>
          <w:i/>
          <w:vanish/>
          <w:color w:val="3266FF"/>
          <w:sz w:val="16"/>
          <w:szCs w:val="18"/>
        </w:rPr>
      </w:pPr>
    </w:p>
    <w:tbl>
      <w:tblPr>
        <w:tblW w:w="8880" w:type="dxa"/>
        <w:tblInd w:w="-1092" w:type="dxa"/>
        <w:tblLayout w:type="fixed"/>
        <w:tblLook w:val="01E0" w:firstRow="1" w:lastRow="1" w:firstColumn="1" w:lastColumn="1" w:noHBand="0" w:noVBand="0"/>
      </w:tblPr>
      <w:tblGrid>
        <w:gridCol w:w="1134"/>
        <w:gridCol w:w="6666"/>
        <w:gridCol w:w="1080"/>
      </w:tblGrid>
      <w:tr w:rsidR="00B37EC3" w:rsidRPr="00B37EC3" w14:paraId="6C8D3D16" w14:textId="77777777" w:rsidTr="00B37EC3">
        <w:tc>
          <w:tcPr>
            <w:tcW w:w="1134" w:type="dxa"/>
          </w:tcPr>
          <w:p w14:paraId="6C8D3D11" w14:textId="77777777" w:rsidR="00B37EC3" w:rsidRPr="00B37EC3" w:rsidRDefault="00B37EC3" w:rsidP="00B37EC3">
            <w:r w:rsidRPr="00B37EC3">
              <w:t>US600</w:t>
            </w:r>
          </w:p>
        </w:tc>
        <w:tc>
          <w:tcPr>
            <w:tcW w:w="6666" w:type="dxa"/>
          </w:tcPr>
          <w:p w14:paraId="6C8D3D12"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De Opdrachtnemer dient zijn Onderhoudswerkzaamheden te verrichten, zodanig dat adequaat en afdoende wordt gereageerd op storingen en gebreken in het Areaal en zodanig dat het Areaal zo spoedig mogelijk in veilige en goede staat van Functioneren en Presteren wordt gebracht.</w:t>
            </w:r>
          </w:p>
          <w:p w14:paraId="6C8D3D13"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14" w14:textId="77777777" w:rsidR="00B37EC3" w:rsidRPr="00B37EC3" w:rsidRDefault="00B37EC3" w:rsidP="00B37EC3">
            <w:r w:rsidRPr="00B37EC3">
              <w:t>US500</w:t>
            </w:r>
          </w:p>
          <w:p w14:paraId="6C8D3D15" w14:textId="77777777" w:rsidR="00B37EC3" w:rsidRPr="00B37EC3" w:rsidRDefault="00B37EC3" w:rsidP="00B37EC3">
            <w:r w:rsidRPr="00B37EC3">
              <w:t>US010</w:t>
            </w:r>
          </w:p>
        </w:tc>
      </w:tr>
      <w:tr w:rsidR="00B37EC3" w:rsidRPr="00B37EC3" w14:paraId="6C8D3D1B" w14:textId="77777777" w:rsidTr="00B37EC3">
        <w:tc>
          <w:tcPr>
            <w:tcW w:w="1134" w:type="dxa"/>
          </w:tcPr>
          <w:p w14:paraId="6C8D3D17" w14:textId="77777777" w:rsidR="00B37EC3" w:rsidRPr="00B37EC3" w:rsidRDefault="00B37EC3" w:rsidP="00B37EC3">
            <w:r w:rsidRPr="00B37EC3">
              <w:t>US610</w:t>
            </w:r>
          </w:p>
        </w:tc>
        <w:tc>
          <w:tcPr>
            <w:tcW w:w="6666" w:type="dxa"/>
          </w:tcPr>
          <w:p w14:paraId="6C8D3D18" w14:textId="77777777" w:rsidR="00B37EC3" w:rsidRPr="00B37EC3" w:rsidRDefault="00B37EC3" w:rsidP="00B37EC3">
            <w:r w:rsidRPr="00B37EC3">
              <w:t>De Opdrachtnemer dient zijn Onderhoudswerkzaamheden met betrekking tot storingen en gebreken te verrichten, zodanig dat optredende storingen en gebreken door de Opdrachtnemer worden gesignaleerd, worden beheerst en hersteld, en indien mogelijk worden voorkomen.</w:t>
            </w:r>
          </w:p>
          <w:p w14:paraId="6C8D3D19"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1A" w14:textId="77777777" w:rsidR="00B37EC3" w:rsidRPr="00B37EC3" w:rsidRDefault="00B37EC3" w:rsidP="00B37EC3">
            <w:r w:rsidRPr="00B37EC3">
              <w:t>US600</w:t>
            </w:r>
          </w:p>
        </w:tc>
      </w:tr>
      <w:tr w:rsidR="00B37EC3" w:rsidRPr="00B37EC3" w14:paraId="6C8D3D32" w14:textId="77777777" w:rsidTr="00B37EC3">
        <w:tc>
          <w:tcPr>
            <w:tcW w:w="1134" w:type="dxa"/>
          </w:tcPr>
          <w:p w14:paraId="6C8D3D1C" w14:textId="77777777" w:rsidR="00B37EC3" w:rsidRPr="00B37EC3" w:rsidRDefault="00B37EC3" w:rsidP="00B37EC3">
            <w:r w:rsidRPr="00B37EC3">
              <w:t>US620</w:t>
            </w:r>
          </w:p>
        </w:tc>
        <w:tc>
          <w:tcPr>
            <w:tcW w:w="6666" w:type="dxa"/>
          </w:tcPr>
          <w:p w14:paraId="6C8D3D1D" w14:textId="77777777" w:rsidR="00B37EC3" w:rsidRPr="00B37EC3" w:rsidRDefault="00B37EC3" w:rsidP="00B37EC3">
            <w:pPr>
              <w:rPr>
                <w:b/>
                <w:szCs w:val="18"/>
              </w:rPr>
            </w:pPr>
            <w:r w:rsidRPr="00B37EC3">
              <w:t xml:space="preserve">De Opdrachtnemer dient de storingen en gebreken op te lossen c.q. te herstellen binnen de aangegeven tijden, waarbij onderscheid wordt gemaakt tussen: </w:t>
            </w:r>
          </w:p>
          <w:p w14:paraId="6C8D3D1E" w14:textId="77777777" w:rsidR="00B37EC3" w:rsidRPr="00B37EC3" w:rsidRDefault="00B37EC3" w:rsidP="001825A0">
            <w:pPr>
              <w:numPr>
                <w:ilvl w:val="0"/>
                <w:numId w:val="60"/>
              </w:numPr>
              <w:autoSpaceDE w:val="0"/>
              <w:autoSpaceDN w:val="0"/>
              <w:adjustRightInd w:val="0"/>
              <w:rPr>
                <w:rFonts w:eastAsia="Times New Roman"/>
                <w:szCs w:val="18"/>
              </w:rPr>
            </w:pPr>
            <w:r w:rsidRPr="00B37EC3">
              <w:rPr>
                <w:rFonts w:eastAsia="Times New Roman"/>
                <w:szCs w:val="18"/>
              </w:rPr>
              <w:t>Urgente storingen en gebreken;</w:t>
            </w:r>
          </w:p>
          <w:p w14:paraId="6C8D3D1F" w14:textId="77777777" w:rsidR="00B37EC3" w:rsidRPr="00B37EC3" w:rsidRDefault="00B37EC3" w:rsidP="001825A0">
            <w:pPr>
              <w:numPr>
                <w:ilvl w:val="0"/>
                <w:numId w:val="60"/>
              </w:numPr>
              <w:autoSpaceDE w:val="0"/>
              <w:autoSpaceDN w:val="0"/>
              <w:adjustRightInd w:val="0"/>
              <w:rPr>
                <w:rFonts w:eastAsia="Times New Roman"/>
                <w:szCs w:val="18"/>
              </w:rPr>
            </w:pPr>
            <w:r w:rsidRPr="00B37EC3">
              <w:rPr>
                <w:rFonts w:eastAsia="Times New Roman"/>
                <w:szCs w:val="18"/>
              </w:rPr>
              <w:t>Niet-urgente storingen en gebreken.</w:t>
            </w:r>
          </w:p>
          <w:p w14:paraId="6C8D3D20"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Daarbij gelden de volgende responstijden, oplostijden en hersteltijden:</w:t>
            </w:r>
          </w:p>
          <w:tbl>
            <w:tblPr>
              <w:tblW w:w="6318" w:type="dxa"/>
              <w:tblLayout w:type="fixed"/>
              <w:tblLook w:val="01E0" w:firstRow="1" w:lastRow="1" w:firstColumn="1" w:lastColumn="1" w:noHBand="0" w:noVBand="0"/>
            </w:tblPr>
            <w:tblGrid>
              <w:gridCol w:w="1518"/>
              <w:gridCol w:w="1320"/>
              <w:gridCol w:w="1680"/>
              <w:gridCol w:w="1800"/>
            </w:tblGrid>
            <w:tr w:rsidR="00B37EC3" w:rsidRPr="00B37EC3" w14:paraId="6C8D3D25" w14:textId="77777777" w:rsidTr="00B37EC3">
              <w:trPr>
                <w:cantSplit/>
              </w:trPr>
              <w:tc>
                <w:tcPr>
                  <w:tcW w:w="1518" w:type="dxa"/>
                  <w:tcBorders>
                    <w:top w:val="single" w:sz="4" w:space="0" w:color="auto"/>
                    <w:left w:val="nil"/>
                    <w:bottom w:val="single" w:sz="4" w:space="0" w:color="auto"/>
                    <w:right w:val="nil"/>
                  </w:tcBorders>
                </w:tcPr>
                <w:p w14:paraId="6C8D3D21" w14:textId="77777777" w:rsidR="00B37EC3" w:rsidRPr="00B37EC3" w:rsidRDefault="00B37EC3" w:rsidP="00B37EC3">
                  <w:pPr>
                    <w:rPr>
                      <w:i/>
                    </w:rPr>
                  </w:pPr>
                  <w:r w:rsidRPr="00B37EC3">
                    <w:rPr>
                      <w:i/>
                    </w:rPr>
                    <w:t>Urgentie-niveau</w:t>
                  </w:r>
                </w:p>
              </w:tc>
              <w:tc>
                <w:tcPr>
                  <w:tcW w:w="1320" w:type="dxa"/>
                  <w:tcBorders>
                    <w:top w:val="single" w:sz="4" w:space="0" w:color="auto"/>
                    <w:left w:val="nil"/>
                    <w:bottom w:val="single" w:sz="4" w:space="0" w:color="auto"/>
                    <w:right w:val="nil"/>
                  </w:tcBorders>
                </w:tcPr>
                <w:p w14:paraId="6C8D3D22" w14:textId="77777777" w:rsidR="00B37EC3" w:rsidRPr="00B37EC3" w:rsidRDefault="00B37EC3" w:rsidP="00B37EC3">
                  <w:pPr>
                    <w:rPr>
                      <w:i/>
                    </w:rPr>
                  </w:pPr>
                  <w:r w:rsidRPr="00B37EC3">
                    <w:rPr>
                      <w:i/>
                    </w:rPr>
                    <w:t>Responstijd</w:t>
                  </w:r>
                </w:p>
              </w:tc>
              <w:tc>
                <w:tcPr>
                  <w:tcW w:w="1680" w:type="dxa"/>
                  <w:tcBorders>
                    <w:top w:val="single" w:sz="4" w:space="0" w:color="auto"/>
                    <w:left w:val="nil"/>
                    <w:bottom w:val="single" w:sz="4" w:space="0" w:color="auto"/>
                    <w:right w:val="nil"/>
                  </w:tcBorders>
                </w:tcPr>
                <w:p w14:paraId="6C8D3D23" w14:textId="77777777" w:rsidR="00B37EC3" w:rsidRPr="00B37EC3" w:rsidRDefault="00B37EC3" w:rsidP="00B37EC3">
                  <w:pPr>
                    <w:rPr>
                      <w:i/>
                    </w:rPr>
                  </w:pPr>
                  <w:r w:rsidRPr="00B37EC3">
                    <w:rPr>
                      <w:i/>
                    </w:rPr>
                    <w:t>Oplostijd tot functioneel herstel</w:t>
                  </w:r>
                </w:p>
              </w:tc>
              <w:tc>
                <w:tcPr>
                  <w:tcW w:w="1800" w:type="dxa"/>
                  <w:tcBorders>
                    <w:top w:val="single" w:sz="4" w:space="0" w:color="auto"/>
                    <w:left w:val="nil"/>
                    <w:bottom w:val="single" w:sz="4" w:space="0" w:color="auto"/>
                    <w:right w:val="nil"/>
                  </w:tcBorders>
                </w:tcPr>
                <w:p w14:paraId="6C8D3D24" w14:textId="77777777" w:rsidR="00B37EC3" w:rsidRPr="00B37EC3" w:rsidRDefault="00B37EC3" w:rsidP="00B37EC3">
                  <w:pPr>
                    <w:rPr>
                      <w:i/>
                    </w:rPr>
                  </w:pPr>
                  <w:r w:rsidRPr="00B37EC3">
                    <w:rPr>
                      <w:i/>
                    </w:rPr>
                    <w:t>Hersteltijd tot definitief herstel</w:t>
                  </w:r>
                </w:p>
              </w:tc>
            </w:tr>
            <w:tr w:rsidR="00B37EC3" w:rsidRPr="00B37EC3" w14:paraId="6C8D3D2A" w14:textId="77777777" w:rsidTr="00B37EC3">
              <w:trPr>
                <w:cantSplit/>
              </w:trPr>
              <w:tc>
                <w:tcPr>
                  <w:tcW w:w="1518" w:type="dxa"/>
                  <w:tcBorders>
                    <w:top w:val="single" w:sz="4" w:space="0" w:color="auto"/>
                    <w:left w:val="nil"/>
                    <w:bottom w:val="nil"/>
                    <w:right w:val="nil"/>
                  </w:tcBorders>
                </w:tcPr>
                <w:p w14:paraId="6C8D3D26" w14:textId="77777777" w:rsidR="00B37EC3" w:rsidRPr="00B37EC3" w:rsidRDefault="00B37EC3" w:rsidP="00B37EC3">
                  <w:r w:rsidRPr="00B37EC3">
                    <w:t>1. Urgent</w:t>
                  </w:r>
                </w:p>
              </w:tc>
              <w:tc>
                <w:tcPr>
                  <w:tcW w:w="1320" w:type="dxa"/>
                  <w:tcBorders>
                    <w:top w:val="single" w:sz="4" w:space="0" w:color="auto"/>
                    <w:left w:val="nil"/>
                    <w:bottom w:val="nil"/>
                    <w:right w:val="nil"/>
                  </w:tcBorders>
                </w:tcPr>
                <w:p w14:paraId="6C8D3D27" w14:textId="77777777" w:rsidR="00B37EC3" w:rsidRPr="00B37EC3" w:rsidRDefault="00B37EC3" w:rsidP="00B37EC3">
                  <w:r w:rsidRPr="00B37EC3">
                    <w:t>0,75 uur</w:t>
                  </w:r>
                </w:p>
              </w:tc>
              <w:tc>
                <w:tcPr>
                  <w:tcW w:w="1680" w:type="dxa"/>
                  <w:tcBorders>
                    <w:top w:val="single" w:sz="4" w:space="0" w:color="auto"/>
                    <w:left w:val="nil"/>
                    <w:bottom w:val="nil"/>
                    <w:right w:val="nil"/>
                  </w:tcBorders>
                </w:tcPr>
                <w:p w14:paraId="6C8D3D28" w14:textId="77777777" w:rsidR="00B37EC3" w:rsidRPr="00B37EC3" w:rsidRDefault="00B37EC3" w:rsidP="00B37EC3">
                  <w:r w:rsidRPr="00B37EC3">
                    <w:t>2 uur</w:t>
                  </w:r>
                </w:p>
              </w:tc>
              <w:tc>
                <w:tcPr>
                  <w:tcW w:w="1800" w:type="dxa"/>
                  <w:tcBorders>
                    <w:top w:val="single" w:sz="4" w:space="0" w:color="auto"/>
                    <w:left w:val="nil"/>
                    <w:bottom w:val="nil"/>
                    <w:right w:val="nil"/>
                  </w:tcBorders>
                </w:tcPr>
                <w:p w14:paraId="6C8D3D29" w14:textId="77777777" w:rsidR="00B37EC3" w:rsidRPr="00B37EC3" w:rsidRDefault="00B37EC3" w:rsidP="00B37EC3">
                  <w:r w:rsidRPr="00B37EC3">
                    <w:t>5 dagen</w:t>
                  </w:r>
                </w:p>
              </w:tc>
            </w:tr>
            <w:tr w:rsidR="00B37EC3" w:rsidRPr="00B37EC3" w14:paraId="6C8D3D2F" w14:textId="77777777" w:rsidTr="00B37EC3">
              <w:trPr>
                <w:cantSplit/>
              </w:trPr>
              <w:tc>
                <w:tcPr>
                  <w:tcW w:w="1518" w:type="dxa"/>
                  <w:tcBorders>
                    <w:top w:val="nil"/>
                    <w:left w:val="nil"/>
                    <w:bottom w:val="nil"/>
                    <w:right w:val="nil"/>
                  </w:tcBorders>
                </w:tcPr>
                <w:p w14:paraId="6C8D3D2B" w14:textId="77777777" w:rsidR="00B37EC3" w:rsidRPr="00B37EC3" w:rsidRDefault="00B37EC3" w:rsidP="00B37EC3">
                  <w:r w:rsidRPr="00B37EC3">
                    <w:t>2. Niet-urgent</w:t>
                  </w:r>
                </w:p>
              </w:tc>
              <w:tc>
                <w:tcPr>
                  <w:tcW w:w="1320" w:type="dxa"/>
                  <w:tcBorders>
                    <w:top w:val="nil"/>
                    <w:left w:val="nil"/>
                    <w:bottom w:val="nil"/>
                    <w:right w:val="nil"/>
                  </w:tcBorders>
                </w:tcPr>
                <w:p w14:paraId="6C8D3D2C" w14:textId="77777777" w:rsidR="00B37EC3" w:rsidRPr="00B37EC3" w:rsidRDefault="00B37EC3" w:rsidP="00B37EC3">
                  <w:r w:rsidRPr="00B37EC3">
                    <w:t>n.v.t.</w:t>
                  </w:r>
                </w:p>
              </w:tc>
              <w:tc>
                <w:tcPr>
                  <w:tcW w:w="1680" w:type="dxa"/>
                  <w:tcBorders>
                    <w:top w:val="nil"/>
                    <w:left w:val="nil"/>
                    <w:bottom w:val="nil"/>
                    <w:right w:val="nil"/>
                  </w:tcBorders>
                </w:tcPr>
                <w:p w14:paraId="6C8D3D2D" w14:textId="77777777" w:rsidR="00B37EC3" w:rsidRPr="00B37EC3" w:rsidRDefault="00B37EC3" w:rsidP="00B37EC3">
                  <w:r w:rsidRPr="00B37EC3">
                    <w:t>14 dagen</w:t>
                  </w:r>
                </w:p>
              </w:tc>
              <w:tc>
                <w:tcPr>
                  <w:tcW w:w="1800" w:type="dxa"/>
                  <w:tcBorders>
                    <w:top w:val="nil"/>
                    <w:left w:val="nil"/>
                    <w:bottom w:val="nil"/>
                    <w:right w:val="nil"/>
                  </w:tcBorders>
                </w:tcPr>
                <w:p w14:paraId="6C8D3D2E" w14:textId="77777777" w:rsidR="00B37EC3" w:rsidRPr="00B37EC3" w:rsidRDefault="00B37EC3" w:rsidP="00B37EC3">
                  <w:r w:rsidRPr="00B37EC3">
                    <w:t>20 dagen</w:t>
                  </w:r>
                </w:p>
              </w:tc>
            </w:tr>
          </w:tbl>
          <w:p w14:paraId="3569AAD0" w14:textId="77777777" w:rsid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 xml:space="preserve"> </w:t>
            </w:r>
          </w:p>
          <w:p w14:paraId="1D10C8B2" w14:textId="77777777" w:rsidR="004A7339" w:rsidRDefault="004A7339" w:rsidP="00B37EC3">
            <w:pPr>
              <w:tabs>
                <w:tab w:val="left" w:pos="1134"/>
                <w:tab w:val="left" w:pos="1361"/>
                <w:tab w:val="left" w:pos="1588"/>
                <w:tab w:val="left" w:pos="1814"/>
                <w:tab w:val="left" w:pos="2041"/>
              </w:tabs>
              <w:autoSpaceDE w:val="0"/>
              <w:autoSpaceDN w:val="0"/>
              <w:adjustRightInd w:val="0"/>
              <w:rPr>
                <w:rFonts w:eastAsia="Times New Roman"/>
                <w:szCs w:val="18"/>
              </w:rPr>
            </w:pPr>
          </w:p>
          <w:p w14:paraId="391A4AFB" w14:textId="77777777" w:rsidR="004A7339" w:rsidRDefault="004A7339" w:rsidP="00B37EC3">
            <w:pPr>
              <w:tabs>
                <w:tab w:val="left" w:pos="1134"/>
                <w:tab w:val="left" w:pos="1361"/>
                <w:tab w:val="left" w:pos="1588"/>
                <w:tab w:val="left" w:pos="1814"/>
                <w:tab w:val="left" w:pos="2041"/>
              </w:tabs>
              <w:autoSpaceDE w:val="0"/>
              <w:autoSpaceDN w:val="0"/>
              <w:adjustRightInd w:val="0"/>
              <w:rPr>
                <w:rFonts w:eastAsia="Times New Roman"/>
                <w:szCs w:val="18"/>
              </w:rPr>
            </w:pPr>
          </w:p>
          <w:p w14:paraId="723098F5" w14:textId="77777777" w:rsidR="004A7339" w:rsidRDefault="004A7339" w:rsidP="00B37EC3">
            <w:pPr>
              <w:tabs>
                <w:tab w:val="left" w:pos="1134"/>
                <w:tab w:val="left" w:pos="1361"/>
                <w:tab w:val="left" w:pos="1588"/>
                <w:tab w:val="left" w:pos="1814"/>
                <w:tab w:val="left" w:pos="2041"/>
              </w:tabs>
              <w:autoSpaceDE w:val="0"/>
              <w:autoSpaceDN w:val="0"/>
              <w:adjustRightInd w:val="0"/>
              <w:rPr>
                <w:rFonts w:eastAsia="Times New Roman"/>
                <w:szCs w:val="18"/>
              </w:rPr>
            </w:pPr>
          </w:p>
          <w:p w14:paraId="2D380DD7" w14:textId="77777777" w:rsidR="004A7339" w:rsidRDefault="004A7339" w:rsidP="00B37EC3">
            <w:pPr>
              <w:tabs>
                <w:tab w:val="left" w:pos="1134"/>
                <w:tab w:val="left" w:pos="1361"/>
                <w:tab w:val="left" w:pos="1588"/>
                <w:tab w:val="left" w:pos="1814"/>
                <w:tab w:val="left" w:pos="2041"/>
              </w:tabs>
              <w:autoSpaceDE w:val="0"/>
              <w:autoSpaceDN w:val="0"/>
              <w:adjustRightInd w:val="0"/>
              <w:rPr>
                <w:rFonts w:eastAsia="Times New Roman"/>
                <w:szCs w:val="18"/>
              </w:rPr>
            </w:pPr>
          </w:p>
          <w:p w14:paraId="6BB9BE0F" w14:textId="77777777" w:rsidR="004A7339" w:rsidRDefault="004A7339" w:rsidP="00B37EC3">
            <w:pPr>
              <w:tabs>
                <w:tab w:val="left" w:pos="1134"/>
                <w:tab w:val="left" w:pos="1361"/>
                <w:tab w:val="left" w:pos="1588"/>
                <w:tab w:val="left" w:pos="1814"/>
                <w:tab w:val="left" w:pos="2041"/>
              </w:tabs>
              <w:autoSpaceDE w:val="0"/>
              <w:autoSpaceDN w:val="0"/>
              <w:adjustRightInd w:val="0"/>
              <w:rPr>
                <w:rFonts w:eastAsia="Times New Roman"/>
                <w:szCs w:val="18"/>
              </w:rPr>
            </w:pPr>
          </w:p>
          <w:p w14:paraId="4DE7BFC2" w14:textId="77777777" w:rsidR="004A7339" w:rsidRDefault="004A7339" w:rsidP="00B37EC3">
            <w:pPr>
              <w:tabs>
                <w:tab w:val="left" w:pos="1134"/>
                <w:tab w:val="left" w:pos="1361"/>
                <w:tab w:val="left" w:pos="1588"/>
                <w:tab w:val="left" w:pos="1814"/>
                <w:tab w:val="left" w:pos="2041"/>
              </w:tabs>
              <w:autoSpaceDE w:val="0"/>
              <w:autoSpaceDN w:val="0"/>
              <w:adjustRightInd w:val="0"/>
              <w:rPr>
                <w:rFonts w:eastAsia="Times New Roman"/>
                <w:szCs w:val="18"/>
              </w:rPr>
            </w:pPr>
          </w:p>
          <w:p w14:paraId="5BFCBEB7" w14:textId="77777777" w:rsidR="004A7339" w:rsidRDefault="004A7339" w:rsidP="00B37EC3">
            <w:pPr>
              <w:tabs>
                <w:tab w:val="left" w:pos="1134"/>
                <w:tab w:val="left" w:pos="1361"/>
                <w:tab w:val="left" w:pos="1588"/>
                <w:tab w:val="left" w:pos="1814"/>
                <w:tab w:val="left" w:pos="2041"/>
              </w:tabs>
              <w:autoSpaceDE w:val="0"/>
              <w:autoSpaceDN w:val="0"/>
              <w:adjustRightInd w:val="0"/>
              <w:rPr>
                <w:rFonts w:eastAsia="Times New Roman"/>
                <w:szCs w:val="18"/>
              </w:rPr>
            </w:pPr>
          </w:p>
          <w:p w14:paraId="067B3BAB" w14:textId="77777777" w:rsidR="004A7339" w:rsidRDefault="004A7339" w:rsidP="00B37EC3">
            <w:pPr>
              <w:tabs>
                <w:tab w:val="left" w:pos="1134"/>
                <w:tab w:val="left" w:pos="1361"/>
                <w:tab w:val="left" w:pos="1588"/>
                <w:tab w:val="left" w:pos="1814"/>
                <w:tab w:val="left" w:pos="2041"/>
              </w:tabs>
              <w:autoSpaceDE w:val="0"/>
              <w:autoSpaceDN w:val="0"/>
              <w:adjustRightInd w:val="0"/>
              <w:rPr>
                <w:rFonts w:eastAsia="Times New Roman"/>
                <w:szCs w:val="18"/>
              </w:rPr>
            </w:pPr>
          </w:p>
          <w:p w14:paraId="47C11FC5" w14:textId="77777777" w:rsidR="004A7339" w:rsidRDefault="004A7339" w:rsidP="00B37EC3">
            <w:pPr>
              <w:tabs>
                <w:tab w:val="left" w:pos="1134"/>
                <w:tab w:val="left" w:pos="1361"/>
                <w:tab w:val="left" w:pos="1588"/>
                <w:tab w:val="left" w:pos="1814"/>
                <w:tab w:val="left" w:pos="2041"/>
              </w:tabs>
              <w:autoSpaceDE w:val="0"/>
              <w:autoSpaceDN w:val="0"/>
              <w:adjustRightInd w:val="0"/>
              <w:rPr>
                <w:rFonts w:eastAsia="Times New Roman"/>
                <w:szCs w:val="18"/>
              </w:rPr>
            </w:pPr>
          </w:p>
          <w:p w14:paraId="6C8D3D30" w14:textId="4CBB47DF" w:rsidR="004A7339" w:rsidRPr="00B37EC3" w:rsidRDefault="004A7339"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31" w14:textId="77777777" w:rsidR="00B37EC3" w:rsidRPr="00B37EC3" w:rsidRDefault="00B37EC3" w:rsidP="00B37EC3">
            <w:r w:rsidRPr="00B37EC3">
              <w:t>US600</w:t>
            </w:r>
          </w:p>
        </w:tc>
      </w:tr>
      <w:tr w:rsidR="009A2DB2" w:rsidRPr="00B37EC3" w14:paraId="2863A3A0" w14:textId="77777777" w:rsidTr="00B37EC3">
        <w:tc>
          <w:tcPr>
            <w:tcW w:w="1134" w:type="dxa"/>
          </w:tcPr>
          <w:p w14:paraId="66A69B2A" w14:textId="23B225D5" w:rsidR="009A2DB2" w:rsidRDefault="009A2DB2" w:rsidP="00B37EC3">
            <w:r w:rsidRPr="00BB3488">
              <w:t>US625</w:t>
            </w:r>
            <w:r>
              <w:t>t</w:t>
            </w:r>
          </w:p>
        </w:tc>
        <w:tc>
          <w:tcPr>
            <w:tcW w:w="6666" w:type="dxa"/>
          </w:tcPr>
          <w:p w14:paraId="0EDCE8E2" w14:textId="4FD4BD63" w:rsidR="009A2DB2" w:rsidRPr="00FC0931" w:rsidRDefault="009A2DB2" w:rsidP="00862EB9">
            <w:r w:rsidRPr="00BB3488">
              <w:t xml:space="preserve">De Opdrachtnemer dient de storingen en gebreken in </w:t>
            </w:r>
            <w:r w:rsidR="006A69A7">
              <w:t>tunne</w:t>
            </w:r>
            <w:r w:rsidR="003D497B">
              <w:t>l</w:t>
            </w:r>
            <w:r w:rsidR="006A69A7">
              <w:t>s</w:t>
            </w:r>
            <w:r w:rsidRPr="00BB3488">
              <w:t xml:space="preserve"> op te lossen c.q. te herstellen binnen de aangegeven tijden, waarbij onderscheid wordt gemaakt tussen: </w:t>
            </w:r>
          </w:p>
          <w:p w14:paraId="4BDEDF7F" w14:textId="77777777" w:rsidR="009A2DB2" w:rsidRPr="00FC0931" w:rsidRDefault="009A2DB2" w:rsidP="001825A0">
            <w:pPr>
              <w:pStyle w:val="opsomming-bullet0"/>
              <w:numPr>
                <w:ilvl w:val="0"/>
                <w:numId w:val="101"/>
              </w:numPr>
              <w:tabs>
                <w:tab w:val="clear" w:pos="1134"/>
                <w:tab w:val="clear" w:pos="1361"/>
                <w:tab w:val="clear" w:pos="1588"/>
                <w:tab w:val="clear" w:pos="1814"/>
                <w:tab w:val="clear" w:pos="2041"/>
              </w:tabs>
              <w:rPr>
                <w:rFonts w:eastAsia="DejaVu Sans"/>
                <w:szCs w:val="24"/>
              </w:rPr>
            </w:pPr>
            <w:r w:rsidRPr="00FC0931">
              <w:rPr>
                <w:rFonts w:eastAsia="DejaVu Sans"/>
                <w:szCs w:val="24"/>
              </w:rPr>
              <w:t>Urgente storingen en gebreken;</w:t>
            </w:r>
          </w:p>
          <w:p w14:paraId="4030EA39" w14:textId="77777777" w:rsidR="009A2DB2" w:rsidRPr="00FC0931" w:rsidRDefault="009A2DB2" w:rsidP="001825A0">
            <w:pPr>
              <w:pStyle w:val="opsomming-bullet0"/>
              <w:numPr>
                <w:ilvl w:val="0"/>
                <w:numId w:val="101"/>
              </w:numPr>
              <w:tabs>
                <w:tab w:val="clear" w:pos="1134"/>
                <w:tab w:val="clear" w:pos="1361"/>
                <w:tab w:val="clear" w:pos="1588"/>
                <w:tab w:val="clear" w:pos="1814"/>
                <w:tab w:val="clear" w:pos="2041"/>
              </w:tabs>
              <w:rPr>
                <w:rFonts w:eastAsia="DejaVu Sans"/>
                <w:szCs w:val="24"/>
              </w:rPr>
            </w:pPr>
            <w:r w:rsidRPr="00FC0931">
              <w:rPr>
                <w:rFonts w:eastAsia="DejaVu Sans"/>
                <w:szCs w:val="24"/>
              </w:rPr>
              <w:t>Niet-urgente storingen en gebreken.</w:t>
            </w:r>
          </w:p>
          <w:p w14:paraId="2F965371" w14:textId="77777777" w:rsidR="009A2DB2" w:rsidRDefault="009A2DB2" w:rsidP="00862EB9"/>
          <w:p w14:paraId="350BDB83" w14:textId="77777777" w:rsidR="009A2DB2" w:rsidRPr="00BB3488" w:rsidRDefault="009A2DB2" w:rsidP="00862EB9">
            <w:r w:rsidRPr="00BB3488">
              <w:t>Daarbij gelden de volgende responstijden, oplostijden en hersteltijden:</w:t>
            </w:r>
          </w:p>
          <w:p w14:paraId="109AB8A2" w14:textId="77777777" w:rsidR="009A2DB2" w:rsidRPr="00BB3488" w:rsidRDefault="009A2DB2" w:rsidP="00862EB9"/>
          <w:tbl>
            <w:tblPr>
              <w:tblW w:w="6558" w:type="dxa"/>
              <w:tblLayout w:type="fixed"/>
              <w:tblLook w:val="01E0" w:firstRow="1" w:lastRow="1" w:firstColumn="1" w:lastColumn="1" w:noHBand="0" w:noVBand="0"/>
            </w:tblPr>
            <w:tblGrid>
              <w:gridCol w:w="1158"/>
              <w:gridCol w:w="1320"/>
              <w:gridCol w:w="1196"/>
              <w:gridCol w:w="1208"/>
              <w:gridCol w:w="1676"/>
            </w:tblGrid>
            <w:tr w:rsidR="009A2DB2" w:rsidRPr="00BB3488" w14:paraId="7EACC0F9" w14:textId="77777777" w:rsidTr="00862EB9">
              <w:tc>
                <w:tcPr>
                  <w:tcW w:w="1158" w:type="dxa"/>
                  <w:tcBorders>
                    <w:top w:val="single" w:sz="4" w:space="0" w:color="auto"/>
                    <w:left w:val="nil"/>
                    <w:bottom w:val="single" w:sz="4" w:space="0" w:color="auto"/>
                    <w:right w:val="nil"/>
                  </w:tcBorders>
                </w:tcPr>
                <w:p w14:paraId="1AA9D3E7" w14:textId="77777777" w:rsidR="009A2DB2" w:rsidRPr="00BB3488" w:rsidRDefault="009A2DB2" w:rsidP="00862EB9">
                  <w:pPr>
                    <w:rPr>
                      <w:i/>
                      <w:sz w:val="16"/>
                      <w:szCs w:val="16"/>
                    </w:rPr>
                  </w:pPr>
                  <w:r w:rsidRPr="00BB3488">
                    <w:rPr>
                      <w:i/>
                      <w:sz w:val="16"/>
                      <w:szCs w:val="16"/>
                    </w:rPr>
                    <w:t>Urgentie-niveau</w:t>
                  </w:r>
                </w:p>
              </w:tc>
              <w:tc>
                <w:tcPr>
                  <w:tcW w:w="1320" w:type="dxa"/>
                  <w:tcBorders>
                    <w:top w:val="single" w:sz="4" w:space="0" w:color="auto"/>
                    <w:left w:val="nil"/>
                    <w:bottom w:val="single" w:sz="4" w:space="0" w:color="auto"/>
                    <w:right w:val="nil"/>
                  </w:tcBorders>
                </w:tcPr>
                <w:p w14:paraId="00330F7A" w14:textId="77777777" w:rsidR="009A2DB2" w:rsidRPr="00BB3488" w:rsidRDefault="009A2DB2" w:rsidP="00862EB9">
                  <w:pPr>
                    <w:rPr>
                      <w:i/>
                      <w:sz w:val="16"/>
                      <w:szCs w:val="16"/>
                    </w:rPr>
                  </w:pPr>
                  <w:r w:rsidRPr="00BB3488">
                    <w:rPr>
                      <w:i/>
                      <w:sz w:val="16"/>
                      <w:szCs w:val="16"/>
                    </w:rPr>
                    <w:t>Faaldefinitie categorie</w:t>
                  </w:r>
                </w:p>
              </w:tc>
              <w:tc>
                <w:tcPr>
                  <w:tcW w:w="1196" w:type="dxa"/>
                  <w:tcBorders>
                    <w:top w:val="single" w:sz="4" w:space="0" w:color="auto"/>
                    <w:left w:val="nil"/>
                    <w:bottom w:val="single" w:sz="4" w:space="0" w:color="auto"/>
                    <w:right w:val="nil"/>
                  </w:tcBorders>
                </w:tcPr>
                <w:p w14:paraId="41E56488" w14:textId="77777777" w:rsidR="009A2DB2" w:rsidRPr="00BB3488" w:rsidRDefault="009A2DB2" w:rsidP="00862EB9">
                  <w:pPr>
                    <w:rPr>
                      <w:i/>
                      <w:sz w:val="16"/>
                      <w:szCs w:val="16"/>
                    </w:rPr>
                  </w:pPr>
                  <w:r w:rsidRPr="00BB3488">
                    <w:rPr>
                      <w:i/>
                      <w:sz w:val="16"/>
                      <w:szCs w:val="16"/>
                    </w:rPr>
                    <w:t>Responstijd</w:t>
                  </w:r>
                </w:p>
              </w:tc>
              <w:tc>
                <w:tcPr>
                  <w:tcW w:w="1208" w:type="dxa"/>
                  <w:tcBorders>
                    <w:top w:val="single" w:sz="4" w:space="0" w:color="auto"/>
                    <w:left w:val="nil"/>
                    <w:bottom w:val="single" w:sz="4" w:space="0" w:color="auto"/>
                    <w:right w:val="nil"/>
                  </w:tcBorders>
                </w:tcPr>
                <w:p w14:paraId="184E8B81" w14:textId="77777777" w:rsidR="009A2DB2" w:rsidRPr="00BB3488" w:rsidRDefault="009A2DB2" w:rsidP="00862EB9">
                  <w:pPr>
                    <w:rPr>
                      <w:i/>
                      <w:sz w:val="16"/>
                      <w:szCs w:val="16"/>
                    </w:rPr>
                  </w:pPr>
                  <w:r w:rsidRPr="00BB3488">
                    <w:rPr>
                      <w:i/>
                      <w:sz w:val="16"/>
                      <w:szCs w:val="16"/>
                    </w:rPr>
                    <w:t>Oplostijd tot functioneel herstel</w:t>
                  </w:r>
                </w:p>
              </w:tc>
              <w:tc>
                <w:tcPr>
                  <w:tcW w:w="1676" w:type="dxa"/>
                  <w:tcBorders>
                    <w:top w:val="single" w:sz="4" w:space="0" w:color="auto"/>
                    <w:left w:val="nil"/>
                    <w:bottom w:val="single" w:sz="4" w:space="0" w:color="auto"/>
                    <w:right w:val="nil"/>
                  </w:tcBorders>
                </w:tcPr>
                <w:p w14:paraId="184A8A6A" w14:textId="77777777" w:rsidR="009A2DB2" w:rsidRPr="00BB3488" w:rsidRDefault="009A2DB2" w:rsidP="00862EB9">
                  <w:pPr>
                    <w:rPr>
                      <w:i/>
                      <w:sz w:val="16"/>
                      <w:szCs w:val="16"/>
                    </w:rPr>
                  </w:pPr>
                  <w:r w:rsidRPr="00BB3488">
                    <w:rPr>
                      <w:i/>
                      <w:sz w:val="16"/>
                      <w:szCs w:val="16"/>
                    </w:rPr>
                    <w:t>Hersteltijd tot definitief herstel</w:t>
                  </w:r>
                </w:p>
              </w:tc>
            </w:tr>
            <w:tr w:rsidR="009A2DB2" w:rsidRPr="00BB3488" w14:paraId="77D3D263" w14:textId="77777777" w:rsidTr="00862EB9">
              <w:tc>
                <w:tcPr>
                  <w:tcW w:w="1158" w:type="dxa"/>
                  <w:tcBorders>
                    <w:top w:val="single" w:sz="4" w:space="0" w:color="auto"/>
                    <w:left w:val="nil"/>
                    <w:right w:val="nil"/>
                  </w:tcBorders>
                </w:tcPr>
                <w:p w14:paraId="447400B3" w14:textId="77777777" w:rsidR="009A2DB2" w:rsidRPr="00BB3488" w:rsidRDefault="009A2DB2" w:rsidP="00862EB9">
                  <w:r w:rsidRPr="00BB3488">
                    <w:t>1. Urgent</w:t>
                  </w:r>
                </w:p>
              </w:tc>
              <w:tc>
                <w:tcPr>
                  <w:tcW w:w="1320" w:type="dxa"/>
                  <w:tcBorders>
                    <w:top w:val="single" w:sz="4" w:space="0" w:color="auto"/>
                    <w:left w:val="nil"/>
                    <w:right w:val="nil"/>
                  </w:tcBorders>
                </w:tcPr>
                <w:p w14:paraId="314BB09D" w14:textId="77777777" w:rsidR="009A2DB2" w:rsidRPr="00BB3488" w:rsidRDefault="009A2DB2" w:rsidP="00862EB9">
                  <w:r w:rsidRPr="00BB3488">
                    <w:t>1</w:t>
                  </w:r>
                </w:p>
              </w:tc>
              <w:tc>
                <w:tcPr>
                  <w:tcW w:w="1196" w:type="dxa"/>
                  <w:tcBorders>
                    <w:top w:val="single" w:sz="4" w:space="0" w:color="auto"/>
                    <w:left w:val="nil"/>
                    <w:right w:val="nil"/>
                  </w:tcBorders>
                </w:tcPr>
                <w:p w14:paraId="3FC34BDB" w14:textId="77777777" w:rsidR="009A2DB2" w:rsidRPr="00BB3488" w:rsidRDefault="009A2DB2" w:rsidP="00862EB9">
                  <w:pPr>
                    <w:ind w:left="-108"/>
                  </w:pPr>
                  <w:r w:rsidRPr="00BB3488">
                    <w:t>0,75 uur</w:t>
                  </w:r>
                </w:p>
              </w:tc>
              <w:tc>
                <w:tcPr>
                  <w:tcW w:w="1208" w:type="dxa"/>
                  <w:tcBorders>
                    <w:top w:val="single" w:sz="4" w:space="0" w:color="auto"/>
                    <w:left w:val="nil"/>
                    <w:right w:val="nil"/>
                  </w:tcBorders>
                </w:tcPr>
                <w:p w14:paraId="4241DBB6" w14:textId="77777777" w:rsidR="009A2DB2" w:rsidRPr="00BB3488" w:rsidRDefault="009A2DB2" w:rsidP="00862EB9">
                  <w:pPr>
                    <w:ind w:left="-108"/>
                  </w:pPr>
                  <w:r w:rsidRPr="00BB3488">
                    <w:t>2 uur</w:t>
                  </w:r>
                </w:p>
              </w:tc>
              <w:tc>
                <w:tcPr>
                  <w:tcW w:w="1676" w:type="dxa"/>
                  <w:tcBorders>
                    <w:top w:val="single" w:sz="4" w:space="0" w:color="auto"/>
                    <w:left w:val="nil"/>
                    <w:right w:val="nil"/>
                  </w:tcBorders>
                </w:tcPr>
                <w:p w14:paraId="7396B612" w14:textId="77777777" w:rsidR="009A2DB2" w:rsidRPr="00BB3488" w:rsidRDefault="009A2DB2" w:rsidP="00862EB9">
                  <w:pPr>
                    <w:ind w:left="-108"/>
                  </w:pPr>
                  <w:r w:rsidRPr="00BB3488">
                    <w:t>5 dagen</w:t>
                  </w:r>
                </w:p>
              </w:tc>
            </w:tr>
            <w:tr w:rsidR="009A2DB2" w:rsidRPr="00BB3488" w14:paraId="36A2687A" w14:textId="77777777" w:rsidTr="00862EB9">
              <w:tc>
                <w:tcPr>
                  <w:tcW w:w="1158" w:type="dxa"/>
                  <w:tcBorders>
                    <w:left w:val="nil"/>
                    <w:bottom w:val="single" w:sz="4" w:space="0" w:color="auto"/>
                    <w:right w:val="nil"/>
                  </w:tcBorders>
                </w:tcPr>
                <w:p w14:paraId="143B17EE" w14:textId="77777777" w:rsidR="009A2DB2" w:rsidRPr="00BB3488" w:rsidRDefault="009A2DB2" w:rsidP="00862EB9"/>
              </w:tc>
              <w:tc>
                <w:tcPr>
                  <w:tcW w:w="1320" w:type="dxa"/>
                  <w:tcBorders>
                    <w:left w:val="nil"/>
                    <w:bottom w:val="single" w:sz="4" w:space="0" w:color="auto"/>
                    <w:right w:val="nil"/>
                  </w:tcBorders>
                </w:tcPr>
                <w:p w14:paraId="3A11B198" w14:textId="77777777" w:rsidR="009A2DB2" w:rsidRPr="00BB3488" w:rsidRDefault="009A2DB2" w:rsidP="00862EB9">
                  <w:r w:rsidRPr="00BB3488">
                    <w:t>2</w:t>
                  </w:r>
                </w:p>
              </w:tc>
              <w:tc>
                <w:tcPr>
                  <w:tcW w:w="1196" w:type="dxa"/>
                  <w:tcBorders>
                    <w:left w:val="nil"/>
                    <w:bottom w:val="single" w:sz="4" w:space="0" w:color="auto"/>
                    <w:right w:val="nil"/>
                  </w:tcBorders>
                </w:tcPr>
                <w:p w14:paraId="53D6ED88" w14:textId="77777777" w:rsidR="009A2DB2" w:rsidRPr="00BB3488" w:rsidRDefault="009A2DB2" w:rsidP="00862EB9">
                  <w:pPr>
                    <w:ind w:left="-108"/>
                  </w:pPr>
                  <w:r w:rsidRPr="00BB3488">
                    <w:t>0,75 uur of aanvang n.o.t.k.</w:t>
                  </w:r>
                </w:p>
              </w:tc>
              <w:tc>
                <w:tcPr>
                  <w:tcW w:w="1208" w:type="dxa"/>
                  <w:tcBorders>
                    <w:left w:val="nil"/>
                    <w:bottom w:val="single" w:sz="4" w:space="0" w:color="auto"/>
                    <w:right w:val="nil"/>
                  </w:tcBorders>
                </w:tcPr>
                <w:p w14:paraId="77636806" w14:textId="77777777" w:rsidR="009A2DB2" w:rsidRPr="00BB3488" w:rsidRDefault="009A2DB2" w:rsidP="00862EB9">
                  <w:pPr>
                    <w:ind w:left="-108"/>
                  </w:pPr>
                  <w:r w:rsidRPr="00BB3488">
                    <w:t xml:space="preserve">24 uur </w:t>
                  </w:r>
                </w:p>
              </w:tc>
              <w:tc>
                <w:tcPr>
                  <w:tcW w:w="1676" w:type="dxa"/>
                  <w:tcBorders>
                    <w:left w:val="nil"/>
                    <w:bottom w:val="single" w:sz="4" w:space="0" w:color="auto"/>
                    <w:right w:val="nil"/>
                  </w:tcBorders>
                </w:tcPr>
                <w:p w14:paraId="3B9AA46B" w14:textId="77777777" w:rsidR="009A2DB2" w:rsidRPr="00BB3488" w:rsidRDefault="009A2DB2" w:rsidP="00862EB9">
                  <w:pPr>
                    <w:ind w:left="-108"/>
                  </w:pPr>
                  <w:r w:rsidRPr="00BB3488">
                    <w:t>5 dagen</w:t>
                  </w:r>
                </w:p>
              </w:tc>
            </w:tr>
            <w:tr w:rsidR="009A2DB2" w:rsidRPr="00BB3488" w14:paraId="5D4BE2AC" w14:textId="77777777" w:rsidTr="00862EB9">
              <w:tc>
                <w:tcPr>
                  <w:tcW w:w="1158" w:type="dxa"/>
                  <w:tcBorders>
                    <w:top w:val="single" w:sz="4" w:space="0" w:color="auto"/>
                    <w:left w:val="nil"/>
                    <w:bottom w:val="nil"/>
                    <w:right w:val="nil"/>
                  </w:tcBorders>
                </w:tcPr>
                <w:p w14:paraId="0F8ECE5D" w14:textId="77777777" w:rsidR="009A2DB2" w:rsidRPr="00BB3488" w:rsidRDefault="009A2DB2" w:rsidP="00862EB9">
                  <w:r w:rsidRPr="00BB3488">
                    <w:t>2. Niet-urgent</w:t>
                  </w:r>
                </w:p>
              </w:tc>
              <w:tc>
                <w:tcPr>
                  <w:tcW w:w="1320" w:type="dxa"/>
                  <w:tcBorders>
                    <w:top w:val="single" w:sz="4" w:space="0" w:color="auto"/>
                    <w:left w:val="nil"/>
                    <w:bottom w:val="nil"/>
                    <w:right w:val="nil"/>
                  </w:tcBorders>
                </w:tcPr>
                <w:p w14:paraId="748F888B" w14:textId="77777777" w:rsidR="009A2DB2" w:rsidRPr="00BB3488" w:rsidRDefault="009A2DB2" w:rsidP="00862EB9">
                  <w:r w:rsidRPr="00BB3488">
                    <w:t>3</w:t>
                  </w:r>
                </w:p>
              </w:tc>
              <w:tc>
                <w:tcPr>
                  <w:tcW w:w="1196" w:type="dxa"/>
                  <w:tcBorders>
                    <w:top w:val="single" w:sz="4" w:space="0" w:color="auto"/>
                    <w:left w:val="nil"/>
                    <w:bottom w:val="nil"/>
                    <w:right w:val="nil"/>
                  </w:tcBorders>
                </w:tcPr>
                <w:p w14:paraId="417636A1" w14:textId="77777777" w:rsidR="009A2DB2" w:rsidRPr="00BB3488" w:rsidRDefault="009A2DB2" w:rsidP="00862EB9">
                  <w:pPr>
                    <w:ind w:left="-108"/>
                  </w:pPr>
                  <w:r w:rsidRPr="00BB3488">
                    <w:t>n.v.t.</w:t>
                  </w:r>
                </w:p>
              </w:tc>
              <w:tc>
                <w:tcPr>
                  <w:tcW w:w="1208" w:type="dxa"/>
                  <w:tcBorders>
                    <w:top w:val="single" w:sz="4" w:space="0" w:color="auto"/>
                    <w:left w:val="nil"/>
                    <w:bottom w:val="nil"/>
                    <w:right w:val="nil"/>
                  </w:tcBorders>
                </w:tcPr>
                <w:p w14:paraId="6F1A9B2C" w14:textId="77777777" w:rsidR="009A2DB2" w:rsidRPr="00BB3488" w:rsidRDefault="009A2DB2" w:rsidP="00862EB9">
                  <w:pPr>
                    <w:ind w:left="-108"/>
                  </w:pPr>
                  <w:r w:rsidRPr="00BB3488">
                    <w:t>7 dagen</w:t>
                  </w:r>
                </w:p>
              </w:tc>
              <w:tc>
                <w:tcPr>
                  <w:tcW w:w="1676" w:type="dxa"/>
                  <w:tcBorders>
                    <w:top w:val="single" w:sz="4" w:space="0" w:color="auto"/>
                    <w:left w:val="nil"/>
                    <w:bottom w:val="nil"/>
                    <w:right w:val="nil"/>
                  </w:tcBorders>
                </w:tcPr>
                <w:p w14:paraId="6ABFDB45" w14:textId="77777777" w:rsidR="009A2DB2" w:rsidRPr="00BB3488" w:rsidRDefault="009A2DB2" w:rsidP="00862EB9">
                  <w:pPr>
                    <w:ind w:left="-108"/>
                  </w:pPr>
                  <w:r w:rsidRPr="00BB3488">
                    <w:t>Eerstvolgende onderhoudsbeurt</w:t>
                  </w:r>
                </w:p>
              </w:tc>
            </w:tr>
            <w:tr w:rsidR="009A2DB2" w:rsidRPr="00BB3488" w14:paraId="7CA59777" w14:textId="77777777" w:rsidTr="00862EB9">
              <w:tc>
                <w:tcPr>
                  <w:tcW w:w="1158" w:type="dxa"/>
                  <w:tcBorders>
                    <w:top w:val="nil"/>
                    <w:left w:val="nil"/>
                    <w:bottom w:val="nil"/>
                    <w:right w:val="nil"/>
                  </w:tcBorders>
                </w:tcPr>
                <w:p w14:paraId="4343BCF2" w14:textId="77777777" w:rsidR="009A2DB2" w:rsidRPr="00BB3488" w:rsidRDefault="009A2DB2" w:rsidP="00862EB9"/>
              </w:tc>
              <w:tc>
                <w:tcPr>
                  <w:tcW w:w="1320" w:type="dxa"/>
                  <w:tcBorders>
                    <w:top w:val="nil"/>
                    <w:left w:val="nil"/>
                    <w:bottom w:val="nil"/>
                    <w:right w:val="nil"/>
                  </w:tcBorders>
                </w:tcPr>
                <w:p w14:paraId="18B46F4D" w14:textId="77777777" w:rsidR="009A2DB2" w:rsidRPr="00BB3488" w:rsidRDefault="009A2DB2" w:rsidP="00862EB9">
                  <w:r w:rsidRPr="00BB3488">
                    <w:t xml:space="preserve">4 </w:t>
                  </w:r>
                </w:p>
                <w:p w14:paraId="5D1E9937" w14:textId="77777777" w:rsidR="009A2DB2" w:rsidRPr="00BB3488" w:rsidRDefault="009A2DB2" w:rsidP="00862EB9"/>
              </w:tc>
              <w:tc>
                <w:tcPr>
                  <w:tcW w:w="1196" w:type="dxa"/>
                  <w:tcBorders>
                    <w:top w:val="nil"/>
                    <w:left w:val="nil"/>
                    <w:bottom w:val="nil"/>
                    <w:right w:val="nil"/>
                  </w:tcBorders>
                </w:tcPr>
                <w:p w14:paraId="79E8AE51" w14:textId="77777777" w:rsidR="009A2DB2" w:rsidRPr="00BB3488" w:rsidRDefault="009A2DB2" w:rsidP="00862EB9">
                  <w:pPr>
                    <w:ind w:left="-108"/>
                  </w:pPr>
                  <w:r w:rsidRPr="00BB3488">
                    <w:t>n.v.t</w:t>
                  </w:r>
                </w:p>
              </w:tc>
              <w:tc>
                <w:tcPr>
                  <w:tcW w:w="1208" w:type="dxa"/>
                  <w:tcBorders>
                    <w:top w:val="nil"/>
                    <w:left w:val="nil"/>
                    <w:bottom w:val="nil"/>
                    <w:right w:val="nil"/>
                  </w:tcBorders>
                </w:tcPr>
                <w:p w14:paraId="6E74435F" w14:textId="77777777" w:rsidR="009A2DB2" w:rsidRPr="00BB3488" w:rsidRDefault="009A2DB2" w:rsidP="00862EB9">
                  <w:pPr>
                    <w:ind w:left="-108"/>
                  </w:pPr>
                </w:p>
              </w:tc>
              <w:tc>
                <w:tcPr>
                  <w:tcW w:w="1676" w:type="dxa"/>
                  <w:tcBorders>
                    <w:top w:val="nil"/>
                    <w:left w:val="nil"/>
                    <w:bottom w:val="nil"/>
                    <w:right w:val="nil"/>
                  </w:tcBorders>
                </w:tcPr>
                <w:p w14:paraId="7D498D91" w14:textId="77777777" w:rsidR="009A2DB2" w:rsidRPr="00BB3488" w:rsidRDefault="009A2DB2" w:rsidP="00862EB9">
                  <w:pPr>
                    <w:ind w:left="-108"/>
                  </w:pPr>
                  <w:r w:rsidRPr="00BB3488">
                    <w:t>Eerstvolgende onderhoudsbeurt</w:t>
                  </w:r>
                </w:p>
                <w:p w14:paraId="09C8EFD6" w14:textId="77777777" w:rsidR="009A2DB2" w:rsidRPr="00BB3488" w:rsidRDefault="009A2DB2" w:rsidP="00862EB9">
                  <w:pPr>
                    <w:ind w:left="-108"/>
                  </w:pPr>
                </w:p>
              </w:tc>
            </w:tr>
          </w:tbl>
          <w:p w14:paraId="209B8735" w14:textId="77777777" w:rsidR="009A2DB2" w:rsidRPr="00B37EC3" w:rsidRDefault="009A2DB2" w:rsidP="00B37EC3"/>
        </w:tc>
        <w:tc>
          <w:tcPr>
            <w:tcW w:w="1080" w:type="dxa"/>
          </w:tcPr>
          <w:p w14:paraId="099EB3C8" w14:textId="7CC1B21D" w:rsidR="009A2DB2" w:rsidRDefault="009A2DB2" w:rsidP="00B37EC3">
            <w:r w:rsidRPr="00BB3488">
              <w:t>US600</w:t>
            </w:r>
          </w:p>
        </w:tc>
      </w:tr>
      <w:tr w:rsidR="009A2DB2" w:rsidRPr="00B37EC3" w14:paraId="104410E2" w14:textId="77777777" w:rsidTr="00B37EC3">
        <w:tc>
          <w:tcPr>
            <w:tcW w:w="1134" w:type="dxa"/>
          </w:tcPr>
          <w:p w14:paraId="7EEDAE03" w14:textId="04623061" w:rsidR="009A2DB2" w:rsidRPr="00B37EC3" w:rsidRDefault="009A2DB2" w:rsidP="00B37EC3">
            <w:r>
              <w:t>US635t</w:t>
            </w:r>
          </w:p>
        </w:tc>
        <w:tc>
          <w:tcPr>
            <w:tcW w:w="6666" w:type="dxa"/>
          </w:tcPr>
          <w:p w14:paraId="0908AF80" w14:textId="0861ED50" w:rsidR="00186832" w:rsidRDefault="00186832" w:rsidP="00862EB9">
            <w:r>
              <w:t xml:space="preserve">De Opdrachtnemer dient ten aanzien van het herstellen van gefaalde systemen in </w:t>
            </w:r>
            <w:r w:rsidR="006A69A7">
              <w:t>tunnels</w:t>
            </w:r>
            <w:r>
              <w:t xml:space="preserve"> uit te gaan van de herstelprioriteiten die gelden zonder inzet van compenserende of risicoreducerende maatregelen.</w:t>
            </w:r>
          </w:p>
          <w:p w14:paraId="7F39A1B9" w14:textId="77777777" w:rsidR="009A2DB2" w:rsidRPr="00B37EC3" w:rsidRDefault="009A2DB2" w:rsidP="00B37EC3"/>
        </w:tc>
        <w:tc>
          <w:tcPr>
            <w:tcW w:w="1080" w:type="dxa"/>
          </w:tcPr>
          <w:p w14:paraId="60FE20FA" w14:textId="3254984F" w:rsidR="009A2DB2" w:rsidRPr="00B37EC3" w:rsidRDefault="009A2DB2" w:rsidP="009A2DB2">
            <w:r>
              <w:t>US625t</w:t>
            </w:r>
          </w:p>
        </w:tc>
      </w:tr>
      <w:tr w:rsidR="009A2DB2" w:rsidRPr="00B37EC3" w14:paraId="6C8D3D38" w14:textId="77777777" w:rsidTr="00B37EC3">
        <w:tc>
          <w:tcPr>
            <w:tcW w:w="1134" w:type="dxa"/>
          </w:tcPr>
          <w:p w14:paraId="6C8D3D33" w14:textId="77777777" w:rsidR="009A2DB2" w:rsidRPr="00B37EC3" w:rsidRDefault="009A2DB2" w:rsidP="00B37EC3">
            <w:r w:rsidRPr="00B37EC3">
              <w:t>B-US630</w:t>
            </w:r>
          </w:p>
        </w:tc>
        <w:tc>
          <w:tcPr>
            <w:tcW w:w="6666" w:type="dxa"/>
          </w:tcPr>
          <w:p w14:paraId="6C8D3D34" w14:textId="77777777" w:rsidR="009A2DB2" w:rsidRPr="00B37EC3" w:rsidRDefault="009A2DB2" w:rsidP="00B37EC3">
            <w:r w:rsidRPr="00B37EC3">
              <w:t>De responstijden, oplostijden en hersteltijden gelden vanaf het moment waarop een storing of gebrek door de Opdrachtgever aan de Opdrachtnemer wordt gemeld of door een systeem of installatie wordt gemeld dan wel vanaf het moment waarop een storing of gebrek door de Opdrachtnemer wordt geconstateerd.</w:t>
            </w:r>
          </w:p>
          <w:p w14:paraId="6C8D3D35" w14:textId="77777777" w:rsidR="009A2DB2" w:rsidRPr="00B37EC3" w:rsidRDefault="009A2DB2"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36" w14:textId="77777777" w:rsidR="009A2DB2" w:rsidRPr="00B37EC3" w:rsidRDefault="009A2DB2" w:rsidP="00B37EC3">
            <w:r w:rsidRPr="00B37EC3">
              <w:t>US620</w:t>
            </w:r>
          </w:p>
          <w:p w14:paraId="6C8D3D37" w14:textId="77777777" w:rsidR="009A2DB2" w:rsidRPr="00B37EC3" w:rsidRDefault="009A2DB2" w:rsidP="00B37EC3">
            <w:r w:rsidRPr="00B37EC3">
              <w:t>US500</w:t>
            </w:r>
          </w:p>
        </w:tc>
      </w:tr>
      <w:tr w:rsidR="009A2DB2" w:rsidRPr="00B37EC3" w14:paraId="6C8D3D3E" w14:textId="77777777" w:rsidTr="00B37EC3">
        <w:tc>
          <w:tcPr>
            <w:tcW w:w="1134" w:type="dxa"/>
          </w:tcPr>
          <w:p w14:paraId="6C8D3D39" w14:textId="77777777" w:rsidR="009A2DB2" w:rsidRPr="00B37EC3" w:rsidRDefault="009A2DB2" w:rsidP="00B37EC3">
            <w:r w:rsidRPr="00B37EC3">
              <w:t>B-US640</w:t>
            </w:r>
          </w:p>
        </w:tc>
        <w:tc>
          <w:tcPr>
            <w:tcW w:w="6666" w:type="dxa"/>
          </w:tcPr>
          <w:p w14:paraId="6C8D3D3A" w14:textId="77777777" w:rsidR="009A2DB2" w:rsidRPr="00B37EC3" w:rsidRDefault="009A2DB2" w:rsidP="00B37EC3">
            <w:r w:rsidRPr="00B37EC3">
              <w:t>Indien een storing of gebrek door de Opdrachtgever aan de Opdrachtnemer wordt gemeld, wordt daarbij de urgentie van de storing of het gebrek aangegeven. Indien storingen of gebreken door het systeem of de installatie automatisch worden gemeld, wordt daarbij tevens de urgentie van de storing of het gebrek aangegeven.</w:t>
            </w:r>
          </w:p>
          <w:p w14:paraId="6C8D3D3B" w14:textId="77777777" w:rsidR="009A2DB2" w:rsidRPr="00B37EC3" w:rsidRDefault="009A2DB2"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3C" w14:textId="77777777" w:rsidR="009A2DB2" w:rsidRPr="00B37EC3" w:rsidRDefault="009A2DB2" w:rsidP="00B37EC3">
            <w:r w:rsidRPr="00B37EC3">
              <w:t>US620</w:t>
            </w:r>
          </w:p>
          <w:p w14:paraId="6C8D3D3D" w14:textId="77777777" w:rsidR="009A2DB2" w:rsidRPr="00B37EC3" w:rsidRDefault="009A2DB2" w:rsidP="00B37EC3">
            <w:r w:rsidRPr="00B37EC3">
              <w:t>US500</w:t>
            </w:r>
          </w:p>
        </w:tc>
      </w:tr>
      <w:tr w:rsidR="009A2DB2" w:rsidRPr="00B37EC3" w14:paraId="6FB601E3" w14:textId="77777777" w:rsidTr="00B37EC3">
        <w:tc>
          <w:tcPr>
            <w:tcW w:w="1134" w:type="dxa"/>
          </w:tcPr>
          <w:p w14:paraId="758BB801" w14:textId="50655EA3" w:rsidR="009A2DB2" w:rsidRPr="00B37EC3" w:rsidRDefault="009A2DB2" w:rsidP="00B37EC3">
            <w:r w:rsidRPr="00BB3488">
              <w:t>B-US645</w:t>
            </w:r>
            <w:r>
              <w:t>t</w:t>
            </w:r>
          </w:p>
        </w:tc>
        <w:tc>
          <w:tcPr>
            <w:tcW w:w="6666" w:type="dxa"/>
          </w:tcPr>
          <w:p w14:paraId="19C63588" w14:textId="07593220" w:rsidR="009A2DB2" w:rsidRPr="00BB3488" w:rsidRDefault="009A2DB2" w:rsidP="00862EB9">
            <w:r w:rsidRPr="00BB3488">
              <w:t xml:space="preserve">Indien een storing of gebrek in </w:t>
            </w:r>
            <w:r w:rsidR="00653357">
              <w:t>tunnels</w:t>
            </w:r>
            <w:r w:rsidRPr="00BB3488">
              <w:t xml:space="preserve"> door de Opdrachtgever aan de Opdrachtnemer wordt gemeld, wordt daarbij de urgentie van de storing of het gebrek aangegeven, incl</w:t>
            </w:r>
            <w:r>
              <w:t xml:space="preserve">usief de faaldefinitiecategorie. </w:t>
            </w:r>
            <w:r w:rsidRPr="00BB3488">
              <w:t>Indien storingen of gebreken door het systeem of de installatie automatisch worden gemeld, wordt daarbij tevens de urgentie van de storing of het gebrek aangegeven</w:t>
            </w:r>
            <w:r>
              <w:t xml:space="preserve"> inclusief de faaldefinitiecategorie</w:t>
            </w:r>
            <w:r w:rsidRPr="00BB3488">
              <w:t>.</w:t>
            </w:r>
          </w:p>
          <w:p w14:paraId="0C1EF79A" w14:textId="77777777" w:rsidR="009A2DB2" w:rsidRPr="00B37EC3" w:rsidRDefault="009A2DB2" w:rsidP="00B37EC3"/>
        </w:tc>
        <w:tc>
          <w:tcPr>
            <w:tcW w:w="1080" w:type="dxa"/>
          </w:tcPr>
          <w:p w14:paraId="7AE5FC8A" w14:textId="1016A123" w:rsidR="009A2DB2" w:rsidRPr="00BB3488" w:rsidRDefault="009A2DB2" w:rsidP="00862EB9">
            <w:pPr>
              <w:pStyle w:val="broodtekst0"/>
            </w:pPr>
            <w:r w:rsidRPr="00BB3488">
              <w:t>US625</w:t>
            </w:r>
            <w:r>
              <w:t>t</w:t>
            </w:r>
          </w:p>
          <w:p w14:paraId="1B0D7E61" w14:textId="43DA6973" w:rsidR="009A2DB2" w:rsidRPr="00B37EC3" w:rsidRDefault="009A2DB2" w:rsidP="00B37EC3">
            <w:r w:rsidRPr="00BB3488">
              <w:t>US500</w:t>
            </w:r>
          </w:p>
        </w:tc>
      </w:tr>
      <w:tr w:rsidR="009A2DB2" w:rsidRPr="00B37EC3" w14:paraId="6C8D3D44" w14:textId="77777777" w:rsidTr="00B37EC3">
        <w:tc>
          <w:tcPr>
            <w:tcW w:w="1134" w:type="dxa"/>
          </w:tcPr>
          <w:p w14:paraId="6C8D3D3F" w14:textId="77777777" w:rsidR="009A2DB2" w:rsidRPr="00B37EC3" w:rsidRDefault="009A2DB2" w:rsidP="00B37EC3">
            <w:r w:rsidRPr="00B37EC3">
              <w:t>US650</w:t>
            </w:r>
          </w:p>
        </w:tc>
        <w:tc>
          <w:tcPr>
            <w:tcW w:w="6666" w:type="dxa"/>
          </w:tcPr>
          <w:p w14:paraId="6C8D3D40" w14:textId="77777777" w:rsidR="009A2DB2" w:rsidRPr="00B37EC3" w:rsidRDefault="009A2DB2" w:rsidP="00B37EC3">
            <w:r w:rsidRPr="00B37EC3">
              <w:t>De Opdrachtnemer dient zelf het urgentieniveau vast te stellen, indien een storing of gebrek door hem zelf wordt geconstateerd. In geval van storingen dient de Opdrachtnemer het urgentieniveau direct ter bevestiging aan de Opdrachtgever voor te leggen. De Opdrachtgever kan het urgentieniveau aanpassen, waarbij zijn keuze leidend is.</w:t>
            </w:r>
          </w:p>
          <w:p w14:paraId="1EB50D66" w14:textId="77777777" w:rsidR="009A2DB2" w:rsidRDefault="009A2DB2" w:rsidP="00B37EC3">
            <w:pPr>
              <w:tabs>
                <w:tab w:val="left" w:pos="1134"/>
                <w:tab w:val="left" w:pos="1361"/>
                <w:tab w:val="left" w:pos="1588"/>
                <w:tab w:val="left" w:pos="1814"/>
                <w:tab w:val="left" w:pos="2041"/>
              </w:tabs>
              <w:autoSpaceDE w:val="0"/>
              <w:autoSpaceDN w:val="0"/>
              <w:adjustRightInd w:val="0"/>
              <w:rPr>
                <w:rFonts w:eastAsia="Times New Roman"/>
                <w:szCs w:val="18"/>
              </w:rPr>
            </w:pPr>
          </w:p>
          <w:p w14:paraId="2D47EA8B" w14:textId="77777777" w:rsidR="004A7339" w:rsidRDefault="004A7339" w:rsidP="00B37EC3">
            <w:pPr>
              <w:tabs>
                <w:tab w:val="left" w:pos="1134"/>
                <w:tab w:val="left" w:pos="1361"/>
                <w:tab w:val="left" w:pos="1588"/>
                <w:tab w:val="left" w:pos="1814"/>
                <w:tab w:val="left" w:pos="2041"/>
              </w:tabs>
              <w:autoSpaceDE w:val="0"/>
              <w:autoSpaceDN w:val="0"/>
              <w:adjustRightInd w:val="0"/>
              <w:rPr>
                <w:rFonts w:eastAsia="Times New Roman"/>
                <w:szCs w:val="18"/>
              </w:rPr>
            </w:pPr>
          </w:p>
          <w:p w14:paraId="5E7F4850" w14:textId="77777777" w:rsidR="004A7339" w:rsidRDefault="004A7339" w:rsidP="00B37EC3">
            <w:pPr>
              <w:tabs>
                <w:tab w:val="left" w:pos="1134"/>
                <w:tab w:val="left" w:pos="1361"/>
                <w:tab w:val="left" w:pos="1588"/>
                <w:tab w:val="left" w:pos="1814"/>
                <w:tab w:val="left" w:pos="2041"/>
              </w:tabs>
              <w:autoSpaceDE w:val="0"/>
              <w:autoSpaceDN w:val="0"/>
              <w:adjustRightInd w:val="0"/>
              <w:rPr>
                <w:rFonts w:eastAsia="Times New Roman"/>
                <w:szCs w:val="18"/>
              </w:rPr>
            </w:pPr>
          </w:p>
          <w:p w14:paraId="6C8D3D41" w14:textId="50300D69" w:rsidR="004A7339" w:rsidRPr="00B37EC3" w:rsidRDefault="004A7339"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42" w14:textId="77777777" w:rsidR="009A2DB2" w:rsidRPr="00B37EC3" w:rsidRDefault="009A2DB2" w:rsidP="00B37EC3">
            <w:r w:rsidRPr="00B37EC3">
              <w:t>US620</w:t>
            </w:r>
          </w:p>
          <w:p w14:paraId="6C8D3D43" w14:textId="77777777" w:rsidR="009A2DB2" w:rsidRPr="00B37EC3" w:rsidRDefault="009A2DB2" w:rsidP="00B37EC3"/>
        </w:tc>
      </w:tr>
      <w:tr w:rsidR="009A2DB2" w:rsidRPr="00B37EC3" w14:paraId="073F0419" w14:textId="77777777" w:rsidTr="00B37EC3">
        <w:tc>
          <w:tcPr>
            <w:tcW w:w="1134" w:type="dxa"/>
          </w:tcPr>
          <w:p w14:paraId="43DF4928" w14:textId="1B8F7815" w:rsidR="009A2DB2" w:rsidRPr="00B37EC3" w:rsidRDefault="009A2DB2" w:rsidP="00B37EC3">
            <w:r>
              <w:t>US652t</w:t>
            </w:r>
          </w:p>
        </w:tc>
        <w:tc>
          <w:tcPr>
            <w:tcW w:w="6666" w:type="dxa"/>
          </w:tcPr>
          <w:p w14:paraId="56EF5839" w14:textId="48CB3EFC" w:rsidR="009A2DB2" w:rsidRPr="00BB3488" w:rsidRDefault="009A2DB2" w:rsidP="009A2DB2">
            <w:r w:rsidRPr="00BB3488">
              <w:t xml:space="preserve">De Opdrachtnemer dient het urgentieniveau vast te stellen op basis van de faaldefinities </w:t>
            </w:r>
            <w:r w:rsidR="00F9755D">
              <w:t xml:space="preserve">opgenomen in Bijlage AG bij de Vraagspecificatie </w:t>
            </w:r>
            <w:r w:rsidRPr="00BB3488">
              <w:t>indien een storing of gebrek in het RWS Tunnelsysteem door de Opdrachtnemer wordt geconstateerd. In geval van storingen dient de Opdrachtnemer het urgentieniveau direct ter bevestiging aan de Opdrachtgever voor te leggen. De Opdrachtgever kan het urgentieniveau aanpassen, waarbij zijn keuze leidend is.</w:t>
            </w:r>
          </w:p>
          <w:p w14:paraId="68066529" w14:textId="77777777" w:rsidR="009A2DB2" w:rsidRPr="00B37EC3" w:rsidRDefault="009A2DB2" w:rsidP="00B37EC3"/>
        </w:tc>
        <w:tc>
          <w:tcPr>
            <w:tcW w:w="1080" w:type="dxa"/>
          </w:tcPr>
          <w:p w14:paraId="5863C9BC" w14:textId="687097C7" w:rsidR="009A2DB2" w:rsidRPr="00B37EC3" w:rsidRDefault="009A2DB2" w:rsidP="00B37EC3">
            <w:r>
              <w:t>US625t</w:t>
            </w:r>
          </w:p>
        </w:tc>
      </w:tr>
      <w:tr w:rsidR="009A2DB2" w:rsidRPr="00B37EC3" w14:paraId="6C8D3D4A" w14:textId="77777777" w:rsidTr="00B37EC3">
        <w:tc>
          <w:tcPr>
            <w:tcW w:w="1134" w:type="dxa"/>
          </w:tcPr>
          <w:p w14:paraId="6C8D3D45" w14:textId="77777777" w:rsidR="009A2DB2" w:rsidRPr="00B37EC3" w:rsidRDefault="009A2DB2" w:rsidP="00B37EC3">
            <w:r w:rsidRPr="00B37EC3">
              <w:t>B-US655</w:t>
            </w:r>
          </w:p>
        </w:tc>
        <w:tc>
          <w:tcPr>
            <w:tcW w:w="6666" w:type="dxa"/>
          </w:tcPr>
          <w:p w14:paraId="6C8D3D46" w14:textId="77777777" w:rsidR="009A2DB2" w:rsidRPr="00B37EC3" w:rsidRDefault="009A2DB2" w:rsidP="00B37EC3">
            <w:pPr>
              <w:rPr>
                <w:color w:val="000000"/>
              </w:rPr>
            </w:pPr>
            <w:r w:rsidRPr="00B37EC3">
              <w:t>Indien tijdens de herstelperiode van de storing of het gebrek onacceptabele veiligheidsrisico’s of doorstromingsproblemen ontstaan, kan de Opdrachtgever het urgentieniveau aanpassen, waarbij zijn keuze leidend is. D</w:t>
            </w:r>
            <w:r w:rsidRPr="00B37EC3">
              <w:rPr>
                <w:color w:val="000000"/>
              </w:rPr>
              <w:t xml:space="preserve">e Opdrachtnemer heeft bij een verhoging van het urgentieniveau geen recht op schadevergoeding of bijbetaling. </w:t>
            </w:r>
          </w:p>
          <w:p w14:paraId="6C8D3D47" w14:textId="77777777" w:rsidR="009A2DB2" w:rsidRPr="00B37EC3" w:rsidRDefault="009A2DB2" w:rsidP="00B37EC3">
            <w:pPr>
              <w:rPr>
                <w:color w:val="000000"/>
              </w:rPr>
            </w:pPr>
            <w:r w:rsidRPr="00B37EC3">
              <w:rPr>
                <w:color w:val="000000"/>
              </w:rPr>
              <w:t>Het verhogen van het urgentieniveau heeft per overeenkomst enkele malen per jaar plaatsgevonden.</w:t>
            </w:r>
          </w:p>
          <w:p w14:paraId="6C8D3D48" w14:textId="77777777" w:rsidR="009A2DB2" w:rsidRPr="00B37EC3" w:rsidRDefault="009A2DB2" w:rsidP="00B37EC3"/>
        </w:tc>
        <w:tc>
          <w:tcPr>
            <w:tcW w:w="1080" w:type="dxa"/>
          </w:tcPr>
          <w:p w14:paraId="6C8D3D49" w14:textId="77777777" w:rsidR="009A2DB2" w:rsidRPr="00B37EC3" w:rsidRDefault="009A2DB2" w:rsidP="00B37EC3">
            <w:r w:rsidRPr="00B37EC3">
              <w:t>US620</w:t>
            </w:r>
          </w:p>
        </w:tc>
      </w:tr>
      <w:tr w:rsidR="009A2DB2" w:rsidRPr="00B37EC3" w14:paraId="6C8D3D50" w14:textId="77777777" w:rsidTr="00B37EC3">
        <w:tc>
          <w:tcPr>
            <w:tcW w:w="1134" w:type="dxa"/>
          </w:tcPr>
          <w:p w14:paraId="6C8D3D4B" w14:textId="77777777" w:rsidR="009A2DB2" w:rsidRPr="00B37EC3" w:rsidRDefault="009A2DB2" w:rsidP="00B37EC3">
            <w:r w:rsidRPr="00B37EC3">
              <w:t>US660</w:t>
            </w:r>
          </w:p>
        </w:tc>
        <w:tc>
          <w:tcPr>
            <w:tcW w:w="6666" w:type="dxa"/>
          </w:tcPr>
          <w:p w14:paraId="6C8D3D4C" w14:textId="77777777" w:rsidR="009A2DB2" w:rsidRPr="00B37EC3" w:rsidRDefault="009A2DB2" w:rsidP="00B37EC3">
            <w:pPr>
              <w:autoSpaceDE w:val="0"/>
              <w:autoSpaceDN w:val="0"/>
              <w:adjustRightInd w:val="0"/>
              <w:rPr>
                <w:rFonts w:eastAsia="Times New Roman"/>
                <w:szCs w:val="18"/>
              </w:rPr>
            </w:pPr>
            <w:r w:rsidRPr="00B37EC3">
              <w:rPr>
                <w:rFonts w:eastAsia="Times New Roman"/>
                <w:szCs w:val="18"/>
              </w:rPr>
              <w:t>De Opdrachtnemer dient in het geval van een urgente storing of gebrek na melding binnen de aangegeven responstijd te beginnen met het verhelpen van deze urgente storing of gebrek.</w:t>
            </w:r>
          </w:p>
          <w:p w14:paraId="6C8D3D4D" w14:textId="77777777" w:rsidR="009A2DB2" w:rsidRPr="00B37EC3" w:rsidRDefault="009A2DB2"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4E" w14:textId="77777777" w:rsidR="009A2DB2" w:rsidRPr="00B37EC3" w:rsidRDefault="009A2DB2" w:rsidP="00B37EC3">
            <w:r w:rsidRPr="00B37EC3">
              <w:t>US620</w:t>
            </w:r>
          </w:p>
          <w:p w14:paraId="6C8D3D4F" w14:textId="77777777" w:rsidR="009A2DB2" w:rsidRPr="00B37EC3" w:rsidRDefault="009A2DB2" w:rsidP="00B37EC3">
            <w:r w:rsidRPr="00B37EC3">
              <w:t>US500</w:t>
            </w:r>
          </w:p>
        </w:tc>
      </w:tr>
      <w:tr w:rsidR="009A2DB2" w:rsidRPr="00B37EC3" w14:paraId="6C8D3D55" w14:textId="77777777" w:rsidTr="00B37EC3">
        <w:tc>
          <w:tcPr>
            <w:tcW w:w="1134" w:type="dxa"/>
          </w:tcPr>
          <w:p w14:paraId="6C8D3D51" w14:textId="77777777" w:rsidR="009A2DB2" w:rsidRPr="00B37EC3" w:rsidRDefault="009A2DB2" w:rsidP="00B37EC3">
            <w:r w:rsidRPr="00B37EC3">
              <w:t>US670</w:t>
            </w:r>
          </w:p>
        </w:tc>
        <w:tc>
          <w:tcPr>
            <w:tcW w:w="6666" w:type="dxa"/>
          </w:tcPr>
          <w:p w14:paraId="6C8D3D52" w14:textId="306EEDDD" w:rsidR="009A2DB2" w:rsidRPr="00B37EC3" w:rsidRDefault="009A2DB2" w:rsidP="00B37EC3">
            <w:pPr>
              <w:autoSpaceDE w:val="0"/>
              <w:autoSpaceDN w:val="0"/>
              <w:adjustRightInd w:val="0"/>
              <w:rPr>
                <w:rFonts w:eastAsia="Times New Roman"/>
                <w:szCs w:val="18"/>
              </w:rPr>
            </w:pPr>
            <w:r w:rsidRPr="00B37EC3">
              <w:rPr>
                <w:rFonts w:eastAsia="Times New Roman"/>
                <w:szCs w:val="18"/>
              </w:rPr>
              <w:t xml:space="preserve">De Opdrachtnemer dient in geval van storingen en gebreken aan </w:t>
            </w:r>
            <w:r>
              <w:rPr>
                <w:rFonts w:eastAsia="Times New Roman"/>
                <w:szCs w:val="18"/>
              </w:rPr>
              <w:t>tunnels</w:t>
            </w:r>
            <w:r w:rsidRPr="00B37EC3">
              <w:rPr>
                <w:rFonts w:eastAsia="Times New Roman"/>
                <w:szCs w:val="18"/>
              </w:rPr>
              <w:t>, te werken conform de veiligheidseisen en andere eisen in § 5.2.2 en § 5.3.3 van de Vraagspecificatie Proces.</w:t>
            </w:r>
          </w:p>
          <w:p w14:paraId="6C8D3D53" w14:textId="77777777" w:rsidR="009A2DB2" w:rsidRPr="00B37EC3" w:rsidRDefault="009A2DB2" w:rsidP="00B37EC3">
            <w:pPr>
              <w:autoSpaceDE w:val="0"/>
              <w:autoSpaceDN w:val="0"/>
              <w:adjustRightInd w:val="0"/>
              <w:rPr>
                <w:rFonts w:eastAsia="Times New Roman"/>
                <w:szCs w:val="18"/>
              </w:rPr>
            </w:pPr>
          </w:p>
        </w:tc>
        <w:tc>
          <w:tcPr>
            <w:tcW w:w="1080" w:type="dxa"/>
          </w:tcPr>
          <w:p w14:paraId="6C8D3D54" w14:textId="77777777" w:rsidR="009A2DB2" w:rsidRPr="00B37EC3" w:rsidRDefault="009A2DB2" w:rsidP="00B37EC3">
            <w:r w:rsidRPr="00B37EC3">
              <w:t>US600</w:t>
            </w:r>
          </w:p>
        </w:tc>
      </w:tr>
      <w:tr w:rsidR="009A2DB2" w:rsidRPr="00B37EC3" w14:paraId="6C8D3D5C" w14:textId="77777777" w:rsidTr="00B37EC3">
        <w:tc>
          <w:tcPr>
            <w:tcW w:w="1134" w:type="dxa"/>
          </w:tcPr>
          <w:p w14:paraId="6C8D3D56" w14:textId="77777777" w:rsidR="009A2DB2" w:rsidRPr="00B37EC3" w:rsidRDefault="009A2DB2" w:rsidP="00B37EC3">
            <w:r w:rsidRPr="00B37EC3">
              <w:t>US680</w:t>
            </w:r>
          </w:p>
        </w:tc>
        <w:tc>
          <w:tcPr>
            <w:tcW w:w="6666" w:type="dxa"/>
          </w:tcPr>
          <w:p w14:paraId="6C8D3D57" w14:textId="77777777" w:rsidR="009A2DB2" w:rsidRPr="00B37EC3" w:rsidRDefault="009A2DB2" w:rsidP="00B37EC3">
            <w:pPr>
              <w:autoSpaceDE w:val="0"/>
              <w:autoSpaceDN w:val="0"/>
              <w:adjustRightInd w:val="0"/>
              <w:rPr>
                <w:rFonts w:eastAsia="Times New Roman"/>
                <w:szCs w:val="18"/>
              </w:rPr>
            </w:pPr>
            <w:r w:rsidRPr="00B37EC3">
              <w:rPr>
                <w:rFonts w:eastAsia="Times New Roman"/>
                <w:szCs w:val="18"/>
              </w:rPr>
              <w:t xml:space="preserve">De Opdrachtnemer dient: </w:t>
            </w:r>
          </w:p>
          <w:p w14:paraId="6C8D3D58" w14:textId="77777777" w:rsidR="009A2DB2" w:rsidRPr="00B37EC3" w:rsidRDefault="009A2DB2" w:rsidP="00FD4E90">
            <w:pPr>
              <w:numPr>
                <w:ilvl w:val="2"/>
                <w:numId w:val="38"/>
              </w:numPr>
              <w:tabs>
                <w:tab w:val="left" w:pos="340"/>
              </w:tabs>
              <w:autoSpaceDE w:val="0"/>
              <w:autoSpaceDN w:val="0"/>
              <w:adjustRightInd w:val="0"/>
              <w:ind w:left="340" w:hanging="340"/>
              <w:rPr>
                <w:rFonts w:eastAsia="Times New Roman"/>
                <w:szCs w:val="18"/>
              </w:rPr>
            </w:pPr>
            <w:r w:rsidRPr="00B37EC3">
              <w:rPr>
                <w:rFonts w:eastAsia="Times New Roman"/>
                <w:szCs w:val="18"/>
              </w:rPr>
              <w:t>storingen en gebreken binnen de aangegeven oplostijden te verhelpen, zodanig dat het betreffende Areaal weer volledig functioneert en alle functies kan vervullen. De jaarlijkse gemiddelden van de oplostijden van storingen en gebreken mogen de hierboven genoemde oplostijden niet overschrijden.</w:t>
            </w:r>
          </w:p>
          <w:p w14:paraId="6C8D3D59" w14:textId="0C33F799" w:rsidR="009A2DB2" w:rsidRPr="00CE574C" w:rsidRDefault="009A2DB2" w:rsidP="00FD4E90">
            <w:pPr>
              <w:numPr>
                <w:ilvl w:val="2"/>
                <w:numId w:val="38"/>
              </w:numPr>
              <w:tabs>
                <w:tab w:val="left" w:pos="340"/>
              </w:tabs>
              <w:autoSpaceDE w:val="0"/>
              <w:autoSpaceDN w:val="0"/>
              <w:adjustRightInd w:val="0"/>
              <w:ind w:left="340" w:hanging="340"/>
              <w:rPr>
                <w:rFonts w:eastAsia="Times New Roman"/>
                <w:szCs w:val="18"/>
              </w:rPr>
            </w:pPr>
            <w:r w:rsidRPr="00CE574C">
              <w:rPr>
                <w:rFonts w:eastAsia="Times New Roman"/>
                <w:szCs w:val="18"/>
              </w:rPr>
              <w:t>storingen en gebreken binnen de aangegeven hersteltijden definitief te herstellen, zodanig dat het Functioneren en Presteren van het betreffende Areaal weer voldoet aan de eisen voortvloeiende uit de Overeenkomst. De jaarlijkse gemiddelden van de hersteltijden van storingen en gebreken mogen de hierboven genoemde oplostijden en hersteltijden niet overschrijden.</w:t>
            </w:r>
          </w:p>
          <w:p w14:paraId="6C8D3D5A" w14:textId="77777777" w:rsidR="009A2DB2" w:rsidRPr="00B37EC3" w:rsidRDefault="009A2DB2"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5B" w14:textId="77777777" w:rsidR="009A2DB2" w:rsidRPr="00B37EC3" w:rsidRDefault="009A2DB2" w:rsidP="00B37EC3">
            <w:r w:rsidRPr="00B37EC3">
              <w:t>US620</w:t>
            </w:r>
          </w:p>
        </w:tc>
      </w:tr>
      <w:tr w:rsidR="009A2DB2" w:rsidRPr="00B37EC3" w14:paraId="6C8D3D62" w14:textId="77777777" w:rsidTr="00B37EC3">
        <w:tc>
          <w:tcPr>
            <w:tcW w:w="1134" w:type="dxa"/>
          </w:tcPr>
          <w:p w14:paraId="6C8D3D5D" w14:textId="77777777" w:rsidR="009A2DB2" w:rsidRPr="00B37EC3" w:rsidRDefault="009A2DB2" w:rsidP="00B37EC3">
            <w:r w:rsidRPr="00B37EC3">
              <w:t>US690</w:t>
            </w:r>
          </w:p>
        </w:tc>
        <w:tc>
          <w:tcPr>
            <w:tcW w:w="6666" w:type="dxa"/>
          </w:tcPr>
          <w:p w14:paraId="6C8D3D5E" w14:textId="77777777" w:rsidR="009A2DB2" w:rsidRPr="00B37EC3" w:rsidRDefault="009A2DB2" w:rsidP="00B37EC3">
            <w:pPr>
              <w:autoSpaceDE w:val="0"/>
              <w:autoSpaceDN w:val="0"/>
              <w:adjustRightInd w:val="0"/>
              <w:rPr>
                <w:rFonts w:eastAsia="Times New Roman"/>
                <w:szCs w:val="18"/>
              </w:rPr>
            </w:pPr>
            <w:r w:rsidRPr="00B37EC3">
              <w:rPr>
                <w:rFonts w:eastAsia="Times New Roman"/>
                <w:szCs w:val="18"/>
              </w:rPr>
              <w:t>De Opdrachtnemer dient in geval van een storing of gebrek, waarbij niet direct tot definitief herstel gekomen kan worden – vooruitlopend op de definitieve herstelmaatregel – een tijdelijke herstelmaatregel te nemen, zodanig dat het betreffende Areaal weer volledig functioneert en alle functies kan vervullen, nadat de Opdrachtnemer dit voornemen ter kennis heeft gebracht aan de Opdrachtgever.</w:t>
            </w:r>
          </w:p>
          <w:p w14:paraId="6C8D3D5F" w14:textId="77777777" w:rsidR="009A2DB2" w:rsidRPr="00B37EC3" w:rsidRDefault="009A2DB2" w:rsidP="00B37EC3">
            <w:pPr>
              <w:autoSpaceDE w:val="0"/>
              <w:autoSpaceDN w:val="0"/>
              <w:adjustRightInd w:val="0"/>
              <w:rPr>
                <w:rFonts w:eastAsia="Times New Roman"/>
                <w:szCs w:val="18"/>
              </w:rPr>
            </w:pPr>
          </w:p>
        </w:tc>
        <w:tc>
          <w:tcPr>
            <w:tcW w:w="1080" w:type="dxa"/>
          </w:tcPr>
          <w:p w14:paraId="6C8D3D60" w14:textId="77777777" w:rsidR="009A2DB2" w:rsidRPr="00B37EC3" w:rsidRDefault="009A2DB2" w:rsidP="00B37EC3">
            <w:r w:rsidRPr="00B37EC3">
              <w:t>US620</w:t>
            </w:r>
          </w:p>
          <w:p w14:paraId="6C8D3D61" w14:textId="77777777" w:rsidR="009A2DB2" w:rsidRPr="00B37EC3" w:rsidRDefault="009A2DB2" w:rsidP="00B37EC3">
            <w:r w:rsidRPr="00B37EC3">
              <w:t>US680</w:t>
            </w:r>
          </w:p>
        </w:tc>
      </w:tr>
      <w:tr w:rsidR="00082844" w:rsidRPr="00B37EC3" w14:paraId="7D732B3E" w14:textId="77777777" w:rsidTr="00B37EC3">
        <w:tc>
          <w:tcPr>
            <w:tcW w:w="1134" w:type="dxa"/>
          </w:tcPr>
          <w:p w14:paraId="1D7EA6F4" w14:textId="2B55C3F6" w:rsidR="00082844" w:rsidRPr="00B37EC3" w:rsidRDefault="00082844" w:rsidP="00C3041B">
            <w:r>
              <w:t>US695t</w:t>
            </w:r>
          </w:p>
        </w:tc>
        <w:tc>
          <w:tcPr>
            <w:tcW w:w="6666" w:type="dxa"/>
          </w:tcPr>
          <w:p w14:paraId="73842703" w14:textId="339F5B5F" w:rsidR="00082844" w:rsidRDefault="00082844" w:rsidP="00B37EC3">
            <w:pPr>
              <w:autoSpaceDE w:val="0"/>
              <w:autoSpaceDN w:val="0"/>
              <w:adjustRightInd w:val="0"/>
            </w:pPr>
            <w:r>
              <w:t xml:space="preserve">De Opdrachtnemer mag storingen </w:t>
            </w:r>
            <w:r w:rsidR="00653357">
              <w:t xml:space="preserve">in tunnels </w:t>
            </w:r>
            <w:r>
              <w:t>onderdrukken door middel van een ‘inhibit lijst’ na toestemming van de Opdrachtgever</w:t>
            </w:r>
            <w:r w:rsidR="00C3041B">
              <w:t xml:space="preserve"> en de inhibit lijst direct te actaliseren in het BMS</w:t>
            </w:r>
            <w:r>
              <w:t>.</w:t>
            </w:r>
          </w:p>
          <w:p w14:paraId="1ED7986A" w14:textId="2FD991EE" w:rsidR="00082844" w:rsidRPr="00082844" w:rsidRDefault="00082844" w:rsidP="00B37EC3">
            <w:pPr>
              <w:autoSpaceDE w:val="0"/>
              <w:autoSpaceDN w:val="0"/>
              <w:adjustRightInd w:val="0"/>
            </w:pPr>
          </w:p>
        </w:tc>
        <w:tc>
          <w:tcPr>
            <w:tcW w:w="1080" w:type="dxa"/>
          </w:tcPr>
          <w:p w14:paraId="4FFECFB5" w14:textId="02FEC99B" w:rsidR="00082844" w:rsidRPr="00B37EC3" w:rsidRDefault="00082844" w:rsidP="00B37EC3">
            <w:r>
              <w:t>US690</w:t>
            </w:r>
          </w:p>
        </w:tc>
      </w:tr>
      <w:tr w:rsidR="00082844" w:rsidRPr="00B37EC3" w14:paraId="6C8D3D68" w14:textId="77777777" w:rsidTr="00B37EC3">
        <w:tc>
          <w:tcPr>
            <w:tcW w:w="1134" w:type="dxa"/>
          </w:tcPr>
          <w:p w14:paraId="6C8D3D63" w14:textId="77777777" w:rsidR="00082844" w:rsidRPr="00B37EC3" w:rsidRDefault="00082844" w:rsidP="00B37EC3">
            <w:r w:rsidRPr="00B37EC3">
              <w:t>US700</w:t>
            </w:r>
          </w:p>
        </w:tc>
        <w:tc>
          <w:tcPr>
            <w:tcW w:w="6666" w:type="dxa"/>
          </w:tcPr>
          <w:p w14:paraId="6C8D3D65" w14:textId="2AA0C2B0" w:rsidR="00082844" w:rsidRPr="00B37EC3" w:rsidRDefault="00082844" w:rsidP="004A7339">
            <w:pPr>
              <w:autoSpaceDE w:val="0"/>
              <w:autoSpaceDN w:val="0"/>
              <w:adjustRightInd w:val="0"/>
              <w:rPr>
                <w:rFonts w:eastAsia="Times New Roman"/>
                <w:szCs w:val="18"/>
              </w:rPr>
            </w:pPr>
            <w:r w:rsidRPr="00B37EC3">
              <w:rPr>
                <w:rFonts w:eastAsia="Times New Roman"/>
                <w:szCs w:val="18"/>
              </w:rPr>
              <w:t>De Opdrachtnemer dient, indien een storing of gebrek niet binnen de oplostijd tot functioneel of definitief hersteld kan worden, dit met opgaaf van redenen direct ter kennis te brengen van de Opdrachtgever. Hierbij dient het moment aangegeven te worden waarop verwacht wordt dat de storing of het gebrek functioneel zal zijn hersteld.</w:t>
            </w:r>
          </w:p>
        </w:tc>
        <w:tc>
          <w:tcPr>
            <w:tcW w:w="1080" w:type="dxa"/>
          </w:tcPr>
          <w:p w14:paraId="6C8D3D66" w14:textId="77777777" w:rsidR="00082844" w:rsidRPr="00B37EC3" w:rsidRDefault="00082844" w:rsidP="00B37EC3">
            <w:r w:rsidRPr="00B37EC3">
              <w:t>US620</w:t>
            </w:r>
          </w:p>
          <w:p w14:paraId="6C8D3D67" w14:textId="77777777" w:rsidR="00082844" w:rsidRPr="00B37EC3" w:rsidRDefault="00082844" w:rsidP="00B37EC3">
            <w:r w:rsidRPr="00B37EC3">
              <w:t>US680</w:t>
            </w:r>
          </w:p>
        </w:tc>
      </w:tr>
      <w:tr w:rsidR="00082844" w:rsidRPr="00B37EC3" w14:paraId="6C8D3D6D" w14:textId="77777777" w:rsidTr="00B37EC3">
        <w:tc>
          <w:tcPr>
            <w:tcW w:w="1134" w:type="dxa"/>
          </w:tcPr>
          <w:p w14:paraId="6C8D3D69" w14:textId="77777777" w:rsidR="00082844" w:rsidRPr="00B37EC3" w:rsidRDefault="00082844" w:rsidP="00B37EC3">
            <w:r w:rsidRPr="00B37EC3">
              <w:t>US710</w:t>
            </w:r>
          </w:p>
        </w:tc>
        <w:tc>
          <w:tcPr>
            <w:tcW w:w="6666" w:type="dxa"/>
          </w:tcPr>
          <w:p w14:paraId="6C8D3D6A" w14:textId="77777777" w:rsidR="00082844" w:rsidRPr="00B37EC3" w:rsidRDefault="00082844" w:rsidP="00B37EC3">
            <w:pPr>
              <w:autoSpaceDE w:val="0"/>
              <w:autoSpaceDN w:val="0"/>
              <w:adjustRightInd w:val="0"/>
              <w:rPr>
                <w:rFonts w:eastAsia="Times New Roman"/>
                <w:szCs w:val="18"/>
              </w:rPr>
            </w:pPr>
            <w:r w:rsidRPr="00B37EC3">
              <w:rPr>
                <w:rFonts w:eastAsia="Times New Roman"/>
                <w:szCs w:val="18"/>
              </w:rPr>
              <w:t>De Opdrachtnemer dient binnen één dag na het functioneel herstel van een urgente storing of gebrek een rapportage conform US810 te verstrekken aan de Opdrachtgever.</w:t>
            </w:r>
          </w:p>
          <w:p w14:paraId="6C8D3D6B" w14:textId="77777777" w:rsidR="00082844" w:rsidRPr="00B37EC3" w:rsidRDefault="00082844"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6C" w14:textId="77777777" w:rsidR="00082844" w:rsidRPr="00B37EC3" w:rsidRDefault="00082844" w:rsidP="00B37EC3">
            <w:r w:rsidRPr="00B37EC3">
              <w:t>US700</w:t>
            </w:r>
          </w:p>
        </w:tc>
      </w:tr>
      <w:tr w:rsidR="00082844" w:rsidRPr="00B37EC3" w14:paraId="6C8D3D72" w14:textId="77777777" w:rsidTr="00B37EC3">
        <w:tc>
          <w:tcPr>
            <w:tcW w:w="1134" w:type="dxa"/>
          </w:tcPr>
          <w:p w14:paraId="6C8D3D6E" w14:textId="77777777" w:rsidR="00082844" w:rsidRPr="00B37EC3" w:rsidRDefault="00082844" w:rsidP="00B37EC3">
            <w:r w:rsidRPr="00B37EC3">
              <w:t>US720</w:t>
            </w:r>
          </w:p>
        </w:tc>
        <w:tc>
          <w:tcPr>
            <w:tcW w:w="6666" w:type="dxa"/>
          </w:tcPr>
          <w:p w14:paraId="6C8D3D6F" w14:textId="324487CA" w:rsidR="00082844" w:rsidRPr="00B37EC3" w:rsidRDefault="00082844" w:rsidP="00B37EC3">
            <w:pPr>
              <w:autoSpaceDE w:val="0"/>
              <w:autoSpaceDN w:val="0"/>
              <w:adjustRightInd w:val="0"/>
              <w:rPr>
                <w:rFonts w:eastAsia="Times New Roman"/>
                <w:szCs w:val="18"/>
              </w:rPr>
            </w:pPr>
            <w:r w:rsidRPr="00B37EC3">
              <w:rPr>
                <w:rFonts w:eastAsia="Times New Roman"/>
                <w:szCs w:val="18"/>
              </w:rPr>
              <w:t>De Opdrachtnemer dient binnen één week na het definitieve herstel van een storing of gebrek een rapportage conform US810 te verstrekken aan de Opdrachtgever. Hierbij moeten de in het BMS gevraagde gegevens worden ingevuld conform § 3.2 van bijlage B “Levering areaalgegevens” bij de Vraagspecificatie. Tevens dienen wijzigingen aan het Areaal als gevolg van het definitief herstel binnen één week te worden verwerkt in het BMS conform § 4 van bijlage B “Levering areaalgegevens” bij de Vraagspecificatie.</w:t>
            </w:r>
          </w:p>
          <w:p w14:paraId="6C8D3D70" w14:textId="77777777" w:rsidR="00082844" w:rsidRPr="00B37EC3" w:rsidRDefault="00082844"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71" w14:textId="77777777" w:rsidR="00082844" w:rsidRPr="00B37EC3" w:rsidRDefault="00082844" w:rsidP="00B37EC3">
            <w:r w:rsidRPr="00B37EC3">
              <w:t>US680</w:t>
            </w:r>
          </w:p>
        </w:tc>
      </w:tr>
      <w:tr w:rsidR="00082844" w:rsidRPr="00B37EC3" w14:paraId="6C8D3D77" w14:textId="77777777" w:rsidTr="00B37EC3">
        <w:tc>
          <w:tcPr>
            <w:tcW w:w="1134" w:type="dxa"/>
          </w:tcPr>
          <w:p w14:paraId="6C8D3D73" w14:textId="77777777" w:rsidR="00082844" w:rsidRPr="00B37EC3" w:rsidRDefault="00082844" w:rsidP="00B37EC3">
            <w:r w:rsidRPr="00B37EC3">
              <w:t>B-US730</w:t>
            </w:r>
          </w:p>
        </w:tc>
        <w:tc>
          <w:tcPr>
            <w:tcW w:w="6666" w:type="dxa"/>
          </w:tcPr>
          <w:p w14:paraId="6C8D3D74" w14:textId="77777777" w:rsidR="00082844" w:rsidRPr="00B37EC3" w:rsidRDefault="00082844" w:rsidP="00B37EC3">
            <w:pPr>
              <w:autoSpaceDE w:val="0"/>
              <w:autoSpaceDN w:val="0"/>
              <w:adjustRightInd w:val="0"/>
              <w:rPr>
                <w:rFonts w:eastAsia="Times New Roman"/>
                <w:szCs w:val="18"/>
              </w:rPr>
            </w:pPr>
            <w:r w:rsidRPr="00B37EC3">
              <w:rPr>
                <w:rFonts w:eastAsia="Times New Roman"/>
                <w:szCs w:val="18"/>
              </w:rPr>
              <w:t>Een storing of gebrek is opgeheven zodra het Functioneren en Presteren van alle functies van het betreffende Areaal volledig zijn hersteld, het betreffende Areaal in de staat is teruggebracht van voor de storing of het gebrek, het betreffende Areaal veilig is, en er voor het betreffende Areaal een definitief herstel is gerealiseerd waarmee terugkeer van het storingsgedrag wordt voorkomen.</w:t>
            </w:r>
          </w:p>
          <w:p w14:paraId="6C8D3D75" w14:textId="77777777" w:rsidR="00082844" w:rsidRPr="00B37EC3" w:rsidRDefault="00082844"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76" w14:textId="77777777" w:rsidR="00082844" w:rsidRPr="00B37EC3" w:rsidRDefault="00082844" w:rsidP="00B37EC3">
            <w:r w:rsidRPr="00B37EC3">
              <w:t>US720</w:t>
            </w:r>
          </w:p>
        </w:tc>
      </w:tr>
      <w:tr w:rsidR="00082844" w:rsidRPr="00B37EC3" w14:paraId="6C8D3D7C" w14:textId="77777777" w:rsidTr="00B37EC3">
        <w:tc>
          <w:tcPr>
            <w:tcW w:w="1134" w:type="dxa"/>
          </w:tcPr>
          <w:p w14:paraId="6C8D3D78" w14:textId="77777777" w:rsidR="00082844" w:rsidRPr="00B37EC3" w:rsidRDefault="00082844" w:rsidP="00B37EC3">
            <w:r w:rsidRPr="00B37EC3">
              <w:t>B-US740</w:t>
            </w:r>
          </w:p>
        </w:tc>
        <w:tc>
          <w:tcPr>
            <w:tcW w:w="6666" w:type="dxa"/>
          </w:tcPr>
          <w:p w14:paraId="6C8D3D79" w14:textId="77777777" w:rsidR="00082844" w:rsidRPr="00B37EC3" w:rsidRDefault="0008284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Alle kosten samenhangend met het vaststellen van de oorzaak van een storing of gebrek worden geacht te zijn begrepen in de opdrachtsom.</w:t>
            </w:r>
          </w:p>
          <w:p w14:paraId="6C8D3D7A" w14:textId="77777777" w:rsidR="00082844" w:rsidRPr="00B37EC3" w:rsidRDefault="00082844"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7B" w14:textId="77777777" w:rsidR="00082844" w:rsidRPr="00B37EC3" w:rsidRDefault="00082844" w:rsidP="00B37EC3">
            <w:r w:rsidRPr="00B37EC3">
              <w:t>US600</w:t>
            </w:r>
          </w:p>
        </w:tc>
      </w:tr>
      <w:tr w:rsidR="00082844" w:rsidRPr="00B37EC3" w14:paraId="6C8D3D81" w14:textId="77777777" w:rsidTr="00B37EC3">
        <w:tc>
          <w:tcPr>
            <w:tcW w:w="1134" w:type="dxa"/>
          </w:tcPr>
          <w:p w14:paraId="6C8D3D7D" w14:textId="77777777" w:rsidR="00082844" w:rsidRPr="00B37EC3" w:rsidRDefault="00082844" w:rsidP="00B37EC3">
            <w:r w:rsidRPr="00B37EC3">
              <w:t>B-US750</w:t>
            </w:r>
          </w:p>
        </w:tc>
        <w:tc>
          <w:tcPr>
            <w:tcW w:w="6666" w:type="dxa"/>
          </w:tcPr>
          <w:p w14:paraId="6C8D3D7E" w14:textId="77777777" w:rsidR="00082844" w:rsidRPr="00B37EC3" w:rsidRDefault="0008284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Alle kosten van de definitieve herstelmaatregel, waaronder begrepen de kosten van de tijdelijke herstelmaatregel als bedoeld in US690, worden per gebeurtenis van een storing of gebrek tot en met een bedrag van € 5.000,= (exclusief omzetbelasting) geacht te zijn begrepen in de opdrachtsom, ongeacht de urgentie.</w:t>
            </w:r>
          </w:p>
          <w:p w14:paraId="6C8D3D7F" w14:textId="77777777" w:rsidR="00082844" w:rsidRPr="00B37EC3" w:rsidRDefault="00082844"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80" w14:textId="77777777" w:rsidR="00082844" w:rsidRPr="00B37EC3" w:rsidRDefault="00082844" w:rsidP="00B37EC3">
            <w:r w:rsidRPr="00B37EC3">
              <w:t>US600</w:t>
            </w:r>
          </w:p>
        </w:tc>
      </w:tr>
      <w:tr w:rsidR="00082844" w:rsidRPr="00B37EC3" w14:paraId="6C8D3D86" w14:textId="77777777" w:rsidTr="00B37EC3">
        <w:tc>
          <w:tcPr>
            <w:tcW w:w="1134" w:type="dxa"/>
          </w:tcPr>
          <w:p w14:paraId="6C8D3D82" w14:textId="77777777" w:rsidR="00082844" w:rsidRPr="00B37EC3" w:rsidRDefault="00082844" w:rsidP="00B37EC3">
            <w:r w:rsidRPr="00B37EC3">
              <w:t>B-US760</w:t>
            </w:r>
          </w:p>
        </w:tc>
        <w:tc>
          <w:tcPr>
            <w:tcW w:w="6666" w:type="dxa"/>
          </w:tcPr>
          <w:p w14:paraId="6C8D3D83" w14:textId="77777777" w:rsidR="00082844" w:rsidRPr="00B37EC3" w:rsidRDefault="0008284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 xml:space="preserve">Indien de kosten van de definitieve herstelmaatregel, waaronder begrepen de kosten van de tijdelijke herstelmaatregel als bedoeld in US690, per gebeurtenis van een storing of gebrek meer bedragen dan € 5.000,= (exclusief omzetbelasting) zijn de kosten boven € 5.000,= (exclusief omzetbelasting) voor rekening van de Opdrachtgever. </w:t>
            </w:r>
          </w:p>
          <w:p w14:paraId="6C8D3D84" w14:textId="77777777" w:rsidR="00082844" w:rsidRPr="00B37EC3" w:rsidRDefault="00082844"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Deze kosten komen uitsluitend voor rekening van de Opdrachtgever indien uit de door de Opdrachtnemer aan de Opdrachtgever verstrekte rapportages blijkt dat de storing of het gebrek niet te wijten is aan het nalaten van Onderhoudswerkzaamheden door de Opdrachtnemer.</w:t>
            </w:r>
            <w:r w:rsidRPr="00B37EC3">
              <w:rPr>
                <w:rFonts w:eastAsia="Times New Roman"/>
                <w:szCs w:val="18"/>
              </w:rPr>
              <w:br/>
            </w:r>
          </w:p>
        </w:tc>
        <w:tc>
          <w:tcPr>
            <w:tcW w:w="1080" w:type="dxa"/>
          </w:tcPr>
          <w:p w14:paraId="6C8D3D85" w14:textId="77777777" w:rsidR="00082844" w:rsidRPr="00B37EC3" w:rsidRDefault="00082844" w:rsidP="00B37EC3">
            <w:r w:rsidRPr="00B37EC3">
              <w:t>US600</w:t>
            </w:r>
          </w:p>
        </w:tc>
      </w:tr>
      <w:tr w:rsidR="00082844" w:rsidRPr="00B37EC3" w14:paraId="6C8D3D8C" w14:textId="77777777" w:rsidTr="00B37EC3">
        <w:tc>
          <w:tcPr>
            <w:tcW w:w="1134" w:type="dxa"/>
          </w:tcPr>
          <w:p w14:paraId="6C8D3D87" w14:textId="77777777" w:rsidR="00082844" w:rsidRPr="00B37EC3" w:rsidRDefault="00082844" w:rsidP="00B37EC3">
            <w:r w:rsidRPr="00B37EC3">
              <w:t>B-US770</w:t>
            </w:r>
          </w:p>
        </w:tc>
        <w:tc>
          <w:tcPr>
            <w:tcW w:w="6666" w:type="dxa"/>
          </w:tcPr>
          <w:p w14:paraId="6C8D3D88" w14:textId="77777777" w:rsidR="00082844" w:rsidRPr="00B37EC3" w:rsidRDefault="00082844" w:rsidP="00B37EC3">
            <w:r w:rsidRPr="00B37EC3">
              <w:t>Het bepaalde in UT330 tot en met UT360 is niet van toepassing ingeval vervanging noodzakelijk is in verband met het verhelpen van een storing.</w:t>
            </w:r>
          </w:p>
          <w:p w14:paraId="6C8D3D89" w14:textId="77777777" w:rsidR="00082844" w:rsidRPr="00B37EC3" w:rsidRDefault="00082844"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8A" w14:textId="77777777" w:rsidR="00082844" w:rsidRPr="00B37EC3" w:rsidRDefault="00082844" w:rsidP="00B37EC3">
            <w:r w:rsidRPr="00B37EC3">
              <w:t>B-US750</w:t>
            </w:r>
          </w:p>
          <w:p w14:paraId="6C8D3D8B" w14:textId="77777777" w:rsidR="00082844" w:rsidRPr="00B37EC3" w:rsidRDefault="00082844" w:rsidP="00B37EC3">
            <w:r w:rsidRPr="00B37EC3">
              <w:t>B-US760</w:t>
            </w:r>
          </w:p>
        </w:tc>
      </w:tr>
      <w:tr w:rsidR="00082844" w:rsidRPr="00B37EC3" w14:paraId="6C8D3D92" w14:textId="77777777" w:rsidTr="00B37EC3">
        <w:tc>
          <w:tcPr>
            <w:tcW w:w="1134" w:type="dxa"/>
          </w:tcPr>
          <w:p w14:paraId="6C8D3D8D" w14:textId="77777777" w:rsidR="00082844" w:rsidRPr="00B37EC3" w:rsidRDefault="00082844" w:rsidP="00B37EC3">
            <w:r w:rsidRPr="00B37EC3">
              <w:t>US780</w:t>
            </w:r>
          </w:p>
        </w:tc>
        <w:tc>
          <w:tcPr>
            <w:tcW w:w="6666" w:type="dxa"/>
          </w:tcPr>
          <w:p w14:paraId="6C8D3D8E" w14:textId="77777777" w:rsidR="00082844" w:rsidRPr="00B37EC3" w:rsidRDefault="00082844" w:rsidP="00B37EC3">
            <w:r w:rsidRPr="00B37EC3">
              <w:t xml:space="preserve">De Opdrachtnemer dient een eigen storingregistratiesysteem actueel te houden met ten minste de gegevens uit US810, zodat te allen tijde de status en voortgang van de afhandeling van elke storing en gebrek is na te gaan. </w:t>
            </w:r>
          </w:p>
          <w:p w14:paraId="6C8D3D8F" w14:textId="77777777" w:rsidR="00082844" w:rsidRPr="00B37EC3" w:rsidRDefault="00082844"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90" w14:textId="77777777" w:rsidR="00082844" w:rsidRPr="00B37EC3" w:rsidRDefault="00082844" w:rsidP="00B37EC3">
            <w:r w:rsidRPr="00B37EC3">
              <w:t>CM010</w:t>
            </w:r>
          </w:p>
          <w:p w14:paraId="6C8D3D91" w14:textId="77777777" w:rsidR="00082844" w:rsidRPr="00B37EC3" w:rsidRDefault="00082844" w:rsidP="00B37EC3">
            <w:r w:rsidRPr="00B37EC3">
              <w:t>US600</w:t>
            </w:r>
          </w:p>
        </w:tc>
      </w:tr>
      <w:tr w:rsidR="00082844" w:rsidRPr="00B37EC3" w14:paraId="6C8D3D97" w14:textId="77777777" w:rsidTr="00B37EC3">
        <w:tc>
          <w:tcPr>
            <w:tcW w:w="1134" w:type="dxa"/>
          </w:tcPr>
          <w:p w14:paraId="6C8D3D93" w14:textId="77777777" w:rsidR="00082844" w:rsidRPr="00B37EC3" w:rsidRDefault="00082844" w:rsidP="00B37EC3">
            <w:r w:rsidRPr="00B37EC3">
              <w:t>US790</w:t>
            </w:r>
          </w:p>
        </w:tc>
        <w:tc>
          <w:tcPr>
            <w:tcW w:w="6666" w:type="dxa"/>
          </w:tcPr>
          <w:p w14:paraId="6C8D3D94" w14:textId="77777777" w:rsidR="00082844" w:rsidRPr="00B37EC3" w:rsidRDefault="00082844" w:rsidP="00B37EC3">
            <w:r w:rsidRPr="00B37EC3">
              <w:t>De Opdrachtnemer dient uit de storingen en gebreken trends te signaleren en permanent te bewaken.</w:t>
            </w:r>
          </w:p>
          <w:p w14:paraId="7B489889" w14:textId="77777777" w:rsidR="00082844" w:rsidRDefault="00082844" w:rsidP="00B37EC3"/>
          <w:p w14:paraId="6C8D3D95" w14:textId="29A00766" w:rsidR="004A7339" w:rsidRPr="00B37EC3" w:rsidRDefault="004A7339" w:rsidP="00B37EC3"/>
        </w:tc>
        <w:tc>
          <w:tcPr>
            <w:tcW w:w="1080" w:type="dxa"/>
          </w:tcPr>
          <w:p w14:paraId="6C8D3D96" w14:textId="77777777" w:rsidR="00082844" w:rsidRPr="00B37EC3" w:rsidRDefault="00082844" w:rsidP="00B37EC3">
            <w:r w:rsidRPr="00B37EC3">
              <w:t>US610</w:t>
            </w:r>
          </w:p>
        </w:tc>
      </w:tr>
      <w:tr w:rsidR="00082844" w:rsidRPr="00B37EC3" w14:paraId="6C8D3D9D" w14:textId="77777777" w:rsidTr="00B37EC3">
        <w:tc>
          <w:tcPr>
            <w:tcW w:w="1134" w:type="dxa"/>
          </w:tcPr>
          <w:p w14:paraId="6C8D3D98" w14:textId="77777777" w:rsidR="00082844" w:rsidRPr="00B37EC3" w:rsidRDefault="00082844" w:rsidP="00B37EC3">
            <w:r w:rsidRPr="00B37EC3">
              <w:t>US800</w:t>
            </w:r>
          </w:p>
        </w:tc>
        <w:tc>
          <w:tcPr>
            <w:tcW w:w="6666" w:type="dxa"/>
          </w:tcPr>
          <w:p w14:paraId="6C8D3D99" w14:textId="75E7B630" w:rsidR="00082844" w:rsidRPr="00B37EC3" w:rsidRDefault="00082844" w:rsidP="00B37EC3">
            <w:r w:rsidRPr="00B37EC3">
              <w:t>De Opdrachtnemer dient de status en voortgang van de afhandeling van de storingen en gebreken bij te houden in het BMS van de Opdrachtgever, conform artikel 3.2 van bijlage B “Levering areaalgegevens” bij de Vraagspecificatie, zodat de Opdrachtgever altijd de actuele status en voortgang van de afhandeling van de storingen en gebreken inzichtelijk heeft.</w:t>
            </w:r>
          </w:p>
          <w:p w14:paraId="6C8D3D9A" w14:textId="77777777" w:rsidR="00082844" w:rsidRPr="00B37EC3" w:rsidRDefault="00082844"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9B" w14:textId="77777777" w:rsidR="00082844" w:rsidRPr="00B37EC3" w:rsidRDefault="00082844" w:rsidP="00B37EC3">
            <w:r w:rsidRPr="00B37EC3">
              <w:t>US600</w:t>
            </w:r>
          </w:p>
          <w:p w14:paraId="6C8D3D9C" w14:textId="77777777" w:rsidR="00082844" w:rsidRPr="00B37EC3" w:rsidRDefault="00082844" w:rsidP="00B37EC3">
            <w:r w:rsidRPr="00B37EC3">
              <w:t>US790</w:t>
            </w:r>
          </w:p>
        </w:tc>
      </w:tr>
      <w:tr w:rsidR="00082844" w:rsidRPr="00B37EC3" w14:paraId="7C7D1531" w14:textId="77777777" w:rsidTr="00B37EC3">
        <w:tc>
          <w:tcPr>
            <w:tcW w:w="1134" w:type="dxa"/>
          </w:tcPr>
          <w:p w14:paraId="33F153C8" w14:textId="5827B81D" w:rsidR="00082844" w:rsidRPr="00B37EC3" w:rsidRDefault="00082844" w:rsidP="00653357">
            <w:r>
              <w:t>US8</w:t>
            </w:r>
            <w:r w:rsidR="00653357">
              <w:t>05</w:t>
            </w:r>
            <w:r>
              <w:t>t</w:t>
            </w:r>
          </w:p>
        </w:tc>
        <w:tc>
          <w:tcPr>
            <w:tcW w:w="6666" w:type="dxa"/>
          </w:tcPr>
          <w:p w14:paraId="57C90311" w14:textId="55453F61" w:rsidR="00082844" w:rsidRDefault="00082844" w:rsidP="00082844">
            <w:r>
              <w:t xml:space="preserve">De Opdrachtnemer dient storingen,gebreken en schades </w:t>
            </w:r>
            <w:r w:rsidR="00653357">
              <w:t xml:space="preserve">in tunnels </w:t>
            </w:r>
            <w:r>
              <w:t>uiterlijk de eerstvolgende werkdag voor 09.00 uur op te nemen in het BMS van de Opdrachtgever.</w:t>
            </w:r>
          </w:p>
          <w:p w14:paraId="4C27F23A" w14:textId="0B61BDEA" w:rsidR="00082844" w:rsidRPr="00B37EC3" w:rsidRDefault="00082844" w:rsidP="00082844"/>
        </w:tc>
        <w:tc>
          <w:tcPr>
            <w:tcW w:w="1080" w:type="dxa"/>
          </w:tcPr>
          <w:p w14:paraId="33847B5B" w14:textId="00A9159E" w:rsidR="00082844" w:rsidRPr="00B37EC3" w:rsidRDefault="00082844" w:rsidP="00B37EC3">
            <w:r>
              <w:t>US800</w:t>
            </w:r>
          </w:p>
        </w:tc>
      </w:tr>
      <w:tr w:rsidR="00082844" w:rsidRPr="00B37EC3" w14:paraId="6C8D3DAE" w14:textId="77777777" w:rsidTr="00B37EC3">
        <w:tc>
          <w:tcPr>
            <w:tcW w:w="1134" w:type="dxa"/>
          </w:tcPr>
          <w:p w14:paraId="6C8D3D9E" w14:textId="77777777" w:rsidR="00082844" w:rsidRPr="00B37EC3" w:rsidRDefault="00082844" w:rsidP="00B37EC3">
            <w:r w:rsidRPr="00B37EC3">
              <w:t>US810</w:t>
            </w:r>
          </w:p>
        </w:tc>
        <w:tc>
          <w:tcPr>
            <w:tcW w:w="6666" w:type="dxa"/>
          </w:tcPr>
          <w:p w14:paraId="6C8D3D9F" w14:textId="77777777" w:rsidR="00082844" w:rsidRPr="00B37EC3" w:rsidRDefault="00082844" w:rsidP="00B37EC3">
            <w:r w:rsidRPr="00B37EC3">
              <w:t>De rapportage van storingen en gebreken dient per storing of gebrek ten minste de volgende informatie te bevatten:</w:t>
            </w:r>
          </w:p>
          <w:p w14:paraId="6C8D3DA0" w14:textId="77777777" w:rsidR="00082844" w:rsidRDefault="00082844" w:rsidP="001825A0">
            <w:pPr>
              <w:numPr>
                <w:ilvl w:val="0"/>
                <w:numId w:val="120"/>
              </w:numPr>
            </w:pPr>
            <w:r w:rsidRPr="00B37EC3">
              <w:t>beheerobject;</w:t>
            </w:r>
          </w:p>
          <w:p w14:paraId="08BABDFC" w14:textId="37C27738" w:rsidR="005D5C8B" w:rsidRPr="00B37EC3" w:rsidRDefault="005D5C8B" w:rsidP="001825A0">
            <w:pPr>
              <w:numPr>
                <w:ilvl w:val="0"/>
                <w:numId w:val="120"/>
              </w:numPr>
            </w:pPr>
            <w:r>
              <w:t>installatiedeel;</w:t>
            </w:r>
          </w:p>
          <w:p w14:paraId="6C8D3DA1" w14:textId="77777777" w:rsidR="00082844" w:rsidRPr="00B37EC3" w:rsidRDefault="00082844" w:rsidP="001825A0">
            <w:pPr>
              <w:numPr>
                <w:ilvl w:val="0"/>
                <w:numId w:val="120"/>
              </w:numPr>
            </w:pPr>
            <w:r w:rsidRPr="00B37EC3">
              <w:t>datum;</w:t>
            </w:r>
          </w:p>
          <w:p w14:paraId="6C8D3DA2" w14:textId="3977D44A" w:rsidR="00082844" w:rsidRPr="00B37EC3" w:rsidRDefault="00082844" w:rsidP="001825A0">
            <w:pPr>
              <w:numPr>
                <w:ilvl w:val="0"/>
                <w:numId w:val="120"/>
              </w:numPr>
            </w:pPr>
            <w:r w:rsidRPr="00B37EC3">
              <w:t>urgent of niet-urgent</w:t>
            </w:r>
            <w:r w:rsidR="00423B8C">
              <w:t xml:space="preserve"> inclusief faaldefinitie</w:t>
            </w:r>
            <w:r w:rsidRPr="00B37EC3">
              <w:t>;</w:t>
            </w:r>
          </w:p>
          <w:p w14:paraId="6C8D3DA3" w14:textId="77777777" w:rsidR="00082844" w:rsidRPr="00B37EC3" w:rsidRDefault="00082844" w:rsidP="001825A0">
            <w:pPr>
              <w:numPr>
                <w:ilvl w:val="0"/>
                <w:numId w:val="120"/>
              </w:numPr>
            </w:pPr>
            <w:r w:rsidRPr="00B37EC3">
              <w:t>type storing of gebrek;</w:t>
            </w:r>
          </w:p>
          <w:p w14:paraId="6C8D3DA4" w14:textId="77777777" w:rsidR="00082844" w:rsidRPr="00B37EC3" w:rsidRDefault="00082844" w:rsidP="001825A0">
            <w:pPr>
              <w:numPr>
                <w:ilvl w:val="0"/>
                <w:numId w:val="120"/>
              </w:numPr>
            </w:pPr>
            <w:r w:rsidRPr="00B37EC3">
              <w:t>omschrijving;</w:t>
            </w:r>
          </w:p>
          <w:p w14:paraId="6C8D3DA5" w14:textId="77777777" w:rsidR="00082844" w:rsidRPr="00B37EC3" w:rsidRDefault="00082844" w:rsidP="001825A0">
            <w:pPr>
              <w:numPr>
                <w:ilvl w:val="0"/>
                <w:numId w:val="120"/>
              </w:numPr>
            </w:pPr>
            <w:r w:rsidRPr="00B37EC3">
              <w:t>oorzaak inclusief analyse;</w:t>
            </w:r>
          </w:p>
          <w:p w14:paraId="6C8D3DA6" w14:textId="77777777" w:rsidR="00082844" w:rsidRPr="00B37EC3" w:rsidRDefault="00082844" w:rsidP="001825A0">
            <w:pPr>
              <w:numPr>
                <w:ilvl w:val="0"/>
                <w:numId w:val="120"/>
              </w:numPr>
            </w:pPr>
            <w:r w:rsidRPr="00B37EC3">
              <w:t>trendanalyse bij herhaald optreden storing of gebrek;</w:t>
            </w:r>
          </w:p>
          <w:p w14:paraId="6C8D3DA7" w14:textId="77777777" w:rsidR="00082844" w:rsidRPr="00B37EC3" w:rsidRDefault="00082844" w:rsidP="001825A0">
            <w:pPr>
              <w:numPr>
                <w:ilvl w:val="0"/>
                <w:numId w:val="120"/>
              </w:numPr>
            </w:pPr>
            <w:r w:rsidRPr="00B37EC3">
              <w:t>impact op het Functioneren en Presteren;</w:t>
            </w:r>
          </w:p>
          <w:p w14:paraId="6C8D3DA8" w14:textId="77777777" w:rsidR="00082844" w:rsidRPr="00B37EC3" w:rsidRDefault="00082844" w:rsidP="001825A0">
            <w:pPr>
              <w:numPr>
                <w:ilvl w:val="0"/>
                <w:numId w:val="120"/>
              </w:numPr>
            </w:pPr>
            <w:r w:rsidRPr="00B37EC3">
              <w:t>genomen herstelmaatregelen;</w:t>
            </w:r>
          </w:p>
          <w:p w14:paraId="6C8D3DA9" w14:textId="77777777" w:rsidR="00082844" w:rsidRPr="00B37EC3" w:rsidRDefault="00082844" w:rsidP="001825A0">
            <w:pPr>
              <w:numPr>
                <w:ilvl w:val="0"/>
                <w:numId w:val="120"/>
              </w:numPr>
            </w:pPr>
            <w:r w:rsidRPr="00B37EC3">
              <w:t>eventuele vervolgmaatregelen;</w:t>
            </w:r>
          </w:p>
          <w:p w14:paraId="6C8D3DAA" w14:textId="77777777" w:rsidR="00082844" w:rsidRPr="00B37EC3" w:rsidRDefault="00082844" w:rsidP="001825A0">
            <w:pPr>
              <w:numPr>
                <w:ilvl w:val="0"/>
                <w:numId w:val="120"/>
              </w:numPr>
            </w:pPr>
            <w:r w:rsidRPr="00B37EC3">
              <w:t>eventuele bijzonderheden.</w:t>
            </w:r>
          </w:p>
          <w:p w14:paraId="6C8D3DAB" w14:textId="77777777" w:rsidR="00082844" w:rsidRPr="00B37EC3" w:rsidRDefault="00082844"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DAC" w14:textId="77777777" w:rsidR="00082844" w:rsidRPr="00B37EC3" w:rsidRDefault="00082844" w:rsidP="00B37EC3">
            <w:r w:rsidRPr="00B37EC3">
              <w:t>US710</w:t>
            </w:r>
          </w:p>
          <w:p w14:paraId="6C8D3DAD" w14:textId="77777777" w:rsidR="00082844" w:rsidRPr="00B37EC3" w:rsidRDefault="00082844" w:rsidP="00B37EC3">
            <w:r w:rsidRPr="00B37EC3">
              <w:t>B-US730</w:t>
            </w:r>
          </w:p>
        </w:tc>
      </w:tr>
      <w:tr w:rsidR="00082844" w:rsidRPr="00B37EC3" w14:paraId="27136F88" w14:textId="77777777" w:rsidTr="00B37EC3">
        <w:tc>
          <w:tcPr>
            <w:tcW w:w="1134" w:type="dxa"/>
          </w:tcPr>
          <w:p w14:paraId="49E1292A" w14:textId="0A94F960" w:rsidR="00082844" w:rsidRPr="00B37EC3" w:rsidRDefault="00082844" w:rsidP="00B37EC3">
            <w:r>
              <w:t>US815t</w:t>
            </w:r>
          </w:p>
        </w:tc>
        <w:tc>
          <w:tcPr>
            <w:tcW w:w="6666" w:type="dxa"/>
          </w:tcPr>
          <w:p w14:paraId="5DF501DA" w14:textId="7E975DD8" w:rsidR="00082844" w:rsidRPr="00B37EC3" w:rsidRDefault="00082844" w:rsidP="004A2244">
            <w:r>
              <w:t>De Opdrachtnemer dient voor het RWS Tunnelsysteem bij herhaald optreden van storingen de analyse in eis US 810 uit te voeren middels een Root Cause Analyse zoals is gedefinieerd in de standaard IEC 62740:2015.</w:t>
            </w:r>
          </w:p>
        </w:tc>
        <w:tc>
          <w:tcPr>
            <w:tcW w:w="1080" w:type="dxa"/>
          </w:tcPr>
          <w:p w14:paraId="1B5500FB" w14:textId="256DAF9E" w:rsidR="00082844" w:rsidRPr="00B37EC3" w:rsidRDefault="00082844" w:rsidP="00B37EC3">
            <w:r>
              <w:t>US810</w:t>
            </w:r>
          </w:p>
        </w:tc>
      </w:tr>
    </w:tbl>
    <w:p w14:paraId="6C8D3DB0" w14:textId="77777777" w:rsidR="00B37EC3" w:rsidRPr="00B37EC3" w:rsidRDefault="00B37EC3" w:rsidP="00332325">
      <w:pPr>
        <w:pStyle w:val="Subparagraaf"/>
      </w:pPr>
      <w:bookmarkStart w:id="1139" w:name="_Ref329677102"/>
      <w:bookmarkStart w:id="1140" w:name="_Toc329872323"/>
      <w:bookmarkStart w:id="1141" w:name="_Toc327815619"/>
      <w:bookmarkStart w:id="1142" w:name="_Toc326208431"/>
      <w:bookmarkStart w:id="1143" w:name="_Toc326250732"/>
      <w:bookmarkStart w:id="1144" w:name="_Toc329347100"/>
      <w:bookmarkStart w:id="1145" w:name="_Toc347397774"/>
      <w:bookmarkStart w:id="1146" w:name="_Toc387930126"/>
      <w:bookmarkStart w:id="1147" w:name="_Toc483310444"/>
      <w:bookmarkStart w:id="1148" w:name="_Toc41649415"/>
      <w:r w:rsidRPr="00B37EC3">
        <w:t>Calamiteiten en incidenten in het Areaal</w:t>
      </w:r>
      <w:bookmarkEnd w:id="1139"/>
      <w:bookmarkEnd w:id="1140"/>
      <w:bookmarkEnd w:id="1141"/>
      <w:bookmarkEnd w:id="1142"/>
      <w:bookmarkEnd w:id="1143"/>
      <w:bookmarkEnd w:id="1144"/>
      <w:bookmarkEnd w:id="1145"/>
      <w:bookmarkEnd w:id="1146"/>
      <w:bookmarkEnd w:id="1147"/>
      <w:bookmarkEnd w:id="1148"/>
    </w:p>
    <w:tbl>
      <w:tblPr>
        <w:tblW w:w="8880" w:type="dxa"/>
        <w:tblInd w:w="-1092" w:type="dxa"/>
        <w:tblLayout w:type="fixed"/>
        <w:tblLook w:val="01E0" w:firstRow="1" w:lastRow="1" w:firstColumn="1" w:lastColumn="1" w:noHBand="0" w:noVBand="0"/>
      </w:tblPr>
      <w:tblGrid>
        <w:gridCol w:w="1173"/>
        <w:gridCol w:w="26"/>
        <w:gridCol w:w="6481"/>
        <w:gridCol w:w="1200"/>
      </w:tblGrid>
      <w:tr w:rsidR="00B37EC3" w:rsidRPr="00B37EC3" w14:paraId="6C8D3DB5" w14:textId="77777777" w:rsidTr="002B7665">
        <w:tc>
          <w:tcPr>
            <w:tcW w:w="1173" w:type="dxa"/>
          </w:tcPr>
          <w:p w14:paraId="6C8D3DB1" w14:textId="77777777" w:rsidR="00B37EC3" w:rsidRPr="00B37EC3" w:rsidRDefault="00B37EC3" w:rsidP="00B37EC3">
            <w:r w:rsidRPr="00B37EC3">
              <w:t>US900</w:t>
            </w:r>
          </w:p>
        </w:tc>
        <w:tc>
          <w:tcPr>
            <w:tcW w:w="6507" w:type="dxa"/>
            <w:gridSpan w:val="2"/>
          </w:tcPr>
          <w:p w14:paraId="6C8D3DB2" w14:textId="77777777" w:rsidR="00B37EC3" w:rsidRPr="00B37EC3" w:rsidRDefault="00B37EC3" w:rsidP="00B37EC3">
            <w:r w:rsidRPr="00B37EC3">
              <w:t>De Opdrachtnemer dient Onderhoudswerkzaamheden met betrekking tot calamiteiten en incidenten te verrichten, zodanig dat adequaat en afdoende gereageerd wordt op calamiteiten en incidenten in het Areaal en zodanig dat het Areaal zo spoedig mogelijk in veilige en goede staat van Functioneren en Presteren wordt gebracht.</w:t>
            </w:r>
          </w:p>
          <w:p w14:paraId="6C8D3DB3" w14:textId="77777777" w:rsidR="00B37EC3" w:rsidRPr="00B37EC3" w:rsidRDefault="00B37EC3" w:rsidP="00B37EC3"/>
        </w:tc>
        <w:tc>
          <w:tcPr>
            <w:tcW w:w="1200" w:type="dxa"/>
          </w:tcPr>
          <w:p w14:paraId="6C8D3DB4" w14:textId="77777777" w:rsidR="00B37EC3" w:rsidRPr="00B37EC3" w:rsidRDefault="00B37EC3" w:rsidP="00B37EC3">
            <w:r w:rsidRPr="00B37EC3">
              <w:t>TM010</w:t>
            </w:r>
          </w:p>
        </w:tc>
      </w:tr>
      <w:tr w:rsidR="00C634EB" w:rsidRPr="00B37EC3" w14:paraId="4A476F0D" w14:textId="77777777" w:rsidTr="002B7665">
        <w:tc>
          <w:tcPr>
            <w:tcW w:w="1173" w:type="dxa"/>
          </w:tcPr>
          <w:p w14:paraId="62FA9DF3" w14:textId="4786D57B" w:rsidR="00C634EB" w:rsidRPr="00B37EC3" w:rsidRDefault="00C634EB" w:rsidP="00B37EC3">
            <w:r>
              <w:t>B-US905</w:t>
            </w:r>
            <w:r w:rsidR="005528E9">
              <w:t>t</w:t>
            </w:r>
          </w:p>
        </w:tc>
        <w:tc>
          <w:tcPr>
            <w:tcW w:w="6507" w:type="dxa"/>
            <w:gridSpan w:val="2"/>
          </w:tcPr>
          <w:p w14:paraId="451A96C6" w14:textId="2493474D" w:rsidR="00C634EB" w:rsidRDefault="00C634EB" w:rsidP="00C634EB">
            <w:pPr>
              <w:autoSpaceDE w:val="0"/>
              <w:autoSpaceDN w:val="0"/>
            </w:pPr>
            <w:r>
              <w:t>De Opdrachtgever heeft voor calamiteiten en incidenten bepaald dat de opdrachtnemer van het contract Integraal Vast Onderhoud Wegen als ‘calamiteitenopdrachtnemer voor beide contracten (prestatiecontract integraal vast onderhoud wegen en</w:t>
            </w:r>
            <w:r w:rsidR="00A3116B">
              <w:t xml:space="preserve"> de Overeenkomst</w:t>
            </w:r>
            <w:r>
              <w:t>) optreedt. De opdrachtnemer van het prestatiecontract integraal vast onderhoud wegen voert de coördinatie gedurende de calamiteit of het incident.</w:t>
            </w:r>
          </w:p>
          <w:p w14:paraId="438A676B" w14:textId="77777777" w:rsidR="00C634EB" w:rsidRPr="00B37EC3" w:rsidRDefault="00C634EB" w:rsidP="00B37EC3"/>
        </w:tc>
        <w:tc>
          <w:tcPr>
            <w:tcW w:w="1200" w:type="dxa"/>
          </w:tcPr>
          <w:p w14:paraId="2FAE3C2E" w14:textId="7243ABDE" w:rsidR="00C634EB" w:rsidRPr="00B37EC3" w:rsidRDefault="00C634EB" w:rsidP="00B37EC3">
            <w:r>
              <w:t>US900</w:t>
            </w:r>
          </w:p>
        </w:tc>
      </w:tr>
      <w:tr w:rsidR="00B37EC3" w:rsidRPr="00B37EC3" w14:paraId="6C8D3DBB" w14:textId="77777777" w:rsidTr="002B7665">
        <w:tc>
          <w:tcPr>
            <w:tcW w:w="1173" w:type="dxa"/>
          </w:tcPr>
          <w:p w14:paraId="6C8D3DB6" w14:textId="77777777" w:rsidR="00B37EC3" w:rsidRPr="00B37EC3" w:rsidRDefault="00B37EC3" w:rsidP="00B37EC3">
            <w:r w:rsidRPr="00B37EC3">
              <w:t>US910</w:t>
            </w:r>
          </w:p>
        </w:tc>
        <w:tc>
          <w:tcPr>
            <w:tcW w:w="6507" w:type="dxa"/>
            <w:gridSpan w:val="2"/>
          </w:tcPr>
          <w:p w14:paraId="6C8D3DB8" w14:textId="6B0402E0" w:rsidR="00B37EC3" w:rsidRPr="00B37EC3" w:rsidRDefault="00B37EC3" w:rsidP="00B37EC3">
            <w:r w:rsidRPr="00B37EC3">
              <w:t xml:space="preserve">De Opdrachtnemer dient Werkzaamheden te verrichten voor het veiligstellen en beschikbaar stellen van het Areaal voor gebruik op de locatie van de calamiteit en/of </w:t>
            </w:r>
            <w:r w:rsidR="001B6826">
              <w:t xml:space="preserve">het </w:t>
            </w:r>
            <w:r w:rsidRPr="00B37EC3">
              <w:t>incident. Werkzaamheden dienen, voor zover benoemd als ‘voorkomende werkzaamheden’ in bijlage C, tevens te worden uitgevoerd conform de eisen in bijlage C “Calamiteiten, incidenten en schadeherstel” bij de Vraagspecificatie.</w:t>
            </w:r>
          </w:p>
        </w:tc>
        <w:tc>
          <w:tcPr>
            <w:tcW w:w="1200" w:type="dxa"/>
          </w:tcPr>
          <w:p w14:paraId="6C8D3DB9" w14:textId="77777777" w:rsidR="00B37EC3" w:rsidRPr="00B37EC3" w:rsidRDefault="00B37EC3" w:rsidP="00B37EC3">
            <w:r w:rsidRPr="00B37EC3">
              <w:t>US900</w:t>
            </w:r>
          </w:p>
          <w:p w14:paraId="6C8D3DBA" w14:textId="77777777" w:rsidR="00B37EC3" w:rsidRPr="00B37EC3" w:rsidRDefault="00B37EC3" w:rsidP="00B37EC3"/>
        </w:tc>
      </w:tr>
      <w:tr w:rsidR="002B7665" w:rsidRPr="00BB3488" w14:paraId="1FBB43C8" w14:textId="77777777" w:rsidTr="002B7665">
        <w:tc>
          <w:tcPr>
            <w:tcW w:w="1199" w:type="dxa"/>
            <w:gridSpan w:val="2"/>
          </w:tcPr>
          <w:p w14:paraId="40A7074F" w14:textId="185C4160" w:rsidR="002B7665" w:rsidRPr="00BB3488" w:rsidRDefault="002B7665" w:rsidP="002B7665">
            <w:r w:rsidRPr="00BB3488">
              <w:t>B-US915</w:t>
            </w:r>
            <w:r>
              <w:t>t</w:t>
            </w:r>
          </w:p>
        </w:tc>
        <w:tc>
          <w:tcPr>
            <w:tcW w:w="6481" w:type="dxa"/>
          </w:tcPr>
          <w:p w14:paraId="62D03FBC" w14:textId="77777777" w:rsidR="002B7665" w:rsidRPr="00BB3488" w:rsidRDefault="002B7665" w:rsidP="002B7665">
            <w:r w:rsidRPr="00BB3488">
              <w:t xml:space="preserve">De Opdrachtgever heeft de volgende werkverdeling op hoofdlijnen tussen de Opdrachtnemer en de opdrachtnemer van het </w:t>
            </w:r>
            <w:r>
              <w:t>prestatiecontract integraal vast onderhoud wegen</w:t>
            </w:r>
            <w:r w:rsidRPr="00BB3488">
              <w:t xml:space="preserve"> bepaald:</w:t>
            </w:r>
          </w:p>
          <w:p w14:paraId="6A29E78F" w14:textId="77777777" w:rsidR="002B7665" w:rsidRPr="00BB3488" w:rsidRDefault="002B7665" w:rsidP="001825A0">
            <w:pPr>
              <w:pStyle w:val="Lijstalinea"/>
              <w:numPr>
                <w:ilvl w:val="0"/>
                <w:numId w:val="119"/>
              </w:numPr>
            </w:pPr>
            <w:r w:rsidRPr="00BB3488">
              <w:t xml:space="preserve">Veiligstellen rijbaan (opdrachtnemer </w:t>
            </w:r>
            <w:r>
              <w:t>prestatiecontract integraal vast onderhoud wegen</w:t>
            </w:r>
            <w:r w:rsidRPr="00BB3488">
              <w:t>)</w:t>
            </w:r>
            <w:r>
              <w:t>;</w:t>
            </w:r>
          </w:p>
          <w:p w14:paraId="64A5581A" w14:textId="77777777" w:rsidR="002B7665" w:rsidRDefault="002B7665" w:rsidP="001825A0">
            <w:pPr>
              <w:pStyle w:val="Lijstalinea"/>
              <w:numPr>
                <w:ilvl w:val="0"/>
                <w:numId w:val="119"/>
              </w:numPr>
            </w:pPr>
            <w:r w:rsidRPr="00BB3488">
              <w:t>Veiligstellen loshangende installaties in de tunnel (de Opdrachtnemer)</w:t>
            </w:r>
            <w:r>
              <w:t>;</w:t>
            </w:r>
          </w:p>
          <w:p w14:paraId="1C070E87" w14:textId="77777777" w:rsidR="002B7665" w:rsidRPr="00BB3488" w:rsidRDefault="002B7665" w:rsidP="001825A0">
            <w:pPr>
              <w:pStyle w:val="Lijstalinea"/>
              <w:numPr>
                <w:ilvl w:val="0"/>
                <w:numId w:val="119"/>
              </w:numPr>
            </w:pPr>
            <w:r>
              <w:t>O</w:t>
            </w:r>
            <w:r w:rsidRPr="00BB3488">
              <w:t xml:space="preserve">pruimen en vrijmaken rijbaan (opdrachtnemer </w:t>
            </w:r>
            <w:r>
              <w:t>prestatiecontract integraal vast onderhoud wegen</w:t>
            </w:r>
            <w:r w:rsidRPr="00BB3488">
              <w:t>)</w:t>
            </w:r>
            <w:r>
              <w:t>;</w:t>
            </w:r>
          </w:p>
          <w:p w14:paraId="55C5015F" w14:textId="77777777" w:rsidR="002B7665" w:rsidRPr="00BB3488" w:rsidRDefault="002B7665" w:rsidP="001825A0">
            <w:pPr>
              <w:pStyle w:val="Lijstalinea"/>
              <w:numPr>
                <w:ilvl w:val="0"/>
                <w:numId w:val="119"/>
              </w:numPr>
            </w:pPr>
            <w:r w:rsidRPr="00BB3488">
              <w:t>Schadeherstel (de Opdrachtnemer)</w:t>
            </w:r>
            <w:r>
              <w:t>.</w:t>
            </w:r>
          </w:p>
          <w:p w14:paraId="01D2796D" w14:textId="77777777" w:rsidR="002B7665" w:rsidRPr="00BB3488" w:rsidRDefault="002B7665" w:rsidP="002B7665">
            <w:r w:rsidRPr="00BB3488">
              <w:t>Deze indeling is verder uitgewerkt in bijlage C “Calamiteiten, incidenten en schadeherstel” van de Vraagspecificatie.</w:t>
            </w:r>
          </w:p>
          <w:p w14:paraId="0288EAE5" w14:textId="77777777" w:rsidR="002B7665" w:rsidRPr="00BB3488" w:rsidRDefault="002B7665" w:rsidP="002B7665"/>
        </w:tc>
        <w:tc>
          <w:tcPr>
            <w:tcW w:w="1200" w:type="dxa"/>
          </w:tcPr>
          <w:p w14:paraId="59A811AF" w14:textId="77777777" w:rsidR="002B7665" w:rsidRPr="00BB3488" w:rsidRDefault="002B7665" w:rsidP="002B7665">
            <w:r w:rsidRPr="00BB3488">
              <w:t>US910</w:t>
            </w:r>
          </w:p>
        </w:tc>
      </w:tr>
      <w:tr w:rsidR="00B37EC3" w:rsidRPr="00B37EC3" w14:paraId="6C8D3DC1" w14:textId="77777777" w:rsidTr="002B7665">
        <w:tc>
          <w:tcPr>
            <w:tcW w:w="1173" w:type="dxa"/>
          </w:tcPr>
          <w:p w14:paraId="6C8D3DBC" w14:textId="77777777" w:rsidR="00B37EC3" w:rsidRPr="00B37EC3" w:rsidRDefault="00B37EC3" w:rsidP="00B37EC3">
            <w:r w:rsidRPr="00B37EC3">
              <w:t>US920</w:t>
            </w:r>
          </w:p>
        </w:tc>
        <w:tc>
          <w:tcPr>
            <w:tcW w:w="6507" w:type="dxa"/>
            <w:gridSpan w:val="2"/>
          </w:tcPr>
          <w:p w14:paraId="6C8D3DBD" w14:textId="4AFBF3F4" w:rsidR="00B37EC3" w:rsidRDefault="0083262E" w:rsidP="0083262E">
            <w:pPr>
              <w:tabs>
                <w:tab w:val="left" w:pos="357"/>
              </w:tabs>
            </w:pPr>
            <w:r w:rsidRPr="0083262E">
              <w:t>De Opdrachtnemer dient zich na melding door de Opdrachtgever</w:t>
            </w:r>
            <w:r w:rsidR="002B7665">
              <w:t xml:space="preserve">, </w:t>
            </w:r>
            <w:r w:rsidR="002B7665" w:rsidRPr="00BB3488">
              <w:t xml:space="preserve">dan wel op verzoek van de opdrachtnemer </w:t>
            </w:r>
            <w:r w:rsidR="002B7665">
              <w:t>prestatiecontract integraal vast onderhoud wegen</w:t>
            </w:r>
            <w:r w:rsidRPr="0083262E">
              <w:t xml:space="preserve"> en binnen de, in bijlage R </w:t>
            </w:r>
            <w:r w:rsidR="006E1B01">
              <w:t>“</w:t>
            </w:r>
            <w:r w:rsidRPr="0083262E">
              <w:t>Staat van prijzen per eenheid calamiteiten en incidenten</w:t>
            </w:r>
            <w:r w:rsidR="006E1B01">
              <w:t>”</w:t>
            </w:r>
            <w:r w:rsidRPr="0083262E">
              <w:t xml:space="preserve"> bij de Vraagspecificatie, aangegeven responstijden te melden op de locatie van de calamiteit en/of het incident en aan te vangen met Onderhoudswerkzaamheden die het Areaal veiligstellen en beschikbaarstellen voor gebruik, tenzij een andere locatie wordt overeengekomen.</w:t>
            </w:r>
          </w:p>
          <w:p w14:paraId="3A627EE0" w14:textId="77777777" w:rsidR="002B7665" w:rsidRDefault="002B7665" w:rsidP="0083262E">
            <w:pPr>
              <w:tabs>
                <w:tab w:val="left" w:pos="357"/>
              </w:tabs>
            </w:pPr>
          </w:p>
          <w:p w14:paraId="6FAA3A47" w14:textId="77BD80E0" w:rsidR="002B7665" w:rsidRDefault="002B7665" w:rsidP="002B7665">
            <w:pPr>
              <w:tabs>
                <w:tab w:val="left" w:pos="357"/>
              </w:tabs>
              <w:rPr>
                <w:noProof/>
              </w:rPr>
            </w:pPr>
            <w:r w:rsidRPr="00BB3488">
              <w:t xml:space="preserve">De responstijd voor calamiteiten en incidenten bedraagt in alle </w:t>
            </w:r>
            <w:r>
              <w:t xml:space="preserve">overige </w:t>
            </w:r>
            <w:r w:rsidRPr="00BB3488">
              <w:t>gevallen</w:t>
            </w:r>
            <w:r w:rsidRPr="00BB3488">
              <w:rPr>
                <w:noProof/>
              </w:rPr>
              <w:t xml:space="preserve">: </w:t>
            </w:r>
            <w:r>
              <w:rPr>
                <w:noProof/>
              </w:rPr>
              <w:t>45 minuten.</w:t>
            </w:r>
          </w:p>
          <w:p w14:paraId="6C8D3DBE" w14:textId="77777777" w:rsidR="00A36E8D" w:rsidRPr="00B37EC3" w:rsidRDefault="00A36E8D" w:rsidP="0083262E">
            <w:pPr>
              <w:tabs>
                <w:tab w:val="left" w:pos="357"/>
              </w:tabs>
            </w:pPr>
          </w:p>
        </w:tc>
        <w:tc>
          <w:tcPr>
            <w:tcW w:w="1200" w:type="dxa"/>
          </w:tcPr>
          <w:p w14:paraId="6C8D3DBF" w14:textId="77777777" w:rsidR="00B37EC3" w:rsidRPr="00B37EC3" w:rsidRDefault="00B37EC3" w:rsidP="00B37EC3">
            <w:r w:rsidRPr="00B37EC3">
              <w:t>US910</w:t>
            </w:r>
          </w:p>
          <w:p w14:paraId="6C8D3DC0" w14:textId="77777777" w:rsidR="00B37EC3" w:rsidRPr="00B37EC3" w:rsidRDefault="00B37EC3" w:rsidP="00B37EC3">
            <w:r w:rsidRPr="00B37EC3">
              <w:t>US500</w:t>
            </w:r>
          </w:p>
        </w:tc>
      </w:tr>
      <w:tr w:rsidR="00B37EC3" w:rsidRPr="00B37EC3" w14:paraId="6C8D3DC9" w14:textId="77777777" w:rsidTr="002B7665">
        <w:tc>
          <w:tcPr>
            <w:tcW w:w="1173" w:type="dxa"/>
          </w:tcPr>
          <w:p w14:paraId="6C8D3DC2" w14:textId="77777777" w:rsidR="00B37EC3" w:rsidRPr="00B37EC3" w:rsidRDefault="00B37EC3" w:rsidP="00B37EC3">
            <w:r w:rsidRPr="00B37EC3">
              <w:t>US930</w:t>
            </w:r>
          </w:p>
          <w:p w14:paraId="6C8D3DC3" w14:textId="77777777" w:rsidR="00B37EC3" w:rsidRPr="00B37EC3" w:rsidRDefault="00B37EC3" w:rsidP="00B37EC3"/>
        </w:tc>
        <w:tc>
          <w:tcPr>
            <w:tcW w:w="6507" w:type="dxa"/>
            <w:gridSpan w:val="2"/>
          </w:tcPr>
          <w:p w14:paraId="6C8D3DC4" w14:textId="77777777" w:rsidR="00B37EC3" w:rsidRPr="00B37EC3" w:rsidRDefault="00B37EC3" w:rsidP="00B37EC3">
            <w:pPr>
              <w:tabs>
                <w:tab w:val="left" w:pos="1275"/>
              </w:tabs>
              <w:rPr>
                <w:szCs w:val="20"/>
              </w:rPr>
            </w:pPr>
            <w:r w:rsidRPr="00B37EC3">
              <w:rPr>
                <w:szCs w:val="20"/>
              </w:rPr>
              <w:t xml:space="preserve">De Opdrachtnemer dient voor het veiligstellen en beschikbaarstellen van het Areaal het door de Opdrachtgever afgeroepen, in bijlage C </w:t>
            </w:r>
            <w:r w:rsidRPr="00B37EC3">
              <w:t xml:space="preserve">“Calamiteiten, incidenten en schadeherstel” bij de Vraagspecificatie </w:t>
            </w:r>
            <w:r w:rsidRPr="00B37EC3">
              <w:rPr>
                <w:szCs w:val="20"/>
              </w:rPr>
              <w:t xml:space="preserve">aangegeven, </w:t>
            </w:r>
            <w:r w:rsidRPr="00B37EC3">
              <w:t>en door de Opdrachtnemer in te zetten personeel en materieel en/of te leveren materiaal</w:t>
            </w:r>
            <w:r w:rsidRPr="00B37EC3">
              <w:rPr>
                <w:szCs w:val="20"/>
              </w:rPr>
              <w:t xml:space="preserve"> beschikbaar te stellen.</w:t>
            </w:r>
          </w:p>
          <w:p w14:paraId="6C8D3DC5" w14:textId="77777777" w:rsidR="00B37EC3" w:rsidRPr="00B37EC3" w:rsidRDefault="00B37EC3" w:rsidP="00B37EC3">
            <w:r w:rsidRPr="00B37EC3">
              <w:t xml:space="preserve">De coördinator-opdrachtnemer adviseert de calamiteitengemachtigde van de Opdrachtgever gevraagd en ongevraagd over eventueel aanvullend benodigd materieel, materiaal en personeel. </w:t>
            </w:r>
          </w:p>
          <w:p w14:paraId="6C8D3DC6" w14:textId="77777777" w:rsidR="00B37EC3" w:rsidRPr="00B37EC3" w:rsidRDefault="00B37EC3" w:rsidP="00B37EC3"/>
        </w:tc>
        <w:tc>
          <w:tcPr>
            <w:tcW w:w="1200" w:type="dxa"/>
          </w:tcPr>
          <w:p w14:paraId="6C8D3DC7" w14:textId="77777777" w:rsidR="00B37EC3" w:rsidRPr="00B37EC3" w:rsidRDefault="00B37EC3" w:rsidP="00B37EC3">
            <w:r w:rsidRPr="00B37EC3">
              <w:t>US920</w:t>
            </w:r>
          </w:p>
          <w:p w14:paraId="6C8D3DC8" w14:textId="77777777" w:rsidR="00B37EC3" w:rsidRPr="00B37EC3" w:rsidRDefault="00B37EC3" w:rsidP="00B37EC3">
            <w:r w:rsidRPr="00B37EC3">
              <w:t>US500</w:t>
            </w:r>
          </w:p>
        </w:tc>
      </w:tr>
      <w:tr w:rsidR="00B37EC3" w:rsidRPr="00B37EC3" w14:paraId="6C8D3DCE" w14:textId="77777777" w:rsidTr="002B7665">
        <w:tc>
          <w:tcPr>
            <w:tcW w:w="1173" w:type="dxa"/>
          </w:tcPr>
          <w:p w14:paraId="6C8D3DCA" w14:textId="77777777" w:rsidR="00B37EC3" w:rsidRPr="00B37EC3" w:rsidRDefault="00B37EC3" w:rsidP="00B37EC3">
            <w:r w:rsidRPr="00B37EC3">
              <w:t>B-US940</w:t>
            </w:r>
          </w:p>
        </w:tc>
        <w:tc>
          <w:tcPr>
            <w:tcW w:w="6507" w:type="dxa"/>
            <w:gridSpan w:val="2"/>
          </w:tcPr>
          <w:p w14:paraId="6C8D3DCB" w14:textId="77777777" w:rsidR="00B37EC3" w:rsidRPr="00B37EC3" w:rsidRDefault="00B37EC3" w:rsidP="00B37EC3">
            <w:pPr>
              <w:tabs>
                <w:tab w:val="left" w:pos="1275"/>
              </w:tabs>
              <w:rPr>
                <w:szCs w:val="20"/>
              </w:rPr>
            </w:pPr>
            <w:r w:rsidRPr="00B37EC3">
              <w:rPr>
                <w:szCs w:val="20"/>
              </w:rPr>
              <w:t>De Opdrachtgever verzendt voor elke opdracht, per calamiteit en/of incident, een opdrachtbevestiging per post</w:t>
            </w:r>
            <w:r w:rsidR="000807EE">
              <w:rPr>
                <w:szCs w:val="20"/>
              </w:rPr>
              <w:t>,</w:t>
            </w:r>
            <w:r w:rsidRPr="00B37EC3">
              <w:rPr>
                <w:szCs w:val="20"/>
              </w:rPr>
              <w:t xml:space="preserve"> fax </w:t>
            </w:r>
            <w:r w:rsidR="000807EE">
              <w:rPr>
                <w:szCs w:val="20"/>
              </w:rPr>
              <w:t xml:space="preserve">of e-mail </w:t>
            </w:r>
            <w:r w:rsidRPr="00B37EC3">
              <w:rPr>
                <w:szCs w:val="20"/>
              </w:rPr>
              <w:t xml:space="preserve">aan de Opdrachtnemer, voor zover de Opdrachtnemer betrokken is. </w:t>
            </w:r>
          </w:p>
          <w:p w14:paraId="6C8D3DCC" w14:textId="77777777" w:rsidR="00B37EC3" w:rsidRPr="00B37EC3" w:rsidRDefault="00B37EC3" w:rsidP="00B37EC3">
            <w:pPr>
              <w:tabs>
                <w:tab w:val="left" w:pos="1275"/>
              </w:tabs>
              <w:rPr>
                <w:szCs w:val="20"/>
              </w:rPr>
            </w:pPr>
          </w:p>
        </w:tc>
        <w:tc>
          <w:tcPr>
            <w:tcW w:w="1200" w:type="dxa"/>
          </w:tcPr>
          <w:p w14:paraId="6C8D3DCD" w14:textId="77777777" w:rsidR="00B37EC3" w:rsidRPr="00B37EC3" w:rsidRDefault="00B37EC3" w:rsidP="00B37EC3">
            <w:r w:rsidRPr="00B37EC3">
              <w:t>US910</w:t>
            </w:r>
          </w:p>
        </w:tc>
      </w:tr>
      <w:tr w:rsidR="00B37EC3" w:rsidRPr="00B37EC3" w14:paraId="6C8D3DD4" w14:textId="77777777" w:rsidTr="002B7665">
        <w:tc>
          <w:tcPr>
            <w:tcW w:w="1173" w:type="dxa"/>
          </w:tcPr>
          <w:p w14:paraId="6C8D3DCF" w14:textId="77777777" w:rsidR="00B37EC3" w:rsidRPr="00B37EC3" w:rsidRDefault="00B37EC3" w:rsidP="00B37EC3">
            <w:r w:rsidRPr="00B37EC3">
              <w:t>US950</w:t>
            </w:r>
          </w:p>
        </w:tc>
        <w:tc>
          <w:tcPr>
            <w:tcW w:w="6507" w:type="dxa"/>
            <w:gridSpan w:val="2"/>
          </w:tcPr>
          <w:p w14:paraId="6C8D3DD0" w14:textId="77777777" w:rsidR="00B37EC3" w:rsidRPr="00B37EC3" w:rsidRDefault="00B37EC3" w:rsidP="00B37EC3">
            <w:r w:rsidRPr="00B37EC3">
              <w:t xml:space="preserve">De Opdrachtnemer dient per calamiteit </w:t>
            </w:r>
            <w:r w:rsidR="001B6826">
              <w:t xml:space="preserve">en/of incident </w:t>
            </w:r>
            <w:r w:rsidRPr="00B37EC3">
              <w:t xml:space="preserve">een rapportage op te stellen conform bijlage C “Calamiteiten, incidenten en schadeherstel” bij de Vraagspecificatie, en deze rapportage binnen 24 uur na het afhandelen van de calamiteit </w:t>
            </w:r>
            <w:r w:rsidR="001B6826">
              <w:t xml:space="preserve">en/of het incident </w:t>
            </w:r>
            <w:r w:rsidRPr="00B37EC3">
              <w:t>aan de Opdrachtgever ter kennis te brengen.</w:t>
            </w:r>
          </w:p>
          <w:p w14:paraId="6C8D3DD1" w14:textId="77777777" w:rsidR="00B37EC3" w:rsidRPr="00B37EC3" w:rsidRDefault="00B37EC3" w:rsidP="00B37EC3">
            <w:r w:rsidRPr="00B37EC3">
              <w:t xml:space="preserve">Indien schade veroorzaakt door de calamiteit tijdens het veiligstellen en beschikbaar stellen niet volledig hersteld wordt, dient de Opdrachtnemer de rapportage te vergezellen van een aanbieding voor het definitief herstel van alle schade aan het Areaal die voortkomt uit de betreffende calamiteit </w:t>
            </w:r>
            <w:r w:rsidR="001B6826">
              <w:t xml:space="preserve">en/of het incident </w:t>
            </w:r>
            <w:r w:rsidRPr="00B37EC3">
              <w:t>zodanig dat met het definitief herstel wordt voldaan aan de eisen voortvloeiende uit de Overeenkomst.</w:t>
            </w:r>
          </w:p>
          <w:p w14:paraId="53E65FD9" w14:textId="77777777" w:rsidR="00B37EC3" w:rsidRDefault="00B37EC3" w:rsidP="00B37EC3">
            <w:pPr>
              <w:tabs>
                <w:tab w:val="left" w:pos="1275"/>
              </w:tabs>
              <w:rPr>
                <w:szCs w:val="20"/>
              </w:rPr>
            </w:pPr>
          </w:p>
          <w:p w14:paraId="79A5BC39" w14:textId="77777777" w:rsidR="004A7339" w:rsidRDefault="004A7339" w:rsidP="00B37EC3">
            <w:pPr>
              <w:tabs>
                <w:tab w:val="left" w:pos="1275"/>
              </w:tabs>
              <w:rPr>
                <w:szCs w:val="20"/>
              </w:rPr>
            </w:pPr>
          </w:p>
          <w:p w14:paraId="6C8D3DD2" w14:textId="0D726BFF" w:rsidR="004A7339" w:rsidRPr="00B37EC3" w:rsidRDefault="004A7339" w:rsidP="00B37EC3">
            <w:pPr>
              <w:tabs>
                <w:tab w:val="left" w:pos="1275"/>
              </w:tabs>
              <w:rPr>
                <w:szCs w:val="20"/>
              </w:rPr>
            </w:pPr>
          </w:p>
        </w:tc>
        <w:tc>
          <w:tcPr>
            <w:tcW w:w="1200" w:type="dxa"/>
          </w:tcPr>
          <w:p w14:paraId="6C8D3DD3" w14:textId="77777777" w:rsidR="00B37EC3" w:rsidRPr="00B37EC3" w:rsidRDefault="00B37EC3" w:rsidP="00B37EC3">
            <w:r w:rsidRPr="00B37EC3">
              <w:t>US900</w:t>
            </w:r>
          </w:p>
        </w:tc>
      </w:tr>
      <w:tr w:rsidR="00B37EC3" w:rsidRPr="00B37EC3" w14:paraId="6C8D3DDC" w14:textId="77777777" w:rsidTr="002B7665">
        <w:tc>
          <w:tcPr>
            <w:tcW w:w="1173" w:type="dxa"/>
          </w:tcPr>
          <w:p w14:paraId="6C8D3DD5" w14:textId="77777777" w:rsidR="00B37EC3" w:rsidRPr="00B37EC3" w:rsidRDefault="00B37EC3" w:rsidP="00B37EC3">
            <w:r w:rsidRPr="00B37EC3">
              <w:t>US960</w:t>
            </w:r>
          </w:p>
        </w:tc>
        <w:tc>
          <w:tcPr>
            <w:tcW w:w="6507" w:type="dxa"/>
            <w:gridSpan w:val="2"/>
          </w:tcPr>
          <w:p w14:paraId="6C8D3DD6" w14:textId="77777777" w:rsidR="00B37EC3" w:rsidRPr="00B37EC3" w:rsidRDefault="00B37EC3" w:rsidP="00B37EC3">
            <w:pPr>
              <w:tabs>
                <w:tab w:val="left" w:pos="1275"/>
              </w:tabs>
              <w:rPr>
                <w:szCs w:val="20"/>
              </w:rPr>
            </w:pPr>
            <w:r w:rsidRPr="00B37EC3">
              <w:rPr>
                <w:szCs w:val="20"/>
              </w:rPr>
              <w:t>De Opdrachtnemer dient een volledig ingevulde en ondertekende opdrachtspecificatie in te zenden aan het adres als vermeld op de opdrachtbevestiging, nadat de calamiteit en/of het incident ten behoeve van veiligstellen en beschikbaar stellen van het Areaal is afgehandeld en hetgeen is opgedragen aan de Opdrachtnemer is uitgevoerd.</w:t>
            </w:r>
          </w:p>
          <w:p w14:paraId="6C8D3DD7" w14:textId="77777777" w:rsidR="00B37EC3" w:rsidRPr="00B37EC3" w:rsidRDefault="00B37EC3" w:rsidP="00B37EC3">
            <w:r w:rsidRPr="00B37EC3">
              <w:rPr>
                <w:szCs w:val="20"/>
              </w:rPr>
              <w:t xml:space="preserve">De opdrachtspecificatie </w:t>
            </w:r>
            <w:r w:rsidRPr="00B37EC3">
              <w:t>dient te worden voorzien van eventuele bewijsstukken zoals stortbonnen, rekening verwerkingsinrichting, leveringsbonnen, de bewijzen van vervoer en acceptatie van de in de betreffende periode afgevoerde afvalstoffen e.d.</w:t>
            </w:r>
          </w:p>
          <w:p w14:paraId="6C8D3DD8" w14:textId="77777777" w:rsidR="00B37EC3" w:rsidRPr="00B37EC3" w:rsidRDefault="00B37EC3" w:rsidP="00B37EC3">
            <w:r w:rsidRPr="00B37EC3">
              <w:t>De vorm van de specificatie wordt vastgesteld in overleg tussen de Opdrachtgever en de Opdrachtnemer.</w:t>
            </w:r>
          </w:p>
          <w:p w14:paraId="6C8D3DD9" w14:textId="77777777" w:rsidR="00B37EC3" w:rsidRPr="00B37EC3" w:rsidRDefault="00B37EC3" w:rsidP="00B37EC3"/>
        </w:tc>
        <w:tc>
          <w:tcPr>
            <w:tcW w:w="1200" w:type="dxa"/>
          </w:tcPr>
          <w:p w14:paraId="6C8D3DDA" w14:textId="77777777" w:rsidR="00B37EC3" w:rsidRPr="00B37EC3" w:rsidRDefault="00B37EC3" w:rsidP="00B37EC3">
            <w:r w:rsidRPr="00B37EC3">
              <w:t>US910</w:t>
            </w:r>
          </w:p>
          <w:p w14:paraId="6C8D3DDB" w14:textId="77777777" w:rsidR="00B37EC3" w:rsidRPr="00B37EC3" w:rsidRDefault="00B37EC3" w:rsidP="00B37EC3">
            <w:r w:rsidRPr="00B37EC3">
              <w:t>B-US940</w:t>
            </w:r>
          </w:p>
        </w:tc>
      </w:tr>
      <w:tr w:rsidR="00B37EC3" w:rsidRPr="00B37EC3" w14:paraId="6C8D3DE1" w14:textId="77777777" w:rsidTr="002B7665">
        <w:tc>
          <w:tcPr>
            <w:tcW w:w="1173" w:type="dxa"/>
          </w:tcPr>
          <w:p w14:paraId="6C8D3DDD" w14:textId="77777777" w:rsidR="00B37EC3" w:rsidRPr="00B37EC3" w:rsidRDefault="00B37EC3" w:rsidP="00B37EC3">
            <w:r w:rsidRPr="00B37EC3">
              <w:t>B-US970</w:t>
            </w:r>
          </w:p>
        </w:tc>
        <w:tc>
          <w:tcPr>
            <w:tcW w:w="6507" w:type="dxa"/>
            <w:gridSpan w:val="2"/>
          </w:tcPr>
          <w:p w14:paraId="6C8D3DDE" w14:textId="77777777" w:rsidR="00B37EC3" w:rsidRPr="00B37EC3" w:rsidRDefault="00B37EC3" w:rsidP="00B37EC3">
            <w:r w:rsidRPr="00B37EC3">
              <w:t>Voor verrekening komen in aanmerking het door de Opdrachtnemer ingezette personeel, materieel en de materialen tegen de prijzen per eenheid zoals opgenomen in bijlage R “Staat van prijzen per eenheid calamiteiten en incidenten” bij de Vraagspecificatie.</w:t>
            </w:r>
          </w:p>
          <w:p w14:paraId="6C8D3DDF" w14:textId="77777777" w:rsidR="00B37EC3" w:rsidRPr="00B37EC3" w:rsidRDefault="00B37EC3" w:rsidP="00B37EC3"/>
        </w:tc>
        <w:tc>
          <w:tcPr>
            <w:tcW w:w="1200" w:type="dxa"/>
          </w:tcPr>
          <w:p w14:paraId="6C8D3DE0" w14:textId="77777777" w:rsidR="00B37EC3" w:rsidRPr="00B37EC3" w:rsidRDefault="00B37EC3" w:rsidP="00B37EC3">
            <w:r w:rsidRPr="00B37EC3">
              <w:t>US910</w:t>
            </w:r>
          </w:p>
        </w:tc>
      </w:tr>
      <w:tr w:rsidR="00B37EC3" w:rsidRPr="00B37EC3" w14:paraId="6C8D3DE9" w14:textId="77777777" w:rsidTr="002B7665">
        <w:tc>
          <w:tcPr>
            <w:tcW w:w="1173" w:type="dxa"/>
          </w:tcPr>
          <w:p w14:paraId="6C8D3DE2" w14:textId="77777777" w:rsidR="00B37EC3" w:rsidRPr="00B37EC3" w:rsidRDefault="00B37EC3" w:rsidP="00B37EC3">
            <w:r w:rsidRPr="00B37EC3">
              <w:t>US980</w:t>
            </w:r>
          </w:p>
        </w:tc>
        <w:tc>
          <w:tcPr>
            <w:tcW w:w="6507" w:type="dxa"/>
            <w:gridSpan w:val="2"/>
          </w:tcPr>
          <w:p w14:paraId="6C8D3DE3" w14:textId="77777777" w:rsidR="00B37EC3" w:rsidRPr="00B37EC3" w:rsidRDefault="00B37EC3" w:rsidP="00B37EC3">
            <w:r w:rsidRPr="00B37EC3">
              <w:t>De Opdrachtnemer dient voor het veiligstellen en beschikbaarstellen van het Areaal (wegen en (vaar)wateren):</w:t>
            </w:r>
          </w:p>
          <w:p w14:paraId="6C8D3DE4" w14:textId="77777777" w:rsidR="00B37EC3" w:rsidRPr="00B37EC3" w:rsidRDefault="00B37EC3" w:rsidP="001825A0">
            <w:pPr>
              <w:numPr>
                <w:ilvl w:val="0"/>
                <w:numId w:val="81"/>
              </w:numPr>
            </w:pPr>
            <w:r w:rsidRPr="00B37EC3">
              <w:t>de duur van inzet van personeel en materieel te verrekenen vanaf het moment van aanwezigheid op locatie van de calamiteit tot en met het moment van afronding van de Onderhoudswerkzaamheden (inclusief noodreparaties en tijdelijk schadeherstel). De bestede tijd wordt naar boven afgerond op halve uren;</w:t>
            </w:r>
          </w:p>
          <w:p w14:paraId="6C8D3DE5" w14:textId="77777777" w:rsidR="00B37EC3" w:rsidRPr="00B37EC3" w:rsidRDefault="00B37EC3" w:rsidP="001825A0">
            <w:pPr>
              <w:numPr>
                <w:ilvl w:val="0"/>
                <w:numId w:val="81"/>
              </w:numPr>
            </w:pPr>
            <w:r w:rsidRPr="00B37EC3">
              <w:t>gebruikte en/of verbruikte materialen tot een bedrag van € 5.000,= (exclusief omzetbelasting) voor eigen rekening te nemen. Indien de Opdrachtnemer wordt opgedragen materialen boven een bedrag van € 5.000,= (exclusief omzetbelasting) te gebruiken of verbruiken, worden de kosten boven de € 5.000,= (exclusief omzetbelasting) verrekend tegen de prijzen per eenheid zoals opgenomen in bijlage R “Staat van prijzen per eenheid calamiteiten en incidenten” bij de Vraagspecificatie of, indien in deze staat geen relevante prijzen per eenheid zijn opgenomen, tegen marktconforme prijzen per eenheid;</w:t>
            </w:r>
          </w:p>
          <w:p w14:paraId="6C8D3DE6" w14:textId="77777777" w:rsidR="00B37EC3" w:rsidRPr="00B37EC3" w:rsidRDefault="00B37EC3" w:rsidP="001825A0">
            <w:pPr>
              <w:numPr>
                <w:ilvl w:val="0"/>
                <w:numId w:val="81"/>
              </w:numPr>
            </w:pPr>
            <w:r w:rsidRPr="00B37EC3">
              <w:t>in afwijking van punt 2, bij scheepsaanvaringen en schaderijdingen gebruikte en/of verbruikte materialen niet voor eigen rekening te nemen indien de oorzaak is aangetoond door de Opdrachtnemer én niet te wijten is aan het doen of laten van de Opdrachtnemer.</w:t>
            </w:r>
          </w:p>
          <w:p w14:paraId="6C8D3DE7" w14:textId="77777777" w:rsidR="00B37EC3" w:rsidRPr="00B37EC3" w:rsidRDefault="00B37EC3" w:rsidP="00B37EC3">
            <w:pPr>
              <w:tabs>
                <w:tab w:val="left" w:pos="1275"/>
              </w:tabs>
              <w:rPr>
                <w:szCs w:val="20"/>
              </w:rPr>
            </w:pPr>
          </w:p>
        </w:tc>
        <w:tc>
          <w:tcPr>
            <w:tcW w:w="1200" w:type="dxa"/>
          </w:tcPr>
          <w:p w14:paraId="6C8D3DE8" w14:textId="77777777" w:rsidR="00B37EC3" w:rsidRPr="00B37EC3" w:rsidRDefault="00B37EC3" w:rsidP="00B37EC3">
            <w:r w:rsidRPr="00B37EC3">
              <w:t>B-US970</w:t>
            </w:r>
          </w:p>
        </w:tc>
      </w:tr>
      <w:tr w:rsidR="00B37EC3" w:rsidRPr="00B37EC3" w14:paraId="6C8D3DF1" w14:textId="77777777" w:rsidTr="002B7665">
        <w:tc>
          <w:tcPr>
            <w:tcW w:w="1173" w:type="dxa"/>
          </w:tcPr>
          <w:p w14:paraId="6C8D3DEA" w14:textId="3BED960E" w:rsidR="00B37EC3" w:rsidRPr="00B37EC3" w:rsidRDefault="00B37EC3" w:rsidP="00B37EC3">
            <w:r w:rsidRPr="00B37EC3">
              <w:t>B-US990</w:t>
            </w:r>
          </w:p>
        </w:tc>
        <w:tc>
          <w:tcPr>
            <w:tcW w:w="6507" w:type="dxa"/>
            <w:gridSpan w:val="2"/>
          </w:tcPr>
          <w:p w14:paraId="4F68E43F" w14:textId="77777777" w:rsidR="00110BCF" w:rsidRDefault="00110BCF" w:rsidP="00B37EC3">
            <w:pPr>
              <w:tabs>
                <w:tab w:val="left" w:pos="1275"/>
              </w:tabs>
            </w:pPr>
            <w:r>
              <w:t>Niet van toepassing</w:t>
            </w:r>
          </w:p>
          <w:p w14:paraId="6C8D3DEF" w14:textId="06092672" w:rsidR="00110BCF" w:rsidRPr="00B37EC3" w:rsidRDefault="00110BCF" w:rsidP="00B37EC3">
            <w:pPr>
              <w:tabs>
                <w:tab w:val="left" w:pos="1275"/>
              </w:tabs>
            </w:pPr>
          </w:p>
        </w:tc>
        <w:tc>
          <w:tcPr>
            <w:tcW w:w="1200" w:type="dxa"/>
          </w:tcPr>
          <w:p w14:paraId="6C8D3DF0" w14:textId="13C2812F" w:rsidR="00B37EC3" w:rsidRPr="00B37EC3" w:rsidRDefault="00B37EC3" w:rsidP="00B37EC3">
            <w:r w:rsidRPr="00B37EC3">
              <w:t>B-US970</w:t>
            </w:r>
          </w:p>
        </w:tc>
      </w:tr>
      <w:tr w:rsidR="00B37EC3" w:rsidRPr="00B37EC3" w14:paraId="6C8D3DF6" w14:textId="77777777" w:rsidTr="002B7665">
        <w:trPr>
          <w:trHeight w:val="750"/>
        </w:trPr>
        <w:tc>
          <w:tcPr>
            <w:tcW w:w="1173" w:type="dxa"/>
          </w:tcPr>
          <w:p w14:paraId="6C8D3DF2" w14:textId="77777777" w:rsidR="00B37EC3" w:rsidRPr="00B37EC3" w:rsidRDefault="00B37EC3" w:rsidP="00B37EC3">
            <w:r w:rsidRPr="00B37EC3">
              <w:t>B-US1000</w:t>
            </w:r>
          </w:p>
        </w:tc>
        <w:tc>
          <w:tcPr>
            <w:tcW w:w="6507" w:type="dxa"/>
            <w:gridSpan w:val="2"/>
          </w:tcPr>
          <w:p w14:paraId="6C8D3DF3" w14:textId="0F12B170" w:rsidR="00B37EC3" w:rsidRPr="00B37EC3" w:rsidRDefault="00B37EC3" w:rsidP="00B37EC3">
            <w:r w:rsidRPr="00B37EC3">
              <w:t>Het is de intentie van de Opdrachtgever om na afronding van de Werkzaamheden ten behoeve van het veiligstellen en beschikbaar stellen van het Areaal, eventueel benodigd definitief herstel van schades ten gevolge van calamiteiten en</w:t>
            </w:r>
            <w:r w:rsidR="001B6826">
              <w:t>/of</w:t>
            </w:r>
            <w:r w:rsidRPr="00B37EC3">
              <w:t xml:space="preserve"> incidenten in het Areaal door de Opdrachtnemer te laten uitvoeren.</w:t>
            </w:r>
          </w:p>
          <w:p w14:paraId="1CDABA3A" w14:textId="77777777" w:rsidR="00B37EC3" w:rsidRDefault="00B37EC3" w:rsidP="00B37EC3">
            <w:pPr>
              <w:rPr>
                <w:strike/>
              </w:rPr>
            </w:pPr>
          </w:p>
          <w:p w14:paraId="43A53E33" w14:textId="77777777" w:rsidR="004A7339" w:rsidRDefault="004A7339" w:rsidP="00B37EC3">
            <w:pPr>
              <w:rPr>
                <w:strike/>
              </w:rPr>
            </w:pPr>
          </w:p>
          <w:p w14:paraId="6C8D3DF4" w14:textId="084113E7" w:rsidR="004A7339" w:rsidRPr="00B37EC3" w:rsidRDefault="004A7339" w:rsidP="00B37EC3">
            <w:pPr>
              <w:rPr>
                <w:strike/>
              </w:rPr>
            </w:pPr>
          </w:p>
        </w:tc>
        <w:tc>
          <w:tcPr>
            <w:tcW w:w="1200" w:type="dxa"/>
          </w:tcPr>
          <w:p w14:paraId="6C8D3DF5" w14:textId="77777777" w:rsidR="00B37EC3" w:rsidRPr="00B37EC3" w:rsidRDefault="00B37EC3" w:rsidP="00B37EC3">
            <w:r w:rsidRPr="00B37EC3">
              <w:t>US900</w:t>
            </w:r>
          </w:p>
        </w:tc>
      </w:tr>
      <w:tr w:rsidR="004609A0" w:rsidRPr="00B37EC3" w14:paraId="5B258FE7" w14:textId="77777777" w:rsidTr="002B7665">
        <w:trPr>
          <w:trHeight w:val="690"/>
        </w:trPr>
        <w:tc>
          <w:tcPr>
            <w:tcW w:w="1173" w:type="dxa"/>
          </w:tcPr>
          <w:p w14:paraId="2648EDCE" w14:textId="00DDE9CE" w:rsidR="004609A0" w:rsidRPr="00B37EC3" w:rsidRDefault="004609A0" w:rsidP="00B37EC3">
            <w:r>
              <w:t>US1005t</w:t>
            </w:r>
          </w:p>
        </w:tc>
        <w:tc>
          <w:tcPr>
            <w:tcW w:w="6507" w:type="dxa"/>
            <w:gridSpan w:val="2"/>
          </w:tcPr>
          <w:p w14:paraId="16CE78F9" w14:textId="1C88AAA8" w:rsidR="004609A0" w:rsidRPr="00FC0931" w:rsidRDefault="004609A0" w:rsidP="004609A0">
            <w:r w:rsidRPr="00BB3488">
              <w:t xml:space="preserve">De Opdrachtnemer dient de </w:t>
            </w:r>
            <w:r>
              <w:t>calamiteiten</w:t>
            </w:r>
            <w:r w:rsidRPr="00BB3488">
              <w:t xml:space="preserve"> in </w:t>
            </w:r>
            <w:r w:rsidR="002B7781">
              <w:t>tunnels</w:t>
            </w:r>
            <w:r w:rsidRPr="00BB3488">
              <w:t xml:space="preserve"> op te lossen c.q. te herstellen binnen de aangegeven tijden, waarbij onderscheid wordt gemaakt tussen: </w:t>
            </w:r>
          </w:p>
          <w:p w14:paraId="0A039831" w14:textId="3B197DD7" w:rsidR="004609A0" w:rsidRPr="00FC0931" w:rsidRDefault="004609A0" w:rsidP="001825A0">
            <w:pPr>
              <w:pStyle w:val="opsomming-bullet0"/>
              <w:numPr>
                <w:ilvl w:val="0"/>
                <w:numId w:val="105"/>
              </w:numPr>
              <w:tabs>
                <w:tab w:val="clear" w:pos="1134"/>
                <w:tab w:val="clear" w:pos="1361"/>
                <w:tab w:val="clear" w:pos="1588"/>
                <w:tab w:val="clear" w:pos="1814"/>
                <w:tab w:val="clear" w:pos="2041"/>
              </w:tabs>
              <w:rPr>
                <w:rFonts w:eastAsia="DejaVu Sans"/>
                <w:szCs w:val="24"/>
              </w:rPr>
            </w:pPr>
            <w:r w:rsidRPr="00FC0931">
              <w:rPr>
                <w:rFonts w:eastAsia="DejaVu Sans"/>
                <w:szCs w:val="24"/>
              </w:rPr>
              <w:t xml:space="preserve">Urgente </w:t>
            </w:r>
            <w:r>
              <w:rPr>
                <w:rFonts w:eastAsia="DejaVu Sans"/>
                <w:szCs w:val="24"/>
              </w:rPr>
              <w:t>calamiteiten</w:t>
            </w:r>
            <w:r w:rsidRPr="00FC0931">
              <w:rPr>
                <w:rFonts w:eastAsia="DejaVu Sans"/>
                <w:szCs w:val="24"/>
              </w:rPr>
              <w:t>;</w:t>
            </w:r>
          </w:p>
          <w:p w14:paraId="46F237F6" w14:textId="665F4A02" w:rsidR="004609A0" w:rsidRPr="00FC0931" w:rsidRDefault="004609A0" w:rsidP="001825A0">
            <w:pPr>
              <w:pStyle w:val="opsomming-bullet0"/>
              <w:numPr>
                <w:ilvl w:val="0"/>
                <w:numId w:val="105"/>
              </w:numPr>
              <w:tabs>
                <w:tab w:val="clear" w:pos="1134"/>
                <w:tab w:val="clear" w:pos="1361"/>
                <w:tab w:val="clear" w:pos="1588"/>
                <w:tab w:val="clear" w:pos="1814"/>
                <w:tab w:val="clear" w:pos="2041"/>
              </w:tabs>
              <w:rPr>
                <w:rFonts w:eastAsia="DejaVu Sans"/>
                <w:szCs w:val="24"/>
              </w:rPr>
            </w:pPr>
            <w:r w:rsidRPr="00FC0931">
              <w:rPr>
                <w:rFonts w:eastAsia="DejaVu Sans"/>
                <w:szCs w:val="24"/>
              </w:rPr>
              <w:t xml:space="preserve">Niet-urgente </w:t>
            </w:r>
            <w:r>
              <w:rPr>
                <w:rFonts w:eastAsia="DejaVu Sans"/>
                <w:szCs w:val="24"/>
              </w:rPr>
              <w:t>calamiteiten</w:t>
            </w:r>
            <w:r w:rsidRPr="00FC0931">
              <w:rPr>
                <w:rFonts w:eastAsia="DejaVu Sans"/>
                <w:szCs w:val="24"/>
              </w:rPr>
              <w:t>.</w:t>
            </w:r>
          </w:p>
          <w:p w14:paraId="5559BFFE" w14:textId="77777777" w:rsidR="004609A0" w:rsidRDefault="004609A0" w:rsidP="004609A0"/>
          <w:p w14:paraId="6F275521" w14:textId="299B4388" w:rsidR="004609A0" w:rsidRPr="00BB3488" w:rsidRDefault="004609A0" w:rsidP="004609A0">
            <w:r w:rsidRPr="00BB3488">
              <w:t>Daarbij gelden de volgende oplostijden en hersteltijden:</w:t>
            </w:r>
          </w:p>
          <w:p w14:paraId="4A0FF71C" w14:textId="77777777" w:rsidR="004609A0" w:rsidRPr="00BB3488" w:rsidRDefault="004609A0" w:rsidP="004609A0"/>
          <w:tbl>
            <w:tblPr>
              <w:tblW w:w="6558" w:type="dxa"/>
              <w:tblLayout w:type="fixed"/>
              <w:tblLook w:val="01E0" w:firstRow="1" w:lastRow="1" w:firstColumn="1" w:lastColumn="1" w:noHBand="0" w:noVBand="0"/>
            </w:tblPr>
            <w:tblGrid>
              <w:gridCol w:w="1567"/>
              <w:gridCol w:w="1275"/>
              <w:gridCol w:w="284"/>
              <w:gridCol w:w="1559"/>
              <w:gridCol w:w="1873"/>
            </w:tblGrid>
            <w:tr w:rsidR="004609A0" w:rsidRPr="00BB3488" w14:paraId="44D65E01" w14:textId="77777777" w:rsidTr="00BF5D6C">
              <w:tc>
                <w:tcPr>
                  <w:tcW w:w="1567" w:type="dxa"/>
                  <w:tcBorders>
                    <w:top w:val="single" w:sz="4" w:space="0" w:color="auto"/>
                    <w:left w:val="nil"/>
                    <w:bottom w:val="single" w:sz="4" w:space="0" w:color="auto"/>
                    <w:right w:val="nil"/>
                  </w:tcBorders>
                </w:tcPr>
                <w:p w14:paraId="6187C86F" w14:textId="77777777" w:rsidR="004609A0" w:rsidRPr="00BB3488" w:rsidRDefault="004609A0" w:rsidP="00A3251B">
                  <w:pPr>
                    <w:rPr>
                      <w:i/>
                      <w:sz w:val="16"/>
                      <w:szCs w:val="16"/>
                    </w:rPr>
                  </w:pPr>
                  <w:r w:rsidRPr="00BB3488">
                    <w:rPr>
                      <w:i/>
                      <w:sz w:val="16"/>
                      <w:szCs w:val="16"/>
                    </w:rPr>
                    <w:t>Urgentie-niveau</w:t>
                  </w:r>
                </w:p>
              </w:tc>
              <w:tc>
                <w:tcPr>
                  <w:tcW w:w="1275" w:type="dxa"/>
                  <w:tcBorders>
                    <w:top w:val="single" w:sz="4" w:space="0" w:color="auto"/>
                    <w:left w:val="nil"/>
                    <w:bottom w:val="single" w:sz="4" w:space="0" w:color="auto"/>
                    <w:right w:val="nil"/>
                  </w:tcBorders>
                </w:tcPr>
                <w:p w14:paraId="31212D4E" w14:textId="77777777" w:rsidR="004609A0" w:rsidRPr="00BB3488" w:rsidRDefault="004609A0" w:rsidP="00A3251B">
                  <w:pPr>
                    <w:rPr>
                      <w:i/>
                      <w:sz w:val="16"/>
                      <w:szCs w:val="16"/>
                    </w:rPr>
                  </w:pPr>
                  <w:r w:rsidRPr="00BB3488">
                    <w:rPr>
                      <w:i/>
                      <w:sz w:val="16"/>
                      <w:szCs w:val="16"/>
                    </w:rPr>
                    <w:t>Faaldefinitie categorie</w:t>
                  </w:r>
                </w:p>
              </w:tc>
              <w:tc>
                <w:tcPr>
                  <w:tcW w:w="284" w:type="dxa"/>
                  <w:tcBorders>
                    <w:top w:val="single" w:sz="4" w:space="0" w:color="auto"/>
                    <w:left w:val="nil"/>
                    <w:bottom w:val="single" w:sz="4" w:space="0" w:color="auto"/>
                    <w:right w:val="nil"/>
                  </w:tcBorders>
                </w:tcPr>
                <w:p w14:paraId="60D3E126" w14:textId="1ACA0E3A" w:rsidR="004609A0" w:rsidRPr="00BB3488" w:rsidRDefault="004609A0" w:rsidP="004609A0">
                  <w:pPr>
                    <w:rPr>
                      <w:i/>
                      <w:sz w:val="16"/>
                      <w:szCs w:val="16"/>
                    </w:rPr>
                  </w:pPr>
                </w:p>
              </w:tc>
              <w:tc>
                <w:tcPr>
                  <w:tcW w:w="1559" w:type="dxa"/>
                  <w:tcBorders>
                    <w:top w:val="single" w:sz="4" w:space="0" w:color="auto"/>
                    <w:left w:val="nil"/>
                    <w:bottom w:val="single" w:sz="4" w:space="0" w:color="auto"/>
                    <w:right w:val="nil"/>
                  </w:tcBorders>
                </w:tcPr>
                <w:p w14:paraId="3B716A83" w14:textId="77777777" w:rsidR="004609A0" w:rsidRPr="00BB3488" w:rsidRDefault="004609A0" w:rsidP="00A3251B">
                  <w:pPr>
                    <w:rPr>
                      <w:i/>
                      <w:sz w:val="16"/>
                      <w:szCs w:val="16"/>
                    </w:rPr>
                  </w:pPr>
                  <w:r w:rsidRPr="00BB3488">
                    <w:rPr>
                      <w:i/>
                      <w:sz w:val="16"/>
                      <w:szCs w:val="16"/>
                    </w:rPr>
                    <w:t>Oplostijd tot functioneel herstel</w:t>
                  </w:r>
                </w:p>
              </w:tc>
              <w:tc>
                <w:tcPr>
                  <w:tcW w:w="1873" w:type="dxa"/>
                  <w:tcBorders>
                    <w:top w:val="single" w:sz="4" w:space="0" w:color="auto"/>
                    <w:left w:val="nil"/>
                    <w:bottom w:val="single" w:sz="4" w:space="0" w:color="auto"/>
                    <w:right w:val="nil"/>
                  </w:tcBorders>
                </w:tcPr>
                <w:p w14:paraId="215E1FA7" w14:textId="77777777" w:rsidR="004609A0" w:rsidRDefault="004609A0" w:rsidP="00A3251B">
                  <w:pPr>
                    <w:rPr>
                      <w:i/>
                      <w:sz w:val="16"/>
                      <w:szCs w:val="16"/>
                    </w:rPr>
                  </w:pPr>
                  <w:r w:rsidRPr="00BB3488">
                    <w:rPr>
                      <w:i/>
                      <w:sz w:val="16"/>
                      <w:szCs w:val="16"/>
                    </w:rPr>
                    <w:t xml:space="preserve">Hersteltijd tot </w:t>
                  </w:r>
                </w:p>
                <w:p w14:paraId="090FF929" w14:textId="32F1144C" w:rsidR="004609A0" w:rsidRPr="00BB3488" w:rsidRDefault="004609A0" w:rsidP="00A3251B">
                  <w:pPr>
                    <w:rPr>
                      <w:i/>
                      <w:sz w:val="16"/>
                      <w:szCs w:val="16"/>
                    </w:rPr>
                  </w:pPr>
                  <w:r w:rsidRPr="00BB3488">
                    <w:rPr>
                      <w:i/>
                      <w:sz w:val="16"/>
                      <w:szCs w:val="16"/>
                    </w:rPr>
                    <w:t>definitief herstel</w:t>
                  </w:r>
                </w:p>
              </w:tc>
            </w:tr>
            <w:tr w:rsidR="004609A0" w:rsidRPr="00BB3488" w14:paraId="2943B904" w14:textId="77777777" w:rsidTr="00BF5D6C">
              <w:tc>
                <w:tcPr>
                  <w:tcW w:w="1567" w:type="dxa"/>
                  <w:tcBorders>
                    <w:top w:val="single" w:sz="4" w:space="0" w:color="auto"/>
                    <w:left w:val="nil"/>
                    <w:right w:val="nil"/>
                  </w:tcBorders>
                </w:tcPr>
                <w:p w14:paraId="6EE12A78" w14:textId="77777777" w:rsidR="004609A0" w:rsidRPr="00BB3488" w:rsidRDefault="004609A0" w:rsidP="00A3251B">
                  <w:r w:rsidRPr="00BB3488">
                    <w:t>1. Urgent</w:t>
                  </w:r>
                </w:p>
              </w:tc>
              <w:tc>
                <w:tcPr>
                  <w:tcW w:w="1275" w:type="dxa"/>
                  <w:tcBorders>
                    <w:top w:val="single" w:sz="4" w:space="0" w:color="auto"/>
                    <w:left w:val="nil"/>
                    <w:right w:val="nil"/>
                  </w:tcBorders>
                </w:tcPr>
                <w:p w14:paraId="4F274331" w14:textId="77777777" w:rsidR="004609A0" w:rsidRPr="00BB3488" w:rsidRDefault="004609A0" w:rsidP="00A3251B">
                  <w:r w:rsidRPr="00BB3488">
                    <w:t>1</w:t>
                  </w:r>
                </w:p>
              </w:tc>
              <w:tc>
                <w:tcPr>
                  <w:tcW w:w="284" w:type="dxa"/>
                  <w:tcBorders>
                    <w:top w:val="single" w:sz="4" w:space="0" w:color="auto"/>
                    <w:left w:val="nil"/>
                    <w:right w:val="nil"/>
                  </w:tcBorders>
                </w:tcPr>
                <w:p w14:paraId="3049838C" w14:textId="54908B7B" w:rsidR="004609A0" w:rsidRPr="00BB3488" w:rsidRDefault="004609A0" w:rsidP="00A3251B">
                  <w:pPr>
                    <w:ind w:left="-108"/>
                  </w:pPr>
                </w:p>
              </w:tc>
              <w:tc>
                <w:tcPr>
                  <w:tcW w:w="1559" w:type="dxa"/>
                  <w:tcBorders>
                    <w:top w:val="single" w:sz="4" w:space="0" w:color="auto"/>
                    <w:left w:val="nil"/>
                    <w:right w:val="nil"/>
                  </w:tcBorders>
                </w:tcPr>
                <w:p w14:paraId="0F48560C" w14:textId="77777777" w:rsidR="004609A0" w:rsidRPr="00BB3488" w:rsidRDefault="004609A0" w:rsidP="00A3251B">
                  <w:pPr>
                    <w:ind w:left="-108"/>
                  </w:pPr>
                  <w:r w:rsidRPr="00BB3488">
                    <w:t>2 uur</w:t>
                  </w:r>
                </w:p>
              </w:tc>
              <w:tc>
                <w:tcPr>
                  <w:tcW w:w="1873" w:type="dxa"/>
                  <w:tcBorders>
                    <w:top w:val="single" w:sz="4" w:space="0" w:color="auto"/>
                    <w:left w:val="nil"/>
                    <w:right w:val="nil"/>
                  </w:tcBorders>
                </w:tcPr>
                <w:p w14:paraId="6519C913" w14:textId="77777777" w:rsidR="004609A0" w:rsidRPr="00BB3488" w:rsidRDefault="004609A0" w:rsidP="00A3251B">
                  <w:pPr>
                    <w:ind w:left="-108"/>
                  </w:pPr>
                  <w:r w:rsidRPr="00BB3488">
                    <w:t>5 dagen</w:t>
                  </w:r>
                </w:p>
              </w:tc>
            </w:tr>
            <w:tr w:rsidR="004609A0" w:rsidRPr="00BB3488" w14:paraId="42D11C6D" w14:textId="77777777" w:rsidTr="00BF5D6C">
              <w:tc>
                <w:tcPr>
                  <w:tcW w:w="1567" w:type="dxa"/>
                  <w:tcBorders>
                    <w:left w:val="nil"/>
                    <w:bottom w:val="single" w:sz="4" w:space="0" w:color="auto"/>
                    <w:right w:val="nil"/>
                  </w:tcBorders>
                </w:tcPr>
                <w:p w14:paraId="261DA380" w14:textId="77777777" w:rsidR="004609A0" w:rsidRPr="00BB3488" w:rsidRDefault="004609A0" w:rsidP="00A3251B"/>
              </w:tc>
              <w:tc>
                <w:tcPr>
                  <w:tcW w:w="1275" w:type="dxa"/>
                  <w:tcBorders>
                    <w:left w:val="nil"/>
                    <w:bottom w:val="single" w:sz="4" w:space="0" w:color="auto"/>
                    <w:right w:val="nil"/>
                  </w:tcBorders>
                </w:tcPr>
                <w:p w14:paraId="5A161F32" w14:textId="77777777" w:rsidR="004609A0" w:rsidRPr="00BB3488" w:rsidRDefault="004609A0" w:rsidP="00A3251B">
                  <w:r w:rsidRPr="00BB3488">
                    <w:t>2</w:t>
                  </w:r>
                </w:p>
              </w:tc>
              <w:tc>
                <w:tcPr>
                  <w:tcW w:w="284" w:type="dxa"/>
                  <w:tcBorders>
                    <w:left w:val="nil"/>
                    <w:bottom w:val="single" w:sz="4" w:space="0" w:color="auto"/>
                    <w:right w:val="nil"/>
                  </w:tcBorders>
                </w:tcPr>
                <w:p w14:paraId="1DB795C3" w14:textId="6A5B9C15" w:rsidR="004609A0" w:rsidRPr="00BB3488" w:rsidRDefault="004609A0" w:rsidP="00A3251B">
                  <w:pPr>
                    <w:ind w:left="-108"/>
                  </w:pPr>
                </w:p>
              </w:tc>
              <w:tc>
                <w:tcPr>
                  <w:tcW w:w="1559" w:type="dxa"/>
                  <w:tcBorders>
                    <w:left w:val="nil"/>
                    <w:bottom w:val="single" w:sz="4" w:space="0" w:color="auto"/>
                    <w:right w:val="nil"/>
                  </w:tcBorders>
                </w:tcPr>
                <w:p w14:paraId="26F91017" w14:textId="77777777" w:rsidR="004609A0" w:rsidRPr="00BB3488" w:rsidRDefault="004609A0" w:rsidP="00A3251B">
                  <w:pPr>
                    <w:ind w:left="-108"/>
                  </w:pPr>
                  <w:r w:rsidRPr="00BB3488">
                    <w:t xml:space="preserve">24 uur </w:t>
                  </w:r>
                </w:p>
              </w:tc>
              <w:tc>
                <w:tcPr>
                  <w:tcW w:w="1873" w:type="dxa"/>
                  <w:tcBorders>
                    <w:left w:val="nil"/>
                    <w:bottom w:val="single" w:sz="4" w:space="0" w:color="auto"/>
                    <w:right w:val="nil"/>
                  </w:tcBorders>
                </w:tcPr>
                <w:p w14:paraId="3BEB0950" w14:textId="77777777" w:rsidR="004609A0" w:rsidRPr="00BB3488" w:rsidRDefault="004609A0" w:rsidP="00A3251B">
                  <w:pPr>
                    <w:ind w:left="-108"/>
                  </w:pPr>
                  <w:r w:rsidRPr="00BB3488">
                    <w:t>5 dagen</w:t>
                  </w:r>
                </w:p>
              </w:tc>
            </w:tr>
            <w:tr w:rsidR="004609A0" w:rsidRPr="00BB3488" w14:paraId="097EB2E4" w14:textId="77777777" w:rsidTr="00BF5D6C">
              <w:tc>
                <w:tcPr>
                  <w:tcW w:w="1567" w:type="dxa"/>
                  <w:tcBorders>
                    <w:top w:val="single" w:sz="4" w:space="0" w:color="auto"/>
                    <w:left w:val="nil"/>
                    <w:bottom w:val="nil"/>
                    <w:right w:val="nil"/>
                  </w:tcBorders>
                </w:tcPr>
                <w:p w14:paraId="6B3C5DAF" w14:textId="77777777" w:rsidR="004609A0" w:rsidRPr="00BB3488" w:rsidRDefault="004609A0" w:rsidP="00A3251B">
                  <w:r w:rsidRPr="00BB3488">
                    <w:t>2. Niet-urgent</w:t>
                  </w:r>
                </w:p>
              </w:tc>
              <w:tc>
                <w:tcPr>
                  <w:tcW w:w="1275" w:type="dxa"/>
                  <w:tcBorders>
                    <w:top w:val="single" w:sz="4" w:space="0" w:color="auto"/>
                    <w:left w:val="nil"/>
                    <w:bottom w:val="nil"/>
                    <w:right w:val="nil"/>
                  </w:tcBorders>
                </w:tcPr>
                <w:p w14:paraId="05E2E57C" w14:textId="77777777" w:rsidR="004609A0" w:rsidRPr="00BB3488" w:rsidRDefault="004609A0" w:rsidP="00A3251B">
                  <w:r w:rsidRPr="00BB3488">
                    <w:t>3</w:t>
                  </w:r>
                </w:p>
              </w:tc>
              <w:tc>
                <w:tcPr>
                  <w:tcW w:w="284" w:type="dxa"/>
                  <w:tcBorders>
                    <w:top w:val="single" w:sz="4" w:space="0" w:color="auto"/>
                    <w:left w:val="nil"/>
                    <w:bottom w:val="nil"/>
                    <w:right w:val="nil"/>
                  </w:tcBorders>
                </w:tcPr>
                <w:p w14:paraId="6C8A7087" w14:textId="577FCE29" w:rsidR="004609A0" w:rsidRPr="00BB3488" w:rsidRDefault="004609A0" w:rsidP="00A3251B">
                  <w:pPr>
                    <w:ind w:left="-108"/>
                  </w:pPr>
                </w:p>
              </w:tc>
              <w:tc>
                <w:tcPr>
                  <w:tcW w:w="1559" w:type="dxa"/>
                  <w:tcBorders>
                    <w:top w:val="single" w:sz="4" w:space="0" w:color="auto"/>
                    <w:left w:val="nil"/>
                    <w:bottom w:val="nil"/>
                    <w:right w:val="nil"/>
                  </w:tcBorders>
                </w:tcPr>
                <w:p w14:paraId="160BEAE0" w14:textId="77777777" w:rsidR="004609A0" w:rsidRPr="00BB3488" w:rsidRDefault="004609A0" w:rsidP="00A3251B">
                  <w:pPr>
                    <w:ind w:left="-108"/>
                  </w:pPr>
                  <w:r w:rsidRPr="00BB3488">
                    <w:t>7 dagen</w:t>
                  </w:r>
                </w:p>
              </w:tc>
              <w:tc>
                <w:tcPr>
                  <w:tcW w:w="1873" w:type="dxa"/>
                  <w:tcBorders>
                    <w:top w:val="single" w:sz="4" w:space="0" w:color="auto"/>
                    <w:left w:val="nil"/>
                    <w:bottom w:val="nil"/>
                    <w:right w:val="nil"/>
                  </w:tcBorders>
                </w:tcPr>
                <w:p w14:paraId="623E4234" w14:textId="77777777" w:rsidR="004609A0" w:rsidRPr="00BB3488" w:rsidRDefault="004609A0" w:rsidP="00A3251B">
                  <w:pPr>
                    <w:ind w:left="-108"/>
                  </w:pPr>
                  <w:r w:rsidRPr="00BB3488">
                    <w:t>Eerstvolgende onderhoudsbeurt</w:t>
                  </w:r>
                </w:p>
              </w:tc>
            </w:tr>
            <w:tr w:rsidR="004609A0" w:rsidRPr="00BB3488" w14:paraId="497355E6" w14:textId="77777777" w:rsidTr="00BF5D6C">
              <w:tc>
                <w:tcPr>
                  <w:tcW w:w="1567" w:type="dxa"/>
                  <w:tcBorders>
                    <w:top w:val="nil"/>
                    <w:left w:val="nil"/>
                    <w:bottom w:val="nil"/>
                    <w:right w:val="nil"/>
                  </w:tcBorders>
                </w:tcPr>
                <w:p w14:paraId="5CA17AD1" w14:textId="77777777" w:rsidR="004609A0" w:rsidRPr="00BB3488" w:rsidRDefault="004609A0" w:rsidP="00A3251B"/>
              </w:tc>
              <w:tc>
                <w:tcPr>
                  <w:tcW w:w="1275" w:type="dxa"/>
                  <w:tcBorders>
                    <w:top w:val="nil"/>
                    <w:left w:val="nil"/>
                    <w:bottom w:val="nil"/>
                    <w:right w:val="nil"/>
                  </w:tcBorders>
                </w:tcPr>
                <w:p w14:paraId="39F1814A" w14:textId="77777777" w:rsidR="004609A0" w:rsidRPr="00BB3488" w:rsidRDefault="004609A0" w:rsidP="00A3251B">
                  <w:r w:rsidRPr="00BB3488">
                    <w:t xml:space="preserve">4 </w:t>
                  </w:r>
                </w:p>
                <w:p w14:paraId="00F9B3CD" w14:textId="77777777" w:rsidR="004609A0" w:rsidRPr="00BB3488" w:rsidRDefault="004609A0" w:rsidP="00A3251B"/>
              </w:tc>
              <w:tc>
                <w:tcPr>
                  <w:tcW w:w="284" w:type="dxa"/>
                  <w:tcBorders>
                    <w:top w:val="nil"/>
                    <w:left w:val="nil"/>
                    <w:bottom w:val="nil"/>
                    <w:right w:val="nil"/>
                  </w:tcBorders>
                </w:tcPr>
                <w:p w14:paraId="067370A1" w14:textId="5D14D063" w:rsidR="004609A0" w:rsidRPr="00BB3488" w:rsidRDefault="004609A0" w:rsidP="00A3251B">
                  <w:pPr>
                    <w:ind w:left="-108"/>
                  </w:pPr>
                </w:p>
              </w:tc>
              <w:tc>
                <w:tcPr>
                  <w:tcW w:w="1559" w:type="dxa"/>
                  <w:tcBorders>
                    <w:top w:val="nil"/>
                    <w:left w:val="nil"/>
                    <w:bottom w:val="nil"/>
                    <w:right w:val="nil"/>
                  </w:tcBorders>
                </w:tcPr>
                <w:p w14:paraId="15B489F6" w14:textId="77777777" w:rsidR="004609A0" w:rsidRPr="00BB3488" w:rsidRDefault="004609A0" w:rsidP="00A3251B">
                  <w:pPr>
                    <w:ind w:left="-108"/>
                  </w:pPr>
                </w:p>
              </w:tc>
              <w:tc>
                <w:tcPr>
                  <w:tcW w:w="1873" w:type="dxa"/>
                  <w:tcBorders>
                    <w:top w:val="nil"/>
                    <w:left w:val="nil"/>
                    <w:bottom w:val="nil"/>
                    <w:right w:val="nil"/>
                  </w:tcBorders>
                </w:tcPr>
                <w:p w14:paraId="4A1D6D8F" w14:textId="77777777" w:rsidR="004609A0" w:rsidRPr="00BB3488" w:rsidRDefault="004609A0" w:rsidP="00A3251B">
                  <w:pPr>
                    <w:ind w:left="-108"/>
                  </w:pPr>
                  <w:r w:rsidRPr="00BB3488">
                    <w:t>Eerstvolgende onderhoudsbeurt</w:t>
                  </w:r>
                </w:p>
                <w:p w14:paraId="6600D835" w14:textId="77777777" w:rsidR="00BF5D6C" w:rsidRPr="00BB3488" w:rsidRDefault="00BF5D6C" w:rsidP="00A3251B">
                  <w:pPr>
                    <w:ind w:left="-108"/>
                  </w:pPr>
                </w:p>
              </w:tc>
            </w:tr>
          </w:tbl>
          <w:p w14:paraId="56D7C8D6" w14:textId="1EF6E5FE" w:rsidR="004609A0" w:rsidRDefault="004609A0" w:rsidP="00B37EC3"/>
        </w:tc>
        <w:tc>
          <w:tcPr>
            <w:tcW w:w="1200" w:type="dxa"/>
          </w:tcPr>
          <w:p w14:paraId="2F4091C9" w14:textId="77777777" w:rsidR="004609A0" w:rsidRPr="00B37EC3" w:rsidRDefault="004609A0" w:rsidP="00B37EC3"/>
        </w:tc>
      </w:tr>
      <w:tr w:rsidR="00B37EC3" w:rsidRPr="00B37EC3" w14:paraId="6C8D3DFB" w14:textId="77777777" w:rsidTr="002B7665">
        <w:trPr>
          <w:trHeight w:val="690"/>
        </w:trPr>
        <w:tc>
          <w:tcPr>
            <w:tcW w:w="1173" w:type="dxa"/>
          </w:tcPr>
          <w:p w14:paraId="6C8D3DF7" w14:textId="77777777" w:rsidR="00B37EC3" w:rsidRPr="00B37EC3" w:rsidRDefault="00B37EC3" w:rsidP="00B37EC3">
            <w:r w:rsidRPr="00B37EC3">
              <w:t>B-US1010</w:t>
            </w:r>
          </w:p>
        </w:tc>
        <w:tc>
          <w:tcPr>
            <w:tcW w:w="6507" w:type="dxa"/>
            <w:gridSpan w:val="2"/>
          </w:tcPr>
          <w:p w14:paraId="6C8D3DF8" w14:textId="0BE37AA4" w:rsidR="00B37EC3" w:rsidRPr="00B37EC3" w:rsidRDefault="00B37EC3" w:rsidP="00B37EC3">
            <w:r w:rsidRPr="00B37EC3">
              <w:t>De Opdrachtgever kan niet garanderen dat alle voorkomende herstel van schades door de Opdrachtnemer mogen worden uitgevoerd: het proces van opdrachtverstrekking ten behoeve van definitief schadeherstel is afhankelijk van enerzijds Rijkswaterstaat en anderzijds de verzekerings</w:t>
            </w:r>
            <w:r w:rsidRPr="00B37EC3">
              <w:softHyphen/>
              <w:t>maatschappij van de schadeveroorzaker. Rijkswaterstaat heeft geen invloed op die verzekeringsmaatschappij.</w:t>
            </w:r>
          </w:p>
          <w:p w14:paraId="6C8D3DF9" w14:textId="77777777" w:rsidR="00B37EC3" w:rsidRPr="00B37EC3" w:rsidRDefault="00B37EC3" w:rsidP="00B37EC3">
            <w:pPr>
              <w:spacing w:line="264" w:lineRule="auto"/>
            </w:pPr>
          </w:p>
        </w:tc>
        <w:tc>
          <w:tcPr>
            <w:tcW w:w="1200" w:type="dxa"/>
          </w:tcPr>
          <w:p w14:paraId="6C8D3DFA" w14:textId="77777777" w:rsidR="00B37EC3" w:rsidRPr="00B37EC3" w:rsidRDefault="00B37EC3" w:rsidP="00B37EC3">
            <w:r w:rsidRPr="00B37EC3">
              <w:t>B-US1000</w:t>
            </w:r>
          </w:p>
        </w:tc>
      </w:tr>
      <w:tr w:rsidR="00B37EC3" w:rsidRPr="00B37EC3" w14:paraId="6C8D3E00" w14:textId="77777777" w:rsidTr="002B7665">
        <w:trPr>
          <w:trHeight w:val="469"/>
        </w:trPr>
        <w:tc>
          <w:tcPr>
            <w:tcW w:w="1173" w:type="dxa"/>
          </w:tcPr>
          <w:p w14:paraId="6C8D3DFC" w14:textId="77777777" w:rsidR="00B37EC3" w:rsidRPr="00B37EC3" w:rsidRDefault="00B37EC3" w:rsidP="00B37EC3">
            <w:r w:rsidRPr="00B37EC3">
              <w:t>B-US1020</w:t>
            </w:r>
          </w:p>
        </w:tc>
        <w:tc>
          <w:tcPr>
            <w:tcW w:w="6507" w:type="dxa"/>
            <w:gridSpan w:val="2"/>
          </w:tcPr>
          <w:p w14:paraId="6C8D3DFD" w14:textId="77777777" w:rsidR="00B37EC3" w:rsidRPr="00B37EC3" w:rsidRDefault="00B37EC3" w:rsidP="00B37EC3">
            <w:r w:rsidRPr="00B37EC3">
              <w:t>Indien de verzekeringsmaatschappij aangeeft dat het herstel van betreffende schade niet zonder meer aan de Opdrachtnemer mag worden opgedragen, zal de Opdrachtgever ook aan andere partijen een offerte vragen en eventueel opdragen. De Opdrachtnemer dient in alle gevallen een offerte uit te brengen.</w:t>
            </w:r>
          </w:p>
          <w:p w14:paraId="6C8D3DFE" w14:textId="77777777" w:rsidR="00B37EC3" w:rsidRPr="00B37EC3" w:rsidRDefault="00B37EC3" w:rsidP="00B37EC3"/>
        </w:tc>
        <w:tc>
          <w:tcPr>
            <w:tcW w:w="1200" w:type="dxa"/>
          </w:tcPr>
          <w:p w14:paraId="6C8D3DFF" w14:textId="77777777" w:rsidR="00B37EC3" w:rsidRPr="00B37EC3" w:rsidRDefault="00B37EC3" w:rsidP="00B37EC3">
            <w:r w:rsidRPr="00B37EC3">
              <w:t>B-US1010</w:t>
            </w:r>
          </w:p>
        </w:tc>
      </w:tr>
      <w:tr w:rsidR="00B37EC3" w:rsidRPr="00B37EC3" w14:paraId="6C8D3E06" w14:textId="77777777" w:rsidTr="002B7665">
        <w:trPr>
          <w:trHeight w:val="690"/>
        </w:trPr>
        <w:tc>
          <w:tcPr>
            <w:tcW w:w="1173" w:type="dxa"/>
          </w:tcPr>
          <w:p w14:paraId="6C8D3E01" w14:textId="77777777" w:rsidR="00B37EC3" w:rsidRPr="00B37EC3" w:rsidRDefault="00B37EC3" w:rsidP="00B37EC3">
            <w:r w:rsidRPr="00B37EC3">
              <w:t>US1030</w:t>
            </w:r>
          </w:p>
        </w:tc>
        <w:tc>
          <w:tcPr>
            <w:tcW w:w="6507" w:type="dxa"/>
            <w:gridSpan w:val="2"/>
          </w:tcPr>
          <w:p w14:paraId="6C8D3E02" w14:textId="77777777" w:rsidR="00B37EC3" w:rsidRPr="00B37EC3" w:rsidRDefault="00B37EC3" w:rsidP="00B37EC3">
            <w:r w:rsidRPr="00B37EC3">
              <w:t>De Opdrachtnemer dient, indien het herstel van een schade niet aan de Opdrachtnemer wordt opgedragen, na uitvoering van het herstel van deze schade door een derde, te toetsen of het herstel van deze schade conform de gestelde eisen is uitgevoerd en of het betreffende onderdeel door de Opdrachtnemer terug in onderhoud kan worden genomen.</w:t>
            </w:r>
          </w:p>
          <w:p w14:paraId="6C8D3E03" w14:textId="77777777" w:rsidR="00B37EC3" w:rsidRPr="00B37EC3" w:rsidRDefault="00B37EC3" w:rsidP="00B37EC3"/>
        </w:tc>
        <w:tc>
          <w:tcPr>
            <w:tcW w:w="1200" w:type="dxa"/>
          </w:tcPr>
          <w:p w14:paraId="6C8D3E04" w14:textId="77777777" w:rsidR="00B37EC3" w:rsidRPr="00B37EC3" w:rsidRDefault="00B37EC3" w:rsidP="00B37EC3">
            <w:r w:rsidRPr="00B37EC3">
              <w:t>US900</w:t>
            </w:r>
          </w:p>
          <w:p w14:paraId="6C8D3E05" w14:textId="77777777" w:rsidR="00B37EC3" w:rsidRPr="00B37EC3" w:rsidRDefault="00B37EC3" w:rsidP="00B37EC3">
            <w:r w:rsidRPr="00B37EC3">
              <w:t>B-US1020</w:t>
            </w:r>
          </w:p>
        </w:tc>
      </w:tr>
      <w:tr w:rsidR="00B37EC3" w:rsidRPr="00B37EC3" w14:paraId="6C8D3E0D" w14:textId="77777777" w:rsidTr="002B7665">
        <w:trPr>
          <w:trHeight w:val="690"/>
        </w:trPr>
        <w:tc>
          <w:tcPr>
            <w:tcW w:w="1173" w:type="dxa"/>
          </w:tcPr>
          <w:p w14:paraId="6C8D3E07" w14:textId="77777777" w:rsidR="00B37EC3" w:rsidRPr="00B37EC3" w:rsidRDefault="00B37EC3" w:rsidP="00B37EC3">
            <w:r w:rsidRPr="00B37EC3">
              <w:t>US1040</w:t>
            </w:r>
          </w:p>
        </w:tc>
        <w:tc>
          <w:tcPr>
            <w:tcW w:w="6507" w:type="dxa"/>
            <w:gridSpan w:val="2"/>
          </w:tcPr>
          <w:p w14:paraId="6C8D3E08" w14:textId="77777777" w:rsidR="00B37EC3" w:rsidRPr="00B37EC3" w:rsidRDefault="00B37EC3" w:rsidP="00B37EC3">
            <w:r w:rsidRPr="00B37EC3">
              <w:t>De Opdrachtnemer dient van alle door de Opdrachtnemer zelf dan wel door derden herstelde schades, de gegevens in het BMS te verwerken, conform bijlage B “Levering areaalgegevens” bij de Vraagspecificatie.</w:t>
            </w:r>
          </w:p>
          <w:p w14:paraId="6C8D3E09" w14:textId="77777777" w:rsidR="00B37EC3" w:rsidRPr="00B37EC3" w:rsidRDefault="00B37EC3" w:rsidP="00B37EC3"/>
        </w:tc>
        <w:tc>
          <w:tcPr>
            <w:tcW w:w="1200" w:type="dxa"/>
          </w:tcPr>
          <w:p w14:paraId="6C8D3E0A" w14:textId="77777777" w:rsidR="00B37EC3" w:rsidRPr="00B37EC3" w:rsidRDefault="00B37EC3" w:rsidP="00B37EC3">
            <w:r w:rsidRPr="00B37EC3">
              <w:t>US900</w:t>
            </w:r>
          </w:p>
          <w:p w14:paraId="6C8D3E0B" w14:textId="77777777" w:rsidR="00B37EC3" w:rsidRPr="00B37EC3" w:rsidRDefault="00B37EC3" w:rsidP="00B37EC3">
            <w:r w:rsidRPr="00B37EC3">
              <w:t>B-US1020</w:t>
            </w:r>
          </w:p>
          <w:p w14:paraId="6C8D3E0C" w14:textId="77777777" w:rsidR="00B37EC3" w:rsidRPr="00B37EC3" w:rsidRDefault="00B37EC3" w:rsidP="00B37EC3">
            <w:r w:rsidRPr="00B37EC3">
              <w:t>US1030</w:t>
            </w:r>
          </w:p>
        </w:tc>
      </w:tr>
      <w:tr w:rsidR="00B37EC3" w:rsidRPr="00B37EC3" w14:paraId="6C8D3E13" w14:textId="77777777" w:rsidTr="002B7665">
        <w:tc>
          <w:tcPr>
            <w:tcW w:w="1173" w:type="dxa"/>
          </w:tcPr>
          <w:p w14:paraId="6C8D3E0E" w14:textId="77777777" w:rsidR="00B37EC3" w:rsidRPr="00B37EC3" w:rsidRDefault="00B37EC3" w:rsidP="00B37EC3">
            <w:r w:rsidRPr="00B37EC3">
              <w:t>B-US1050</w:t>
            </w:r>
          </w:p>
        </w:tc>
        <w:tc>
          <w:tcPr>
            <w:tcW w:w="6507" w:type="dxa"/>
            <w:gridSpan w:val="2"/>
          </w:tcPr>
          <w:p w14:paraId="6C8D3E0F" w14:textId="6BE6A15D" w:rsidR="00B37EC3" w:rsidRPr="00B37EC3" w:rsidRDefault="00B37EC3" w:rsidP="00B37EC3">
            <w:r w:rsidRPr="00B37EC3">
              <w:t>Definitief herstel van schade als gevolg van calamiteiten en incidenten staat gelijk aan een “benoemde Activiteit” zoals gedefinieerd in</w:t>
            </w:r>
            <w:r w:rsidR="00EC6F86">
              <w:t xml:space="preserve"> </w:t>
            </w:r>
            <w:r w:rsidRPr="00B37EC3">
              <w:t>§ 4.</w:t>
            </w:r>
            <w:r w:rsidR="000807EE">
              <w:t>3</w:t>
            </w:r>
            <w:r w:rsidRPr="00B37EC3">
              <w:t>.3 van de Vraagspecificatie Algemeen. Alle eisen met betrekking tot “benoemde Activiteiten” zijn ook van toepassing op de opdrachtverstrekking voor en uitvoering van definitief herstel van schade volgend op de Werkzaamheden ten behoeve van het veiligstellen en beschikbaar stellen van het Areaal.</w:t>
            </w:r>
          </w:p>
          <w:p w14:paraId="487BBEC9" w14:textId="77777777" w:rsidR="00B37EC3" w:rsidRDefault="00B37EC3" w:rsidP="00B37EC3"/>
          <w:p w14:paraId="6D7BC92B" w14:textId="77777777" w:rsidR="004A7339" w:rsidRDefault="004A7339" w:rsidP="00B37EC3"/>
          <w:p w14:paraId="6C8D3E10" w14:textId="365ECA18" w:rsidR="004A7339" w:rsidRPr="00B37EC3" w:rsidRDefault="004A7339" w:rsidP="00B37EC3"/>
        </w:tc>
        <w:tc>
          <w:tcPr>
            <w:tcW w:w="1200" w:type="dxa"/>
          </w:tcPr>
          <w:p w14:paraId="6C8D3E11" w14:textId="77777777" w:rsidR="00B37EC3" w:rsidRPr="00B37EC3" w:rsidRDefault="00B37EC3" w:rsidP="00B37EC3">
            <w:r w:rsidRPr="00B37EC3">
              <w:t>US900</w:t>
            </w:r>
          </w:p>
          <w:p w14:paraId="6C8D3E12" w14:textId="77777777" w:rsidR="00B37EC3" w:rsidRPr="00B37EC3" w:rsidRDefault="00B37EC3" w:rsidP="00B37EC3">
            <w:r w:rsidRPr="00B37EC3">
              <w:t>UA400</w:t>
            </w:r>
          </w:p>
        </w:tc>
      </w:tr>
      <w:tr w:rsidR="00B37EC3" w:rsidRPr="00B37EC3" w14:paraId="6C8D3E18" w14:textId="77777777" w:rsidTr="002B7665">
        <w:tc>
          <w:tcPr>
            <w:tcW w:w="1173" w:type="dxa"/>
          </w:tcPr>
          <w:p w14:paraId="6C8D3E14" w14:textId="77777777" w:rsidR="00B37EC3" w:rsidRPr="00B37EC3" w:rsidRDefault="00B37EC3" w:rsidP="00B37EC3">
            <w:r w:rsidRPr="00B37EC3">
              <w:t>US1060</w:t>
            </w:r>
          </w:p>
        </w:tc>
        <w:tc>
          <w:tcPr>
            <w:tcW w:w="6507" w:type="dxa"/>
            <w:gridSpan w:val="2"/>
          </w:tcPr>
          <w:p w14:paraId="6C8D3E15" w14:textId="77777777" w:rsidR="00B37EC3" w:rsidRDefault="00115628" w:rsidP="00115628">
            <w:r w:rsidRPr="00115628">
              <w:t>De Opdrachtnemer dient schadeherstel aan wegen en infrastructuur en aan objecten in (vaar)wateren te verrichten volgens de in bijlage C “Calamiteiten, incidenten en schadeherstel” bij de Vraagspecificatie aangegeven herstelwerkzaamheden, tenzij schriftelijk anders wordt overeengekomen.</w:t>
            </w:r>
          </w:p>
          <w:p w14:paraId="6C8D3E16" w14:textId="77777777" w:rsidR="00115628" w:rsidRPr="00B37EC3" w:rsidRDefault="00115628" w:rsidP="00115628"/>
        </w:tc>
        <w:tc>
          <w:tcPr>
            <w:tcW w:w="1200" w:type="dxa"/>
          </w:tcPr>
          <w:p w14:paraId="6C8D3E17" w14:textId="77777777" w:rsidR="00B37EC3" w:rsidRPr="00B37EC3" w:rsidRDefault="00B37EC3" w:rsidP="00B37EC3">
            <w:r w:rsidRPr="00B37EC3">
              <w:t>US900</w:t>
            </w:r>
          </w:p>
        </w:tc>
      </w:tr>
      <w:tr w:rsidR="00B37EC3" w:rsidRPr="00B37EC3" w14:paraId="6C8D3E1E" w14:textId="77777777" w:rsidTr="002B7665">
        <w:tc>
          <w:tcPr>
            <w:tcW w:w="1173" w:type="dxa"/>
          </w:tcPr>
          <w:p w14:paraId="6C8D3E19" w14:textId="77777777" w:rsidR="00B37EC3" w:rsidRPr="00B37EC3" w:rsidRDefault="00B37EC3" w:rsidP="00B37EC3">
            <w:r w:rsidRPr="00B37EC3">
              <w:t>US1070</w:t>
            </w:r>
          </w:p>
        </w:tc>
        <w:tc>
          <w:tcPr>
            <w:tcW w:w="6507" w:type="dxa"/>
            <w:gridSpan w:val="2"/>
          </w:tcPr>
          <w:p w14:paraId="6C8D3E1A" w14:textId="77777777" w:rsidR="00B37EC3" w:rsidRPr="00B37EC3" w:rsidRDefault="00B37EC3" w:rsidP="00B37EC3">
            <w:r w:rsidRPr="00B37EC3">
              <w:t>Indien het herstel van de schade wordt opgedragen aan de Opdrachtnemer, wordt het herstel volledig vergoed tegen het met de Opdrachtnemer overeengekomen bedrag.</w:t>
            </w:r>
          </w:p>
          <w:p w14:paraId="6C8D3E1B" w14:textId="77777777" w:rsidR="00B37EC3" w:rsidRPr="00B37EC3" w:rsidRDefault="00B37EC3" w:rsidP="00B37EC3"/>
        </w:tc>
        <w:tc>
          <w:tcPr>
            <w:tcW w:w="1200" w:type="dxa"/>
          </w:tcPr>
          <w:p w14:paraId="6C8D3E1C" w14:textId="77777777" w:rsidR="00B37EC3" w:rsidRPr="00B37EC3" w:rsidRDefault="00B37EC3" w:rsidP="00B37EC3">
            <w:r w:rsidRPr="00B37EC3">
              <w:t>B-US1050</w:t>
            </w:r>
          </w:p>
          <w:p w14:paraId="6C8D3E1D" w14:textId="77777777" w:rsidR="00B37EC3" w:rsidRPr="00B37EC3" w:rsidRDefault="00B37EC3" w:rsidP="00B37EC3">
            <w:r w:rsidRPr="00B37EC3">
              <w:t>B-FM400</w:t>
            </w:r>
          </w:p>
        </w:tc>
      </w:tr>
      <w:tr w:rsidR="00B37EC3" w:rsidRPr="00B37EC3" w14:paraId="6C8D3E24" w14:textId="77777777" w:rsidTr="002B7665">
        <w:trPr>
          <w:trHeight w:val="690"/>
        </w:trPr>
        <w:tc>
          <w:tcPr>
            <w:tcW w:w="1173" w:type="dxa"/>
          </w:tcPr>
          <w:p w14:paraId="6C8D3E1F" w14:textId="77777777" w:rsidR="00B37EC3" w:rsidRPr="00B37EC3" w:rsidRDefault="00B37EC3" w:rsidP="00B37EC3">
            <w:r w:rsidRPr="00B37EC3">
              <w:t>US1080</w:t>
            </w:r>
          </w:p>
        </w:tc>
        <w:tc>
          <w:tcPr>
            <w:tcW w:w="6507" w:type="dxa"/>
            <w:gridSpan w:val="2"/>
          </w:tcPr>
          <w:p w14:paraId="6C8D3E20" w14:textId="77777777" w:rsidR="00B37EC3" w:rsidRPr="00B37EC3" w:rsidRDefault="00B37EC3" w:rsidP="00B37EC3">
            <w:r w:rsidRPr="00B37EC3">
              <w:t>De Opdrachtnemer dient voor elk opgedragen en uitgevoerd definitief schadeherstel een gespecificeerde pro forma factuur aan de Opdrachtgever ter kennis te brengen.</w:t>
            </w:r>
          </w:p>
          <w:p w14:paraId="6C8D3E21" w14:textId="77777777" w:rsidR="00B37EC3" w:rsidRPr="00B37EC3" w:rsidRDefault="00B37EC3" w:rsidP="00B37EC3"/>
        </w:tc>
        <w:tc>
          <w:tcPr>
            <w:tcW w:w="1200" w:type="dxa"/>
          </w:tcPr>
          <w:p w14:paraId="6C8D3E22" w14:textId="77777777" w:rsidR="00B37EC3" w:rsidRPr="00B37EC3" w:rsidRDefault="00B37EC3" w:rsidP="00B37EC3">
            <w:r w:rsidRPr="00B37EC3">
              <w:t>US1070</w:t>
            </w:r>
          </w:p>
          <w:p w14:paraId="6C8D3E23" w14:textId="77777777" w:rsidR="00B37EC3" w:rsidRPr="00B37EC3" w:rsidRDefault="00B37EC3" w:rsidP="00B37EC3">
            <w:r w:rsidRPr="00B37EC3">
              <w:t>UA400</w:t>
            </w:r>
          </w:p>
        </w:tc>
      </w:tr>
      <w:tr w:rsidR="004F5763" w:rsidRPr="00B37EC3" w14:paraId="08A098A7" w14:textId="77777777" w:rsidTr="002B7665">
        <w:trPr>
          <w:trHeight w:val="690"/>
        </w:trPr>
        <w:tc>
          <w:tcPr>
            <w:tcW w:w="1173" w:type="dxa"/>
          </w:tcPr>
          <w:p w14:paraId="145E9CC2" w14:textId="46149792" w:rsidR="004F5763" w:rsidRPr="004F5763" w:rsidRDefault="002B7781" w:rsidP="004F5763">
            <w:bookmarkStart w:id="1149" w:name="_Toc329872324"/>
            <w:bookmarkStart w:id="1150" w:name="_Toc327815620"/>
            <w:bookmarkStart w:id="1151" w:name="_Toc326208432"/>
            <w:bookmarkStart w:id="1152" w:name="_Toc326250733"/>
            <w:bookmarkStart w:id="1153" w:name="_Toc329347101"/>
            <w:bookmarkStart w:id="1154" w:name="_Toc347397775"/>
            <w:bookmarkStart w:id="1155" w:name="_Toc387930127"/>
            <w:bookmarkStart w:id="1156" w:name="_Toc483310445"/>
            <w:r>
              <w:t>B-</w:t>
            </w:r>
            <w:r w:rsidR="004F5763">
              <w:t>US1090t</w:t>
            </w:r>
          </w:p>
        </w:tc>
        <w:tc>
          <w:tcPr>
            <w:tcW w:w="6507" w:type="dxa"/>
            <w:gridSpan w:val="2"/>
          </w:tcPr>
          <w:p w14:paraId="0CB07EFE" w14:textId="2885A7D7" w:rsidR="004F5763" w:rsidRPr="004F5763" w:rsidRDefault="004F5763" w:rsidP="004F5763">
            <w:r w:rsidRPr="004F5763">
              <w:t>De Opdrachtgever registreert incidenten en evalueert (significante) voorvallen in Tunnels en heeft daar een proces voor ingericht volgens de leidraad evalueren van significante voorvallen in tunnels, opgenomen in bijlage A</w:t>
            </w:r>
            <w:r w:rsidR="006A18CE">
              <w:t>G</w:t>
            </w:r>
            <w:r w:rsidRPr="004F5763">
              <w:t xml:space="preserve"> “Informatie Areaal”.</w:t>
            </w:r>
          </w:p>
          <w:p w14:paraId="6A0498CF" w14:textId="77777777" w:rsidR="004F5763" w:rsidRPr="004F5763" w:rsidRDefault="004F5763" w:rsidP="004F5763"/>
        </w:tc>
        <w:tc>
          <w:tcPr>
            <w:tcW w:w="1200" w:type="dxa"/>
          </w:tcPr>
          <w:p w14:paraId="4D67226D" w14:textId="5946DFF1" w:rsidR="004F5763" w:rsidRPr="004F5763" w:rsidRDefault="002B7781" w:rsidP="004F5763">
            <w:r>
              <w:t>US900</w:t>
            </w:r>
          </w:p>
        </w:tc>
      </w:tr>
      <w:tr w:rsidR="004F5763" w:rsidRPr="00B37EC3" w14:paraId="02207FB4" w14:textId="77777777" w:rsidTr="002B7665">
        <w:trPr>
          <w:trHeight w:val="690"/>
        </w:trPr>
        <w:tc>
          <w:tcPr>
            <w:tcW w:w="1173" w:type="dxa"/>
          </w:tcPr>
          <w:p w14:paraId="140CE51C" w14:textId="1C99FC76" w:rsidR="004F5763" w:rsidRPr="004F5763" w:rsidRDefault="004F5763" w:rsidP="004F5763">
            <w:r>
              <w:t>US1091t</w:t>
            </w:r>
          </w:p>
        </w:tc>
        <w:tc>
          <w:tcPr>
            <w:tcW w:w="6507" w:type="dxa"/>
            <w:gridSpan w:val="2"/>
          </w:tcPr>
          <w:p w14:paraId="4DBE1D9E" w14:textId="41771799" w:rsidR="004F5763" w:rsidRPr="004F5763" w:rsidRDefault="004F5763" w:rsidP="004F5763">
            <w:r w:rsidRPr="004F5763">
              <w:t xml:space="preserve">De Opdrachtnemer </w:t>
            </w:r>
            <w:r w:rsidR="005A3B8B">
              <w:t xml:space="preserve">dient </w:t>
            </w:r>
            <w:r w:rsidRPr="004F5763">
              <w:t>desgevraagd data uit technische systemen benodigd voor deze evaluatie</w:t>
            </w:r>
            <w:r w:rsidR="005A3B8B">
              <w:t xml:space="preserve"> te leveren</w:t>
            </w:r>
            <w:r w:rsidRPr="004F5763">
              <w:t>.</w:t>
            </w:r>
          </w:p>
          <w:p w14:paraId="118303F4" w14:textId="77777777" w:rsidR="004F5763" w:rsidRPr="004F5763" w:rsidRDefault="004F5763" w:rsidP="004F5763"/>
        </w:tc>
        <w:tc>
          <w:tcPr>
            <w:tcW w:w="1200" w:type="dxa"/>
          </w:tcPr>
          <w:p w14:paraId="6A3B5B0A" w14:textId="42C7FC3D" w:rsidR="004F5763" w:rsidRPr="004F5763" w:rsidRDefault="004F5763" w:rsidP="004F5763">
            <w:r>
              <w:t>US1090t</w:t>
            </w:r>
          </w:p>
        </w:tc>
      </w:tr>
      <w:tr w:rsidR="004F5763" w:rsidRPr="00B37EC3" w14:paraId="47998A74" w14:textId="77777777" w:rsidTr="002B7665">
        <w:trPr>
          <w:trHeight w:val="690"/>
        </w:trPr>
        <w:tc>
          <w:tcPr>
            <w:tcW w:w="1173" w:type="dxa"/>
          </w:tcPr>
          <w:p w14:paraId="33CFD38A" w14:textId="619030AA" w:rsidR="004F5763" w:rsidRPr="004F5763" w:rsidRDefault="004F5763" w:rsidP="004F5763">
            <w:r>
              <w:t>US1092t</w:t>
            </w:r>
          </w:p>
        </w:tc>
        <w:tc>
          <w:tcPr>
            <w:tcW w:w="6507" w:type="dxa"/>
            <w:gridSpan w:val="2"/>
          </w:tcPr>
          <w:p w14:paraId="46F322FC" w14:textId="11834BD6" w:rsidR="004F5763" w:rsidRPr="004F5763" w:rsidRDefault="004F5763" w:rsidP="004F5763">
            <w:r w:rsidRPr="004F5763">
              <w:t xml:space="preserve">De Opdrachtnemer </w:t>
            </w:r>
            <w:r w:rsidR="005A3B8B">
              <w:t>dient</w:t>
            </w:r>
            <w:r w:rsidR="005A3B8B" w:rsidRPr="004F5763">
              <w:t xml:space="preserve"> </w:t>
            </w:r>
            <w:r w:rsidRPr="004F5763">
              <w:t xml:space="preserve">desgevraagd documentatie en informatie </w:t>
            </w:r>
            <w:r w:rsidR="005A3B8B">
              <w:t xml:space="preserve">te leveren </w:t>
            </w:r>
            <w:r w:rsidRPr="004F5763">
              <w:t>over de daadwerkelijke onderhoudsstatus voorafgaand aan, tijdens en direct na het incident en (significante) voorval zodat de documentatie en informatie tijdig beschikbaar is.</w:t>
            </w:r>
          </w:p>
          <w:p w14:paraId="789203D2" w14:textId="77777777" w:rsidR="004F5763" w:rsidRPr="004F5763" w:rsidRDefault="004F5763" w:rsidP="004F5763"/>
        </w:tc>
        <w:tc>
          <w:tcPr>
            <w:tcW w:w="1200" w:type="dxa"/>
          </w:tcPr>
          <w:p w14:paraId="14A98D2C" w14:textId="41E1237F" w:rsidR="004F5763" w:rsidRPr="004F5763" w:rsidRDefault="004F5763" w:rsidP="004F5763">
            <w:r>
              <w:t>US1090t</w:t>
            </w:r>
          </w:p>
        </w:tc>
      </w:tr>
      <w:tr w:rsidR="004F5763" w:rsidRPr="00B37EC3" w14:paraId="44F83A8E" w14:textId="77777777" w:rsidTr="002B7665">
        <w:trPr>
          <w:trHeight w:val="690"/>
        </w:trPr>
        <w:tc>
          <w:tcPr>
            <w:tcW w:w="1173" w:type="dxa"/>
          </w:tcPr>
          <w:p w14:paraId="68616A31" w14:textId="2951DDF9" w:rsidR="004F5763" w:rsidRPr="004F5763" w:rsidRDefault="00A73A43" w:rsidP="004F5763">
            <w:r>
              <w:t>US</w:t>
            </w:r>
            <w:r w:rsidR="004F5763">
              <w:t>1093t</w:t>
            </w:r>
          </w:p>
        </w:tc>
        <w:tc>
          <w:tcPr>
            <w:tcW w:w="6507" w:type="dxa"/>
            <w:gridSpan w:val="2"/>
          </w:tcPr>
          <w:p w14:paraId="7C33C2C6" w14:textId="225F0993" w:rsidR="004F5763" w:rsidRPr="004F5763" w:rsidRDefault="004F5763" w:rsidP="005A3B8B">
            <w:r w:rsidRPr="004F5763">
              <w:t xml:space="preserve">Opdrachtnemer </w:t>
            </w:r>
            <w:r w:rsidR="005A3B8B">
              <w:t>dient</w:t>
            </w:r>
            <w:r w:rsidRPr="004F5763">
              <w:t xml:space="preserve"> de termijnen in de leidraad evalueren van significante voorvallen in tunnels, opgenomen in bijlage A</w:t>
            </w:r>
            <w:r w:rsidR="006A18CE">
              <w:t>G</w:t>
            </w:r>
            <w:r w:rsidRPr="004F5763">
              <w:t xml:space="preserve"> “Informatie Areaal”</w:t>
            </w:r>
            <w:r w:rsidR="005A3B8B">
              <w:t xml:space="preserve"> aan te houden</w:t>
            </w:r>
          </w:p>
        </w:tc>
        <w:tc>
          <w:tcPr>
            <w:tcW w:w="1200" w:type="dxa"/>
          </w:tcPr>
          <w:p w14:paraId="68C41220" w14:textId="76292EEF" w:rsidR="004F5763" w:rsidRPr="004F5763" w:rsidRDefault="004F5763" w:rsidP="004F5763">
            <w:r>
              <w:t>US1090t</w:t>
            </w:r>
          </w:p>
        </w:tc>
      </w:tr>
    </w:tbl>
    <w:p w14:paraId="6C8D3E25" w14:textId="290763C8" w:rsidR="00B37EC3" w:rsidRPr="00B37EC3" w:rsidRDefault="00B37EC3" w:rsidP="00332325">
      <w:pPr>
        <w:pStyle w:val="Subparagraaf"/>
      </w:pPr>
      <w:bookmarkStart w:id="1157" w:name="_Toc41649416"/>
      <w:r w:rsidRPr="00B37EC3">
        <w:t>Bewaken garanties</w:t>
      </w:r>
      <w:bookmarkEnd w:id="1149"/>
      <w:bookmarkEnd w:id="1150"/>
      <w:bookmarkEnd w:id="1151"/>
      <w:bookmarkEnd w:id="1152"/>
      <w:bookmarkEnd w:id="1153"/>
      <w:bookmarkEnd w:id="1154"/>
      <w:bookmarkEnd w:id="1155"/>
      <w:bookmarkEnd w:id="1156"/>
      <w:bookmarkEnd w:id="1157"/>
    </w:p>
    <w:p w14:paraId="6C8D3E26" w14:textId="5ECE7D95" w:rsidR="00B37EC3" w:rsidRPr="00CD228B" w:rsidRDefault="00B37EC3" w:rsidP="00B37EC3">
      <w:pPr>
        <w:autoSpaceDE w:val="0"/>
        <w:autoSpaceDN w:val="0"/>
        <w:adjustRightInd w:val="0"/>
        <w:rPr>
          <w:rFonts w:eastAsia="Times New Roman"/>
          <w:b/>
          <w:i/>
          <w:vanish/>
          <w:color w:val="3266FF"/>
          <w:sz w:val="16"/>
          <w:szCs w:val="18"/>
        </w:rPr>
      </w:pPr>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E2B" w14:textId="77777777" w:rsidTr="00B37EC3">
        <w:tc>
          <w:tcPr>
            <w:tcW w:w="1080" w:type="dxa"/>
          </w:tcPr>
          <w:p w14:paraId="6C8D3E27" w14:textId="77777777" w:rsidR="00B37EC3" w:rsidRPr="00B37EC3" w:rsidRDefault="00B37EC3" w:rsidP="00B37EC3">
            <w:r w:rsidRPr="00B37EC3">
              <w:t>US1100</w:t>
            </w:r>
          </w:p>
        </w:tc>
        <w:tc>
          <w:tcPr>
            <w:tcW w:w="6720" w:type="dxa"/>
          </w:tcPr>
          <w:p w14:paraId="6C8D3E28" w14:textId="77777777" w:rsidR="00B37EC3" w:rsidRPr="00B37EC3" w:rsidRDefault="00B37EC3" w:rsidP="00B37EC3">
            <w:r w:rsidRPr="00B37EC3">
              <w:t>De Opdrachtnemer dient zijn Onderhoudswerkzaamheden te verrichten, zodanig dat de garantietermijnen en de garantieverplichtingen voortvloeiende uit door derden verstrekte garanties worden nageleefd en bewaakt.</w:t>
            </w:r>
          </w:p>
          <w:p w14:paraId="6C8D3E29" w14:textId="77777777" w:rsidR="00B37EC3" w:rsidRPr="00B37EC3" w:rsidRDefault="00B37EC3" w:rsidP="00B37EC3"/>
        </w:tc>
        <w:tc>
          <w:tcPr>
            <w:tcW w:w="1080" w:type="dxa"/>
          </w:tcPr>
          <w:p w14:paraId="6C8D3E2A" w14:textId="77777777" w:rsidR="00B37EC3" w:rsidRPr="00B37EC3" w:rsidRDefault="00B37EC3" w:rsidP="00B37EC3">
            <w:r w:rsidRPr="00B37EC3">
              <w:t>US010</w:t>
            </w:r>
          </w:p>
        </w:tc>
      </w:tr>
      <w:tr w:rsidR="00B37EC3" w:rsidRPr="00B37EC3" w14:paraId="6C8D3E30" w14:textId="77777777" w:rsidTr="00B37EC3">
        <w:tc>
          <w:tcPr>
            <w:tcW w:w="1080" w:type="dxa"/>
          </w:tcPr>
          <w:p w14:paraId="6C8D3E2C" w14:textId="77777777" w:rsidR="00B37EC3" w:rsidRPr="00B37EC3" w:rsidRDefault="00B37EC3" w:rsidP="00B37EC3">
            <w:r w:rsidRPr="00B37EC3">
              <w:t>B-US1110</w:t>
            </w:r>
          </w:p>
        </w:tc>
        <w:tc>
          <w:tcPr>
            <w:tcW w:w="6720" w:type="dxa"/>
          </w:tcPr>
          <w:p w14:paraId="6C8D3E2D" w14:textId="39AAB0F8" w:rsidR="00B37EC3" w:rsidRPr="00B37EC3" w:rsidRDefault="00B37EC3" w:rsidP="00B37EC3">
            <w:r w:rsidRPr="00B37EC3">
              <w:t xml:space="preserve">Een overzicht van de huidige van toepassing zijnde garanties en de daarbij behorende garantietermijnen en garantieverplichtingen is opgenomen in bijlage A ”Informatie Areaal” bij de Vraagspecificatie. </w:t>
            </w:r>
          </w:p>
          <w:p w14:paraId="6C8D3E2E" w14:textId="77777777" w:rsidR="00B37EC3" w:rsidRPr="00B37EC3" w:rsidRDefault="00B37EC3" w:rsidP="00B37EC3"/>
        </w:tc>
        <w:tc>
          <w:tcPr>
            <w:tcW w:w="1080" w:type="dxa"/>
          </w:tcPr>
          <w:p w14:paraId="6C8D3E2F" w14:textId="77777777" w:rsidR="00B37EC3" w:rsidRPr="00B37EC3" w:rsidRDefault="00B37EC3" w:rsidP="00B37EC3">
            <w:r w:rsidRPr="00B37EC3">
              <w:t>US1100</w:t>
            </w:r>
          </w:p>
        </w:tc>
      </w:tr>
      <w:tr w:rsidR="00B37EC3" w:rsidRPr="00B37EC3" w14:paraId="6C8D3E36" w14:textId="77777777" w:rsidTr="00B37EC3">
        <w:tc>
          <w:tcPr>
            <w:tcW w:w="1080" w:type="dxa"/>
          </w:tcPr>
          <w:p w14:paraId="6C8D3E31" w14:textId="77777777" w:rsidR="00B37EC3" w:rsidRPr="00B37EC3" w:rsidRDefault="00B37EC3" w:rsidP="00B37EC3">
            <w:r w:rsidRPr="00B37EC3">
              <w:t>US1120</w:t>
            </w:r>
          </w:p>
        </w:tc>
        <w:tc>
          <w:tcPr>
            <w:tcW w:w="6720" w:type="dxa"/>
          </w:tcPr>
          <w:p w14:paraId="6C8D3E33" w14:textId="618897C5" w:rsidR="00B37EC3" w:rsidRPr="00B37EC3" w:rsidRDefault="005F5186" w:rsidP="00B37EC3">
            <w:r>
              <w:t>O</w:t>
            </w:r>
            <w:r w:rsidR="00B37EC3" w:rsidRPr="00B37EC3">
              <w:t xml:space="preserve">pmerkingen </w:t>
            </w:r>
            <w:r w:rsidR="003A6336">
              <w:t>betreffende</w:t>
            </w:r>
            <w:r w:rsidR="00B37EC3" w:rsidRPr="00B37EC3">
              <w:t xml:space="preserve"> van belang zijnde zaken ten aanzien van het beheer van de betreffende garantie </w:t>
            </w:r>
            <w:r>
              <w:t>dient de Opdrachtnemer op te</w:t>
            </w:r>
            <w:r w:rsidR="003A6336">
              <w:t xml:space="preserve"> </w:t>
            </w:r>
            <w:r>
              <w:t xml:space="preserve">nemen in het BMS en </w:t>
            </w:r>
            <w:r w:rsidR="003A6336">
              <w:t>daarnaast in het exceloverzicht opgenomen in bijlage A “Informatie Areaal” bij de vraagspecificatie</w:t>
            </w:r>
            <w:r w:rsidR="00B37EC3" w:rsidRPr="00B37EC3">
              <w:t>.</w:t>
            </w:r>
          </w:p>
          <w:p w14:paraId="6C8D3E34" w14:textId="77777777" w:rsidR="00B37EC3" w:rsidRPr="00B37EC3" w:rsidRDefault="00B37EC3" w:rsidP="00B37EC3"/>
        </w:tc>
        <w:tc>
          <w:tcPr>
            <w:tcW w:w="1080" w:type="dxa"/>
          </w:tcPr>
          <w:p w14:paraId="6C8D3E35" w14:textId="77777777" w:rsidR="00B37EC3" w:rsidRPr="00B37EC3" w:rsidRDefault="00B37EC3" w:rsidP="00B37EC3">
            <w:r w:rsidRPr="00B37EC3">
              <w:t>US1100</w:t>
            </w:r>
          </w:p>
        </w:tc>
      </w:tr>
      <w:tr w:rsidR="00B37EC3" w:rsidRPr="00B37EC3" w14:paraId="6C8D3E3B" w14:textId="77777777" w:rsidTr="00B37EC3">
        <w:tc>
          <w:tcPr>
            <w:tcW w:w="1080" w:type="dxa"/>
          </w:tcPr>
          <w:p w14:paraId="6C8D3E37" w14:textId="77777777" w:rsidR="00B37EC3" w:rsidRPr="00B37EC3" w:rsidRDefault="00B37EC3" w:rsidP="00B37EC3">
            <w:r w:rsidRPr="00B37EC3">
              <w:t>US1130</w:t>
            </w:r>
          </w:p>
        </w:tc>
        <w:tc>
          <w:tcPr>
            <w:tcW w:w="6720" w:type="dxa"/>
          </w:tcPr>
          <w:p w14:paraId="6C8D3E38" w14:textId="77777777" w:rsidR="00B37EC3" w:rsidRPr="00B37EC3" w:rsidRDefault="00B37EC3" w:rsidP="00B37EC3">
            <w:r w:rsidRPr="00B37EC3">
              <w:t>Indien de toestand van een bepaald (onderdeel van een) beheerobject het inroepen van de garantie vereist, dient de Opdrachtnemer tijdig passende onderhoudsmaatregelen te nemen dan wel dient hij de Opdrachtgever te adviseren over te ondernemen maatregelen.</w:t>
            </w:r>
          </w:p>
          <w:p w14:paraId="6C8D3E39" w14:textId="77777777" w:rsidR="00B37EC3" w:rsidRPr="00B37EC3" w:rsidRDefault="00B37EC3" w:rsidP="00B37EC3"/>
        </w:tc>
        <w:tc>
          <w:tcPr>
            <w:tcW w:w="1080" w:type="dxa"/>
          </w:tcPr>
          <w:p w14:paraId="6C8D3E3A" w14:textId="77777777" w:rsidR="00B37EC3" w:rsidRPr="00B37EC3" w:rsidRDefault="00B37EC3" w:rsidP="00B37EC3">
            <w:r w:rsidRPr="00B37EC3">
              <w:t>US1100</w:t>
            </w:r>
          </w:p>
        </w:tc>
      </w:tr>
    </w:tbl>
    <w:p w14:paraId="6C8D3E3C" w14:textId="6AB9433B" w:rsidR="00B37EC3" w:rsidRPr="00B37EC3" w:rsidRDefault="00B37EC3" w:rsidP="00B37EC3">
      <w:pPr>
        <w:autoSpaceDE w:val="0"/>
        <w:autoSpaceDN w:val="0"/>
        <w:adjustRightInd w:val="0"/>
        <w:rPr>
          <w:rFonts w:eastAsia="Times New Roman"/>
          <w:szCs w:val="18"/>
        </w:rPr>
      </w:pPr>
      <w:bookmarkStart w:id="1158" w:name="_Toc329872325"/>
      <w:bookmarkStart w:id="1159" w:name="_Toc327815621"/>
      <w:bookmarkStart w:id="1160" w:name="_Toc326208433"/>
      <w:bookmarkStart w:id="1161" w:name="_Toc326250734"/>
      <w:bookmarkStart w:id="1162" w:name="_Toc329347102"/>
      <w:bookmarkStart w:id="1163" w:name="_Toc347397776"/>
    </w:p>
    <w:p w14:paraId="6C8D3E3D" w14:textId="364F6DD5" w:rsidR="00B37EC3" w:rsidRPr="00B37EC3" w:rsidRDefault="003F3BB1" w:rsidP="00332325">
      <w:pPr>
        <w:pStyle w:val="Subparagraaf"/>
      </w:pPr>
      <w:bookmarkStart w:id="1164" w:name="_Toc41649417"/>
      <w:bookmarkEnd w:id="1158"/>
      <w:bookmarkEnd w:id="1159"/>
      <w:bookmarkEnd w:id="1160"/>
      <w:bookmarkEnd w:id="1161"/>
      <w:bookmarkEnd w:id="1162"/>
      <w:bookmarkEnd w:id="1163"/>
      <w:r>
        <w:t>Hydrografische Werkzaamheden</w:t>
      </w:r>
      <w:bookmarkEnd w:id="1164"/>
    </w:p>
    <w:p w14:paraId="6C8D3EE7" w14:textId="118F83FD" w:rsidR="00DE2D37" w:rsidRPr="00B37EC3" w:rsidRDefault="00DE2D37" w:rsidP="00DE2D37">
      <w:pPr>
        <w:autoSpaceDE w:val="0"/>
        <w:autoSpaceDN w:val="0"/>
        <w:adjustRightInd w:val="0"/>
        <w:rPr>
          <w:rFonts w:eastAsia="Times New Roman"/>
          <w:szCs w:val="18"/>
        </w:rPr>
      </w:pPr>
      <w:bookmarkStart w:id="1165" w:name="_Toc329872326"/>
      <w:bookmarkStart w:id="1166" w:name="_Toc327815622"/>
      <w:bookmarkStart w:id="1167" w:name="_Toc326208434"/>
      <w:bookmarkStart w:id="1168" w:name="_Toc326250735"/>
      <w:bookmarkStart w:id="1169" w:name="_Toc329347103"/>
      <w:bookmarkStart w:id="1170" w:name="_Toc347397777"/>
      <w:r w:rsidRPr="00B37EC3">
        <w:rPr>
          <w:rFonts w:eastAsia="Times New Roman"/>
          <w:szCs w:val="18"/>
        </w:rPr>
        <w:t xml:space="preserve"> Niet van toepassing</w:t>
      </w:r>
    </w:p>
    <w:p w14:paraId="6C8D3EE8" w14:textId="49C73BE1" w:rsidR="00B37EC3" w:rsidRPr="00B37EC3" w:rsidRDefault="00B37EC3" w:rsidP="00B37EC3">
      <w:pPr>
        <w:autoSpaceDE w:val="0"/>
        <w:autoSpaceDN w:val="0"/>
        <w:adjustRightInd w:val="0"/>
        <w:rPr>
          <w:rFonts w:eastAsia="Times New Roman"/>
          <w:szCs w:val="18"/>
        </w:rPr>
      </w:pPr>
    </w:p>
    <w:p w14:paraId="6C8D3EE9" w14:textId="0FB60AA6" w:rsidR="00B37EC3" w:rsidRPr="00B37EC3" w:rsidRDefault="00B37EC3" w:rsidP="00332325">
      <w:pPr>
        <w:pStyle w:val="Subparagraaf"/>
      </w:pPr>
      <w:bookmarkStart w:id="1171" w:name="_Toc387930129"/>
      <w:bookmarkStart w:id="1172" w:name="_Toc483310447"/>
      <w:bookmarkStart w:id="1173" w:name="_Toc41649418"/>
      <w:r w:rsidRPr="00B37EC3">
        <w:t>Flora en fauna</w:t>
      </w:r>
      <w:bookmarkEnd w:id="1165"/>
      <w:bookmarkEnd w:id="1166"/>
      <w:bookmarkEnd w:id="1167"/>
      <w:bookmarkEnd w:id="1168"/>
      <w:bookmarkEnd w:id="1169"/>
      <w:bookmarkEnd w:id="1170"/>
      <w:bookmarkEnd w:id="1171"/>
      <w:bookmarkEnd w:id="1172"/>
      <w:bookmarkEnd w:id="1173"/>
    </w:p>
    <w:p w14:paraId="6C8D3EEA" w14:textId="77777777" w:rsidR="00B37EC3" w:rsidRPr="00B37EC3" w:rsidRDefault="00B37EC3" w:rsidP="00B37EC3">
      <w:pPr>
        <w:tabs>
          <w:tab w:val="left" w:pos="227"/>
          <w:tab w:val="left" w:pos="454"/>
          <w:tab w:val="left" w:pos="680"/>
        </w:tabs>
        <w:autoSpaceDE w:val="0"/>
        <w:autoSpaceDN w:val="0"/>
        <w:adjustRightInd w:val="0"/>
        <w:rPr>
          <w:szCs w:val="18"/>
        </w:rPr>
      </w:pPr>
      <w:r w:rsidRPr="00B37EC3">
        <w:rPr>
          <w:szCs w:val="18"/>
        </w:rPr>
        <w:t>Vervallen</w:t>
      </w:r>
      <w:r w:rsidR="00BF7BCB">
        <w:rPr>
          <w:szCs w:val="18"/>
        </w:rPr>
        <w:t>.</w:t>
      </w:r>
    </w:p>
    <w:p w14:paraId="6C8D3EEB" w14:textId="77777777" w:rsidR="00B37EC3" w:rsidRPr="00B37EC3" w:rsidRDefault="00B37EC3" w:rsidP="00332325">
      <w:pPr>
        <w:pStyle w:val="Subparagraaf"/>
      </w:pPr>
      <w:bookmarkStart w:id="1174" w:name="_Toc12608806"/>
      <w:bookmarkStart w:id="1175" w:name="_Toc12608810"/>
      <w:bookmarkStart w:id="1176" w:name="_Toc12608814"/>
      <w:bookmarkStart w:id="1177" w:name="_Toc329872327"/>
      <w:bookmarkStart w:id="1178" w:name="_Toc347397778"/>
      <w:bookmarkStart w:id="1179" w:name="_Toc387930130"/>
      <w:bookmarkStart w:id="1180" w:name="_Toc483310448"/>
      <w:bookmarkStart w:id="1181" w:name="_Toc41649419"/>
      <w:bookmarkStart w:id="1182" w:name="_Toc323406738"/>
      <w:bookmarkEnd w:id="1174"/>
      <w:bookmarkEnd w:id="1175"/>
      <w:bookmarkEnd w:id="1176"/>
      <w:r w:rsidRPr="00B37EC3">
        <w:t>IJsbestrijding</w:t>
      </w:r>
      <w:bookmarkEnd w:id="1177"/>
      <w:bookmarkEnd w:id="1178"/>
      <w:bookmarkEnd w:id="1179"/>
      <w:bookmarkEnd w:id="1180"/>
      <w:bookmarkEnd w:id="1181"/>
    </w:p>
    <w:p w14:paraId="6C8D3EFC" w14:textId="7733B0A7" w:rsidR="00B37EC3" w:rsidRPr="00B37EC3" w:rsidRDefault="00B37EC3" w:rsidP="00B37EC3">
      <w:pPr>
        <w:autoSpaceDE w:val="0"/>
        <w:autoSpaceDN w:val="0"/>
        <w:adjustRightInd w:val="0"/>
        <w:rPr>
          <w:rFonts w:eastAsia="Times New Roman"/>
          <w:szCs w:val="18"/>
        </w:rPr>
      </w:pPr>
      <w:bookmarkStart w:id="1183" w:name="_Toc329872328"/>
      <w:bookmarkStart w:id="1184" w:name="_Toc327815624"/>
      <w:bookmarkStart w:id="1185" w:name="_Toc326208436"/>
      <w:bookmarkStart w:id="1186" w:name="_Toc326250737"/>
      <w:bookmarkStart w:id="1187" w:name="_Toc329347105"/>
      <w:bookmarkStart w:id="1188" w:name="_Toc347397779"/>
      <w:r w:rsidRPr="00CD228B">
        <w:rPr>
          <w:rFonts w:eastAsia="Times New Roman"/>
          <w:color w:val="3266FF"/>
          <w:szCs w:val="18"/>
        </w:rPr>
        <w:t xml:space="preserve"> </w:t>
      </w:r>
      <w:r w:rsidRPr="00B37EC3">
        <w:rPr>
          <w:rFonts w:eastAsia="Times New Roman"/>
          <w:szCs w:val="18"/>
        </w:rPr>
        <w:t>Niet van toepassing</w:t>
      </w:r>
    </w:p>
    <w:p w14:paraId="6C8D3EFD" w14:textId="77777777" w:rsidR="00B37EC3" w:rsidRPr="00B37EC3" w:rsidRDefault="00B37EC3" w:rsidP="00332325">
      <w:pPr>
        <w:pStyle w:val="Subparagraaf"/>
      </w:pPr>
      <w:bookmarkStart w:id="1189" w:name="_Toc387930131"/>
      <w:bookmarkStart w:id="1190" w:name="_Toc483310449"/>
      <w:bookmarkStart w:id="1191" w:name="_Toc41649420"/>
      <w:r w:rsidRPr="00B37EC3">
        <w:t>Gladheidbestrijding</w:t>
      </w:r>
      <w:bookmarkEnd w:id="1183"/>
      <w:bookmarkEnd w:id="1184"/>
      <w:bookmarkEnd w:id="1185"/>
      <w:bookmarkEnd w:id="1186"/>
      <w:bookmarkEnd w:id="1187"/>
      <w:bookmarkEnd w:id="1188"/>
      <w:bookmarkEnd w:id="1189"/>
      <w:bookmarkEnd w:id="1190"/>
      <w:bookmarkEnd w:id="1191"/>
    </w:p>
    <w:p w14:paraId="6C8D3EFE" w14:textId="41FDD501" w:rsidR="00B37EC3" w:rsidRPr="00CD228B" w:rsidRDefault="00B37EC3" w:rsidP="00B37EC3">
      <w:pPr>
        <w:rPr>
          <w:rFonts w:eastAsia="Times New Roman" w:cs="Arial"/>
          <w:color w:val="3366FF"/>
          <w:sz w:val="16"/>
          <w:szCs w:val="16"/>
        </w:rPr>
      </w:pPr>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3F03" w14:textId="77777777" w:rsidTr="00B37EC3">
        <w:tc>
          <w:tcPr>
            <w:tcW w:w="1080" w:type="dxa"/>
          </w:tcPr>
          <w:p w14:paraId="6C8D3EFF" w14:textId="77777777" w:rsidR="00B37EC3" w:rsidRPr="00B37EC3" w:rsidRDefault="00B37EC3" w:rsidP="00B37EC3">
            <w:r w:rsidRPr="00B37EC3">
              <w:t>US1500</w:t>
            </w:r>
          </w:p>
        </w:tc>
        <w:tc>
          <w:tcPr>
            <w:tcW w:w="6720" w:type="dxa"/>
          </w:tcPr>
          <w:p w14:paraId="6C8D3F00" w14:textId="77777777" w:rsidR="00B37EC3" w:rsidRPr="00B37EC3" w:rsidRDefault="00B37EC3" w:rsidP="00B37EC3">
            <w:r w:rsidRPr="00B37EC3">
              <w:t>De Opdrachtnemer dient zijn Onderhoudswerkzaamheden te verrichten, zodanig dat gladheid op objecten en locaties, zoals aangegeven in bijlage A “Informatie Areaal” bij de Vraagspecificatie,</w:t>
            </w:r>
            <w:r w:rsidRPr="00B37EC3" w:rsidDel="00FD2CFB">
              <w:t xml:space="preserve"> </w:t>
            </w:r>
            <w:r w:rsidRPr="00B37EC3">
              <w:t>tijdens winterse omstandigheden wordt bestreden en gevaarlijke omstandigheden voor mens en goed worden voorkomen.</w:t>
            </w:r>
          </w:p>
          <w:p w14:paraId="6C8D3F01" w14:textId="77777777" w:rsidR="00B37EC3" w:rsidRPr="00B37EC3" w:rsidRDefault="00B37EC3" w:rsidP="00B37EC3"/>
        </w:tc>
        <w:tc>
          <w:tcPr>
            <w:tcW w:w="1080" w:type="dxa"/>
          </w:tcPr>
          <w:p w14:paraId="6C8D3F02" w14:textId="77777777" w:rsidR="00B37EC3" w:rsidRPr="00B37EC3" w:rsidRDefault="00B37EC3" w:rsidP="00B37EC3">
            <w:r w:rsidRPr="00B37EC3">
              <w:t>US010</w:t>
            </w:r>
          </w:p>
        </w:tc>
      </w:tr>
      <w:tr w:rsidR="00B37EC3" w:rsidRPr="00B37EC3" w14:paraId="6C8D3F08" w14:textId="77777777" w:rsidTr="00B37EC3">
        <w:tc>
          <w:tcPr>
            <w:tcW w:w="1080" w:type="dxa"/>
          </w:tcPr>
          <w:p w14:paraId="6C8D3F04" w14:textId="77777777" w:rsidR="00B37EC3" w:rsidRPr="00B37EC3" w:rsidRDefault="00B37EC3" w:rsidP="00B37EC3">
            <w:r w:rsidRPr="00B37EC3">
              <w:t>US1510</w:t>
            </w:r>
          </w:p>
        </w:tc>
        <w:tc>
          <w:tcPr>
            <w:tcW w:w="6720" w:type="dxa"/>
          </w:tcPr>
          <w:p w14:paraId="6C8D3F06" w14:textId="54A126C4" w:rsidR="00B37EC3" w:rsidRPr="00B37EC3" w:rsidRDefault="00B37EC3" w:rsidP="00B37EC3">
            <w:r w:rsidRPr="00B37EC3">
              <w:t>De Opdrachtnemer moet op basis van de weersomstandigheden bepalen of en wannee</w:t>
            </w:r>
            <w:r w:rsidR="004A7339">
              <w:t>r hij gladheid moet bestrijden.</w:t>
            </w:r>
          </w:p>
        </w:tc>
        <w:tc>
          <w:tcPr>
            <w:tcW w:w="1080" w:type="dxa"/>
          </w:tcPr>
          <w:p w14:paraId="6C8D3F07" w14:textId="77777777" w:rsidR="00B37EC3" w:rsidRPr="00B37EC3" w:rsidRDefault="00B37EC3" w:rsidP="00B37EC3">
            <w:r w:rsidRPr="00B37EC3">
              <w:t>US1500</w:t>
            </w:r>
          </w:p>
        </w:tc>
      </w:tr>
    </w:tbl>
    <w:p w14:paraId="6C8D3F0A" w14:textId="77777777" w:rsidR="00B37EC3" w:rsidRPr="00B37EC3" w:rsidRDefault="00B37EC3" w:rsidP="00B37EC3">
      <w:pPr>
        <w:autoSpaceDE w:val="0"/>
        <w:autoSpaceDN w:val="0"/>
        <w:adjustRightInd w:val="0"/>
        <w:rPr>
          <w:rFonts w:eastAsia="Times New Roman"/>
          <w:szCs w:val="18"/>
        </w:rPr>
      </w:pPr>
      <w:bookmarkStart w:id="1192" w:name="_Toc329872329"/>
      <w:bookmarkStart w:id="1193" w:name="_Toc327815625"/>
      <w:bookmarkStart w:id="1194" w:name="_Toc326208437"/>
      <w:bookmarkStart w:id="1195" w:name="_Toc326250738"/>
      <w:bookmarkStart w:id="1196" w:name="_Toc329347106"/>
      <w:bookmarkStart w:id="1197" w:name="_Toc347397780"/>
    </w:p>
    <w:p w14:paraId="6C8D3F0B" w14:textId="77777777" w:rsidR="00B37EC3" w:rsidRDefault="00B37EC3" w:rsidP="00332325">
      <w:pPr>
        <w:pStyle w:val="Subparagraaf"/>
      </w:pPr>
      <w:bookmarkStart w:id="1198" w:name="_Toc12608820"/>
      <w:bookmarkStart w:id="1199" w:name="_Toc422828478"/>
      <w:bookmarkStart w:id="1200" w:name="_Toc387930132"/>
      <w:bookmarkStart w:id="1201" w:name="_Toc483310450"/>
      <w:bookmarkStart w:id="1202" w:name="_Toc41649421"/>
      <w:bookmarkEnd w:id="1198"/>
      <w:bookmarkEnd w:id="1199"/>
      <w:r w:rsidRPr="00B37EC3">
        <w:t>Kwalitatieve bodemgegevens</w:t>
      </w:r>
      <w:bookmarkEnd w:id="1200"/>
      <w:bookmarkEnd w:id="1201"/>
      <w:bookmarkEnd w:id="1202"/>
    </w:p>
    <w:p w14:paraId="5B583CF8" w14:textId="04A46547" w:rsidR="00290F88" w:rsidRDefault="00B37EC3" w:rsidP="00B37EC3">
      <w:pPr>
        <w:autoSpaceDE w:val="0"/>
        <w:autoSpaceDN w:val="0"/>
        <w:adjustRightInd w:val="0"/>
        <w:rPr>
          <w:rFonts w:eastAsia="Times New Roman"/>
          <w:szCs w:val="18"/>
        </w:rPr>
      </w:pPr>
      <w:r w:rsidRPr="00CD228B">
        <w:rPr>
          <w:rFonts w:eastAsia="Times New Roman"/>
          <w:color w:val="3266FF"/>
          <w:szCs w:val="18"/>
        </w:rPr>
        <w:t xml:space="preserve"> </w:t>
      </w:r>
      <w:r w:rsidRPr="00B37EC3">
        <w:rPr>
          <w:rFonts w:eastAsia="Times New Roman"/>
          <w:szCs w:val="18"/>
        </w:rPr>
        <w:t>Niet van toepassing</w:t>
      </w:r>
    </w:p>
    <w:p w14:paraId="6C8D3F2B" w14:textId="77777777" w:rsidR="00B37EC3" w:rsidRPr="00B37EC3" w:rsidRDefault="00B37EC3" w:rsidP="00332325">
      <w:pPr>
        <w:pStyle w:val="Subparagraaf"/>
      </w:pPr>
      <w:bookmarkStart w:id="1203" w:name="_Toc483310451"/>
      <w:bookmarkStart w:id="1204" w:name="_Toc41649422"/>
      <w:r w:rsidRPr="00B37EC3">
        <w:t>Cybersecurity – algemeen</w:t>
      </w:r>
      <w:bookmarkEnd w:id="1203"/>
      <w:bookmarkEnd w:id="1204"/>
    </w:p>
    <w:tbl>
      <w:tblPr>
        <w:tblW w:w="8880" w:type="dxa"/>
        <w:tblInd w:w="-1094" w:type="dxa"/>
        <w:tblLayout w:type="fixed"/>
        <w:tblLook w:val="01E0" w:firstRow="1" w:lastRow="1" w:firstColumn="1" w:lastColumn="1" w:noHBand="0" w:noVBand="0"/>
      </w:tblPr>
      <w:tblGrid>
        <w:gridCol w:w="1080"/>
        <w:gridCol w:w="6720"/>
        <w:gridCol w:w="1080"/>
      </w:tblGrid>
      <w:tr w:rsidR="00B37EC3" w:rsidRPr="00B37EC3" w14:paraId="6C8D3F31" w14:textId="77777777" w:rsidTr="00B37EC3">
        <w:tc>
          <w:tcPr>
            <w:tcW w:w="1080" w:type="dxa"/>
          </w:tcPr>
          <w:p w14:paraId="6C8D3F2C"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US1700</w:t>
            </w:r>
          </w:p>
          <w:p w14:paraId="6C8D3F2D" w14:textId="77777777" w:rsidR="00B37EC3" w:rsidRPr="00B37EC3" w:rsidRDefault="00B37EC3" w:rsidP="00B37EC3">
            <w:pPr>
              <w:autoSpaceDE w:val="0"/>
              <w:autoSpaceDN w:val="0"/>
              <w:adjustRightInd w:val="0"/>
              <w:rPr>
                <w:rFonts w:eastAsia="Times New Roman"/>
                <w:szCs w:val="18"/>
              </w:rPr>
            </w:pPr>
          </w:p>
        </w:tc>
        <w:tc>
          <w:tcPr>
            <w:tcW w:w="6720" w:type="dxa"/>
          </w:tcPr>
          <w:p w14:paraId="6C8D3F2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Werkzaamheden zodanig te verrichten, dat gevaar of schade veroorzaakt door verstoring, uitval of misbruik van ICT en IA wordt voorkomen.</w:t>
            </w:r>
          </w:p>
          <w:p w14:paraId="6C8D3F2F" w14:textId="77777777" w:rsidR="00B37EC3" w:rsidRPr="00B37EC3" w:rsidRDefault="00B37EC3" w:rsidP="00B37EC3">
            <w:pPr>
              <w:autoSpaceDE w:val="0"/>
              <w:autoSpaceDN w:val="0"/>
              <w:adjustRightInd w:val="0"/>
              <w:rPr>
                <w:rFonts w:eastAsia="Times New Roman"/>
                <w:szCs w:val="18"/>
              </w:rPr>
            </w:pPr>
          </w:p>
        </w:tc>
        <w:tc>
          <w:tcPr>
            <w:tcW w:w="1080" w:type="dxa"/>
          </w:tcPr>
          <w:p w14:paraId="6C8D3F3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US010</w:t>
            </w:r>
          </w:p>
        </w:tc>
      </w:tr>
      <w:tr w:rsidR="00B37EC3" w:rsidRPr="00B37EC3" w14:paraId="6C8D3F36" w14:textId="77777777" w:rsidTr="00B37EC3">
        <w:tc>
          <w:tcPr>
            <w:tcW w:w="1080" w:type="dxa"/>
          </w:tcPr>
          <w:p w14:paraId="6C8D3F32"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US1710</w:t>
            </w:r>
          </w:p>
        </w:tc>
        <w:tc>
          <w:tcPr>
            <w:tcW w:w="6720" w:type="dxa"/>
          </w:tcPr>
          <w:p w14:paraId="6C8D3F3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op een beheerobject de Cybersecurity Implementatierichtlijn Objecten – RWS conform bijlage V “Richtlijnen Cybersecurity” bij de Vraagspecificatie van toepassing is, zoals is aangegeven in bijlage A “Informatie Areaal” bij de Vraagspecificatie, dient de Opdrachtnemer voor dit beheerobject daarvan de maatregelen met betrekking tot Meerjarig Onderhoud uit de Cybersecurity Implementatierichtlijn Objecten - RWS uit te voeren die behoren bij cybersecurity weerstandsniveau 1, tenzij er voor een beheerobject in bijlage A “Informatie Areaal” bij de Vraagspecificatie een ander cybersecurity weerstandsniveau is aangegeven.</w:t>
            </w:r>
          </w:p>
          <w:p w14:paraId="6C8D3F34" w14:textId="77777777" w:rsidR="00B37EC3" w:rsidRPr="00B37EC3" w:rsidRDefault="00B37EC3" w:rsidP="00B37EC3">
            <w:pPr>
              <w:autoSpaceDE w:val="0"/>
              <w:autoSpaceDN w:val="0"/>
              <w:adjustRightInd w:val="0"/>
              <w:rPr>
                <w:rFonts w:eastAsia="Times New Roman"/>
                <w:szCs w:val="18"/>
              </w:rPr>
            </w:pPr>
          </w:p>
        </w:tc>
        <w:tc>
          <w:tcPr>
            <w:tcW w:w="1080" w:type="dxa"/>
          </w:tcPr>
          <w:p w14:paraId="6C8D3F3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US1700</w:t>
            </w:r>
          </w:p>
        </w:tc>
      </w:tr>
      <w:tr w:rsidR="00B37EC3" w:rsidRPr="00B37EC3" w14:paraId="6C8D3F3B" w14:textId="77777777" w:rsidTr="00B37EC3">
        <w:tc>
          <w:tcPr>
            <w:tcW w:w="1080" w:type="dxa"/>
          </w:tcPr>
          <w:p w14:paraId="6C8D3F37"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US1720</w:t>
            </w:r>
          </w:p>
        </w:tc>
        <w:tc>
          <w:tcPr>
            <w:tcW w:w="6720" w:type="dxa"/>
          </w:tcPr>
          <w:p w14:paraId="6C8D3F38" w14:textId="77777777" w:rsidR="00B37EC3" w:rsidRPr="00B37EC3" w:rsidRDefault="00B37EC3" w:rsidP="00B37EC3">
            <w:pPr>
              <w:rPr>
                <w:szCs w:val="18"/>
              </w:rPr>
            </w:pPr>
            <w:r w:rsidRPr="00B37EC3">
              <w:rPr>
                <w:szCs w:val="18"/>
              </w:rPr>
              <w:t xml:space="preserve">Indien de Cybersecurity Implementatierichtlijn Objecten - RWS </w:t>
            </w:r>
            <w:r w:rsidRPr="00B37EC3">
              <w:t xml:space="preserve">conform bijlage V “Richtlijnen Cybersecurity” bij de Vraagspecificatie </w:t>
            </w:r>
            <w:r w:rsidRPr="00B37EC3">
              <w:rPr>
                <w:szCs w:val="18"/>
              </w:rPr>
              <w:t>niet voorziet in maatregelen voor de invulling van de cybersecurity eisen, dient de Opdrachtnemer de NEN</w:t>
            </w:r>
            <w:r w:rsidR="000F7412">
              <w:rPr>
                <w:szCs w:val="18"/>
              </w:rPr>
              <w:t xml:space="preserve"> </w:t>
            </w:r>
            <w:r w:rsidRPr="00B37EC3">
              <w:rPr>
                <w:szCs w:val="18"/>
              </w:rPr>
              <w:t>ISO/IEC 27002 (Code voor Informatiebeveiliging) en de IEC 62443 te volgen.</w:t>
            </w:r>
          </w:p>
          <w:p w14:paraId="6C8D3F39" w14:textId="77777777" w:rsidR="00B37EC3" w:rsidRPr="00B37EC3" w:rsidRDefault="00B37EC3" w:rsidP="00B37EC3">
            <w:pPr>
              <w:autoSpaceDE w:val="0"/>
              <w:autoSpaceDN w:val="0"/>
              <w:adjustRightInd w:val="0"/>
              <w:rPr>
                <w:rFonts w:eastAsia="Times New Roman"/>
                <w:szCs w:val="18"/>
              </w:rPr>
            </w:pPr>
          </w:p>
        </w:tc>
        <w:tc>
          <w:tcPr>
            <w:tcW w:w="1080" w:type="dxa"/>
          </w:tcPr>
          <w:p w14:paraId="6C8D3F3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US1710</w:t>
            </w:r>
          </w:p>
        </w:tc>
      </w:tr>
      <w:tr w:rsidR="00B37EC3" w:rsidRPr="00B37EC3" w14:paraId="6C8D3F40" w14:textId="77777777" w:rsidTr="00B37EC3">
        <w:tc>
          <w:tcPr>
            <w:tcW w:w="1080" w:type="dxa"/>
          </w:tcPr>
          <w:p w14:paraId="6C8D3F3C" w14:textId="77777777" w:rsidR="00B37EC3" w:rsidRPr="00B37EC3" w:rsidRDefault="00B37EC3" w:rsidP="00B37EC3">
            <w:pPr>
              <w:autoSpaceDE w:val="0"/>
              <w:autoSpaceDN w:val="0"/>
              <w:adjustRightInd w:val="0"/>
              <w:jc w:val="center"/>
              <w:rPr>
                <w:rFonts w:eastAsia="Times New Roman"/>
                <w:szCs w:val="18"/>
              </w:rPr>
            </w:pPr>
            <w:r w:rsidRPr="00B37EC3">
              <w:rPr>
                <w:rFonts w:eastAsia="Times New Roman"/>
                <w:szCs w:val="18"/>
              </w:rPr>
              <w:t>US1730</w:t>
            </w:r>
          </w:p>
        </w:tc>
        <w:tc>
          <w:tcPr>
            <w:tcW w:w="6720" w:type="dxa"/>
          </w:tcPr>
          <w:p w14:paraId="6C8D3F3D" w14:textId="77777777" w:rsidR="00B37EC3" w:rsidRPr="00B37EC3" w:rsidRDefault="00B37EC3" w:rsidP="00B37EC3">
            <w:pPr>
              <w:rPr>
                <w:szCs w:val="18"/>
              </w:rPr>
            </w:pPr>
            <w:r w:rsidRPr="00B37EC3">
              <w:rPr>
                <w:szCs w:val="18"/>
              </w:rPr>
              <w:t>De Opdrachtnemer dient een sleutelfunctionaris te benoemen die verantwoordelijk is voor de Werkzaamheden met betrekking tot cybersecurity.</w:t>
            </w:r>
          </w:p>
          <w:p w14:paraId="6C8D3F3E" w14:textId="77777777" w:rsidR="00B37EC3" w:rsidRPr="00B37EC3" w:rsidRDefault="00B37EC3" w:rsidP="00B37EC3">
            <w:pPr>
              <w:autoSpaceDE w:val="0"/>
              <w:autoSpaceDN w:val="0"/>
              <w:adjustRightInd w:val="0"/>
              <w:rPr>
                <w:rFonts w:eastAsia="Times New Roman"/>
                <w:szCs w:val="18"/>
              </w:rPr>
            </w:pPr>
          </w:p>
        </w:tc>
        <w:tc>
          <w:tcPr>
            <w:tcW w:w="1080" w:type="dxa"/>
          </w:tcPr>
          <w:p w14:paraId="6C8D3F3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US1700</w:t>
            </w:r>
          </w:p>
        </w:tc>
      </w:tr>
      <w:tr w:rsidR="00B37EC3" w:rsidRPr="00B37EC3" w14:paraId="6C8D3F46" w14:textId="77777777" w:rsidTr="00B37EC3">
        <w:tc>
          <w:tcPr>
            <w:tcW w:w="1080" w:type="dxa"/>
          </w:tcPr>
          <w:p w14:paraId="6C8D3F41" w14:textId="77777777" w:rsidR="00B37EC3" w:rsidRPr="00B37EC3" w:rsidRDefault="00B37EC3" w:rsidP="00B37EC3">
            <w:pPr>
              <w:autoSpaceDE w:val="0"/>
              <w:autoSpaceDN w:val="0"/>
              <w:adjustRightInd w:val="0"/>
              <w:jc w:val="center"/>
              <w:rPr>
                <w:rFonts w:eastAsia="Times New Roman"/>
                <w:szCs w:val="18"/>
              </w:rPr>
            </w:pPr>
            <w:r w:rsidRPr="00B37EC3">
              <w:rPr>
                <w:rFonts w:eastAsia="Times New Roman"/>
                <w:szCs w:val="18"/>
              </w:rPr>
              <w:t>US1740</w:t>
            </w:r>
          </w:p>
        </w:tc>
        <w:tc>
          <w:tcPr>
            <w:tcW w:w="6720" w:type="dxa"/>
          </w:tcPr>
          <w:p w14:paraId="6C8D3F42" w14:textId="77777777" w:rsidR="00B37EC3" w:rsidRPr="00B37EC3" w:rsidRDefault="00B37EC3" w:rsidP="00B37EC3">
            <w:pPr>
              <w:rPr>
                <w:szCs w:val="18"/>
              </w:rPr>
            </w:pPr>
            <w:r w:rsidRPr="00B37EC3">
              <w:rPr>
                <w:szCs w:val="18"/>
              </w:rPr>
              <w:t>De Opdrachtnemer dient ten minste jaarlijks de maatregelen voor cybersecurity te monitoren en te meten en waar nodig verbetermaatregelen te treffen.</w:t>
            </w:r>
          </w:p>
          <w:p w14:paraId="6C8D3F43" w14:textId="77777777" w:rsidR="00B37EC3" w:rsidRPr="00B37EC3" w:rsidRDefault="00B37EC3" w:rsidP="00B37EC3">
            <w:pPr>
              <w:autoSpaceDE w:val="0"/>
              <w:autoSpaceDN w:val="0"/>
              <w:adjustRightInd w:val="0"/>
              <w:rPr>
                <w:rFonts w:eastAsia="Times New Roman"/>
                <w:szCs w:val="18"/>
              </w:rPr>
            </w:pPr>
          </w:p>
        </w:tc>
        <w:tc>
          <w:tcPr>
            <w:tcW w:w="1080" w:type="dxa"/>
          </w:tcPr>
          <w:p w14:paraId="6C8D3F4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US1700</w:t>
            </w:r>
          </w:p>
          <w:p w14:paraId="6C8D3F4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KM040</w:t>
            </w:r>
          </w:p>
        </w:tc>
      </w:tr>
      <w:tr w:rsidR="00B37EC3" w:rsidRPr="00B37EC3" w14:paraId="6C8D3F4B" w14:textId="77777777" w:rsidTr="00B37EC3">
        <w:tc>
          <w:tcPr>
            <w:tcW w:w="1080" w:type="dxa"/>
          </w:tcPr>
          <w:p w14:paraId="6C8D3F47" w14:textId="77777777" w:rsidR="00B37EC3" w:rsidRPr="00B37EC3" w:rsidRDefault="00B37EC3" w:rsidP="00B37EC3">
            <w:pPr>
              <w:autoSpaceDE w:val="0"/>
              <w:autoSpaceDN w:val="0"/>
              <w:adjustRightInd w:val="0"/>
              <w:jc w:val="center"/>
              <w:rPr>
                <w:rFonts w:eastAsia="Times New Roman"/>
                <w:szCs w:val="18"/>
              </w:rPr>
            </w:pPr>
            <w:r w:rsidRPr="00B37EC3">
              <w:rPr>
                <w:rFonts w:eastAsia="Times New Roman"/>
                <w:szCs w:val="18"/>
              </w:rPr>
              <w:t>US1750</w:t>
            </w:r>
          </w:p>
        </w:tc>
        <w:tc>
          <w:tcPr>
            <w:tcW w:w="6720" w:type="dxa"/>
          </w:tcPr>
          <w:p w14:paraId="6C8D3F48" w14:textId="77777777" w:rsidR="00B37EC3" w:rsidRPr="00B37EC3" w:rsidRDefault="00B37EC3" w:rsidP="00B37EC3">
            <w:pPr>
              <w:rPr>
                <w:szCs w:val="18"/>
              </w:rPr>
            </w:pPr>
            <w:r w:rsidRPr="00B37EC3">
              <w:rPr>
                <w:szCs w:val="18"/>
              </w:rPr>
              <w:t xml:space="preserve">Indien er sprake is van cybersecurity inbreuken of verhoogde dreiging, dient de Opdrachtnemer de richtlijn CS R03 Richtlijn voor handelwijze bij een hack, malwarebesmetting en verhoogde dreiging conform </w:t>
            </w:r>
            <w:r w:rsidRPr="00B37EC3">
              <w:t xml:space="preserve">bijlage V “Richtlijnen Cybersecurity” bij de Vraagspecificatie </w:t>
            </w:r>
            <w:r w:rsidRPr="00B37EC3">
              <w:rPr>
                <w:szCs w:val="18"/>
              </w:rPr>
              <w:t>te volgen.</w:t>
            </w:r>
          </w:p>
          <w:p w14:paraId="6C8D3F49" w14:textId="77777777" w:rsidR="00B37EC3" w:rsidRPr="00B37EC3" w:rsidRDefault="00B37EC3" w:rsidP="00B37EC3">
            <w:pPr>
              <w:autoSpaceDE w:val="0"/>
              <w:autoSpaceDN w:val="0"/>
              <w:adjustRightInd w:val="0"/>
              <w:rPr>
                <w:rFonts w:eastAsia="Times New Roman"/>
                <w:szCs w:val="18"/>
              </w:rPr>
            </w:pPr>
          </w:p>
        </w:tc>
        <w:tc>
          <w:tcPr>
            <w:tcW w:w="1080" w:type="dxa"/>
          </w:tcPr>
          <w:p w14:paraId="6C8D3F4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US1700</w:t>
            </w:r>
          </w:p>
        </w:tc>
      </w:tr>
      <w:tr w:rsidR="00B37EC3" w:rsidRPr="00B37EC3" w14:paraId="6C8D3F50" w14:textId="77777777" w:rsidTr="00B37EC3">
        <w:tc>
          <w:tcPr>
            <w:tcW w:w="1080" w:type="dxa"/>
          </w:tcPr>
          <w:p w14:paraId="6C8D3F4C" w14:textId="77777777" w:rsidR="00B37EC3" w:rsidRPr="00B37EC3" w:rsidRDefault="00B37EC3" w:rsidP="00B37EC3">
            <w:pPr>
              <w:autoSpaceDE w:val="0"/>
              <w:autoSpaceDN w:val="0"/>
              <w:adjustRightInd w:val="0"/>
              <w:jc w:val="center"/>
              <w:rPr>
                <w:rFonts w:eastAsia="Times New Roman"/>
                <w:szCs w:val="18"/>
              </w:rPr>
            </w:pPr>
            <w:r w:rsidRPr="00B37EC3">
              <w:rPr>
                <w:rFonts w:eastAsia="Times New Roman"/>
                <w:szCs w:val="18"/>
              </w:rPr>
              <w:t>US1760</w:t>
            </w:r>
          </w:p>
        </w:tc>
        <w:tc>
          <w:tcPr>
            <w:tcW w:w="6720" w:type="dxa"/>
          </w:tcPr>
          <w:p w14:paraId="6C8D3F4D" w14:textId="77777777" w:rsidR="00B37EC3" w:rsidRPr="00B37EC3" w:rsidRDefault="00B37EC3" w:rsidP="00B37EC3">
            <w:pPr>
              <w:rPr>
                <w:rFonts w:cs="Arial"/>
                <w:szCs w:val="18"/>
              </w:rPr>
            </w:pPr>
            <w:r w:rsidRPr="00B37EC3">
              <w:rPr>
                <w:szCs w:val="18"/>
              </w:rPr>
              <w:t>De Opdrachtnemer dient in voorkomende gevallen zijn medewerking te verlenen aan het verzamelen, bewaren en beschikbaar stellen van cybersecurity bewijsmateriaal.</w:t>
            </w:r>
          </w:p>
          <w:p w14:paraId="6C8D3F4E" w14:textId="77777777" w:rsidR="00B37EC3" w:rsidRPr="00B37EC3" w:rsidRDefault="00B37EC3" w:rsidP="00B37EC3">
            <w:pPr>
              <w:autoSpaceDE w:val="0"/>
              <w:autoSpaceDN w:val="0"/>
              <w:adjustRightInd w:val="0"/>
              <w:rPr>
                <w:rFonts w:eastAsia="Times New Roman"/>
                <w:szCs w:val="18"/>
              </w:rPr>
            </w:pPr>
          </w:p>
        </w:tc>
        <w:tc>
          <w:tcPr>
            <w:tcW w:w="1080" w:type="dxa"/>
          </w:tcPr>
          <w:p w14:paraId="6C8D3F4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US1700</w:t>
            </w:r>
          </w:p>
        </w:tc>
      </w:tr>
      <w:tr w:rsidR="00B37EC3" w:rsidRPr="00B37EC3" w14:paraId="6C8D3F56" w14:textId="77777777" w:rsidTr="00B37EC3">
        <w:tc>
          <w:tcPr>
            <w:tcW w:w="1080" w:type="dxa"/>
          </w:tcPr>
          <w:p w14:paraId="6C8D3F51" w14:textId="77777777" w:rsidR="00B37EC3" w:rsidRPr="00B37EC3" w:rsidRDefault="00B37EC3" w:rsidP="00B37EC3">
            <w:pPr>
              <w:autoSpaceDE w:val="0"/>
              <w:autoSpaceDN w:val="0"/>
              <w:adjustRightInd w:val="0"/>
              <w:jc w:val="center"/>
              <w:rPr>
                <w:rFonts w:eastAsia="Times New Roman"/>
                <w:szCs w:val="18"/>
              </w:rPr>
            </w:pPr>
            <w:r w:rsidRPr="00B37EC3">
              <w:rPr>
                <w:rFonts w:eastAsia="Times New Roman"/>
                <w:szCs w:val="18"/>
              </w:rPr>
              <w:t>US1770</w:t>
            </w:r>
          </w:p>
        </w:tc>
        <w:tc>
          <w:tcPr>
            <w:tcW w:w="6720" w:type="dxa"/>
          </w:tcPr>
          <w:p w14:paraId="6C8D3F52" w14:textId="77777777" w:rsidR="00B37EC3" w:rsidRPr="00B37EC3" w:rsidRDefault="00B37EC3" w:rsidP="00B37EC3">
            <w:pPr>
              <w:rPr>
                <w:szCs w:val="18"/>
              </w:rPr>
            </w:pPr>
            <w:r w:rsidRPr="00B37EC3">
              <w:rPr>
                <w:szCs w:val="18"/>
              </w:rPr>
              <w:t xml:space="preserve">De Opdrachtnemer dient securityincidenten (zowel fysiek als digitaal) terstond ter kennis te brengen van de Opdrachtgever. </w:t>
            </w:r>
          </w:p>
          <w:p w14:paraId="6C8D3F53" w14:textId="77777777" w:rsidR="00B37EC3" w:rsidRPr="00B37EC3" w:rsidRDefault="00B37EC3" w:rsidP="00B37EC3">
            <w:pPr>
              <w:autoSpaceDE w:val="0"/>
              <w:autoSpaceDN w:val="0"/>
              <w:adjustRightInd w:val="0"/>
              <w:rPr>
                <w:rFonts w:eastAsia="Times New Roman"/>
                <w:szCs w:val="18"/>
              </w:rPr>
            </w:pPr>
          </w:p>
        </w:tc>
        <w:tc>
          <w:tcPr>
            <w:tcW w:w="1080" w:type="dxa"/>
          </w:tcPr>
          <w:p w14:paraId="6C8D3F5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US1700</w:t>
            </w:r>
          </w:p>
          <w:p w14:paraId="6C8D3F5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US600</w:t>
            </w:r>
          </w:p>
        </w:tc>
      </w:tr>
    </w:tbl>
    <w:p w14:paraId="6C8D3F57" w14:textId="77777777" w:rsidR="00B37EC3" w:rsidRPr="00B37EC3" w:rsidRDefault="00B37EC3" w:rsidP="00332325">
      <w:pPr>
        <w:pStyle w:val="Subparagraaf"/>
      </w:pPr>
      <w:bookmarkStart w:id="1205" w:name="_Toc483310452"/>
      <w:bookmarkStart w:id="1206" w:name="_Toc41649423"/>
      <w:r w:rsidRPr="00B37EC3">
        <w:t>Cybersecurity – persoonsgegevens</w:t>
      </w:r>
      <w:bookmarkEnd w:id="1205"/>
      <w:bookmarkEnd w:id="1206"/>
    </w:p>
    <w:tbl>
      <w:tblPr>
        <w:tblW w:w="8880" w:type="dxa"/>
        <w:tblInd w:w="-1094" w:type="dxa"/>
        <w:tblLayout w:type="fixed"/>
        <w:tblLook w:val="01E0" w:firstRow="1" w:lastRow="1" w:firstColumn="1" w:lastColumn="1" w:noHBand="0" w:noVBand="0"/>
      </w:tblPr>
      <w:tblGrid>
        <w:gridCol w:w="1080"/>
        <w:gridCol w:w="6720"/>
        <w:gridCol w:w="1080"/>
      </w:tblGrid>
      <w:tr w:rsidR="00B37EC3" w:rsidRPr="00B37EC3" w14:paraId="6C8D3F5E" w14:textId="77777777" w:rsidTr="00B37EC3">
        <w:tc>
          <w:tcPr>
            <w:tcW w:w="1080" w:type="dxa"/>
          </w:tcPr>
          <w:p w14:paraId="6C8D3F58"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US1800</w:t>
            </w:r>
          </w:p>
        </w:tc>
        <w:tc>
          <w:tcPr>
            <w:tcW w:w="6720" w:type="dxa"/>
          </w:tcPr>
          <w:p w14:paraId="6C8D3F5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in het kader van de </w:t>
            </w:r>
            <w:r w:rsidR="001679C7">
              <w:rPr>
                <w:rFonts w:eastAsia="Times New Roman"/>
                <w:szCs w:val="18"/>
              </w:rPr>
              <w:t xml:space="preserve">Algemene verordening gegevensbescherming (AVG) </w:t>
            </w:r>
            <w:r w:rsidRPr="00B37EC3">
              <w:rPr>
                <w:rFonts w:eastAsia="Times New Roman"/>
                <w:szCs w:val="18"/>
              </w:rPr>
              <w:t>de persoonsgegevens en andere tot natuurlijke personen herleidbare gegevens (waaronder camerabeelden) rechtmatig te behandelen.</w:t>
            </w:r>
          </w:p>
          <w:p w14:paraId="6C8D3F5A" w14:textId="77777777" w:rsidR="00B37EC3" w:rsidRPr="00B37EC3" w:rsidRDefault="00B37EC3" w:rsidP="00B37EC3">
            <w:pPr>
              <w:autoSpaceDE w:val="0"/>
              <w:autoSpaceDN w:val="0"/>
              <w:adjustRightInd w:val="0"/>
              <w:rPr>
                <w:rFonts w:eastAsia="Times New Roman"/>
                <w:szCs w:val="18"/>
              </w:rPr>
            </w:pPr>
          </w:p>
        </w:tc>
        <w:tc>
          <w:tcPr>
            <w:tcW w:w="1080" w:type="dxa"/>
          </w:tcPr>
          <w:p w14:paraId="6C8D3F5B" w14:textId="77777777" w:rsidR="00B37EC3" w:rsidRPr="00B37EC3" w:rsidRDefault="00B37EC3" w:rsidP="00B37EC3">
            <w:pPr>
              <w:autoSpaceDE w:val="0"/>
              <w:autoSpaceDN w:val="0"/>
              <w:adjustRightInd w:val="0"/>
              <w:rPr>
                <w:rFonts w:eastAsia="Times New Roman"/>
                <w:szCs w:val="18"/>
                <w:lang w:val="en-US"/>
              </w:rPr>
            </w:pPr>
            <w:r w:rsidRPr="00B37EC3">
              <w:rPr>
                <w:rFonts w:eastAsia="Times New Roman"/>
                <w:szCs w:val="18"/>
                <w:lang w:val="en-US"/>
              </w:rPr>
              <w:t>US010</w:t>
            </w:r>
          </w:p>
          <w:p w14:paraId="6C8D3F5C" w14:textId="77777777" w:rsidR="00B37EC3" w:rsidRPr="00B37EC3" w:rsidRDefault="00B37EC3" w:rsidP="00B37EC3">
            <w:pPr>
              <w:autoSpaceDE w:val="0"/>
              <w:autoSpaceDN w:val="0"/>
              <w:adjustRightInd w:val="0"/>
              <w:rPr>
                <w:rFonts w:eastAsia="Times New Roman"/>
                <w:szCs w:val="18"/>
                <w:lang w:val="en-US"/>
              </w:rPr>
            </w:pPr>
            <w:r w:rsidRPr="00B37EC3">
              <w:rPr>
                <w:rFonts w:eastAsia="Times New Roman"/>
                <w:szCs w:val="18"/>
                <w:lang w:val="en-US"/>
              </w:rPr>
              <w:t>US1700</w:t>
            </w:r>
          </w:p>
          <w:p w14:paraId="6C8D3F5D" w14:textId="77777777" w:rsidR="00B37EC3" w:rsidRPr="00B37EC3" w:rsidRDefault="00B37EC3" w:rsidP="00B37EC3">
            <w:pPr>
              <w:autoSpaceDE w:val="0"/>
              <w:autoSpaceDN w:val="0"/>
              <w:adjustRightInd w:val="0"/>
              <w:rPr>
                <w:rFonts w:eastAsia="Times New Roman"/>
                <w:szCs w:val="18"/>
              </w:rPr>
            </w:pPr>
          </w:p>
        </w:tc>
      </w:tr>
      <w:tr w:rsidR="00B37EC3" w:rsidRPr="00B37EC3" w14:paraId="6C8D3F64" w14:textId="77777777" w:rsidTr="00B37EC3">
        <w:tc>
          <w:tcPr>
            <w:tcW w:w="1080" w:type="dxa"/>
          </w:tcPr>
          <w:p w14:paraId="6C8D3F5F"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US1810</w:t>
            </w:r>
          </w:p>
        </w:tc>
        <w:tc>
          <w:tcPr>
            <w:tcW w:w="6720" w:type="dxa"/>
          </w:tcPr>
          <w:p w14:paraId="6C8D3F6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de Opdrachtnemer persoonsgegevens en andere tot natuurlijke personen herleidbare gegevens (waaronder camerabeelden) opslaat en/of verwerkt, dient de Opdrachtnemer een bewerkersovereenkomst af te sluiten met de Opdrachtgever conform het sjabloon “RWS bewerkersovereenkomst”, die na gunning, op verzoek van de Opdrachtnemer beschikbaar wordt gesteld.</w:t>
            </w:r>
          </w:p>
          <w:p w14:paraId="6C8D3F61" w14:textId="77777777" w:rsidR="00B37EC3" w:rsidRPr="00B37EC3" w:rsidRDefault="00B37EC3" w:rsidP="00B37EC3">
            <w:pPr>
              <w:autoSpaceDE w:val="0"/>
              <w:autoSpaceDN w:val="0"/>
              <w:adjustRightInd w:val="0"/>
              <w:rPr>
                <w:rFonts w:eastAsia="Times New Roman"/>
                <w:szCs w:val="18"/>
              </w:rPr>
            </w:pPr>
          </w:p>
        </w:tc>
        <w:tc>
          <w:tcPr>
            <w:tcW w:w="1080" w:type="dxa"/>
          </w:tcPr>
          <w:p w14:paraId="6C8D3F62" w14:textId="77777777" w:rsidR="00B37EC3" w:rsidRPr="00B37EC3" w:rsidRDefault="00B37EC3" w:rsidP="00B37EC3">
            <w:pPr>
              <w:autoSpaceDE w:val="0"/>
              <w:autoSpaceDN w:val="0"/>
              <w:adjustRightInd w:val="0"/>
              <w:rPr>
                <w:rFonts w:eastAsia="Times New Roman"/>
                <w:szCs w:val="18"/>
                <w:lang w:val="en-US"/>
              </w:rPr>
            </w:pPr>
            <w:r w:rsidRPr="00B37EC3">
              <w:rPr>
                <w:rFonts w:eastAsia="Times New Roman"/>
                <w:szCs w:val="18"/>
                <w:lang w:val="en-US"/>
              </w:rPr>
              <w:t>US1800</w:t>
            </w:r>
          </w:p>
          <w:p w14:paraId="6C8D3F63" w14:textId="77777777" w:rsidR="00B37EC3" w:rsidRPr="00B37EC3" w:rsidRDefault="00B37EC3" w:rsidP="00B37EC3">
            <w:pPr>
              <w:autoSpaceDE w:val="0"/>
              <w:autoSpaceDN w:val="0"/>
              <w:adjustRightInd w:val="0"/>
              <w:rPr>
                <w:rFonts w:eastAsia="Times New Roman"/>
                <w:szCs w:val="18"/>
              </w:rPr>
            </w:pPr>
          </w:p>
        </w:tc>
      </w:tr>
      <w:tr w:rsidR="00B37EC3" w:rsidRPr="00B37EC3" w14:paraId="6C8D3F6A" w14:textId="77777777" w:rsidTr="00B37EC3">
        <w:tc>
          <w:tcPr>
            <w:tcW w:w="1080" w:type="dxa"/>
          </w:tcPr>
          <w:p w14:paraId="6C8D3F65"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US1820</w:t>
            </w:r>
          </w:p>
        </w:tc>
        <w:tc>
          <w:tcPr>
            <w:tcW w:w="6720" w:type="dxa"/>
          </w:tcPr>
          <w:p w14:paraId="6C8D3F66" w14:textId="747A0084"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 xml:space="preserve">Indien de Opdrachtnemer beheer- en </w:t>
            </w:r>
            <w:r w:rsidR="00D771C3">
              <w:rPr>
                <w:rFonts w:eastAsia="Times New Roman"/>
                <w:szCs w:val="18"/>
              </w:rPr>
              <w:t>Onderhoudswerkzaamheden</w:t>
            </w:r>
            <w:r w:rsidRPr="00B37EC3">
              <w:rPr>
                <w:rFonts w:eastAsia="Times New Roman"/>
                <w:szCs w:val="18"/>
              </w:rPr>
              <w:t xml:space="preserve"> uitvoert aan videocamera’s en/of systemen waarin camerabeelden zijn opgeslagen, dient de Opdrachtnemer de richtlijn CS R05 Richtlijn camera’s en omgang met camerabeelden van de verkeersregistratiesystemen conform bijlage V “Richtlijnen Cybersecurity’ bij de Vraagspecificatie te volgen.</w:t>
            </w:r>
          </w:p>
          <w:p w14:paraId="6C8D3F67"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3F68" w14:textId="77777777" w:rsidR="00B37EC3" w:rsidRPr="00B37EC3" w:rsidRDefault="00B37EC3" w:rsidP="00B37EC3">
            <w:pPr>
              <w:autoSpaceDE w:val="0"/>
              <w:autoSpaceDN w:val="0"/>
              <w:adjustRightInd w:val="0"/>
              <w:rPr>
                <w:rFonts w:eastAsia="Times New Roman"/>
                <w:szCs w:val="18"/>
                <w:lang w:val="en-US"/>
              </w:rPr>
            </w:pPr>
            <w:r w:rsidRPr="00B37EC3">
              <w:rPr>
                <w:rFonts w:eastAsia="Times New Roman"/>
                <w:szCs w:val="18"/>
                <w:lang w:val="en-US"/>
              </w:rPr>
              <w:t>US1800</w:t>
            </w:r>
          </w:p>
          <w:p w14:paraId="6C8D3F69" w14:textId="77777777" w:rsidR="00B37EC3" w:rsidRPr="00B37EC3" w:rsidRDefault="00B37EC3" w:rsidP="00B37EC3">
            <w:pPr>
              <w:autoSpaceDE w:val="0"/>
              <w:autoSpaceDN w:val="0"/>
              <w:adjustRightInd w:val="0"/>
              <w:rPr>
                <w:rFonts w:eastAsia="Times New Roman"/>
                <w:szCs w:val="18"/>
                <w:lang w:val="en-US"/>
              </w:rPr>
            </w:pPr>
          </w:p>
        </w:tc>
      </w:tr>
    </w:tbl>
    <w:p w14:paraId="6C8D3F6B" w14:textId="77777777" w:rsidR="00B37EC3" w:rsidRPr="00B37EC3" w:rsidRDefault="00B37EC3" w:rsidP="00332325">
      <w:pPr>
        <w:pStyle w:val="Subparagraaf"/>
      </w:pPr>
      <w:bookmarkStart w:id="1207" w:name="_Toc483310453"/>
      <w:bookmarkStart w:id="1208" w:name="_Toc41649424"/>
      <w:r w:rsidRPr="00B37EC3">
        <w:t>Cybersecurity – gegevensbeheer</w:t>
      </w:r>
      <w:bookmarkEnd w:id="1207"/>
      <w:bookmarkEnd w:id="1208"/>
    </w:p>
    <w:tbl>
      <w:tblPr>
        <w:tblW w:w="8880" w:type="dxa"/>
        <w:tblInd w:w="-1094" w:type="dxa"/>
        <w:tblLayout w:type="fixed"/>
        <w:tblLook w:val="01E0" w:firstRow="1" w:lastRow="1" w:firstColumn="1" w:lastColumn="1" w:noHBand="0" w:noVBand="0"/>
      </w:tblPr>
      <w:tblGrid>
        <w:gridCol w:w="1080"/>
        <w:gridCol w:w="6720"/>
        <w:gridCol w:w="1080"/>
      </w:tblGrid>
      <w:tr w:rsidR="00B37EC3" w:rsidRPr="00B37EC3" w14:paraId="6C8D3F75" w14:textId="77777777" w:rsidTr="00B37EC3">
        <w:tc>
          <w:tcPr>
            <w:tcW w:w="1080" w:type="dxa"/>
          </w:tcPr>
          <w:p w14:paraId="6C8D3F6C"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US1900</w:t>
            </w:r>
          </w:p>
          <w:p w14:paraId="6C8D3F6D" w14:textId="77777777" w:rsidR="00B37EC3" w:rsidRPr="00B37EC3" w:rsidRDefault="00B37EC3" w:rsidP="00B37EC3">
            <w:pPr>
              <w:autoSpaceDE w:val="0"/>
              <w:autoSpaceDN w:val="0"/>
              <w:adjustRightInd w:val="0"/>
              <w:jc w:val="center"/>
              <w:rPr>
                <w:rFonts w:eastAsia="Times New Roman"/>
                <w:szCs w:val="18"/>
                <w:lang w:val="en-US"/>
              </w:rPr>
            </w:pPr>
          </w:p>
        </w:tc>
        <w:tc>
          <w:tcPr>
            <w:tcW w:w="6720" w:type="dxa"/>
          </w:tcPr>
          <w:p w14:paraId="6C8D3F6F" w14:textId="0139EF8F" w:rsidR="00B37EC3" w:rsidRPr="004A7339" w:rsidRDefault="00B37EC3" w:rsidP="004A7339">
            <w:pPr>
              <w:rPr>
                <w:szCs w:val="18"/>
              </w:rPr>
            </w:pPr>
            <w:r w:rsidRPr="00B37EC3">
              <w:rPr>
                <w:szCs w:val="18"/>
              </w:rPr>
              <w:t xml:space="preserve">De Opdrachtnemer dient Documenten voor ICT en IA ten behoeve van de bediening, het beheer, het onderhoud en de technische ondersteuning te onderhouden conform </w:t>
            </w:r>
            <w:r w:rsidRPr="00B37EC3">
              <w:rPr>
                <w:lang w:eastAsia="en-US"/>
              </w:rPr>
              <w:t xml:space="preserve">§ </w:t>
            </w:r>
            <w:r w:rsidRPr="00B37EC3">
              <w:rPr>
                <w:szCs w:val="18"/>
              </w:rPr>
              <w:t>5.4.2 v</w:t>
            </w:r>
            <w:r w:rsidR="004A7339">
              <w:rPr>
                <w:szCs w:val="18"/>
              </w:rPr>
              <w:t>an de Vraagspecificatie Proces.</w:t>
            </w:r>
          </w:p>
        </w:tc>
        <w:tc>
          <w:tcPr>
            <w:tcW w:w="1080" w:type="dxa"/>
          </w:tcPr>
          <w:p w14:paraId="6C8D3F70" w14:textId="77777777" w:rsidR="00B37EC3" w:rsidRPr="00B37EC3" w:rsidRDefault="00B37EC3" w:rsidP="00B37EC3">
            <w:pPr>
              <w:autoSpaceDE w:val="0"/>
              <w:autoSpaceDN w:val="0"/>
              <w:adjustRightInd w:val="0"/>
              <w:rPr>
                <w:rFonts w:eastAsia="Times New Roman"/>
                <w:szCs w:val="18"/>
                <w:lang w:val="en-US"/>
              </w:rPr>
            </w:pPr>
            <w:r w:rsidRPr="00B37EC3">
              <w:rPr>
                <w:rFonts w:eastAsia="Times New Roman"/>
                <w:szCs w:val="18"/>
                <w:lang w:val="en-US"/>
              </w:rPr>
              <w:t>US010</w:t>
            </w:r>
          </w:p>
          <w:p w14:paraId="6C8D3F71" w14:textId="77777777" w:rsidR="00B37EC3" w:rsidRPr="00B37EC3" w:rsidRDefault="00B37EC3" w:rsidP="00B37EC3">
            <w:pPr>
              <w:autoSpaceDE w:val="0"/>
              <w:autoSpaceDN w:val="0"/>
              <w:adjustRightInd w:val="0"/>
              <w:rPr>
                <w:rFonts w:eastAsia="Times New Roman"/>
                <w:szCs w:val="18"/>
                <w:lang w:val="en-US"/>
              </w:rPr>
            </w:pPr>
            <w:r w:rsidRPr="00B37EC3">
              <w:rPr>
                <w:rFonts w:eastAsia="Times New Roman"/>
                <w:szCs w:val="18"/>
                <w:lang w:val="en-US"/>
              </w:rPr>
              <w:t>US200</w:t>
            </w:r>
          </w:p>
          <w:p w14:paraId="6C8D3F72" w14:textId="77777777" w:rsidR="00B37EC3" w:rsidRPr="00B37EC3" w:rsidRDefault="00B37EC3" w:rsidP="00B37EC3">
            <w:pPr>
              <w:autoSpaceDE w:val="0"/>
              <w:autoSpaceDN w:val="0"/>
              <w:adjustRightInd w:val="0"/>
              <w:rPr>
                <w:rFonts w:eastAsia="Times New Roman"/>
                <w:szCs w:val="18"/>
                <w:lang w:val="en-US"/>
              </w:rPr>
            </w:pPr>
            <w:r w:rsidRPr="00B37EC3">
              <w:rPr>
                <w:rFonts w:eastAsia="Times New Roman"/>
                <w:szCs w:val="18"/>
                <w:lang w:val="en-US"/>
              </w:rPr>
              <w:t>US440</w:t>
            </w:r>
          </w:p>
          <w:p w14:paraId="27AE531E" w14:textId="77777777" w:rsidR="00B37EC3" w:rsidRDefault="004A7339" w:rsidP="00B37EC3">
            <w:pPr>
              <w:autoSpaceDE w:val="0"/>
              <w:autoSpaceDN w:val="0"/>
              <w:adjustRightInd w:val="0"/>
              <w:rPr>
                <w:rFonts w:eastAsia="Times New Roman"/>
                <w:szCs w:val="18"/>
                <w:lang w:val="en-US"/>
              </w:rPr>
            </w:pPr>
            <w:r>
              <w:rPr>
                <w:rFonts w:eastAsia="Times New Roman"/>
                <w:szCs w:val="18"/>
                <w:lang w:val="en-US"/>
              </w:rPr>
              <w:t>US1700</w:t>
            </w:r>
          </w:p>
          <w:p w14:paraId="6C8D3F74" w14:textId="4E0EC527" w:rsidR="004A7339" w:rsidRPr="004A7339" w:rsidRDefault="004A7339" w:rsidP="00B37EC3">
            <w:pPr>
              <w:autoSpaceDE w:val="0"/>
              <w:autoSpaceDN w:val="0"/>
              <w:adjustRightInd w:val="0"/>
              <w:rPr>
                <w:rFonts w:eastAsia="Times New Roman"/>
                <w:szCs w:val="18"/>
                <w:lang w:val="en-US"/>
              </w:rPr>
            </w:pPr>
          </w:p>
        </w:tc>
      </w:tr>
      <w:tr w:rsidR="00B37EC3" w:rsidRPr="00B37EC3" w14:paraId="6C8D3F7C" w14:textId="77777777" w:rsidTr="00B37EC3">
        <w:tc>
          <w:tcPr>
            <w:tcW w:w="1080" w:type="dxa"/>
          </w:tcPr>
          <w:p w14:paraId="6C8D3F76"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US1910</w:t>
            </w:r>
          </w:p>
          <w:p w14:paraId="6C8D3F77" w14:textId="77777777" w:rsidR="00B37EC3" w:rsidRPr="00B37EC3" w:rsidRDefault="00B37EC3" w:rsidP="00B37EC3">
            <w:pPr>
              <w:autoSpaceDE w:val="0"/>
              <w:autoSpaceDN w:val="0"/>
              <w:adjustRightInd w:val="0"/>
              <w:jc w:val="center"/>
              <w:rPr>
                <w:rFonts w:eastAsia="Times New Roman"/>
                <w:szCs w:val="18"/>
              </w:rPr>
            </w:pPr>
          </w:p>
        </w:tc>
        <w:tc>
          <w:tcPr>
            <w:tcW w:w="6720" w:type="dxa"/>
          </w:tcPr>
          <w:p w14:paraId="6C8D3F79" w14:textId="0059581A" w:rsidR="00B37EC3" w:rsidRPr="004A7339" w:rsidRDefault="00B37EC3" w:rsidP="004A7339">
            <w:pPr>
              <w:rPr>
                <w:szCs w:val="18"/>
              </w:rPr>
            </w:pPr>
            <w:r w:rsidRPr="00B37EC3">
              <w:rPr>
                <w:szCs w:val="18"/>
              </w:rPr>
              <w:t>De Opdrachtnemer dient de Documenten met betrekking tot ICT en IA te beveiligen tegen verlies en ongeautoriseerde kennisname en ongeautoriseerde wijziging.</w:t>
            </w:r>
          </w:p>
        </w:tc>
        <w:tc>
          <w:tcPr>
            <w:tcW w:w="1080" w:type="dxa"/>
          </w:tcPr>
          <w:p w14:paraId="6C8D3F7A" w14:textId="77777777" w:rsidR="00B37EC3" w:rsidRPr="00B37EC3" w:rsidRDefault="00B37EC3" w:rsidP="00B37EC3">
            <w:pPr>
              <w:autoSpaceDE w:val="0"/>
              <w:autoSpaceDN w:val="0"/>
              <w:adjustRightInd w:val="0"/>
              <w:rPr>
                <w:rFonts w:eastAsia="Times New Roman"/>
                <w:szCs w:val="18"/>
                <w:lang w:val="en-US"/>
              </w:rPr>
            </w:pPr>
            <w:r w:rsidRPr="00B37EC3">
              <w:rPr>
                <w:rFonts w:eastAsia="Times New Roman"/>
                <w:szCs w:val="18"/>
                <w:lang w:val="en-US"/>
              </w:rPr>
              <w:t>US1900</w:t>
            </w:r>
          </w:p>
          <w:p w14:paraId="6C8D3F7B" w14:textId="77777777" w:rsidR="00B37EC3" w:rsidRPr="00B37EC3" w:rsidRDefault="00B37EC3" w:rsidP="00B37EC3">
            <w:pPr>
              <w:autoSpaceDE w:val="0"/>
              <w:autoSpaceDN w:val="0"/>
              <w:adjustRightInd w:val="0"/>
              <w:rPr>
                <w:rFonts w:eastAsia="Times New Roman"/>
                <w:szCs w:val="18"/>
              </w:rPr>
            </w:pPr>
          </w:p>
        </w:tc>
      </w:tr>
      <w:tr w:rsidR="00B37EC3" w:rsidRPr="00B37EC3" w14:paraId="6C8D3F83" w14:textId="77777777" w:rsidTr="00B37EC3">
        <w:tc>
          <w:tcPr>
            <w:tcW w:w="1080" w:type="dxa"/>
          </w:tcPr>
          <w:p w14:paraId="6C8D3F7D"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US1920</w:t>
            </w:r>
          </w:p>
          <w:p w14:paraId="6C8D3F7E" w14:textId="77777777" w:rsidR="00B37EC3" w:rsidRPr="00B37EC3" w:rsidRDefault="00B37EC3" w:rsidP="00B37EC3">
            <w:pPr>
              <w:autoSpaceDE w:val="0"/>
              <w:autoSpaceDN w:val="0"/>
              <w:adjustRightInd w:val="0"/>
              <w:jc w:val="center"/>
              <w:rPr>
                <w:rFonts w:eastAsia="Times New Roman"/>
                <w:szCs w:val="18"/>
              </w:rPr>
            </w:pPr>
          </w:p>
        </w:tc>
        <w:tc>
          <w:tcPr>
            <w:tcW w:w="6720" w:type="dxa"/>
          </w:tcPr>
          <w:p w14:paraId="6C8D3F7F" w14:textId="77777777" w:rsidR="00B37EC3" w:rsidRPr="00B37EC3" w:rsidRDefault="00B37EC3" w:rsidP="00B37EC3">
            <w:pPr>
              <w:tabs>
                <w:tab w:val="left" w:pos="14"/>
              </w:tabs>
              <w:autoSpaceDE w:val="0"/>
              <w:autoSpaceDN w:val="0"/>
              <w:adjustRightInd w:val="0"/>
              <w:rPr>
                <w:rFonts w:eastAsia="Times New Roman"/>
                <w:szCs w:val="18"/>
              </w:rPr>
            </w:pPr>
            <w:r w:rsidRPr="00B37EC3">
              <w:rPr>
                <w:rFonts w:eastAsia="Times New Roman"/>
                <w:szCs w:val="18"/>
              </w:rPr>
              <w:t>De Opdrachtnemer dient voor de beveiliging van informatie van de Opdrachtgever en Documenten de door de Opdrachtgever aangegeven documentclassificatie en bijbehorende beveiligingsmaatregelen aan te houden conform richtlijn CS R01 Richtlijn voor omgaan met vertrouwelijke informatie en documenten conform bijlage V “Richtlijnen Cybersecurity” bij de Vraagspecificatie.</w:t>
            </w:r>
          </w:p>
          <w:p w14:paraId="6C8D3F80" w14:textId="77777777" w:rsidR="00B37EC3" w:rsidRPr="00B37EC3" w:rsidRDefault="00B37EC3" w:rsidP="00B37EC3">
            <w:pPr>
              <w:autoSpaceDE w:val="0"/>
              <w:autoSpaceDN w:val="0"/>
              <w:adjustRightInd w:val="0"/>
              <w:rPr>
                <w:rFonts w:eastAsia="Times New Roman"/>
                <w:szCs w:val="18"/>
              </w:rPr>
            </w:pPr>
          </w:p>
        </w:tc>
        <w:tc>
          <w:tcPr>
            <w:tcW w:w="1080" w:type="dxa"/>
          </w:tcPr>
          <w:p w14:paraId="6C8D3F81" w14:textId="77777777" w:rsidR="00B37EC3" w:rsidRPr="00B37EC3" w:rsidRDefault="00B37EC3" w:rsidP="00B37EC3">
            <w:pPr>
              <w:autoSpaceDE w:val="0"/>
              <w:autoSpaceDN w:val="0"/>
              <w:adjustRightInd w:val="0"/>
              <w:rPr>
                <w:rFonts w:eastAsia="Times New Roman"/>
                <w:szCs w:val="18"/>
                <w:lang w:val="en-US"/>
              </w:rPr>
            </w:pPr>
            <w:r w:rsidRPr="00B37EC3">
              <w:rPr>
                <w:rFonts w:eastAsia="Times New Roman"/>
                <w:szCs w:val="18"/>
                <w:lang w:val="en-US"/>
              </w:rPr>
              <w:t>US1900</w:t>
            </w:r>
          </w:p>
          <w:p w14:paraId="6C8D3F82" w14:textId="77777777" w:rsidR="00B37EC3" w:rsidRPr="00B37EC3" w:rsidRDefault="00B37EC3" w:rsidP="00B37EC3">
            <w:pPr>
              <w:autoSpaceDE w:val="0"/>
              <w:autoSpaceDN w:val="0"/>
              <w:adjustRightInd w:val="0"/>
              <w:rPr>
                <w:rFonts w:eastAsia="Times New Roman"/>
                <w:szCs w:val="18"/>
              </w:rPr>
            </w:pPr>
          </w:p>
        </w:tc>
      </w:tr>
      <w:tr w:rsidR="00B37EC3" w:rsidRPr="00B37EC3" w14:paraId="6C8D3F89" w14:textId="77777777" w:rsidTr="00B37EC3">
        <w:tc>
          <w:tcPr>
            <w:tcW w:w="1080" w:type="dxa"/>
          </w:tcPr>
          <w:p w14:paraId="6C8D3F84" w14:textId="77777777" w:rsidR="00B37EC3" w:rsidRPr="00B37EC3" w:rsidRDefault="00B37EC3" w:rsidP="00B37EC3">
            <w:pPr>
              <w:autoSpaceDE w:val="0"/>
              <w:autoSpaceDN w:val="0"/>
              <w:adjustRightInd w:val="0"/>
              <w:jc w:val="center"/>
              <w:rPr>
                <w:rFonts w:eastAsia="Times New Roman"/>
                <w:szCs w:val="18"/>
              </w:rPr>
            </w:pPr>
            <w:r w:rsidRPr="00B37EC3">
              <w:rPr>
                <w:rFonts w:eastAsia="Times New Roman"/>
                <w:szCs w:val="18"/>
              </w:rPr>
              <w:t>US1930</w:t>
            </w:r>
          </w:p>
        </w:tc>
        <w:tc>
          <w:tcPr>
            <w:tcW w:w="6720" w:type="dxa"/>
          </w:tcPr>
          <w:p w14:paraId="6C8D3F8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logbestanden door ICT of IA worden aangemaakt, dient de Opdrachtnemer de logbestanden drie maanden na aanmaken van het logbestand beschikbaar te houden en op verzoek ter kennis te brengen van de Opdrachtgever.</w:t>
            </w:r>
          </w:p>
          <w:p w14:paraId="6C8D3F86" w14:textId="77777777" w:rsidR="00B37EC3" w:rsidRPr="00B37EC3" w:rsidRDefault="00B37EC3" w:rsidP="00B37EC3">
            <w:pPr>
              <w:autoSpaceDE w:val="0"/>
              <w:autoSpaceDN w:val="0"/>
              <w:adjustRightInd w:val="0"/>
              <w:rPr>
                <w:rFonts w:eastAsia="Times New Roman"/>
                <w:szCs w:val="18"/>
              </w:rPr>
            </w:pPr>
          </w:p>
        </w:tc>
        <w:tc>
          <w:tcPr>
            <w:tcW w:w="1080" w:type="dxa"/>
          </w:tcPr>
          <w:p w14:paraId="6C8D3F87" w14:textId="77777777" w:rsidR="00B37EC3" w:rsidRPr="00B37EC3" w:rsidRDefault="00B37EC3" w:rsidP="00B37EC3">
            <w:pPr>
              <w:autoSpaceDE w:val="0"/>
              <w:autoSpaceDN w:val="0"/>
              <w:adjustRightInd w:val="0"/>
              <w:rPr>
                <w:rFonts w:eastAsia="Times New Roman"/>
                <w:szCs w:val="18"/>
                <w:lang w:val="en-US"/>
              </w:rPr>
            </w:pPr>
            <w:r w:rsidRPr="00B37EC3">
              <w:rPr>
                <w:rFonts w:eastAsia="Times New Roman"/>
                <w:szCs w:val="18"/>
                <w:lang w:val="en-US"/>
              </w:rPr>
              <w:t>US1900</w:t>
            </w:r>
          </w:p>
          <w:p w14:paraId="6C8D3F88" w14:textId="77777777" w:rsidR="00B37EC3" w:rsidRPr="00B37EC3" w:rsidRDefault="00B37EC3" w:rsidP="00B37EC3">
            <w:pPr>
              <w:autoSpaceDE w:val="0"/>
              <w:autoSpaceDN w:val="0"/>
              <w:adjustRightInd w:val="0"/>
              <w:rPr>
                <w:rFonts w:eastAsia="Times New Roman"/>
                <w:szCs w:val="18"/>
              </w:rPr>
            </w:pPr>
          </w:p>
        </w:tc>
      </w:tr>
    </w:tbl>
    <w:p w14:paraId="6C8D3F8A" w14:textId="77777777" w:rsidR="00B37EC3" w:rsidRPr="00B37EC3" w:rsidRDefault="00B37EC3" w:rsidP="00332325">
      <w:pPr>
        <w:pStyle w:val="Subparagraaf"/>
      </w:pPr>
      <w:bookmarkStart w:id="1209" w:name="_Toc483310454"/>
      <w:bookmarkStart w:id="1210" w:name="_Toc41649425"/>
      <w:r w:rsidRPr="00B37EC3">
        <w:t>Cybersecurity – toegangsbeheer</w:t>
      </w:r>
      <w:bookmarkEnd w:id="1209"/>
      <w:bookmarkEnd w:id="1210"/>
    </w:p>
    <w:tbl>
      <w:tblPr>
        <w:tblW w:w="8880" w:type="dxa"/>
        <w:tblInd w:w="-1094" w:type="dxa"/>
        <w:tblLayout w:type="fixed"/>
        <w:tblLook w:val="01E0" w:firstRow="1" w:lastRow="1" w:firstColumn="1" w:lastColumn="1" w:noHBand="0" w:noVBand="0"/>
      </w:tblPr>
      <w:tblGrid>
        <w:gridCol w:w="1080"/>
        <w:gridCol w:w="6720"/>
        <w:gridCol w:w="1080"/>
      </w:tblGrid>
      <w:tr w:rsidR="00B37EC3" w:rsidRPr="00B37EC3" w14:paraId="6C8D3F92" w14:textId="77777777" w:rsidTr="00B37EC3">
        <w:tc>
          <w:tcPr>
            <w:tcW w:w="1080" w:type="dxa"/>
          </w:tcPr>
          <w:p w14:paraId="6C8D3F8B"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US2000</w:t>
            </w:r>
          </w:p>
          <w:p w14:paraId="6C8D3F8C" w14:textId="77777777" w:rsidR="00B37EC3" w:rsidRPr="00B37EC3" w:rsidRDefault="00B37EC3" w:rsidP="00B37EC3">
            <w:pPr>
              <w:autoSpaceDE w:val="0"/>
              <w:autoSpaceDN w:val="0"/>
              <w:adjustRightInd w:val="0"/>
              <w:jc w:val="center"/>
              <w:rPr>
                <w:rFonts w:eastAsia="Times New Roman"/>
                <w:szCs w:val="18"/>
                <w:lang w:val="en-US"/>
              </w:rPr>
            </w:pPr>
          </w:p>
        </w:tc>
        <w:tc>
          <w:tcPr>
            <w:tcW w:w="6720" w:type="dxa"/>
          </w:tcPr>
          <w:p w14:paraId="6C8D3F8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alle door de Opdrachtgever beschikbaar gestelde toegangsmiddelen (waaronder tokens en pasjes tot objecten, data, ICT en IA) alleen te gebruiken voor het doel waarvoor en onder de voorwaarden waaronder deze verstrekt zijn, waarbij de beveiligingsmaatregelen niet mogen worden omzeild.</w:t>
            </w:r>
          </w:p>
          <w:p w14:paraId="6C8D3F8E" w14:textId="77777777" w:rsidR="00B37EC3" w:rsidRPr="00B37EC3" w:rsidRDefault="00B37EC3" w:rsidP="00B37EC3">
            <w:pPr>
              <w:autoSpaceDE w:val="0"/>
              <w:autoSpaceDN w:val="0"/>
              <w:adjustRightInd w:val="0"/>
              <w:rPr>
                <w:rFonts w:eastAsia="Times New Roman"/>
                <w:szCs w:val="18"/>
              </w:rPr>
            </w:pPr>
          </w:p>
        </w:tc>
        <w:tc>
          <w:tcPr>
            <w:tcW w:w="1080" w:type="dxa"/>
          </w:tcPr>
          <w:p w14:paraId="6C8D3F8F" w14:textId="77777777" w:rsidR="00B37EC3" w:rsidRPr="00B37EC3" w:rsidRDefault="00B37EC3" w:rsidP="00B37EC3">
            <w:pPr>
              <w:autoSpaceDE w:val="0"/>
              <w:autoSpaceDN w:val="0"/>
              <w:adjustRightInd w:val="0"/>
              <w:rPr>
                <w:rFonts w:eastAsia="Times New Roman"/>
                <w:szCs w:val="18"/>
                <w:lang w:val="en-US"/>
              </w:rPr>
            </w:pPr>
            <w:r w:rsidRPr="00B37EC3">
              <w:rPr>
                <w:rFonts w:eastAsia="Times New Roman"/>
                <w:szCs w:val="18"/>
                <w:lang w:val="en-US"/>
              </w:rPr>
              <w:t>US010</w:t>
            </w:r>
          </w:p>
          <w:p w14:paraId="6C8D3F90" w14:textId="77777777" w:rsidR="00B37EC3" w:rsidRPr="00B37EC3" w:rsidRDefault="00B37EC3" w:rsidP="00B37EC3">
            <w:pPr>
              <w:autoSpaceDE w:val="0"/>
              <w:autoSpaceDN w:val="0"/>
              <w:adjustRightInd w:val="0"/>
              <w:rPr>
                <w:rFonts w:eastAsia="Times New Roman"/>
                <w:szCs w:val="18"/>
                <w:lang w:val="en-US"/>
              </w:rPr>
            </w:pPr>
            <w:r w:rsidRPr="00B37EC3">
              <w:rPr>
                <w:rFonts w:eastAsia="Times New Roman"/>
                <w:szCs w:val="18"/>
                <w:lang w:val="en-US"/>
              </w:rPr>
              <w:t>US1700</w:t>
            </w:r>
          </w:p>
          <w:p w14:paraId="6C8D3F91" w14:textId="77777777" w:rsidR="00B37EC3" w:rsidRPr="00B37EC3" w:rsidRDefault="00B37EC3" w:rsidP="00B37EC3">
            <w:pPr>
              <w:autoSpaceDE w:val="0"/>
              <w:autoSpaceDN w:val="0"/>
              <w:adjustRightInd w:val="0"/>
              <w:rPr>
                <w:rFonts w:eastAsia="Times New Roman"/>
                <w:szCs w:val="18"/>
              </w:rPr>
            </w:pPr>
          </w:p>
        </w:tc>
      </w:tr>
      <w:tr w:rsidR="00B37EC3" w:rsidRPr="00B37EC3" w14:paraId="6C8D3F97" w14:textId="77777777" w:rsidTr="00B37EC3">
        <w:tc>
          <w:tcPr>
            <w:tcW w:w="1080" w:type="dxa"/>
          </w:tcPr>
          <w:p w14:paraId="6C8D3F93" w14:textId="77777777" w:rsidR="00B37EC3" w:rsidRPr="00B37EC3" w:rsidRDefault="00B37EC3" w:rsidP="00B37EC3">
            <w:pPr>
              <w:autoSpaceDE w:val="0"/>
              <w:autoSpaceDN w:val="0"/>
              <w:adjustRightInd w:val="0"/>
              <w:jc w:val="center"/>
              <w:rPr>
                <w:rFonts w:eastAsia="Times New Roman"/>
                <w:szCs w:val="18"/>
              </w:rPr>
            </w:pPr>
            <w:r w:rsidRPr="00B37EC3">
              <w:rPr>
                <w:rFonts w:eastAsia="Times New Roman"/>
                <w:szCs w:val="18"/>
              </w:rPr>
              <w:t>US2010</w:t>
            </w:r>
          </w:p>
        </w:tc>
        <w:tc>
          <w:tcPr>
            <w:tcW w:w="6720" w:type="dxa"/>
          </w:tcPr>
          <w:p w14:paraId="6C8D3F94" w14:textId="77777777" w:rsidR="00B37EC3" w:rsidRPr="00B37EC3" w:rsidRDefault="00B37EC3" w:rsidP="00B37EC3">
            <w:pPr>
              <w:rPr>
                <w:szCs w:val="18"/>
              </w:rPr>
            </w:pPr>
            <w:r w:rsidRPr="00B37EC3">
              <w:rPr>
                <w:szCs w:val="18"/>
              </w:rPr>
              <w:t>De Opdrachtnemer dient inzake bewustwording en training van (zelfstandige) hulppersonen, voor zover relevant voor hun functie, maatregelen te treffen conform paragraaf 2.7 Maatregelen Bewustwording en Training van de Cybersecurity Implementatierichtlijn Objecten – RWS opgenomen in</w:t>
            </w:r>
            <w:r w:rsidRPr="00B37EC3">
              <w:t xml:space="preserve"> bijlage V “Richtlijnen Cybersecurity” bij de Vraagspecificatie.</w:t>
            </w:r>
          </w:p>
          <w:p w14:paraId="6C8D3F95" w14:textId="77777777" w:rsidR="00B37EC3" w:rsidRPr="00B37EC3" w:rsidRDefault="00B37EC3" w:rsidP="00B37EC3">
            <w:pPr>
              <w:autoSpaceDE w:val="0"/>
              <w:autoSpaceDN w:val="0"/>
              <w:adjustRightInd w:val="0"/>
              <w:rPr>
                <w:rFonts w:eastAsia="Times New Roman"/>
                <w:szCs w:val="18"/>
              </w:rPr>
            </w:pPr>
          </w:p>
        </w:tc>
        <w:tc>
          <w:tcPr>
            <w:tcW w:w="1080" w:type="dxa"/>
          </w:tcPr>
          <w:p w14:paraId="6C8D3F9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US2000</w:t>
            </w:r>
          </w:p>
        </w:tc>
      </w:tr>
      <w:tr w:rsidR="00B37EC3" w:rsidRPr="00B37EC3" w14:paraId="6C8D3FAA" w14:textId="77777777" w:rsidTr="00B37EC3">
        <w:tc>
          <w:tcPr>
            <w:tcW w:w="1080" w:type="dxa"/>
          </w:tcPr>
          <w:p w14:paraId="6C8D3F98" w14:textId="77777777" w:rsidR="00B37EC3" w:rsidRPr="00B37EC3" w:rsidRDefault="00B37EC3" w:rsidP="00B37EC3">
            <w:pPr>
              <w:autoSpaceDE w:val="0"/>
              <w:autoSpaceDN w:val="0"/>
              <w:adjustRightInd w:val="0"/>
              <w:jc w:val="center"/>
              <w:rPr>
                <w:rFonts w:eastAsia="Times New Roman"/>
                <w:szCs w:val="18"/>
              </w:rPr>
            </w:pPr>
            <w:r w:rsidRPr="00B37EC3">
              <w:rPr>
                <w:rFonts w:eastAsia="Times New Roman"/>
                <w:szCs w:val="18"/>
              </w:rPr>
              <w:t>US2020</w:t>
            </w:r>
          </w:p>
        </w:tc>
        <w:tc>
          <w:tcPr>
            <w:tcW w:w="6720" w:type="dxa"/>
          </w:tcPr>
          <w:p w14:paraId="6C8D3F99" w14:textId="77777777" w:rsidR="00B37EC3" w:rsidRPr="00B37EC3" w:rsidRDefault="00B37EC3" w:rsidP="00B37EC3">
            <w:pPr>
              <w:rPr>
                <w:szCs w:val="18"/>
              </w:rPr>
            </w:pPr>
            <w:r w:rsidRPr="00B37EC3">
              <w:rPr>
                <w:szCs w:val="18"/>
              </w:rPr>
              <w:t>De Opdrachtnemer dient de Werkzaamheden aan:</w:t>
            </w:r>
          </w:p>
          <w:p w14:paraId="6C8D3F9A" w14:textId="77777777" w:rsidR="00B37EC3" w:rsidRPr="00B37EC3" w:rsidRDefault="00B37EC3" w:rsidP="001825A0">
            <w:pPr>
              <w:numPr>
                <w:ilvl w:val="0"/>
                <w:numId w:val="102"/>
              </w:numPr>
              <w:tabs>
                <w:tab w:val="left" w:pos="454"/>
                <w:tab w:val="left" w:pos="680"/>
              </w:tabs>
              <w:autoSpaceDE w:val="0"/>
              <w:autoSpaceDN w:val="0"/>
              <w:adjustRightInd w:val="0"/>
              <w:rPr>
                <w:rFonts w:eastAsia="MS Mincho"/>
                <w:szCs w:val="18"/>
                <w:lang w:eastAsia="ja-JP"/>
              </w:rPr>
            </w:pPr>
            <w:r w:rsidRPr="00B37EC3">
              <w:rPr>
                <w:rFonts w:eastAsia="MS Mincho"/>
                <w:szCs w:val="18"/>
                <w:lang w:eastAsia="ja-JP"/>
              </w:rPr>
              <w:t>ontwerp- en constructietekeningen en constructieberekeningen;</w:t>
            </w:r>
          </w:p>
          <w:p w14:paraId="6C8D3F9B" w14:textId="77777777" w:rsidR="00B37EC3" w:rsidRPr="00B37EC3" w:rsidRDefault="00B37EC3" w:rsidP="001825A0">
            <w:pPr>
              <w:numPr>
                <w:ilvl w:val="0"/>
                <w:numId w:val="102"/>
              </w:numPr>
              <w:tabs>
                <w:tab w:val="left" w:pos="454"/>
                <w:tab w:val="left" w:pos="680"/>
              </w:tabs>
              <w:autoSpaceDE w:val="0"/>
              <w:autoSpaceDN w:val="0"/>
              <w:adjustRightInd w:val="0"/>
              <w:rPr>
                <w:rFonts w:eastAsia="MS Mincho"/>
                <w:szCs w:val="18"/>
                <w:lang w:eastAsia="ja-JP"/>
              </w:rPr>
            </w:pPr>
            <w:r w:rsidRPr="00B37EC3">
              <w:rPr>
                <w:rFonts w:eastAsia="MS Mincho"/>
                <w:szCs w:val="18"/>
                <w:lang w:eastAsia="ja-JP"/>
              </w:rPr>
              <w:t>beveiligings- en veiligheidsdocumentatie en -instructies;</w:t>
            </w:r>
          </w:p>
          <w:p w14:paraId="6C8D3F9C" w14:textId="77777777" w:rsidR="00B37EC3" w:rsidRPr="00B37EC3" w:rsidRDefault="00B37EC3" w:rsidP="00B37EC3">
            <w:pPr>
              <w:rPr>
                <w:szCs w:val="18"/>
              </w:rPr>
            </w:pPr>
            <w:r w:rsidRPr="00B37EC3">
              <w:rPr>
                <w:szCs w:val="18"/>
              </w:rPr>
              <w:t>van:</w:t>
            </w:r>
          </w:p>
          <w:p w14:paraId="6C8D3F9D" w14:textId="77777777" w:rsidR="00B37EC3" w:rsidRPr="00B37EC3" w:rsidRDefault="00B37EC3" w:rsidP="001825A0">
            <w:pPr>
              <w:numPr>
                <w:ilvl w:val="0"/>
                <w:numId w:val="86"/>
              </w:numPr>
              <w:tabs>
                <w:tab w:val="left" w:pos="454"/>
                <w:tab w:val="left" w:pos="680"/>
              </w:tabs>
              <w:autoSpaceDE w:val="0"/>
              <w:autoSpaceDN w:val="0"/>
              <w:adjustRightInd w:val="0"/>
              <w:rPr>
                <w:rFonts w:eastAsia="MS Mincho"/>
                <w:szCs w:val="18"/>
                <w:lang w:eastAsia="ja-JP"/>
              </w:rPr>
            </w:pPr>
            <w:r w:rsidRPr="00B37EC3">
              <w:rPr>
                <w:rFonts w:eastAsia="MS Mincho"/>
                <w:szCs w:val="18"/>
                <w:lang w:eastAsia="ja-JP"/>
              </w:rPr>
              <w:t>kunstwerken;</w:t>
            </w:r>
          </w:p>
          <w:p w14:paraId="6C8D3F9E" w14:textId="77777777" w:rsidR="00B37EC3" w:rsidRPr="00B37EC3" w:rsidRDefault="00B37EC3" w:rsidP="001825A0">
            <w:pPr>
              <w:numPr>
                <w:ilvl w:val="0"/>
                <w:numId w:val="86"/>
              </w:numPr>
              <w:tabs>
                <w:tab w:val="left" w:pos="454"/>
                <w:tab w:val="left" w:pos="680"/>
              </w:tabs>
              <w:autoSpaceDE w:val="0"/>
              <w:autoSpaceDN w:val="0"/>
              <w:adjustRightInd w:val="0"/>
              <w:rPr>
                <w:rFonts w:eastAsia="MS Mincho"/>
                <w:szCs w:val="18"/>
                <w:lang w:eastAsia="ja-JP"/>
              </w:rPr>
            </w:pPr>
            <w:r w:rsidRPr="00B37EC3">
              <w:rPr>
                <w:rFonts w:eastAsia="MS Mincho"/>
                <w:szCs w:val="18"/>
                <w:lang w:eastAsia="ja-JP"/>
              </w:rPr>
              <w:t>bediengebouwen en -ruimten;</w:t>
            </w:r>
          </w:p>
          <w:p w14:paraId="6C8D3F9F" w14:textId="77777777" w:rsidR="00B37EC3" w:rsidRPr="00B37EC3" w:rsidRDefault="00B37EC3" w:rsidP="001825A0">
            <w:pPr>
              <w:numPr>
                <w:ilvl w:val="0"/>
                <w:numId w:val="86"/>
              </w:numPr>
              <w:tabs>
                <w:tab w:val="left" w:pos="454"/>
                <w:tab w:val="left" w:pos="680"/>
              </w:tabs>
              <w:autoSpaceDE w:val="0"/>
              <w:autoSpaceDN w:val="0"/>
              <w:adjustRightInd w:val="0"/>
              <w:rPr>
                <w:rFonts w:eastAsia="MS Mincho"/>
                <w:szCs w:val="18"/>
                <w:lang w:eastAsia="ja-JP"/>
              </w:rPr>
            </w:pPr>
            <w:r w:rsidRPr="00B37EC3">
              <w:rPr>
                <w:rFonts w:eastAsia="MS Mincho"/>
                <w:szCs w:val="18"/>
                <w:lang w:eastAsia="ja-JP"/>
              </w:rPr>
              <w:t>dynamische verkeersmanagementsystemen;</w:t>
            </w:r>
          </w:p>
          <w:p w14:paraId="6C8D3FA0" w14:textId="77777777" w:rsidR="00B37EC3" w:rsidRPr="00B37EC3" w:rsidRDefault="00B37EC3" w:rsidP="001825A0">
            <w:pPr>
              <w:numPr>
                <w:ilvl w:val="0"/>
                <w:numId w:val="86"/>
              </w:numPr>
              <w:tabs>
                <w:tab w:val="left" w:pos="454"/>
                <w:tab w:val="left" w:pos="680"/>
              </w:tabs>
              <w:autoSpaceDE w:val="0"/>
              <w:autoSpaceDN w:val="0"/>
              <w:adjustRightInd w:val="0"/>
              <w:rPr>
                <w:rFonts w:eastAsia="MS Mincho"/>
                <w:szCs w:val="18"/>
                <w:lang w:eastAsia="ja-JP"/>
              </w:rPr>
            </w:pPr>
            <w:r w:rsidRPr="00B37EC3">
              <w:rPr>
                <w:rFonts w:eastAsia="MS Mincho"/>
                <w:szCs w:val="18"/>
                <w:lang w:eastAsia="ja-JP"/>
              </w:rPr>
              <w:t>ICT- en IA-systemen;</w:t>
            </w:r>
          </w:p>
          <w:p w14:paraId="6C8D3FA1" w14:textId="77777777" w:rsidR="00B37EC3" w:rsidRPr="00B37EC3" w:rsidRDefault="00B37EC3" w:rsidP="001825A0">
            <w:pPr>
              <w:numPr>
                <w:ilvl w:val="0"/>
                <w:numId w:val="86"/>
              </w:numPr>
              <w:tabs>
                <w:tab w:val="left" w:pos="454"/>
                <w:tab w:val="left" w:pos="680"/>
              </w:tabs>
              <w:autoSpaceDE w:val="0"/>
              <w:autoSpaceDN w:val="0"/>
              <w:adjustRightInd w:val="0"/>
              <w:rPr>
                <w:rFonts w:eastAsia="MS Mincho"/>
                <w:szCs w:val="18"/>
                <w:lang w:eastAsia="ja-JP"/>
              </w:rPr>
            </w:pPr>
            <w:r w:rsidRPr="00B37EC3">
              <w:rPr>
                <w:rFonts w:eastAsia="MS Mincho"/>
                <w:szCs w:val="18"/>
                <w:lang w:eastAsia="ja-JP"/>
              </w:rPr>
              <w:t>kabels en leidingen;</w:t>
            </w:r>
          </w:p>
          <w:p w14:paraId="6C8D3FA2" w14:textId="77777777" w:rsidR="00B37EC3" w:rsidRPr="00B37EC3" w:rsidRDefault="00B37EC3" w:rsidP="00B37EC3">
            <w:pPr>
              <w:rPr>
                <w:szCs w:val="18"/>
              </w:rPr>
            </w:pPr>
            <w:r w:rsidRPr="00B37EC3">
              <w:rPr>
                <w:szCs w:val="18"/>
              </w:rPr>
              <w:t>dan wel de Werkzaamheden:</w:t>
            </w:r>
          </w:p>
          <w:p w14:paraId="6C8D3FA3" w14:textId="77777777" w:rsidR="00B37EC3" w:rsidRPr="00B37EC3" w:rsidRDefault="00B37EC3" w:rsidP="001825A0">
            <w:pPr>
              <w:numPr>
                <w:ilvl w:val="0"/>
                <w:numId w:val="102"/>
              </w:numPr>
              <w:tabs>
                <w:tab w:val="left" w:pos="454"/>
                <w:tab w:val="left" w:pos="680"/>
              </w:tabs>
              <w:autoSpaceDE w:val="0"/>
              <w:autoSpaceDN w:val="0"/>
              <w:adjustRightInd w:val="0"/>
              <w:rPr>
                <w:rFonts w:eastAsia="MS Mincho"/>
                <w:szCs w:val="18"/>
                <w:lang w:eastAsia="ja-JP"/>
              </w:rPr>
            </w:pPr>
            <w:r w:rsidRPr="00B37EC3">
              <w:rPr>
                <w:rFonts w:eastAsia="MS Mincho"/>
                <w:szCs w:val="18"/>
                <w:lang w:eastAsia="ja-JP"/>
              </w:rPr>
              <w:t>binnen bedien- en technische ruimten van de hiervoor genoemde objecten;</w:t>
            </w:r>
          </w:p>
          <w:p w14:paraId="6C8D3FA4" w14:textId="77777777" w:rsidR="00B37EC3" w:rsidRPr="00B37EC3" w:rsidRDefault="00B37EC3" w:rsidP="001825A0">
            <w:pPr>
              <w:numPr>
                <w:ilvl w:val="0"/>
                <w:numId w:val="102"/>
              </w:numPr>
              <w:tabs>
                <w:tab w:val="left" w:pos="454"/>
                <w:tab w:val="left" w:pos="680"/>
              </w:tabs>
              <w:autoSpaceDE w:val="0"/>
              <w:autoSpaceDN w:val="0"/>
              <w:adjustRightInd w:val="0"/>
              <w:rPr>
                <w:rFonts w:eastAsia="MS Mincho"/>
                <w:szCs w:val="18"/>
                <w:lang w:eastAsia="ja-JP"/>
              </w:rPr>
            </w:pPr>
            <w:r w:rsidRPr="00B37EC3">
              <w:rPr>
                <w:rFonts w:eastAsia="MS Mincho"/>
                <w:szCs w:val="18"/>
                <w:lang w:eastAsia="ja-JP"/>
              </w:rPr>
              <w:t>aan ICT- en IA-systemen zelf;</w:t>
            </w:r>
          </w:p>
          <w:p w14:paraId="6C8D3FA5" w14:textId="77777777" w:rsidR="00B37EC3" w:rsidRPr="00B37EC3" w:rsidRDefault="00B37EC3" w:rsidP="001825A0">
            <w:pPr>
              <w:numPr>
                <w:ilvl w:val="0"/>
                <w:numId w:val="102"/>
              </w:numPr>
              <w:tabs>
                <w:tab w:val="left" w:pos="454"/>
                <w:tab w:val="left" w:pos="680"/>
              </w:tabs>
              <w:autoSpaceDE w:val="0"/>
              <w:autoSpaceDN w:val="0"/>
              <w:adjustRightInd w:val="0"/>
              <w:rPr>
                <w:rFonts w:eastAsia="MS Mincho"/>
                <w:szCs w:val="18"/>
                <w:lang w:eastAsia="ja-JP"/>
              </w:rPr>
            </w:pPr>
            <w:r w:rsidRPr="00B37EC3">
              <w:rPr>
                <w:rFonts w:eastAsia="MS Mincho"/>
                <w:szCs w:val="18"/>
                <w:lang w:eastAsia="ja-JP"/>
              </w:rPr>
              <w:t>aan kabels en leidingen;</w:t>
            </w:r>
          </w:p>
          <w:p w14:paraId="6C8D3FA6" w14:textId="77777777" w:rsidR="00B37EC3" w:rsidRPr="00B37EC3" w:rsidRDefault="00B37EC3" w:rsidP="00B37EC3">
            <w:pPr>
              <w:rPr>
                <w:szCs w:val="18"/>
              </w:rPr>
            </w:pPr>
            <w:r w:rsidRPr="00B37EC3">
              <w:rPr>
                <w:szCs w:val="18"/>
              </w:rPr>
              <w:t xml:space="preserve">door (zelfstandige) hulppersonen te laten verrichten, die een geheimhoudingsverklaring hebben ondertekend en over een Verklaring Omtrent het Gedrag (VOG) beschikken, die gerelateerd is aan de beoogde Werkzaamheden. </w:t>
            </w:r>
          </w:p>
          <w:p w14:paraId="6C8D3FA7" w14:textId="77777777" w:rsidR="00B37EC3" w:rsidRPr="00B37EC3" w:rsidRDefault="00B37EC3" w:rsidP="00B37EC3">
            <w:pPr>
              <w:rPr>
                <w:szCs w:val="18"/>
              </w:rPr>
            </w:pPr>
            <w:r w:rsidRPr="00B37EC3">
              <w:rPr>
                <w:szCs w:val="18"/>
              </w:rPr>
              <w:t>In afwachting van het resultaat van de aanvraag van een VOG kan gedurende een periode van maximaal zes weken na aanvang van de betreffende Werkzaamheden, welke termijn niet kan worden verlengd, worden volstaan met een eigen verklaring van de betreffende (zelfstandige) hulppersoon.</w:t>
            </w:r>
          </w:p>
          <w:p w14:paraId="33D2D0C3" w14:textId="77777777" w:rsidR="00B37EC3" w:rsidRDefault="00B37EC3" w:rsidP="00B37EC3">
            <w:pPr>
              <w:autoSpaceDE w:val="0"/>
              <w:autoSpaceDN w:val="0"/>
              <w:adjustRightInd w:val="0"/>
              <w:rPr>
                <w:rFonts w:eastAsia="Times New Roman"/>
                <w:szCs w:val="18"/>
              </w:rPr>
            </w:pPr>
          </w:p>
          <w:p w14:paraId="6C8D3FA8" w14:textId="1B5F587F" w:rsidR="004A7339" w:rsidRPr="00B37EC3" w:rsidRDefault="004A7339" w:rsidP="00B37EC3">
            <w:pPr>
              <w:autoSpaceDE w:val="0"/>
              <w:autoSpaceDN w:val="0"/>
              <w:adjustRightInd w:val="0"/>
              <w:rPr>
                <w:rFonts w:eastAsia="Times New Roman"/>
                <w:szCs w:val="18"/>
              </w:rPr>
            </w:pPr>
          </w:p>
        </w:tc>
        <w:tc>
          <w:tcPr>
            <w:tcW w:w="1080" w:type="dxa"/>
          </w:tcPr>
          <w:p w14:paraId="6C8D3FA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US2000</w:t>
            </w:r>
          </w:p>
        </w:tc>
      </w:tr>
      <w:tr w:rsidR="00B37EC3" w:rsidRPr="00B37EC3" w14:paraId="6C8D3FAF" w14:textId="77777777" w:rsidTr="00B37EC3">
        <w:tc>
          <w:tcPr>
            <w:tcW w:w="1080" w:type="dxa"/>
          </w:tcPr>
          <w:p w14:paraId="6C8D3FAB" w14:textId="77777777" w:rsidR="00B37EC3" w:rsidRPr="00B37EC3" w:rsidRDefault="00B37EC3" w:rsidP="00B37EC3">
            <w:pPr>
              <w:autoSpaceDE w:val="0"/>
              <w:autoSpaceDN w:val="0"/>
              <w:adjustRightInd w:val="0"/>
              <w:jc w:val="center"/>
              <w:rPr>
                <w:rFonts w:eastAsia="Times New Roman"/>
                <w:szCs w:val="18"/>
              </w:rPr>
            </w:pPr>
            <w:r w:rsidRPr="00B37EC3">
              <w:rPr>
                <w:rFonts w:eastAsia="Times New Roman"/>
                <w:szCs w:val="18"/>
              </w:rPr>
              <w:t>US2030</w:t>
            </w:r>
          </w:p>
        </w:tc>
        <w:tc>
          <w:tcPr>
            <w:tcW w:w="6720" w:type="dxa"/>
          </w:tcPr>
          <w:p w14:paraId="6C8D3FAC" w14:textId="77777777" w:rsidR="00B37EC3" w:rsidRPr="00B37EC3" w:rsidRDefault="00B37EC3" w:rsidP="00B37EC3">
            <w:pPr>
              <w:rPr>
                <w:szCs w:val="18"/>
              </w:rPr>
            </w:pPr>
            <w:r w:rsidRPr="00B37EC3">
              <w:rPr>
                <w:szCs w:val="18"/>
              </w:rPr>
              <w:t>De Opdrachtnemer dient zijn Werkzaamheden te verrichten zodanig dat de logische toegang tot ICT en IA en de fysieke toegang tot ICT en IA gerelateerde ruimten uitsluitend wordt toegestaan aan personen die hiertoe zijn geautoriseerd. De Opdrachtnemer dient de toegangsautorisatie minimaal één keer per jaar te controleren en te actualiseren.</w:t>
            </w:r>
          </w:p>
          <w:p w14:paraId="6C8D3FAD" w14:textId="77777777" w:rsidR="00B37EC3" w:rsidRPr="00B37EC3" w:rsidRDefault="00B37EC3" w:rsidP="00B37EC3">
            <w:pPr>
              <w:autoSpaceDE w:val="0"/>
              <w:autoSpaceDN w:val="0"/>
              <w:adjustRightInd w:val="0"/>
              <w:rPr>
                <w:rFonts w:eastAsia="Times New Roman"/>
                <w:szCs w:val="18"/>
              </w:rPr>
            </w:pPr>
          </w:p>
        </w:tc>
        <w:tc>
          <w:tcPr>
            <w:tcW w:w="1080" w:type="dxa"/>
          </w:tcPr>
          <w:p w14:paraId="6C8D3FA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US2000</w:t>
            </w:r>
          </w:p>
        </w:tc>
      </w:tr>
      <w:tr w:rsidR="00B37EC3" w:rsidRPr="00B37EC3" w14:paraId="6C8D3FB8" w14:textId="77777777" w:rsidTr="00B37EC3">
        <w:tc>
          <w:tcPr>
            <w:tcW w:w="1080" w:type="dxa"/>
          </w:tcPr>
          <w:p w14:paraId="6C8D3FB0" w14:textId="77777777" w:rsidR="00B37EC3" w:rsidRPr="00B37EC3" w:rsidRDefault="00B37EC3" w:rsidP="00B37EC3">
            <w:pPr>
              <w:autoSpaceDE w:val="0"/>
              <w:autoSpaceDN w:val="0"/>
              <w:adjustRightInd w:val="0"/>
              <w:jc w:val="center"/>
              <w:rPr>
                <w:rFonts w:eastAsia="Times New Roman"/>
                <w:szCs w:val="18"/>
              </w:rPr>
            </w:pPr>
            <w:r w:rsidRPr="00B37EC3">
              <w:rPr>
                <w:rFonts w:eastAsia="Times New Roman"/>
                <w:szCs w:val="18"/>
              </w:rPr>
              <w:t>US2040</w:t>
            </w:r>
          </w:p>
        </w:tc>
        <w:tc>
          <w:tcPr>
            <w:tcW w:w="6720" w:type="dxa"/>
          </w:tcPr>
          <w:p w14:paraId="6C8D3FB1"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De Opdrachtnemer dient te zorgen voor een procedure en actuele registratie van:</w:t>
            </w:r>
          </w:p>
          <w:p w14:paraId="6C8D3FB2" w14:textId="77777777" w:rsidR="00B37EC3" w:rsidRPr="00B37EC3" w:rsidRDefault="00B37EC3" w:rsidP="001825A0">
            <w:pPr>
              <w:numPr>
                <w:ilvl w:val="0"/>
                <w:numId w:val="88"/>
              </w:numPr>
              <w:autoSpaceDE w:val="0"/>
              <w:autoSpaceDN w:val="0"/>
              <w:adjustRightInd w:val="0"/>
              <w:ind w:left="357" w:hanging="357"/>
              <w:rPr>
                <w:rFonts w:eastAsia="Times New Roman"/>
                <w:szCs w:val="18"/>
              </w:rPr>
            </w:pPr>
            <w:r w:rsidRPr="00B37EC3">
              <w:rPr>
                <w:rFonts w:eastAsia="Times New Roman"/>
                <w:szCs w:val="18"/>
              </w:rPr>
              <w:t>de fysieke toegang van de (zelfstandige) hulppersonen tot ICT en IA gerelateerde ruimten;</w:t>
            </w:r>
          </w:p>
          <w:p w14:paraId="6C8D3FB3" w14:textId="77777777" w:rsidR="00B37EC3" w:rsidRPr="00B37EC3" w:rsidRDefault="00B37EC3" w:rsidP="001825A0">
            <w:pPr>
              <w:numPr>
                <w:ilvl w:val="0"/>
                <w:numId w:val="88"/>
              </w:numPr>
              <w:autoSpaceDE w:val="0"/>
              <w:autoSpaceDN w:val="0"/>
              <w:adjustRightInd w:val="0"/>
              <w:ind w:left="357" w:hanging="357"/>
              <w:rPr>
                <w:rFonts w:eastAsia="Times New Roman"/>
                <w:szCs w:val="18"/>
              </w:rPr>
            </w:pPr>
            <w:r w:rsidRPr="00B37EC3">
              <w:rPr>
                <w:rFonts w:eastAsia="Times New Roman"/>
                <w:szCs w:val="18"/>
              </w:rPr>
              <w:t>de door de Opdrachtnemer aan alle (zelfstandige) hulppersonen verstrekte accounts met bijbehorende autorisatie voor de logische toegang tot ICT en IA.</w:t>
            </w:r>
          </w:p>
          <w:p w14:paraId="6C8D3FB4"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 xml:space="preserve">Indien de Opdrachtgever of derden de fysieke of logische toegangsprocedure regelen, dient de Opdrachtnemer deze toegangsprocedure te volgen. </w:t>
            </w:r>
          </w:p>
          <w:p w14:paraId="6C8D3FB5" w14:textId="77777777" w:rsidR="00B37EC3" w:rsidRPr="00B37EC3" w:rsidRDefault="00B37EC3" w:rsidP="00B37EC3">
            <w:pPr>
              <w:autoSpaceDE w:val="0"/>
              <w:autoSpaceDN w:val="0"/>
              <w:adjustRightInd w:val="0"/>
              <w:rPr>
                <w:rFonts w:eastAsia="Times New Roman"/>
                <w:szCs w:val="18"/>
              </w:rPr>
            </w:pPr>
          </w:p>
        </w:tc>
        <w:tc>
          <w:tcPr>
            <w:tcW w:w="1080" w:type="dxa"/>
          </w:tcPr>
          <w:p w14:paraId="6C8D3FB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US2000</w:t>
            </w:r>
          </w:p>
          <w:p w14:paraId="6C8D3FB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US2030</w:t>
            </w:r>
          </w:p>
        </w:tc>
      </w:tr>
      <w:tr w:rsidR="00B37EC3" w:rsidRPr="00B37EC3" w14:paraId="6C8D3FBD" w14:textId="77777777" w:rsidTr="00B37EC3">
        <w:tc>
          <w:tcPr>
            <w:tcW w:w="1080" w:type="dxa"/>
          </w:tcPr>
          <w:p w14:paraId="6C8D3FB9" w14:textId="77777777" w:rsidR="00B37EC3" w:rsidRPr="00B37EC3" w:rsidRDefault="00B37EC3" w:rsidP="00B37EC3">
            <w:pPr>
              <w:autoSpaceDE w:val="0"/>
              <w:autoSpaceDN w:val="0"/>
              <w:adjustRightInd w:val="0"/>
              <w:jc w:val="center"/>
              <w:rPr>
                <w:rFonts w:eastAsia="Times New Roman"/>
                <w:szCs w:val="18"/>
              </w:rPr>
            </w:pPr>
            <w:r w:rsidRPr="00B37EC3">
              <w:rPr>
                <w:rFonts w:eastAsia="Times New Roman"/>
                <w:szCs w:val="18"/>
              </w:rPr>
              <w:t>US2050</w:t>
            </w:r>
          </w:p>
        </w:tc>
        <w:tc>
          <w:tcPr>
            <w:tcW w:w="6720" w:type="dxa"/>
          </w:tcPr>
          <w:p w14:paraId="6C8D3FBA"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De Opdrachtnemer dient te handelen conform bijlage A “Wachtwoord Richtlijn” en bijlage B “Factsheet Wachtwoorden” van de Cybersecurity Implementatierichtlijn Objecten - RWS opgenomen in bijlage V “Richtlijnen Cybersecurity” bij de Vraagspecificatie.</w:t>
            </w:r>
          </w:p>
          <w:p w14:paraId="6C8D3FBB" w14:textId="77777777" w:rsidR="00B37EC3" w:rsidRPr="00B37EC3" w:rsidRDefault="00B37EC3" w:rsidP="00B37EC3">
            <w:pPr>
              <w:autoSpaceDE w:val="0"/>
              <w:autoSpaceDN w:val="0"/>
              <w:adjustRightInd w:val="0"/>
              <w:rPr>
                <w:rFonts w:eastAsia="Times New Roman"/>
                <w:szCs w:val="18"/>
              </w:rPr>
            </w:pPr>
          </w:p>
        </w:tc>
        <w:tc>
          <w:tcPr>
            <w:tcW w:w="1080" w:type="dxa"/>
          </w:tcPr>
          <w:p w14:paraId="6C8D3FB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US2000</w:t>
            </w:r>
          </w:p>
        </w:tc>
      </w:tr>
      <w:tr w:rsidR="00B37EC3" w:rsidRPr="00B37EC3" w14:paraId="6C8D3FC3" w14:textId="77777777" w:rsidTr="00B37EC3">
        <w:tc>
          <w:tcPr>
            <w:tcW w:w="1080" w:type="dxa"/>
          </w:tcPr>
          <w:p w14:paraId="6C8D3FBE" w14:textId="77777777" w:rsidR="00B37EC3" w:rsidRPr="00B37EC3" w:rsidRDefault="00B37EC3" w:rsidP="00B37EC3">
            <w:pPr>
              <w:autoSpaceDE w:val="0"/>
              <w:autoSpaceDN w:val="0"/>
              <w:adjustRightInd w:val="0"/>
              <w:jc w:val="center"/>
              <w:rPr>
                <w:rFonts w:eastAsia="Times New Roman"/>
                <w:szCs w:val="18"/>
              </w:rPr>
            </w:pPr>
            <w:r w:rsidRPr="00B37EC3">
              <w:rPr>
                <w:rFonts w:eastAsia="Times New Roman"/>
                <w:szCs w:val="18"/>
              </w:rPr>
              <w:t>US2060</w:t>
            </w:r>
          </w:p>
        </w:tc>
        <w:tc>
          <w:tcPr>
            <w:tcW w:w="6720" w:type="dxa"/>
          </w:tcPr>
          <w:p w14:paraId="6C8D3FBF" w14:textId="77777777" w:rsidR="00B37EC3" w:rsidRPr="00B37EC3" w:rsidRDefault="00B37EC3" w:rsidP="00B37EC3">
            <w:pPr>
              <w:rPr>
                <w:szCs w:val="18"/>
              </w:rPr>
            </w:pPr>
            <w:r w:rsidRPr="00B37EC3">
              <w:rPr>
                <w:szCs w:val="18"/>
              </w:rPr>
              <w:t>Indien de Opdrachtnemer toegang tot ICT en/of IA op afstand (remote access) wenst, dient de Opdrachtnemer deze toegang te laten verlopen via de centrale, beveiligde en gemonitorde voorzieningen van de Opdrachtgever.</w:t>
            </w:r>
          </w:p>
          <w:p w14:paraId="6C8D3FC0" w14:textId="77777777" w:rsidR="00B37EC3" w:rsidRPr="00B37EC3" w:rsidRDefault="00B37EC3" w:rsidP="00B37EC3">
            <w:pPr>
              <w:autoSpaceDE w:val="0"/>
              <w:autoSpaceDN w:val="0"/>
              <w:adjustRightInd w:val="0"/>
              <w:rPr>
                <w:rFonts w:eastAsia="Times New Roman"/>
                <w:szCs w:val="18"/>
              </w:rPr>
            </w:pPr>
          </w:p>
        </w:tc>
        <w:tc>
          <w:tcPr>
            <w:tcW w:w="1080" w:type="dxa"/>
          </w:tcPr>
          <w:p w14:paraId="6C8D3FC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US2000</w:t>
            </w:r>
          </w:p>
          <w:p w14:paraId="6C8D3FC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US2030</w:t>
            </w:r>
          </w:p>
        </w:tc>
      </w:tr>
      <w:tr w:rsidR="00B37EC3" w:rsidRPr="00B37EC3" w14:paraId="6C8D3FC9" w14:textId="77777777" w:rsidTr="00B37EC3">
        <w:tc>
          <w:tcPr>
            <w:tcW w:w="1080" w:type="dxa"/>
          </w:tcPr>
          <w:p w14:paraId="6C8D3FC4" w14:textId="77777777" w:rsidR="00B37EC3" w:rsidRPr="00B37EC3" w:rsidRDefault="00B37EC3" w:rsidP="00B37EC3">
            <w:pPr>
              <w:autoSpaceDE w:val="0"/>
              <w:autoSpaceDN w:val="0"/>
              <w:adjustRightInd w:val="0"/>
              <w:jc w:val="center"/>
              <w:rPr>
                <w:rFonts w:eastAsia="Times New Roman"/>
                <w:szCs w:val="18"/>
              </w:rPr>
            </w:pPr>
            <w:r w:rsidRPr="00B37EC3">
              <w:rPr>
                <w:rFonts w:eastAsia="Times New Roman"/>
                <w:szCs w:val="18"/>
              </w:rPr>
              <w:t>US2070</w:t>
            </w:r>
          </w:p>
        </w:tc>
        <w:tc>
          <w:tcPr>
            <w:tcW w:w="6720" w:type="dxa"/>
          </w:tcPr>
          <w:p w14:paraId="6C8D3FC5" w14:textId="77777777" w:rsidR="00B37EC3" w:rsidRPr="00B37EC3" w:rsidRDefault="00B37EC3" w:rsidP="00B37EC3">
            <w:pPr>
              <w:rPr>
                <w:szCs w:val="18"/>
              </w:rPr>
            </w:pPr>
            <w:r w:rsidRPr="00B37EC3">
              <w:rPr>
                <w:szCs w:val="18"/>
              </w:rPr>
              <w:t>Indien de Opdrachtnemer toegang tot ICT en/of IA op afstand (remote access) wenst, dient de Opdrachtnemer een aanvraag in te dienen conform de procedure beschreven in het “Aanvraagformulier Netwerktoegang voor Derden” die de Opdrachtgever na gunning op verzoek van de Opdrachtnemer beschikbaar stelt.</w:t>
            </w:r>
            <w:r w:rsidRPr="00B37EC3">
              <w:rPr>
                <w:szCs w:val="18"/>
              </w:rPr>
              <w:br/>
              <w:t>Voor de toegang tot beheerapplicaties voor areaalgegevens wordt verwezen naar paragraaf 2.1 van bijlage B “Levering areaalgegevens” bij de Vraagspecificatie.</w:t>
            </w:r>
          </w:p>
          <w:p w14:paraId="6C8D3FC6" w14:textId="77777777" w:rsidR="00B37EC3" w:rsidRPr="00B37EC3" w:rsidRDefault="00B37EC3" w:rsidP="00B37EC3">
            <w:pPr>
              <w:autoSpaceDE w:val="0"/>
              <w:autoSpaceDN w:val="0"/>
              <w:adjustRightInd w:val="0"/>
              <w:rPr>
                <w:rFonts w:eastAsia="Times New Roman"/>
                <w:szCs w:val="18"/>
              </w:rPr>
            </w:pPr>
          </w:p>
        </w:tc>
        <w:tc>
          <w:tcPr>
            <w:tcW w:w="1080" w:type="dxa"/>
          </w:tcPr>
          <w:p w14:paraId="6C8D3FC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US2000</w:t>
            </w:r>
          </w:p>
          <w:p w14:paraId="6C8D3FC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US2060</w:t>
            </w:r>
          </w:p>
        </w:tc>
      </w:tr>
      <w:tr w:rsidR="00507441" w:rsidRPr="00B37EC3" w14:paraId="65963F83" w14:textId="77777777" w:rsidTr="00B37EC3">
        <w:tc>
          <w:tcPr>
            <w:tcW w:w="1080" w:type="dxa"/>
          </w:tcPr>
          <w:p w14:paraId="11D7B56A" w14:textId="7B31E5F9" w:rsidR="00507441" w:rsidRPr="00B37EC3" w:rsidRDefault="00507441" w:rsidP="00B37EC3">
            <w:pPr>
              <w:autoSpaceDE w:val="0"/>
              <w:autoSpaceDN w:val="0"/>
              <w:adjustRightInd w:val="0"/>
              <w:jc w:val="center"/>
              <w:rPr>
                <w:rFonts w:eastAsia="Times New Roman"/>
                <w:szCs w:val="18"/>
              </w:rPr>
            </w:pPr>
            <w:r>
              <w:rPr>
                <w:rFonts w:eastAsia="Times New Roman"/>
                <w:szCs w:val="18"/>
              </w:rPr>
              <w:t>US2080t</w:t>
            </w:r>
          </w:p>
        </w:tc>
        <w:tc>
          <w:tcPr>
            <w:tcW w:w="6720" w:type="dxa"/>
          </w:tcPr>
          <w:p w14:paraId="1B575257" w14:textId="36A577A0" w:rsidR="00507441" w:rsidRPr="00B37EC3" w:rsidRDefault="00507441" w:rsidP="00D63603">
            <w:pPr>
              <w:rPr>
                <w:szCs w:val="18"/>
              </w:rPr>
            </w:pPr>
            <w:r>
              <w:rPr>
                <w:szCs w:val="18"/>
              </w:rPr>
              <w:t>De Opdrachtnemer dient een inventarisatie van de installaties te maken die op afstand uitgelezen, geconfigureerd en bediend kunnen wor</w:t>
            </w:r>
            <w:r w:rsidR="00AC09B9">
              <w:rPr>
                <w:szCs w:val="18"/>
              </w:rPr>
              <w:t xml:space="preserve">den. De Opdrachtnemer dient de resultaten </w:t>
            </w:r>
            <w:r>
              <w:rPr>
                <w:szCs w:val="18"/>
              </w:rPr>
              <w:t>gedurende de transitie</w:t>
            </w:r>
            <w:r w:rsidR="009A0F91">
              <w:rPr>
                <w:szCs w:val="18"/>
              </w:rPr>
              <w:t>periode</w:t>
            </w:r>
            <w:r>
              <w:rPr>
                <w:szCs w:val="18"/>
              </w:rPr>
              <w:t xml:space="preserve"> bij aanvang overeenkomst ter kennis te </w:t>
            </w:r>
            <w:r w:rsidR="00D63603">
              <w:rPr>
                <w:szCs w:val="18"/>
              </w:rPr>
              <w:t>brengen van d</w:t>
            </w:r>
            <w:r>
              <w:rPr>
                <w:szCs w:val="18"/>
              </w:rPr>
              <w:t>e Opdrachtgever.</w:t>
            </w:r>
          </w:p>
        </w:tc>
        <w:tc>
          <w:tcPr>
            <w:tcW w:w="1080" w:type="dxa"/>
          </w:tcPr>
          <w:p w14:paraId="7FFE9B3C" w14:textId="03B6C885" w:rsidR="00507441" w:rsidRPr="00B37EC3" w:rsidRDefault="00507441" w:rsidP="00B37EC3">
            <w:pPr>
              <w:autoSpaceDE w:val="0"/>
              <w:autoSpaceDN w:val="0"/>
              <w:adjustRightInd w:val="0"/>
              <w:rPr>
                <w:rFonts w:eastAsia="Times New Roman"/>
                <w:szCs w:val="18"/>
              </w:rPr>
            </w:pPr>
            <w:r>
              <w:rPr>
                <w:rFonts w:eastAsia="Times New Roman"/>
                <w:szCs w:val="18"/>
              </w:rPr>
              <w:t>US2000</w:t>
            </w:r>
          </w:p>
        </w:tc>
      </w:tr>
    </w:tbl>
    <w:p w14:paraId="6C8D3FCA" w14:textId="77777777" w:rsidR="00B37EC3" w:rsidRPr="00B37EC3" w:rsidRDefault="00B37EC3" w:rsidP="00332325">
      <w:pPr>
        <w:pStyle w:val="Subparagraaf"/>
      </w:pPr>
      <w:bookmarkStart w:id="1211" w:name="_Toc483310455"/>
      <w:bookmarkStart w:id="1212" w:name="_Toc41649426"/>
      <w:r w:rsidRPr="00B37EC3">
        <w:t>Cybersecurity – ICT en IA koppelingen</w:t>
      </w:r>
      <w:bookmarkEnd w:id="1211"/>
      <w:bookmarkEnd w:id="1212"/>
    </w:p>
    <w:tbl>
      <w:tblPr>
        <w:tblW w:w="8880" w:type="dxa"/>
        <w:tblInd w:w="-1094" w:type="dxa"/>
        <w:tblLayout w:type="fixed"/>
        <w:tblLook w:val="01E0" w:firstRow="1" w:lastRow="1" w:firstColumn="1" w:lastColumn="1" w:noHBand="0" w:noVBand="0"/>
      </w:tblPr>
      <w:tblGrid>
        <w:gridCol w:w="1080"/>
        <w:gridCol w:w="6720"/>
        <w:gridCol w:w="1080"/>
      </w:tblGrid>
      <w:tr w:rsidR="00B37EC3" w:rsidRPr="00B37EC3" w14:paraId="6C8D3FD0" w14:textId="77777777" w:rsidTr="00B37EC3">
        <w:tc>
          <w:tcPr>
            <w:tcW w:w="1080" w:type="dxa"/>
          </w:tcPr>
          <w:p w14:paraId="6C8D3FCB"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US2100</w:t>
            </w:r>
          </w:p>
        </w:tc>
        <w:tc>
          <w:tcPr>
            <w:tcW w:w="6720" w:type="dxa"/>
          </w:tcPr>
          <w:p w14:paraId="6C8D3FCC" w14:textId="77777777" w:rsidR="00B37EC3" w:rsidRPr="00B37EC3" w:rsidRDefault="00B37EC3" w:rsidP="00B37EC3">
            <w:pPr>
              <w:rPr>
                <w:szCs w:val="18"/>
              </w:rPr>
            </w:pPr>
            <w:r w:rsidRPr="00B37EC3">
              <w:rPr>
                <w:szCs w:val="18"/>
              </w:rPr>
              <w:t>De Opdrachtnemer dient zijn Werkzaamheden zodanig te verrichten, dat geen internet, draadloze voorzieningen (Wifi, GPRS/UMTS etc.) of inbelvoorzieningen worden gekoppeld aan de ICT en IA.</w:t>
            </w:r>
          </w:p>
          <w:p w14:paraId="6C8D3FCD" w14:textId="77777777" w:rsidR="00B37EC3" w:rsidRPr="00B37EC3" w:rsidRDefault="00B37EC3" w:rsidP="00B37EC3">
            <w:pPr>
              <w:autoSpaceDE w:val="0"/>
              <w:autoSpaceDN w:val="0"/>
              <w:adjustRightInd w:val="0"/>
              <w:rPr>
                <w:rFonts w:eastAsia="Times New Roman"/>
                <w:i/>
                <w:szCs w:val="18"/>
              </w:rPr>
            </w:pPr>
          </w:p>
        </w:tc>
        <w:tc>
          <w:tcPr>
            <w:tcW w:w="1080" w:type="dxa"/>
          </w:tcPr>
          <w:p w14:paraId="6C8D3FC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US010</w:t>
            </w:r>
          </w:p>
          <w:p w14:paraId="6C8D3FC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US1700</w:t>
            </w:r>
          </w:p>
        </w:tc>
      </w:tr>
      <w:tr w:rsidR="00B37EC3" w:rsidRPr="00B37EC3" w14:paraId="6C8D3FD5" w14:textId="77777777" w:rsidTr="00B37EC3">
        <w:tc>
          <w:tcPr>
            <w:tcW w:w="1080" w:type="dxa"/>
          </w:tcPr>
          <w:p w14:paraId="6C8D3FD1"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US2110</w:t>
            </w:r>
          </w:p>
        </w:tc>
        <w:tc>
          <w:tcPr>
            <w:tcW w:w="6720" w:type="dxa"/>
          </w:tcPr>
          <w:p w14:paraId="6C8D3FD3" w14:textId="436672B1" w:rsidR="00B37EC3" w:rsidRPr="004A7339" w:rsidRDefault="00B37EC3" w:rsidP="004A7339">
            <w:pPr>
              <w:rPr>
                <w:szCs w:val="18"/>
              </w:rPr>
            </w:pPr>
            <w:r w:rsidRPr="00B37EC3">
              <w:rPr>
                <w:szCs w:val="18"/>
              </w:rPr>
              <w:t xml:space="preserve">De Opdrachtnemer dient bij koppeling van randapparatuur aan de ICT en/of IA van de Opdrachtgever de richtlijn CS R02 Richtlijn voor het veilig koppelen van beheer- en onderhoudsapparatuur aan ICT- en IA-systemen van RWS conform </w:t>
            </w:r>
            <w:r w:rsidRPr="00B37EC3">
              <w:t>bijlage V “Richtlijnen Cybersecurity’ bij de Vraagspecificatie</w:t>
            </w:r>
            <w:r w:rsidRPr="00B37EC3" w:rsidDel="00D3207B">
              <w:rPr>
                <w:szCs w:val="18"/>
              </w:rPr>
              <w:t xml:space="preserve"> </w:t>
            </w:r>
            <w:r w:rsidRPr="00B37EC3">
              <w:rPr>
                <w:szCs w:val="18"/>
              </w:rPr>
              <w:t>aan te houden voor bescherming tegen malware.</w:t>
            </w:r>
          </w:p>
        </w:tc>
        <w:tc>
          <w:tcPr>
            <w:tcW w:w="1080" w:type="dxa"/>
          </w:tcPr>
          <w:p w14:paraId="6C8D3FD4" w14:textId="77777777" w:rsidR="00B37EC3" w:rsidRPr="00B37EC3" w:rsidRDefault="00B37EC3" w:rsidP="00B37EC3">
            <w:pPr>
              <w:autoSpaceDE w:val="0"/>
              <w:autoSpaceDN w:val="0"/>
              <w:adjustRightInd w:val="0"/>
              <w:rPr>
                <w:rFonts w:eastAsia="Times New Roman"/>
                <w:szCs w:val="18"/>
                <w:lang w:val="en-US"/>
              </w:rPr>
            </w:pPr>
            <w:r w:rsidRPr="00B37EC3">
              <w:rPr>
                <w:rFonts w:eastAsia="Times New Roman"/>
                <w:szCs w:val="18"/>
                <w:lang w:val="en-US"/>
              </w:rPr>
              <w:t>US2100</w:t>
            </w:r>
          </w:p>
        </w:tc>
      </w:tr>
    </w:tbl>
    <w:p w14:paraId="6C8D3FD6" w14:textId="77777777" w:rsidR="00B37EC3" w:rsidRPr="00B37EC3" w:rsidRDefault="00B37EC3" w:rsidP="00332325">
      <w:pPr>
        <w:pStyle w:val="Subparagraaf"/>
      </w:pPr>
      <w:bookmarkStart w:id="1213" w:name="_Toc483310456"/>
      <w:bookmarkStart w:id="1214" w:name="_Toc41649427"/>
      <w:r w:rsidRPr="00B37EC3">
        <w:t>Cybersecurity – in stand houden</w:t>
      </w:r>
      <w:bookmarkEnd w:id="1213"/>
      <w:bookmarkEnd w:id="1214"/>
    </w:p>
    <w:tbl>
      <w:tblPr>
        <w:tblW w:w="8880" w:type="dxa"/>
        <w:tblInd w:w="-1094" w:type="dxa"/>
        <w:tblLayout w:type="fixed"/>
        <w:tblLook w:val="01E0" w:firstRow="1" w:lastRow="1" w:firstColumn="1" w:lastColumn="1" w:noHBand="0" w:noVBand="0"/>
      </w:tblPr>
      <w:tblGrid>
        <w:gridCol w:w="1080"/>
        <w:gridCol w:w="6720"/>
        <w:gridCol w:w="1080"/>
      </w:tblGrid>
      <w:tr w:rsidR="00B37EC3" w:rsidRPr="00B37EC3" w14:paraId="6C8D3FDC" w14:textId="77777777" w:rsidTr="00B37EC3">
        <w:tc>
          <w:tcPr>
            <w:tcW w:w="1080" w:type="dxa"/>
          </w:tcPr>
          <w:p w14:paraId="6C8D3FD7" w14:textId="77777777" w:rsidR="00B37EC3" w:rsidRPr="00B37EC3" w:rsidRDefault="00B37EC3" w:rsidP="00B37EC3">
            <w:pPr>
              <w:autoSpaceDE w:val="0"/>
              <w:autoSpaceDN w:val="0"/>
              <w:adjustRightInd w:val="0"/>
              <w:jc w:val="center"/>
              <w:rPr>
                <w:rFonts w:eastAsia="Times New Roman"/>
                <w:i/>
                <w:szCs w:val="18"/>
                <w:lang w:val="en-US"/>
              </w:rPr>
            </w:pPr>
            <w:r w:rsidRPr="00B37EC3">
              <w:rPr>
                <w:rFonts w:eastAsia="Times New Roman"/>
                <w:szCs w:val="18"/>
                <w:lang w:val="en-US"/>
              </w:rPr>
              <w:t>US2200</w:t>
            </w:r>
          </w:p>
        </w:tc>
        <w:tc>
          <w:tcPr>
            <w:tcW w:w="6720" w:type="dxa"/>
          </w:tcPr>
          <w:p w14:paraId="6C8D3FD8" w14:textId="77777777" w:rsidR="00B37EC3" w:rsidRPr="00B37EC3" w:rsidRDefault="00B37EC3" w:rsidP="00B37EC3">
            <w:pPr>
              <w:rPr>
                <w:szCs w:val="18"/>
              </w:rPr>
            </w:pPr>
            <w:r w:rsidRPr="00B37EC3">
              <w:rPr>
                <w:szCs w:val="18"/>
              </w:rPr>
              <w:t>De Opdrachtnemer dient voor het doorvoeren van Wijzigingen aan ICT en/of IA een wijzigingsprocedure te hebben conform paragraaf 2.8 Maatregelen gecontroleerd wijzigen van de Cybersecurity Implementatierichtlijn Objecten - RWS opgenomen in</w:t>
            </w:r>
            <w:r w:rsidRPr="00B37EC3">
              <w:t xml:space="preserve"> bijlage V “Richtlijnen Cybersecurity” bij de Vraagspecificatie</w:t>
            </w:r>
            <w:r w:rsidRPr="00B37EC3">
              <w:rPr>
                <w:szCs w:val="18"/>
              </w:rPr>
              <w:t>.</w:t>
            </w:r>
          </w:p>
          <w:p w14:paraId="6C8D3FD9" w14:textId="77777777" w:rsidR="00B37EC3" w:rsidRPr="00B37EC3" w:rsidRDefault="00B37EC3" w:rsidP="00B37EC3">
            <w:pPr>
              <w:autoSpaceDE w:val="0"/>
              <w:autoSpaceDN w:val="0"/>
              <w:adjustRightInd w:val="0"/>
              <w:rPr>
                <w:rFonts w:eastAsia="Times New Roman"/>
                <w:i/>
                <w:szCs w:val="18"/>
              </w:rPr>
            </w:pPr>
          </w:p>
        </w:tc>
        <w:tc>
          <w:tcPr>
            <w:tcW w:w="1080" w:type="dxa"/>
          </w:tcPr>
          <w:p w14:paraId="6C8D3FD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US010</w:t>
            </w:r>
          </w:p>
          <w:p w14:paraId="6C8D3FD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US1700</w:t>
            </w:r>
          </w:p>
        </w:tc>
      </w:tr>
      <w:tr w:rsidR="00B37EC3" w:rsidRPr="00B37EC3" w14:paraId="6C8D3FE2" w14:textId="77777777" w:rsidTr="00B37EC3">
        <w:tc>
          <w:tcPr>
            <w:tcW w:w="1080" w:type="dxa"/>
          </w:tcPr>
          <w:p w14:paraId="6C8D3FDD"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US2210</w:t>
            </w:r>
          </w:p>
          <w:p w14:paraId="6C8D3FDE" w14:textId="77777777" w:rsidR="00B37EC3" w:rsidRPr="00B37EC3" w:rsidRDefault="00B37EC3" w:rsidP="00B37EC3">
            <w:pPr>
              <w:autoSpaceDE w:val="0"/>
              <w:autoSpaceDN w:val="0"/>
              <w:adjustRightInd w:val="0"/>
              <w:jc w:val="center"/>
              <w:rPr>
                <w:rFonts w:eastAsia="Times New Roman"/>
                <w:szCs w:val="18"/>
                <w:lang w:val="en-US"/>
              </w:rPr>
            </w:pPr>
          </w:p>
        </w:tc>
        <w:tc>
          <w:tcPr>
            <w:tcW w:w="6720" w:type="dxa"/>
          </w:tcPr>
          <w:p w14:paraId="6C8D3FDF" w14:textId="77777777" w:rsidR="00B37EC3" w:rsidRPr="00B37EC3" w:rsidRDefault="00B37EC3" w:rsidP="00B37EC3">
            <w:pPr>
              <w:autoSpaceDE w:val="0"/>
              <w:autoSpaceDN w:val="0"/>
              <w:adjustRightInd w:val="0"/>
              <w:rPr>
                <w:szCs w:val="18"/>
              </w:rPr>
            </w:pPr>
            <w:r w:rsidRPr="00B37EC3">
              <w:rPr>
                <w:szCs w:val="18"/>
              </w:rPr>
              <w:t xml:space="preserve">De Opdrachtnemer dient de bestaande continuïteitsplannen, opgenomen in </w:t>
            </w:r>
            <w:r w:rsidRPr="00B37EC3">
              <w:t>bijlage A “Informatie Areaal” bij de Vraagspecificatie,</w:t>
            </w:r>
            <w:r w:rsidRPr="00B37EC3">
              <w:rPr>
                <w:szCs w:val="18"/>
              </w:rPr>
              <w:t xml:space="preserve"> te volgen, waarmee de continuïteit van ICT en IA wordt geborgd met maatregelen voor onder andere bescherming tegen de gevolgen van urgente storing en voor spoedig herstel daarna.</w:t>
            </w:r>
          </w:p>
          <w:p w14:paraId="6C8D3FE0" w14:textId="77777777" w:rsidR="00B37EC3" w:rsidRPr="00B37EC3" w:rsidRDefault="00B37EC3" w:rsidP="00B37EC3">
            <w:pPr>
              <w:autoSpaceDE w:val="0"/>
              <w:autoSpaceDN w:val="0"/>
              <w:adjustRightInd w:val="0"/>
              <w:rPr>
                <w:rFonts w:eastAsia="Times New Roman"/>
                <w:i/>
                <w:szCs w:val="18"/>
              </w:rPr>
            </w:pPr>
          </w:p>
        </w:tc>
        <w:tc>
          <w:tcPr>
            <w:tcW w:w="1080" w:type="dxa"/>
          </w:tcPr>
          <w:p w14:paraId="6C8D3FE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US2200</w:t>
            </w:r>
          </w:p>
        </w:tc>
      </w:tr>
      <w:tr w:rsidR="00B37EC3" w:rsidRPr="00B37EC3" w14:paraId="6C8D3FE7" w14:textId="77777777" w:rsidTr="00B37EC3">
        <w:tc>
          <w:tcPr>
            <w:tcW w:w="1080" w:type="dxa"/>
          </w:tcPr>
          <w:p w14:paraId="6C8D3FE3"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US2220</w:t>
            </w:r>
          </w:p>
        </w:tc>
        <w:tc>
          <w:tcPr>
            <w:tcW w:w="6720" w:type="dxa"/>
          </w:tcPr>
          <w:p w14:paraId="6C8D3FE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getroffen continuïteitsvoorzieningen te testen en processen voor herstel minimaal een keer per jaar uit te voeren en de bijbehorende resultaten ter kennis te brengen van de Opdrachtgever.</w:t>
            </w:r>
          </w:p>
          <w:p w14:paraId="6C8D3FE5" w14:textId="77777777" w:rsidR="00B37EC3" w:rsidRPr="00B37EC3" w:rsidRDefault="00B37EC3" w:rsidP="00B37EC3">
            <w:pPr>
              <w:autoSpaceDE w:val="0"/>
              <w:autoSpaceDN w:val="0"/>
              <w:adjustRightInd w:val="0"/>
              <w:rPr>
                <w:rFonts w:eastAsia="Times New Roman"/>
                <w:i/>
                <w:szCs w:val="18"/>
              </w:rPr>
            </w:pPr>
          </w:p>
        </w:tc>
        <w:tc>
          <w:tcPr>
            <w:tcW w:w="1080" w:type="dxa"/>
          </w:tcPr>
          <w:p w14:paraId="6C8D3FE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US2200</w:t>
            </w:r>
          </w:p>
        </w:tc>
      </w:tr>
      <w:tr w:rsidR="00B37EC3" w:rsidRPr="00B37EC3" w14:paraId="6C8D3FEC" w14:textId="77777777" w:rsidTr="00B37EC3">
        <w:tc>
          <w:tcPr>
            <w:tcW w:w="1080" w:type="dxa"/>
          </w:tcPr>
          <w:p w14:paraId="6C8D3FE8"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US2230</w:t>
            </w:r>
          </w:p>
        </w:tc>
        <w:tc>
          <w:tcPr>
            <w:tcW w:w="6720" w:type="dxa"/>
          </w:tcPr>
          <w:p w14:paraId="6C8D3FE9" w14:textId="77777777" w:rsidR="00B37EC3" w:rsidRPr="00B37EC3" w:rsidRDefault="00B37EC3" w:rsidP="00B37EC3">
            <w:pPr>
              <w:autoSpaceDE w:val="0"/>
              <w:autoSpaceDN w:val="0"/>
              <w:adjustRightInd w:val="0"/>
              <w:rPr>
                <w:szCs w:val="18"/>
              </w:rPr>
            </w:pPr>
            <w:r w:rsidRPr="00B37EC3">
              <w:rPr>
                <w:szCs w:val="18"/>
              </w:rPr>
              <w:t>De Opdrachtnemer dient zijn medewerking te verlenen aan de beproevingen van de bediening, besturing en veiligheidsfuncties, die door de Opdrachtgever één keer per jaar worden uitgevoerd.</w:t>
            </w:r>
          </w:p>
          <w:p w14:paraId="6C8D3FEA" w14:textId="77777777" w:rsidR="00B37EC3" w:rsidRPr="00B37EC3" w:rsidRDefault="00B37EC3" w:rsidP="00B37EC3">
            <w:pPr>
              <w:autoSpaceDE w:val="0"/>
              <w:autoSpaceDN w:val="0"/>
              <w:adjustRightInd w:val="0"/>
              <w:rPr>
                <w:rFonts w:eastAsia="Times New Roman"/>
                <w:szCs w:val="18"/>
              </w:rPr>
            </w:pPr>
          </w:p>
        </w:tc>
        <w:tc>
          <w:tcPr>
            <w:tcW w:w="1080" w:type="dxa"/>
          </w:tcPr>
          <w:p w14:paraId="6C8D3FE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US2200</w:t>
            </w:r>
          </w:p>
        </w:tc>
      </w:tr>
      <w:tr w:rsidR="00B37EC3" w:rsidRPr="00B37EC3" w14:paraId="6C8D3FF2" w14:textId="77777777" w:rsidTr="00B37EC3">
        <w:tc>
          <w:tcPr>
            <w:tcW w:w="1080" w:type="dxa"/>
          </w:tcPr>
          <w:p w14:paraId="6C8D3FED"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US2240</w:t>
            </w:r>
          </w:p>
        </w:tc>
        <w:tc>
          <w:tcPr>
            <w:tcW w:w="6720" w:type="dxa"/>
          </w:tcPr>
          <w:p w14:paraId="6C8D3FEE" w14:textId="77777777" w:rsidR="00B37EC3" w:rsidRPr="00B37EC3" w:rsidRDefault="00B37EC3" w:rsidP="00B37EC3">
            <w:pPr>
              <w:rPr>
                <w:szCs w:val="18"/>
              </w:rPr>
            </w:pPr>
            <w:r w:rsidRPr="00B37EC3">
              <w:rPr>
                <w:szCs w:val="18"/>
              </w:rPr>
              <w:t>De Opdrachtnemer dient ten minste één keer per jaar een audit uit te voeren naar de opzet, het bestaan en de werking van de getroffen cybersecuritymaatregelen en dient de rapportage ter kennis te brengen van de Opdrachtgever.</w:t>
            </w:r>
          </w:p>
          <w:p w14:paraId="6C8D3FEF" w14:textId="77777777" w:rsidR="00B37EC3" w:rsidRPr="00B37EC3" w:rsidRDefault="00B37EC3" w:rsidP="00B37EC3">
            <w:pPr>
              <w:autoSpaceDE w:val="0"/>
              <w:autoSpaceDN w:val="0"/>
              <w:adjustRightInd w:val="0"/>
              <w:rPr>
                <w:rFonts w:eastAsia="Times New Roman"/>
                <w:i/>
                <w:szCs w:val="18"/>
              </w:rPr>
            </w:pPr>
          </w:p>
        </w:tc>
        <w:tc>
          <w:tcPr>
            <w:tcW w:w="1080" w:type="dxa"/>
          </w:tcPr>
          <w:p w14:paraId="6C8D3FF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US2200</w:t>
            </w:r>
          </w:p>
          <w:p w14:paraId="6C8D3FF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US350</w:t>
            </w:r>
          </w:p>
        </w:tc>
      </w:tr>
      <w:tr w:rsidR="00B37EC3" w:rsidRPr="00B37EC3" w14:paraId="6C8D3FF7" w14:textId="77777777" w:rsidTr="00B37EC3">
        <w:tc>
          <w:tcPr>
            <w:tcW w:w="1080" w:type="dxa"/>
          </w:tcPr>
          <w:p w14:paraId="6C8D3FF3"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US2250</w:t>
            </w:r>
          </w:p>
        </w:tc>
        <w:tc>
          <w:tcPr>
            <w:tcW w:w="6720" w:type="dxa"/>
          </w:tcPr>
          <w:p w14:paraId="6C8D3FF4" w14:textId="77777777" w:rsidR="00B37EC3" w:rsidRPr="00B37EC3" w:rsidRDefault="00B37EC3" w:rsidP="00B37EC3">
            <w:pPr>
              <w:rPr>
                <w:szCs w:val="18"/>
              </w:rPr>
            </w:pPr>
            <w:r w:rsidRPr="00B37EC3">
              <w:rPr>
                <w:szCs w:val="18"/>
              </w:rPr>
              <w:t xml:space="preserve">De Opdrachtnemer dient voor het patchen van de ICT- en IA-systemen binnen het reguliere beheer- en onderhoudsschema te handelen conform paragraaf 2.5 Maatregelen bescherming tegen malware, hardening en patching van de Cybersecurity Implementatierichtlijn Objecten – RWS opgenomen in </w:t>
            </w:r>
            <w:r w:rsidRPr="00B37EC3">
              <w:t>bijlage V “Richtlijnen Cybersecurity’ bij de Vraagspecificatie.</w:t>
            </w:r>
          </w:p>
          <w:p w14:paraId="6C8D3FF5" w14:textId="77777777" w:rsidR="00B37EC3" w:rsidRPr="00B37EC3" w:rsidRDefault="00B37EC3" w:rsidP="00B37EC3">
            <w:pPr>
              <w:rPr>
                <w:i/>
              </w:rPr>
            </w:pPr>
          </w:p>
        </w:tc>
        <w:tc>
          <w:tcPr>
            <w:tcW w:w="1080" w:type="dxa"/>
          </w:tcPr>
          <w:p w14:paraId="6C8D3FF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US2200</w:t>
            </w:r>
          </w:p>
        </w:tc>
      </w:tr>
      <w:tr w:rsidR="00B37EC3" w:rsidRPr="00B37EC3" w14:paraId="6C8D3FFC" w14:textId="77777777" w:rsidTr="00B37EC3">
        <w:tc>
          <w:tcPr>
            <w:tcW w:w="1080" w:type="dxa"/>
          </w:tcPr>
          <w:p w14:paraId="6C8D3FF8"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US2260</w:t>
            </w:r>
          </w:p>
        </w:tc>
        <w:tc>
          <w:tcPr>
            <w:tcW w:w="6720" w:type="dxa"/>
          </w:tcPr>
          <w:p w14:paraId="6C8D3FF9"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 xml:space="preserve">De Opdrachtnemer dient een procedure te hebben voor het, door middel van een risicoanalyse, kunnen beoordelen van een spoedpatch voor wat betreft de impact op de ICT en IA. </w:t>
            </w:r>
          </w:p>
          <w:p w14:paraId="6C8D3FFA" w14:textId="77777777" w:rsidR="00B37EC3" w:rsidRPr="00B37EC3" w:rsidRDefault="00B37EC3" w:rsidP="00B37EC3">
            <w:pPr>
              <w:autoSpaceDE w:val="0"/>
              <w:autoSpaceDN w:val="0"/>
              <w:adjustRightInd w:val="0"/>
              <w:rPr>
                <w:rFonts w:eastAsia="Times New Roman"/>
                <w:i/>
                <w:szCs w:val="18"/>
              </w:rPr>
            </w:pPr>
          </w:p>
        </w:tc>
        <w:tc>
          <w:tcPr>
            <w:tcW w:w="1080" w:type="dxa"/>
          </w:tcPr>
          <w:p w14:paraId="6C8D3FF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US2200</w:t>
            </w:r>
          </w:p>
        </w:tc>
      </w:tr>
      <w:tr w:rsidR="00B37EC3" w:rsidRPr="00B37EC3" w14:paraId="6C8D4003" w14:textId="77777777" w:rsidTr="00B37EC3">
        <w:tc>
          <w:tcPr>
            <w:tcW w:w="1080" w:type="dxa"/>
          </w:tcPr>
          <w:p w14:paraId="6C8D3FFD"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US2270</w:t>
            </w:r>
          </w:p>
        </w:tc>
        <w:tc>
          <w:tcPr>
            <w:tcW w:w="6720" w:type="dxa"/>
          </w:tcPr>
          <w:p w14:paraId="6C8D3FFE"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De Opdrachtnemer dient op basis van de beoordeling, zoals bedoeld in US2260, de Opdrachtgever per patch een implementatieadvies ter Acceptatie voor te leggen. Daarbij gelden de volgende doorlooptijden:</w:t>
            </w:r>
          </w:p>
          <w:p w14:paraId="6C8D3FFF" w14:textId="77777777" w:rsidR="00B37EC3" w:rsidRPr="00B37EC3" w:rsidRDefault="00B37EC3" w:rsidP="001825A0">
            <w:pPr>
              <w:numPr>
                <w:ilvl w:val="0"/>
                <w:numId w:val="109"/>
              </w:numPr>
              <w:autoSpaceDE w:val="0"/>
              <w:autoSpaceDN w:val="0"/>
              <w:adjustRightInd w:val="0"/>
              <w:rPr>
                <w:rFonts w:eastAsia="Times New Roman"/>
                <w:szCs w:val="18"/>
              </w:rPr>
            </w:pPr>
            <w:r w:rsidRPr="00B37EC3">
              <w:rPr>
                <w:rFonts w:eastAsia="Times New Roman"/>
                <w:szCs w:val="18"/>
              </w:rPr>
              <w:t>voor kritieke patches: maximaal 48 uur na melding door de Opdrachtgever, gerekend vanaf de eerstvolgende werkdag;</w:t>
            </w:r>
          </w:p>
          <w:p w14:paraId="6C8D4000" w14:textId="77777777" w:rsidR="00B37EC3" w:rsidRPr="00B37EC3" w:rsidRDefault="00B37EC3" w:rsidP="001825A0">
            <w:pPr>
              <w:numPr>
                <w:ilvl w:val="0"/>
                <w:numId w:val="109"/>
              </w:numPr>
              <w:tabs>
                <w:tab w:val="left" w:pos="-3105"/>
              </w:tabs>
              <w:autoSpaceDE w:val="0"/>
              <w:autoSpaceDN w:val="0"/>
              <w:adjustRightInd w:val="0"/>
              <w:rPr>
                <w:rFonts w:eastAsia="Times New Roman"/>
                <w:szCs w:val="18"/>
              </w:rPr>
            </w:pPr>
            <w:r w:rsidRPr="00B37EC3">
              <w:rPr>
                <w:rFonts w:eastAsia="Times New Roman"/>
                <w:szCs w:val="18"/>
              </w:rPr>
              <w:t>voor niet</w:t>
            </w:r>
            <w:r w:rsidRPr="00B37EC3">
              <w:rPr>
                <w:rFonts w:eastAsia="Times New Roman"/>
                <w:szCs w:val="18"/>
              </w:rPr>
              <w:noBreakHyphen/>
              <w:t>kritieke patches: maximaal twee maanden na melding door de Opdrachtgever.</w:t>
            </w:r>
          </w:p>
          <w:p w14:paraId="6C8D4001" w14:textId="77777777" w:rsidR="00B37EC3" w:rsidRPr="00B37EC3" w:rsidRDefault="00B37EC3" w:rsidP="00B37EC3">
            <w:pPr>
              <w:autoSpaceDE w:val="0"/>
              <w:autoSpaceDN w:val="0"/>
              <w:adjustRightInd w:val="0"/>
              <w:rPr>
                <w:rFonts w:eastAsia="Times New Roman"/>
                <w:i/>
                <w:szCs w:val="18"/>
              </w:rPr>
            </w:pPr>
          </w:p>
        </w:tc>
        <w:tc>
          <w:tcPr>
            <w:tcW w:w="1080" w:type="dxa"/>
          </w:tcPr>
          <w:p w14:paraId="6C8D400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US2260</w:t>
            </w:r>
          </w:p>
        </w:tc>
      </w:tr>
      <w:tr w:rsidR="00B37EC3" w:rsidRPr="00B37EC3" w14:paraId="6C8D4008" w14:textId="77777777" w:rsidTr="00B37EC3">
        <w:tc>
          <w:tcPr>
            <w:tcW w:w="1080" w:type="dxa"/>
          </w:tcPr>
          <w:p w14:paraId="6C8D4004"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US2280</w:t>
            </w:r>
          </w:p>
        </w:tc>
        <w:tc>
          <w:tcPr>
            <w:tcW w:w="6720" w:type="dxa"/>
          </w:tcPr>
          <w:p w14:paraId="6C8D4005"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De Opdrachtnemer dient de patches, na Acceptatie door de Opdrachtgever van het implementatieadvies, conform het advies te implementeren.</w:t>
            </w:r>
          </w:p>
          <w:p w14:paraId="6C8D4006" w14:textId="77777777" w:rsidR="00B37EC3" w:rsidRPr="00B37EC3" w:rsidRDefault="00B37EC3" w:rsidP="00B37EC3">
            <w:pPr>
              <w:autoSpaceDE w:val="0"/>
              <w:autoSpaceDN w:val="0"/>
              <w:adjustRightInd w:val="0"/>
              <w:rPr>
                <w:rFonts w:eastAsia="Times New Roman"/>
                <w:i/>
                <w:szCs w:val="18"/>
              </w:rPr>
            </w:pPr>
          </w:p>
        </w:tc>
        <w:tc>
          <w:tcPr>
            <w:tcW w:w="1080" w:type="dxa"/>
          </w:tcPr>
          <w:p w14:paraId="6C8D400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US2260</w:t>
            </w:r>
          </w:p>
        </w:tc>
      </w:tr>
    </w:tbl>
    <w:p w14:paraId="6C8D4009" w14:textId="77777777" w:rsidR="00B37EC3" w:rsidRPr="00B37EC3" w:rsidRDefault="00B37EC3" w:rsidP="00B37EC3">
      <w:pPr>
        <w:pStyle w:val="Subparagraaf"/>
      </w:pPr>
      <w:bookmarkStart w:id="1215" w:name="_Toc483310457"/>
      <w:bookmarkStart w:id="1216" w:name="_Toc41649428"/>
      <w:r w:rsidRPr="00B37EC3">
        <w:t>Coördinatieverplichting</w:t>
      </w:r>
      <w:bookmarkEnd w:id="1215"/>
      <w:bookmarkEnd w:id="1216"/>
      <w:r w:rsidRPr="00B37EC3">
        <w:t xml:space="preserve"> </w:t>
      </w:r>
    </w:p>
    <w:tbl>
      <w:tblPr>
        <w:tblW w:w="8880" w:type="dxa"/>
        <w:tblInd w:w="-1094" w:type="dxa"/>
        <w:tblLayout w:type="fixed"/>
        <w:tblLook w:val="01E0" w:firstRow="1" w:lastRow="1" w:firstColumn="1" w:lastColumn="1" w:noHBand="0" w:noVBand="0"/>
      </w:tblPr>
      <w:tblGrid>
        <w:gridCol w:w="1080"/>
        <w:gridCol w:w="6720"/>
        <w:gridCol w:w="1080"/>
      </w:tblGrid>
      <w:tr w:rsidR="00B37EC3" w:rsidRPr="00B37EC3" w14:paraId="6C8D400E" w14:textId="77777777" w:rsidTr="00B37EC3">
        <w:tc>
          <w:tcPr>
            <w:tcW w:w="1080" w:type="dxa"/>
          </w:tcPr>
          <w:p w14:paraId="6C8D400A" w14:textId="77777777" w:rsidR="00B37EC3" w:rsidRPr="00B37EC3" w:rsidRDefault="00B37EC3" w:rsidP="00B37EC3">
            <w:pPr>
              <w:autoSpaceDE w:val="0"/>
              <w:autoSpaceDN w:val="0"/>
              <w:adjustRightInd w:val="0"/>
              <w:jc w:val="center"/>
              <w:rPr>
                <w:rFonts w:eastAsia="Times New Roman"/>
                <w:szCs w:val="18"/>
                <w:lang w:val="en-US"/>
              </w:rPr>
            </w:pPr>
            <w:r w:rsidRPr="00B37EC3">
              <w:rPr>
                <w:rFonts w:eastAsia="Times New Roman"/>
                <w:szCs w:val="18"/>
                <w:lang w:val="en-US"/>
              </w:rPr>
              <w:t>US2290</w:t>
            </w:r>
          </w:p>
        </w:tc>
        <w:tc>
          <w:tcPr>
            <w:tcW w:w="6720" w:type="dxa"/>
          </w:tcPr>
          <w:p w14:paraId="6C8D400B" w14:textId="77777777" w:rsidR="00B37EC3" w:rsidRPr="00B37EC3" w:rsidRDefault="00B37EC3" w:rsidP="00BF7BCB">
            <w:pPr>
              <w:tabs>
                <w:tab w:val="left" w:pos="1134"/>
                <w:tab w:val="left" w:pos="1361"/>
                <w:tab w:val="left" w:pos="1588"/>
                <w:tab w:val="left" w:pos="1814"/>
                <w:tab w:val="left" w:pos="2041"/>
              </w:tabs>
              <w:autoSpaceDE w:val="0"/>
              <w:autoSpaceDN w:val="0"/>
              <w:adjustRightInd w:val="0"/>
              <w:rPr>
                <w:rFonts w:eastAsia="Times New Roman"/>
                <w:i/>
                <w:szCs w:val="18"/>
              </w:rPr>
            </w:pPr>
            <w:r w:rsidRPr="00B37EC3">
              <w:rPr>
                <w:rFonts w:eastAsia="Times New Roman"/>
                <w:szCs w:val="18"/>
              </w:rPr>
              <w:t>De Opdrachtnemer dient conform bijlage T “Coördinatie van nevenopdrachtnemers, derden en voorgeschreven zelfstandige hulppersonen” bij de Vraagspecificatie Werkzaamheden met betrekking tot de coördinatie te verrichten zodanig dat de werkzaamheden van nevenopdrachtnemers, derden en voorgeschreven zelfstandige hulppersonen worden afgestemd op het Werk en de Werkzaamheden die voortvloeien uit de Overeenkomst.</w:t>
            </w:r>
          </w:p>
          <w:p w14:paraId="6C8D400C" w14:textId="77777777" w:rsidR="00B37EC3" w:rsidRPr="00B37EC3" w:rsidRDefault="00B37EC3" w:rsidP="00B37EC3">
            <w:pPr>
              <w:autoSpaceDE w:val="0"/>
              <w:autoSpaceDN w:val="0"/>
              <w:adjustRightInd w:val="0"/>
              <w:rPr>
                <w:rFonts w:eastAsia="Times New Roman"/>
                <w:i/>
                <w:szCs w:val="18"/>
              </w:rPr>
            </w:pPr>
          </w:p>
        </w:tc>
        <w:tc>
          <w:tcPr>
            <w:tcW w:w="1080" w:type="dxa"/>
          </w:tcPr>
          <w:p w14:paraId="6C8D400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US010</w:t>
            </w:r>
          </w:p>
        </w:tc>
      </w:tr>
    </w:tbl>
    <w:p w14:paraId="6C8D400F" w14:textId="77777777" w:rsidR="00B37EC3" w:rsidRPr="00B37EC3" w:rsidRDefault="00B37EC3" w:rsidP="00332325">
      <w:pPr>
        <w:pStyle w:val="Subparagraaf"/>
      </w:pPr>
      <w:bookmarkStart w:id="1217" w:name="_Toc483310458"/>
      <w:bookmarkStart w:id="1218" w:name="_Toc41649429"/>
      <w:r w:rsidRPr="00B37EC3">
        <w:t>Duikwerkzaamheden</w:t>
      </w:r>
      <w:bookmarkEnd w:id="1217"/>
      <w:bookmarkEnd w:id="1218"/>
    </w:p>
    <w:p w14:paraId="6C8D4010" w14:textId="3C0ABA61" w:rsidR="00B37EC3" w:rsidRPr="006E2D0E" w:rsidRDefault="00B37EC3" w:rsidP="00B37EC3"/>
    <w:p w14:paraId="6C8D4013" w14:textId="52CE4811" w:rsidR="002D5BB9" w:rsidRDefault="002D5BB9" w:rsidP="00462952">
      <w:pPr>
        <w:pStyle w:val="Subparagraaf"/>
        <w:spacing w:before="0"/>
      </w:pPr>
      <w:bookmarkStart w:id="1219" w:name="_Toc12608830"/>
      <w:bookmarkStart w:id="1220" w:name="_Toc41649430"/>
      <w:bookmarkEnd w:id="1219"/>
      <w:r w:rsidRPr="00D9160C">
        <w:t xml:space="preserve">Functionele </w:t>
      </w:r>
      <w:r w:rsidR="00DF7563">
        <w:t>I</w:t>
      </w:r>
      <w:r w:rsidRPr="00D9160C">
        <w:t xml:space="preserve">nspecties en </w:t>
      </w:r>
      <w:r w:rsidR="00DF7563">
        <w:t>T</w:t>
      </w:r>
      <w:r w:rsidRPr="00D9160C">
        <w:t>esten (FIT)</w:t>
      </w:r>
      <w:bookmarkEnd w:id="1220"/>
    </w:p>
    <w:p w14:paraId="6C8D4016" w14:textId="2DE6029E" w:rsidR="00462952" w:rsidRPr="001A30CD" w:rsidRDefault="00462952" w:rsidP="00DA633C">
      <w:pPr>
        <w:pStyle w:val="verborgentekst0"/>
      </w:pPr>
    </w:p>
    <w:tbl>
      <w:tblPr>
        <w:tblW w:w="8880" w:type="dxa"/>
        <w:tblInd w:w="-1092" w:type="dxa"/>
        <w:tblLayout w:type="fixed"/>
        <w:tblLook w:val="01E0" w:firstRow="1" w:lastRow="1" w:firstColumn="1" w:lastColumn="1" w:noHBand="0" w:noVBand="0"/>
      </w:tblPr>
      <w:tblGrid>
        <w:gridCol w:w="1080"/>
        <w:gridCol w:w="6720"/>
        <w:gridCol w:w="1080"/>
      </w:tblGrid>
      <w:tr w:rsidR="002D5BB9" w:rsidRPr="00B37EC3" w14:paraId="6C8D401D" w14:textId="41AF1C15" w:rsidTr="00D35A92">
        <w:tc>
          <w:tcPr>
            <w:tcW w:w="1080" w:type="dxa"/>
          </w:tcPr>
          <w:p w14:paraId="6C8D4017" w14:textId="4E350A0F" w:rsidR="002D5BB9" w:rsidRPr="00B37EC3" w:rsidRDefault="002D5BB9" w:rsidP="00D35A92">
            <w:pPr>
              <w:autoSpaceDE w:val="0"/>
              <w:autoSpaceDN w:val="0"/>
              <w:adjustRightInd w:val="0"/>
              <w:rPr>
                <w:rFonts w:eastAsia="Times New Roman"/>
                <w:szCs w:val="18"/>
              </w:rPr>
            </w:pPr>
            <w:r>
              <w:t>US2400</w:t>
            </w:r>
            <w:r w:rsidR="00284570">
              <w:t>t</w:t>
            </w:r>
          </w:p>
        </w:tc>
        <w:tc>
          <w:tcPr>
            <w:tcW w:w="6720" w:type="dxa"/>
          </w:tcPr>
          <w:p w14:paraId="6C8D4018" w14:textId="6E69AA32" w:rsidR="00F76430" w:rsidRPr="00F76430" w:rsidRDefault="00F76430" w:rsidP="00F76430">
            <w:pPr>
              <w:spacing w:line="240" w:lineRule="auto"/>
              <w:rPr>
                <w:rFonts w:eastAsia="Verdana"/>
                <w:szCs w:val="18"/>
                <w:lang w:eastAsia="en-US"/>
              </w:rPr>
            </w:pPr>
            <w:r w:rsidRPr="00F76430">
              <w:rPr>
                <w:rFonts w:eastAsia="Verdana"/>
                <w:szCs w:val="18"/>
                <w:lang w:eastAsia="en-US"/>
              </w:rPr>
              <w:t xml:space="preserve">De Opdrachtnemer dient </w:t>
            </w:r>
            <w:r w:rsidR="00653B70">
              <w:rPr>
                <w:rFonts w:eastAsia="Verdana"/>
                <w:szCs w:val="18"/>
                <w:lang w:eastAsia="en-US"/>
              </w:rPr>
              <w:t xml:space="preserve">per tunnel </w:t>
            </w:r>
            <w:r w:rsidRPr="00F76430">
              <w:rPr>
                <w:rFonts w:eastAsia="Verdana"/>
                <w:szCs w:val="18"/>
                <w:lang w:eastAsia="en-US"/>
              </w:rPr>
              <w:t>de Functionele Inspecties en Testen (FIT) uit te voeren conform:</w:t>
            </w:r>
          </w:p>
          <w:p w14:paraId="6C8D4019" w14:textId="401C11F8" w:rsidR="00F76430" w:rsidRDefault="00F76430" w:rsidP="001825A0">
            <w:pPr>
              <w:widowControl w:val="0"/>
              <w:numPr>
                <w:ilvl w:val="0"/>
                <w:numId w:val="106"/>
              </w:numPr>
              <w:tabs>
                <w:tab w:val="num" w:pos="360"/>
              </w:tabs>
              <w:suppressAutoHyphens/>
              <w:autoSpaceDN w:val="0"/>
              <w:spacing w:line="240" w:lineRule="auto"/>
              <w:textAlignment w:val="baseline"/>
              <w:rPr>
                <w:rFonts w:eastAsia="Verdana"/>
                <w:szCs w:val="18"/>
                <w:lang w:eastAsia="en-US"/>
              </w:rPr>
            </w:pPr>
            <w:r w:rsidRPr="00F76430">
              <w:rPr>
                <w:rFonts w:eastAsia="Verdana"/>
                <w:szCs w:val="18"/>
                <w:lang w:eastAsia="en-US"/>
              </w:rPr>
              <w:t>bijlage AB “</w:t>
            </w:r>
            <w:r w:rsidR="00653B70">
              <w:rPr>
                <w:rFonts w:eastAsia="Verdana"/>
                <w:szCs w:val="18"/>
                <w:lang w:eastAsia="en-US"/>
              </w:rPr>
              <w:t>Generieke f</w:t>
            </w:r>
            <w:r w:rsidRPr="00F76430">
              <w:rPr>
                <w:rFonts w:eastAsia="Verdana"/>
                <w:szCs w:val="18"/>
                <w:lang w:eastAsia="en-US"/>
              </w:rPr>
              <w:t xml:space="preserve">unctionele </w:t>
            </w:r>
            <w:r w:rsidR="00653B70">
              <w:rPr>
                <w:rFonts w:eastAsia="Verdana"/>
                <w:szCs w:val="18"/>
                <w:lang w:eastAsia="en-US"/>
              </w:rPr>
              <w:t>i</w:t>
            </w:r>
            <w:r w:rsidRPr="00F76430">
              <w:rPr>
                <w:rFonts w:eastAsia="Verdana"/>
                <w:szCs w:val="18"/>
                <w:lang w:eastAsia="en-US"/>
              </w:rPr>
              <w:t xml:space="preserve">nspecties en </w:t>
            </w:r>
            <w:r w:rsidR="00653B70">
              <w:rPr>
                <w:rFonts w:eastAsia="Verdana"/>
                <w:szCs w:val="18"/>
                <w:lang w:eastAsia="en-US"/>
              </w:rPr>
              <w:t>t</w:t>
            </w:r>
            <w:r w:rsidRPr="00F76430">
              <w:rPr>
                <w:rFonts w:eastAsia="Verdana"/>
                <w:szCs w:val="18"/>
                <w:lang w:eastAsia="en-US"/>
              </w:rPr>
              <w:t>esten</w:t>
            </w:r>
            <w:r w:rsidR="00653B70">
              <w:rPr>
                <w:rFonts w:eastAsia="Verdana"/>
                <w:szCs w:val="18"/>
                <w:lang w:eastAsia="en-US"/>
              </w:rPr>
              <w:t xml:space="preserve"> Rijkstunnels</w:t>
            </w:r>
            <w:r w:rsidRPr="00F76430">
              <w:rPr>
                <w:rFonts w:eastAsia="Verdana"/>
                <w:szCs w:val="18"/>
                <w:lang w:eastAsia="en-US"/>
              </w:rPr>
              <w:t>” bij de Vraagspecificatie;</w:t>
            </w:r>
          </w:p>
          <w:p w14:paraId="707E80B2" w14:textId="5C943C78" w:rsidR="00653B70" w:rsidRPr="00F76430" w:rsidRDefault="00653B70" w:rsidP="001825A0">
            <w:pPr>
              <w:widowControl w:val="0"/>
              <w:numPr>
                <w:ilvl w:val="0"/>
                <w:numId w:val="106"/>
              </w:numPr>
              <w:tabs>
                <w:tab w:val="num" w:pos="360"/>
              </w:tabs>
              <w:suppressAutoHyphens/>
              <w:autoSpaceDN w:val="0"/>
              <w:spacing w:line="240" w:lineRule="auto"/>
              <w:textAlignment w:val="baseline"/>
              <w:rPr>
                <w:rFonts w:eastAsia="Verdana"/>
                <w:szCs w:val="18"/>
                <w:lang w:eastAsia="en-US"/>
              </w:rPr>
            </w:pPr>
            <w:r>
              <w:rPr>
                <w:rFonts w:eastAsia="Verdana"/>
                <w:szCs w:val="18"/>
                <w:lang w:eastAsia="en-US"/>
              </w:rPr>
              <w:t xml:space="preserve">De frequentie zoals opgenomen in het beheerregime </w:t>
            </w:r>
          </w:p>
          <w:p w14:paraId="6C8D401B" w14:textId="0737532C" w:rsidR="002D5BB9" w:rsidRPr="00B37EC3" w:rsidRDefault="002D5BB9" w:rsidP="00F76430">
            <w:pPr>
              <w:spacing w:line="240" w:lineRule="auto"/>
              <w:ind w:left="360"/>
              <w:rPr>
                <w:rFonts w:eastAsia="Times New Roman" w:cs="TrebuchetMS"/>
                <w:szCs w:val="18"/>
              </w:rPr>
            </w:pPr>
          </w:p>
        </w:tc>
        <w:tc>
          <w:tcPr>
            <w:tcW w:w="1080" w:type="dxa"/>
          </w:tcPr>
          <w:p w14:paraId="6C8D401C" w14:textId="77777777" w:rsidR="002D5BB9" w:rsidRPr="00B37EC3" w:rsidRDefault="002D5BB9" w:rsidP="00D35A92">
            <w:pPr>
              <w:autoSpaceDE w:val="0"/>
              <w:autoSpaceDN w:val="0"/>
              <w:adjustRightInd w:val="0"/>
              <w:rPr>
                <w:rFonts w:eastAsia="Times New Roman"/>
                <w:szCs w:val="18"/>
              </w:rPr>
            </w:pPr>
            <w:r>
              <w:rPr>
                <w:rFonts w:eastAsia="Times New Roman"/>
                <w:szCs w:val="18"/>
              </w:rPr>
              <w:t>US010</w:t>
            </w:r>
          </w:p>
        </w:tc>
      </w:tr>
      <w:tr w:rsidR="003F043A" w:rsidRPr="00B37EC3" w14:paraId="6C8D4022" w14:textId="744E2597" w:rsidTr="00D35A92">
        <w:tc>
          <w:tcPr>
            <w:tcW w:w="1080" w:type="dxa"/>
          </w:tcPr>
          <w:p w14:paraId="6C8D401E" w14:textId="77777777" w:rsidR="003F043A" w:rsidRPr="00B37EC3" w:rsidRDefault="003F043A" w:rsidP="00D35A92">
            <w:pPr>
              <w:autoSpaceDE w:val="0"/>
              <w:autoSpaceDN w:val="0"/>
              <w:adjustRightInd w:val="0"/>
              <w:rPr>
                <w:rFonts w:eastAsia="Times New Roman"/>
                <w:szCs w:val="18"/>
              </w:rPr>
            </w:pPr>
            <w:r>
              <w:t>B-US2410</w:t>
            </w:r>
          </w:p>
        </w:tc>
        <w:tc>
          <w:tcPr>
            <w:tcW w:w="6720" w:type="dxa"/>
          </w:tcPr>
          <w:p w14:paraId="6C8D401F" w14:textId="7D02C5C2" w:rsidR="003F043A" w:rsidRDefault="00653B70" w:rsidP="007B39C7">
            <w:r>
              <w:t>Niet van toepassing</w:t>
            </w:r>
          </w:p>
          <w:p w14:paraId="6C8D4020" w14:textId="77777777" w:rsidR="003F043A" w:rsidRPr="00B37EC3" w:rsidRDefault="003F043A" w:rsidP="00D35A92">
            <w:pPr>
              <w:autoSpaceDE w:val="0"/>
              <w:autoSpaceDN w:val="0"/>
              <w:adjustRightInd w:val="0"/>
              <w:rPr>
                <w:rFonts w:eastAsia="Times New Roman" w:cs="TrebuchetMS"/>
                <w:szCs w:val="18"/>
              </w:rPr>
            </w:pPr>
          </w:p>
        </w:tc>
        <w:tc>
          <w:tcPr>
            <w:tcW w:w="1080" w:type="dxa"/>
          </w:tcPr>
          <w:p w14:paraId="6C8D4021" w14:textId="4E18A4E5" w:rsidR="003F043A" w:rsidRPr="00B37EC3" w:rsidRDefault="003F043A" w:rsidP="00395397">
            <w:pPr>
              <w:autoSpaceDE w:val="0"/>
              <w:autoSpaceDN w:val="0"/>
              <w:adjustRightInd w:val="0"/>
              <w:rPr>
                <w:rFonts w:eastAsia="Times New Roman"/>
                <w:szCs w:val="18"/>
              </w:rPr>
            </w:pPr>
            <w:r>
              <w:rPr>
                <w:rFonts w:eastAsia="Times New Roman"/>
                <w:szCs w:val="18"/>
              </w:rPr>
              <w:t>US2400</w:t>
            </w:r>
            <w:r w:rsidR="00457BF3">
              <w:rPr>
                <w:rFonts w:eastAsia="Times New Roman"/>
                <w:szCs w:val="18"/>
              </w:rPr>
              <w:t>t</w:t>
            </w:r>
          </w:p>
        </w:tc>
      </w:tr>
      <w:tr w:rsidR="003F043A" w:rsidRPr="00B37EC3" w14:paraId="6C8D402B" w14:textId="35249F3A" w:rsidTr="007D0369">
        <w:tc>
          <w:tcPr>
            <w:tcW w:w="1080" w:type="dxa"/>
          </w:tcPr>
          <w:p w14:paraId="6C8D4023" w14:textId="24A8BA1A" w:rsidR="003F043A" w:rsidRPr="007D0369" w:rsidRDefault="003F043A" w:rsidP="007D0369">
            <w:pPr>
              <w:autoSpaceDE w:val="0"/>
              <w:autoSpaceDN w:val="0"/>
              <w:adjustRightInd w:val="0"/>
            </w:pPr>
            <w:r>
              <w:t>US2420</w:t>
            </w:r>
            <w:r w:rsidR="00284570">
              <w:t>t</w:t>
            </w:r>
          </w:p>
        </w:tc>
        <w:tc>
          <w:tcPr>
            <w:tcW w:w="6720" w:type="dxa"/>
          </w:tcPr>
          <w:p w14:paraId="6C8D4024" w14:textId="17B5BABD" w:rsidR="00AA2565" w:rsidRDefault="00AA2565" w:rsidP="00AA2565">
            <w:pPr>
              <w:pStyle w:val="Huisstijlnummeringmetnummer"/>
              <w:numPr>
                <w:ilvl w:val="0"/>
                <w:numId w:val="0"/>
              </w:numPr>
              <w:tabs>
                <w:tab w:val="clear" w:pos="357"/>
                <w:tab w:val="left" w:pos="0"/>
              </w:tabs>
              <w:rPr>
                <w:rFonts w:eastAsia="Verdana" w:cs="Times New Roman"/>
                <w:lang w:eastAsia="en-US"/>
              </w:rPr>
            </w:pPr>
            <w:r w:rsidRPr="00D9160C">
              <w:rPr>
                <w:rFonts w:eastAsia="Verdana" w:cs="Times New Roman"/>
                <w:lang w:eastAsia="en-US"/>
              </w:rPr>
              <w:t xml:space="preserve">De Opdrachtnemer dient </w:t>
            </w:r>
            <w:r w:rsidR="00653B70">
              <w:rPr>
                <w:rFonts w:eastAsia="Verdana" w:cs="Times New Roman"/>
                <w:lang w:eastAsia="en-US"/>
              </w:rPr>
              <w:t>per tunnel</w:t>
            </w:r>
            <w:r>
              <w:rPr>
                <w:rFonts w:eastAsia="Verdana" w:cs="Times New Roman"/>
                <w:lang w:eastAsia="en-US"/>
              </w:rPr>
              <w:t>:</w:t>
            </w:r>
          </w:p>
          <w:p w14:paraId="6C8D4025" w14:textId="77777777" w:rsidR="00AA2565" w:rsidRDefault="00AA2565" w:rsidP="001825A0">
            <w:pPr>
              <w:pStyle w:val="Huisstijlnummeringmetnummer"/>
              <w:numPr>
                <w:ilvl w:val="0"/>
                <w:numId w:val="107"/>
              </w:numPr>
              <w:tabs>
                <w:tab w:val="clear" w:pos="357"/>
                <w:tab w:val="left" w:pos="0"/>
              </w:tabs>
              <w:ind w:hanging="360"/>
            </w:pPr>
            <w:r>
              <w:rPr>
                <w:rFonts w:eastAsia="Verdana" w:cs="Times New Roman"/>
                <w:lang w:eastAsia="en-US"/>
              </w:rPr>
              <w:t xml:space="preserve">een </w:t>
            </w:r>
            <w:r>
              <w:t>p</w:t>
            </w:r>
            <w:r w:rsidRPr="0051598D">
              <w:t xml:space="preserve">lan van </w:t>
            </w:r>
            <w:r>
              <w:t>a</w:t>
            </w:r>
            <w:r w:rsidRPr="0051598D">
              <w:t xml:space="preserve">anpak, </w:t>
            </w:r>
          </w:p>
          <w:p w14:paraId="6C8D4027" w14:textId="77777777" w:rsidR="00AA2565" w:rsidRDefault="00AA2565" w:rsidP="001825A0">
            <w:pPr>
              <w:pStyle w:val="Huisstijlnummeringmetnummer"/>
              <w:numPr>
                <w:ilvl w:val="0"/>
                <w:numId w:val="107"/>
              </w:numPr>
              <w:tabs>
                <w:tab w:val="clear" w:pos="357"/>
                <w:tab w:val="left" w:pos="0"/>
              </w:tabs>
              <w:ind w:hanging="360"/>
              <w:rPr>
                <w:rFonts w:eastAsia="Verdana" w:cs="Times New Roman"/>
                <w:lang w:eastAsia="en-US"/>
              </w:rPr>
            </w:pPr>
            <w:r>
              <w:t xml:space="preserve">een </w:t>
            </w:r>
            <w:r w:rsidRPr="0051598D">
              <w:t>testplan</w:t>
            </w:r>
            <w:r w:rsidRPr="00D9160C">
              <w:rPr>
                <w:rFonts w:eastAsia="Verdana" w:cs="Times New Roman"/>
                <w:lang w:eastAsia="en-US"/>
              </w:rPr>
              <w:t xml:space="preserve"> </w:t>
            </w:r>
          </w:p>
          <w:p w14:paraId="6C8D4028" w14:textId="77777777" w:rsidR="00AA2565" w:rsidRDefault="00AA2565" w:rsidP="00AA2565">
            <w:pPr>
              <w:pStyle w:val="Huisstijlnummeringmetnummer"/>
              <w:numPr>
                <w:ilvl w:val="0"/>
                <w:numId w:val="0"/>
              </w:numPr>
              <w:tabs>
                <w:tab w:val="clear" w:pos="357"/>
                <w:tab w:val="left" w:pos="0"/>
              </w:tabs>
            </w:pPr>
            <w:r w:rsidRPr="00D9160C">
              <w:rPr>
                <w:rFonts w:eastAsia="Verdana" w:cs="Times New Roman"/>
                <w:lang w:eastAsia="en-US"/>
              </w:rPr>
              <w:t>op te stellen</w:t>
            </w:r>
            <w:r w:rsidRPr="0051598D">
              <w:t xml:space="preserve"> </w:t>
            </w:r>
            <w:r>
              <w:t xml:space="preserve">en </w:t>
            </w:r>
            <w:r w:rsidRPr="0051598D">
              <w:t xml:space="preserve">uiterlijk 20 werkdagen voor de uitvoering van </w:t>
            </w:r>
            <w:r>
              <w:t>een FIT</w:t>
            </w:r>
            <w:r w:rsidRPr="0051598D">
              <w:t xml:space="preserve"> ter </w:t>
            </w:r>
            <w:r>
              <w:t xml:space="preserve">kennis te brengen van </w:t>
            </w:r>
            <w:r w:rsidRPr="0051598D">
              <w:t>de Opdrachtgever</w:t>
            </w:r>
            <w:r>
              <w:t>.</w:t>
            </w:r>
          </w:p>
          <w:p w14:paraId="6C8D4029" w14:textId="77777777" w:rsidR="003F043A" w:rsidRPr="007D0369" w:rsidRDefault="003F043A" w:rsidP="00AA2565">
            <w:pPr>
              <w:tabs>
                <w:tab w:val="left" w:pos="0"/>
              </w:tabs>
              <w:autoSpaceDN w:val="0"/>
              <w:spacing w:line="240" w:lineRule="exact"/>
              <w:textAlignment w:val="baseline"/>
            </w:pPr>
          </w:p>
        </w:tc>
        <w:tc>
          <w:tcPr>
            <w:tcW w:w="1080" w:type="dxa"/>
          </w:tcPr>
          <w:p w14:paraId="6C8D402A" w14:textId="7008B8AF" w:rsidR="003F043A" w:rsidRPr="00B37EC3" w:rsidRDefault="003F043A" w:rsidP="00D35A92">
            <w:pPr>
              <w:autoSpaceDE w:val="0"/>
              <w:autoSpaceDN w:val="0"/>
              <w:adjustRightInd w:val="0"/>
              <w:rPr>
                <w:rFonts w:eastAsia="Times New Roman"/>
                <w:szCs w:val="18"/>
              </w:rPr>
            </w:pPr>
            <w:r>
              <w:rPr>
                <w:rFonts w:eastAsia="Times New Roman"/>
                <w:szCs w:val="18"/>
              </w:rPr>
              <w:t>US2400</w:t>
            </w:r>
            <w:r w:rsidR="00457BF3">
              <w:rPr>
                <w:rFonts w:eastAsia="Times New Roman"/>
                <w:szCs w:val="18"/>
              </w:rPr>
              <w:t>t</w:t>
            </w:r>
          </w:p>
        </w:tc>
      </w:tr>
      <w:tr w:rsidR="003F043A" w:rsidRPr="00B37EC3" w14:paraId="6C8D4030" w14:textId="278E4F49" w:rsidTr="00D35A92">
        <w:tc>
          <w:tcPr>
            <w:tcW w:w="1080" w:type="dxa"/>
          </w:tcPr>
          <w:p w14:paraId="6C8D402C" w14:textId="54A340D7" w:rsidR="003F043A" w:rsidRPr="007D0369" w:rsidRDefault="003F043A" w:rsidP="00D35A92">
            <w:pPr>
              <w:autoSpaceDE w:val="0"/>
              <w:autoSpaceDN w:val="0"/>
              <w:adjustRightInd w:val="0"/>
            </w:pPr>
            <w:r>
              <w:t>US2430</w:t>
            </w:r>
            <w:r w:rsidR="00284570">
              <w:t>t</w:t>
            </w:r>
          </w:p>
        </w:tc>
        <w:tc>
          <w:tcPr>
            <w:tcW w:w="6720" w:type="dxa"/>
          </w:tcPr>
          <w:p w14:paraId="6C8D402D" w14:textId="1CB75DE5" w:rsidR="004D30B6" w:rsidRDefault="004D30B6" w:rsidP="004D30B6">
            <w:pPr>
              <w:pStyle w:val="Huisstijl-Ondertekeningvervolg"/>
              <w:rPr>
                <w:i w:val="0"/>
                <w:szCs w:val="18"/>
              </w:rPr>
            </w:pPr>
            <w:r w:rsidRPr="00264D81">
              <w:rPr>
                <w:i w:val="0"/>
              </w:rPr>
              <w:t xml:space="preserve">De Opdrachtnemer dient, na elke </w:t>
            </w:r>
            <w:r>
              <w:rPr>
                <w:i w:val="0"/>
              </w:rPr>
              <w:t>FIT</w:t>
            </w:r>
            <w:r w:rsidRPr="00264D81">
              <w:rPr>
                <w:rFonts w:eastAsia="Verdana" w:cs="Times New Roman"/>
                <w:i w:val="0"/>
                <w:kern w:val="0"/>
                <w:szCs w:val="18"/>
                <w:lang w:eastAsia="en-US" w:bidi="ar-SA"/>
              </w:rPr>
              <w:t>,</w:t>
            </w:r>
            <w:r w:rsidRPr="00264D81">
              <w:rPr>
                <w:i w:val="0"/>
              </w:rPr>
              <w:t xml:space="preserve"> de objectspecifieke FIT-lijst</w:t>
            </w:r>
            <w:r>
              <w:rPr>
                <w:i w:val="0"/>
              </w:rPr>
              <w:t>(en)</w:t>
            </w:r>
            <w:r w:rsidRPr="00264D81">
              <w:rPr>
                <w:i w:val="0"/>
              </w:rPr>
              <w:t xml:space="preserve"> </w:t>
            </w:r>
            <w:r w:rsidRPr="00264D81">
              <w:rPr>
                <w:i w:val="0"/>
                <w:szCs w:val="18"/>
              </w:rPr>
              <w:t xml:space="preserve">ter kennis te brengen van de Opdrachtgever en een afspraak te maken om de </w:t>
            </w:r>
            <w:r w:rsidRPr="00264D81">
              <w:rPr>
                <w:i w:val="0"/>
              </w:rPr>
              <w:t>objectspecifieke FIT-lijst</w:t>
            </w:r>
            <w:r>
              <w:rPr>
                <w:i w:val="0"/>
              </w:rPr>
              <w:t>(e</w:t>
            </w:r>
            <w:r w:rsidRPr="00264D81">
              <w:rPr>
                <w:i w:val="0"/>
                <w:szCs w:val="18"/>
              </w:rPr>
              <w:t>n</w:t>
            </w:r>
            <w:r>
              <w:rPr>
                <w:i w:val="0"/>
                <w:szCs w:val="18"/>
              </w:rPr>
              <w:t>)</w:t>
            </w:r>
            <w:r w:rsidRPr="00264D81">
              <w:rPr>
                <w:i w:val="0"/>
                <w:szCs w:val="18"/>
              </w:rPr>
              <w:t xml:space="preserve"> met de Opdrachtgever te bespreken.</w:t>
            </w:r>
          </w:p>
          <w:p w14:paraId="6C8D402E" w14:textId="77777777" w:rsidR="003F043A" w:rsidRPr="00366336" w:rsidRDefault="003F043A" w:rsidP="004D30B6">
            <w:pPr>
              <w:widowControl w:val="0"/>
              <w:suppressAutoHyphens/>
              <w:autoSpaceDN w:val="0"/>
              <w:spacing w:line="240" w:lineRule="exact"/>
              <w:textAlignment w:val="baseline"/>
              <w:rPr>
                <w:rFonts w:eastAsia="Verdana"/>
                <w:lang w:eastAsia="en-US"/>
              </w:rPr>
            </w:pPr>
          </w:p>
        </w:tc>
        <w:tc>
          <w:tcPr>
            <w:tcW w:w="1080" w:type="dxa"/>
          </w:tcPr>
          <w:p w14:paraId="6C8D402F" w14:textId="77777777" w:rsidR="003F043A" w:rsidRPr="00B37EC3" w:rsidRDefault="003F043A" w:rsidP="00D35A92">
            <w:pPr>
              <w:autoSpaceDE w:val="0"/>
              <w:autoSpaceDN w:val="0"/>
              <w:adjustRightInd w:val="0"/>
              <w:rPr>
                <w:rFonts w:eastAsia="Times New Roman"/>
                <w:szCs w:val="18"/>
              </w:rPr>
            </w:pPr>
            <w:r>
              <w:rPr>
                <w:rFonts w:eastAsia="Times New Roman"/>
                <w:szCs w:val="18"/>
              </w:rPr>
              <w:t>US2420</w:t>
            </w:r>
          </w:p>
        </w:tc>
      </w:tr>
      <w:tr w:rsidR="003F043A" w:rsidRPr="00B37EC3" w14:paraId="6C8D4035" w14:textId="10423C3B" w:rsidTr="00366336">
        <w:tc>
          <w:tcPr>
            <w:tcW w:w="1080" w:type="dxa"/>
          </w:tcPr>
          <w:p w14:paraId="6C8D4031" w14:textId="5AE4044E" w:rsidR="003F043A" w:rsidRPr="007D0369" w:rsidRDefault="003F043A" w:rsidP="00E6601B">
            <w:pPr>
              <w:autoSpaceDE w:val="0"/>
              <w:autoSpaceDN w:val="0"/>
              <w:adjustRightInd w:val="0"/>
            </w:pPr>
            <w:r>
              <w:t>US2440</w:t>
            </w:r>
            <w:r w:rsidR="00284570">
              <w:t>t</w:t>
            </w:r>
          </w:p>
        </w:tc>
        <w:tc>
          <w:tcPr>
            <w:tcW w:w="6720" w:type="dxa"/>
          </w:tcPr>
          <w:p w14:paraId="6C8D4033" w14:textId="6EEBB502" w:rsidR="003F043A" w:rsidRPr="004A7339" w:rsidRDefault="004805A8" w:rsidP="003662B6">
            <w:pPr>
              <w:rPr>
                <w:szCs w:val="18"/>
              </w:rPr>
            </w:pPr>
            <w:r w:rsidRPr="00B37EC3">
              <w:rPr>
                <w:szCs w:val="18"/>
              </w:rPr>
              <w:t xml:space="preserve">De Opdrachtnemer dient de </w:t>
            </w:r>
            <w:r w:rsidRPr="009E3EBC">
              <w:rPr>
                <w:szCs w:val="18"/>
              </w:rPr>
              <w:t>objectspecifieke FIT</w:t>
            </w:r>
            <w:r>
              <w:rPr>
                <w:szCs w:val="18"/>
              </w:rPr>
              <w:t>-lijst(en)</w:t>
            </w:r>
            <w:r w:rsidRPr="009E3EBC">
              <w:rPr>
                <w:szCs w:val="18"/>
              </w:rPr>
              <w:t xml:space="preserve"> </w:t>
            </w:r>
            <w:r w:rsidR="00284570">
              <w:rPr>
                <w:szCs w:val="18"/>
              </w:rPr>
              <w:t>binnen 2 weken</w:t>
            </w:r>
            <w:r w:rsidRPr="00B37EC3">
              <w:rPr>
                <w:szCs w:val="18"/>
              </w:rPr>
              <w:t xml:space="preserve"> in te voeren in het BMS.</w:t>
            </w:r>
          </w:p>
        </w:tc>
        <w:tc>
          <w:tcPr>
            <w:tcW w:w="1080" w:type="dxa"/>
          </w:tcPr>
          <w:p w14:paraId="6C8D4034" w14:textId="77777777" w:rsidR="003F043A" w:rsidRPr="00B37EC3" w:rsidRDefault="003F043A" w:rsidP="00E6601B">
            <w:pPr>
              <w:autoSpaceDE w:val="0"/>
              <w:autoSpaceDN w:val="0"/>
              <w:adjustRightInd w:val="0"/>
              <w:rPr>
                <w:rFonts w:eastAsia="Times New Roman"/>
                <w:szCs w:val="18"/>
              </w:rPr>
            </w:pPr>
            <w:r>
              <w:rPr>
                <w:rFonts w:eastAsia="Times New Roman"/>
                <w:szCs w:val="18"/>
              </w:rPr>
              <w:t>US2430</w:t>
            </w:r>
          </w:p>
        </w:tc>
      </w:tr>
    </w:tbl>
    <w:p w14:paraId="6C8D4036" w14:textId="2356C26E" w:rsidR="00DD4651" w:rsidRPr="00DD4651" w:rsidRDefault="00DD4651" w:rsidP="00DD4651">
      <w:pPr>
        <w:pStyle w:val="Broodtekst"/>
        <w:rPr>
          <w:b/>
          <w:i/>
        </w:rPr>
      </w:pPr>
    </w:p>
    <w:p w14:paraId="6C8D4037" w14:textId="77777777" w:rsidR="00B37EC3" w:rsidRPr="00B37EC3" w:rsidRDefault="00B37EC3" w:rsidP="00332325">
      <w:pPr>
        <w:pStyle w:val="Paragraaf"/>
      </w:pPr>
      <w:bookmarkStart w:id="1221" w:name="_Toc12608832"/>
      <w:bookmarkStart w:id="1222" w:name="_Toc387930133"/>
      <w:bookmarkStart w:id="1223" w:name="_Toc483310459"/>
      <w:bookmarkStart w:id="1224" w:name="_Toc41649431"/>
      <w:bookmarkEnd w:id="1221"/>
      <w:r w:rsidRPr="00B37EC3">
        <w:t>Uitvoeren Activiteiten (UA)</w:t>
      </w:r>
      <w:bookmarkEnd w:id="1192"/>
      <w:bookmarkEnd w:id="1193"/>
      <w:bookmarkEnd w:id="1194"/>
      <w:bookmarkEnd w:id="1195"/>
      <w:bookmarkEnd w:id="1196"/>
      <w:bookmarkEnd w:id="1197"/>
      <w:bookmarkEnd w:id="1222"/>
      <w:bookmarkEnd w:id="1223"/>
      <w:bookmarkEnd w:id="1224"/>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03F" w14:textId="77777777" w:rsidTr="00B37EC3">
        <w:tc>
          <w:tcPr>
            <w:tcW w:w="1080" w:type="dxa"/>
          </w:tcPr>
          <w:p w14:paraId="6C8D403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UA010</w:t>
            </w:r>
          </w:p>
        </w:tc>
        <w:tc>
          <w:tcPr>
            <w:tcW w:w="6720" w:type="dxa"/>
          </w:tcPr>
          <w:p w14:paraId="6C8D403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Werkzaamheden met betrekking tot Activiteiten zoals aangegeven in bijlage G ”Overzicht ten behoeve van Activiteiten” bij de Vraagspecificatie te verrichten, zodanig dat aantoonbaar wordt voldaan aan de uit de Overeenkomst voortvloeiende eisen.</w:t>
            </w:r>
          </w:p>
          <w:p w14:paraId="6C8D403A" w14:textId="77777777" w:rsidR="00B37EC3" w:rsidRPr="00B37EC3" w:rsidRDefault="00B37EC3" w:rsidP="00B37EC3">
            <w:pPr>
              <w:autoSpaceDE w:val="0"/>
              <w:autoSpaceDN w:val="0"/>
              <w:adjustRightInd w:val="0"/>
              <w:rPr>
                <w:rFonts w:eastAsia="Times New Roman" w:cs="TrebuchetMS"/>
                <w:szCs w:val="18"/>
              </w:rPr>
            </w:pPr>
          </w:p>
        </w:tc>
        <w:tc>
          <w:tcPr>
            <w:tcW w:w="1080" w:type="dxa"/>
          </w:tcPr>
          <w:p w14:paraId="6C8D403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p w14:paraId="6C8D403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p w14:paraId="6C8D403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VW400</w:t>
            </w:r>
          </w:p>
          <w:p w14:paraId="6C8D403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UV010</w:t>
            </w:r>
          </w:p>
        </w:tc>
      </w:tr>
      <w:tr w:rsidR="00B37EC3" w:rsidRPr="00B37EC3" w14:paraId="6C8D4044" w14:textId="77777777" w:rsidTr="00B37EC3">
        <w:tc>
          <w:tcPr>
            <w:tcW w:w="1080" w:type="dxa"/>
          </w:tcPr>
          <w:p w14:paraId="6C8D404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UA020</w:t>
            </w:r>
          </w:p>
        </w:tc>
        <w:tc>
          <w:tcPr>
            <w:tcW w:w="6720" w:type="dxa"/>
          </w:tcPr>
          <w:p w14:paraId="6C8D404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zijn Werkzaamheden te verrichten zodanig dat het vereiste instandhoudingniveau kan worden gehandhaafd conform de uit de Overeenkomst voortvloeiende eisen.</w:t>
            </w:r>
          </w:p>
          <w:p w14:paraId="6C8D4042" w14:textId="77777777" w:rsidR="00B37EC3" w:rsidRPr="00B37EC3" w:rsidRDefault="00B37EC3" w:rsidP="00B37EC3">
            <w:pPr>
              <w:autoSpaceDE w:val="0"/>
              <w:autoSpaceDN w:val="0"/>
              <w:adjustRightInd w:val="0"/>
              <w:rPr>
                <w:rFonts w:eastAsia="Times New Roman"/>
                <w:szCs w:val="18"/>
              </w:rPr>
            </w:pPr>
          </w:p>
        </w:tc>
        <w:tc>
          <w:tcPr>
            <w:tcW w:w="1080" w:type="dxa"/>
          </w:tcPr>
          <w:p w14:paraId="6C8D404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UA010</w:t>
            </w:r>
          </w:p>
        </w:tc>
      </w:tr>
      <w:tr w:rsidR="00B37EC3" w:rsidRPr="00B37EC3" w14:paraId="6C8D404A" w14:textId="77777777" w:rsidTr="00B37EC3">
        <w:tc>
          <w:tcPr>
            <w:tcW w:w="1080" w:type="dxa"/>
          </w:tcPr>
          <w:p w14:paraId="6C8D404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UA030</w:t>
            </w:r>
          </w:p>
        </w:tc>
        <w:tc>
          <w:tcPr>
            <w:tcW w:w="6720" w:type="dxa"/>
          </w:tcPr>
          <w:p w14:paraId="6C8D4047" w14:textId="54309C07" w:rsidR="00B37EC3" w:rsidRPr="004A7339"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als sleutelfunctionaris een coördinator constructieve veiligheid aan te stellen, die gedurende de ontwerpfase en de uitvoeringsfase van Activiteiten de verantwoordelijkheid draagt voor de coördinatie van constructieve veiligheid en op dit gebied deskundig aanspreekpunt is voor de Opdrachtgever. </w:t>
            </w:r>
          </w:p>
        </w:tc>
        <w:tc>
          <w:tcPr>
            <w:tcW w:w="1080" w:type="dxa"/>
          </w:tcPr>
          <w:p w14:paraId="6C8D4048" w14:textId="0EC95541" w:rsidR="00B37EC3" w:rsidRPr="00B37EC3" w:rsidRDefault="00624DE4" w:rsidP="00B37EC3">
            <w:pPr>
              <w:autoSpaceDE w:val="0"/>
              <w:autoSpaceDN w:val="0"/>
              <w:adjustRightInd w:val="0"/>
              <w:rPr>
                <w:rFonts w:eastAsia="Times New Roman"/>
                <w:szCs w:val="18"/>
              </w:rPr>
            </w:pPr>
            <w:r>
              <w:rPr>
                <w:rFonts w:eastAsia="Times New Roman"/>
                <w:szCs w:val="18"/>
              </w:rPr>
              <w:t>IV</w:t>
            </w:r>
            <w:r w:rsidR="00B37EC3" w:rsidRPr="00B37EC3">
              <w:rPr>
                <w:rFonts w:eastAsia="Times New Roman"/>
                <w:szCs w:val="18"/>
              </w:rPr>
              <w:t>010</w:t>
            </w:r>
          </w:p>
          <w:p w14:paraId="6C8D404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PM120</w:t>
            </w:r>
          </w:p>
        </w:tc>
      </w:tr>
      <w:tr w:rsidR="00B37EC3" w:rsidRPr="00B37EC3" w14:paraId="6C8D404F" w14:textId="77777777" w:rsidTr="00B37EC3">
        <w:tc>
          <w:tcPr>
            <w:tcW w:w="1080" w:type="dxa"/>
          </w:tcPr>
          <w:p w14:paraId="6C8D404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UA040</w:t>
            </w:r>
          </w:p>
        </w:tc>
        <w:tc>
          <w:tcPr>
            <w:tcW w:w="6720" w:type="dxa"/>
          </w:tcPr>
          <w:p w14:paraId="6C8D404C" w14:textId="77777777" w:rsidR="00B37EC3" w:rsidRPr="00B37EC3" w:rsidRDefault="00B37EC3" w:rsidP="00B37EC3">
            <w:pPr>
              <w:autoSpaceDE w:val="0"/>
              <w:autoSpaceDN w:val="0"/>
              <w:adjustRightInd w:val="0"/>
              <w:rPr>
                <w:rFonts w:eastAsia="Times New Roman"/>
                <w:bCs/>
                <w:szCs w:val="18"/>
              </w:rPr>
            </w:pPr>
            <w:r w:rsidRPr="00B37EC3">
              <w:rPr>
                <w:rFonts w:eastAsia="Times New Roman"/>
                <w:szCs w:val="18"/>
              </w:rPr>
              <w:t xml:space="preserve">De Opdrachtnemer dient invulling te geven aan de borging </w:t>
            </w:r>
            <w:r w:rsidRPr="00B37EC3">
              <w:rPr>
                <w:rFonts w:eastAsia="Times New Roman"/>
                <w:bCs/>
                <w:szCs w:val="18"/>
              </w:rPr>
              <w:t>van de constructieve veiligheid. Ter informatie wordt verwezen naar het Compendium Aanpak Constructieve Veiligheid, editie 2011.</w:t>
            </w:r>
          </w:p>
          <w:p w14:paraId="6C8D404D" w14:textId="77777777" w:rsidR="00B37EC3" w:rsidRPr="00B37EC3" w:rsidRDefault="00B37EC3" w:rsidP="00B37EC3">
            <w:pPr>
              <w:autoSpaceDE w:val="0"/>
              <w:autoSpaceDN w:val="0"/>
              <w:adjustRightInd w:val="0"/>
              <w:rPr>
                <w:rFonts w:eastAsia="Times New Roman"/>
                <w:szCs w:val="18"/>
              </w:rPr>
            </w:pPr>
          </w:p>
        </w:tc>
        <w:tc>
          <w:tcPr>
            <w:tcW w:w="1080" w:type="dxa"/>
          </w:tcPr>
          <w:p w14:paraId="6C8D404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UA030</w:t>
            </w:r>
          </w:p>
        </w:tc>
      </w:tr>
      <w:tr w:rsidR="00B37EC3" w:rsidRPr="00B37EC3" w14:paraId="6C8D4054" w14:textId="77777777" w:rsidTr="00B37EC3">
        <w:tc>
          <w:tcPr>
            <w:tcW w:w="1080" w:type="dxa"/>
          </w:tcPr>
          <w:p w14:paraId="6C8D4050" w14:textId="77777777" w:rsidR="00B37EC3" w:rsidRPr="00B37EC3" w:rsidRDefault="00B37EC3" w:rsidP="00B37EC3">
            <w:pPr>
              <w:autoSpaceDE w:val="0"/>
              <w:autoSpaceDN w:val="0"/>
              <w:adjustRightInd w:val="0"/>
              <w:rPr>
                <w:rFonts w:eastAsia="Times New Roman"/>
                <w:szCs w:val="18"/>
              </w:rPr>
            </w:pPr>
            <w:bookmarkStart w:id="1225" w:name="_Toc323406740"/>
            <w:bookmarkEnd w:id="1182"/>
            <w:r w:rsidRPr="00B37EC3">
              <w:rPr>
                <w:rFonts w:eastAsia="Times New Roman"/>
                <w:szCs w:val="18"/>
              </w:rPr>
              <w:t>UA050</w:t>
            </w:r>
          </w:p>
        </w:tc>
        <w:tc>
          <w:tcPr>
            <w:tcW w:w="6720" w:type="dxa"/>
          </w:tcPr>
          <w:p w14:paraId="6C8D405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w:t>
            </w:r>
            <w:r w:rsidR="0018388C">
              <w:rPr>
                <w:rFonts w:eastAsia="Times New Roman"/>
                <w:szCs w:val="18"/>
              </w:rPr>
              <w:t>bij afronding van</w:t>
            </w:r>
            <w:r w:rsidRPr="00B37EC3">
              <w:rPr>
                <w:rFonts w:eastAsia="Times New Roman"/>
                <w:szCs w:val="18"/>
              </w:rPr>
              <w:t xml:space="preserve"> een Activiteit een conditiemeting uit te voeren van de objecten die zijn gewijzigd en waarvan een vorige conditiemeting aanwezig is, dan wel van de objecten die nieuw zijn gemaakt en waar van vergelijkbare objecten een conditiemeting aanwezig is.</w:t>
            </w:r>
          </w:p>
          <w:p w14:paraId="6C8D4052" w14:textId="77777777" w:rsidR="00B37EC3" w:rsidRPr="00B37EC3" w:rsidRDefault="00B37EC3" w:rsidP="00B37EC3">
            <w:pPr>
              <w:autoSpaceDE w:val="0"/>
              <w:autoSpaceDN w:val="0"/>
              <w:adjustRightInd w:val="0"/>
              <w:rPr>
                <w:rFonts w:eastAsia="Times New Roman"/>
                <w:szCs w:val="18"/>
              </w:rPr>
            </w:pPr>
          </w:p>
        </w:tc>
        <w:tc>
          <w:tcPr>
            <w:tcW w:w="1080" w:type="dxa"/>
          </w:tcPr>
          <w:p w14:paraId="6C8D405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UA010</w:t>
            </w:r>
          </w:p>
        </w:tc>
      </w:tr>
      <w:tr w:rsidR="00E32CD0" w:rsidRPr="00B37EC3" w14:paraId="6C8D4060" w14:textId="77777777" w:rsidTr="00B37EC3">
        <w:tc>
          <w:tcPr>
            <w:tcW w:w="1080" w:type="dxa"/>
          </w:tcPr>
          <w:p w14:paraId="6C8D4055" w14:textId="77777777" w:rsidR="00E32CD0" w:rsidRPr="00B37EC3" w:rsidRDefault="00E32CD0" w:rsidP="00B37EC3">
            <w:pPr>
              <w:autoSpaceDE w:val="0"/>
              <w:autoSpaceDN w:val="0"/>
              <w:adjustRightInd w:val="0"/>
              <w:rPr>
                <w:rFonts w:eastAsia="Times New Roman"/>
                <w:szCs w:val="18"/>
              </w:rPr>
            </w:pPr>
            <w:r>
              <w:rPr>
                <w:rFonts w:eastAsia="Times New Roman"/>
                <w:szCs w:val="18"/>
              </w:rPr>
              <w:t>UA055</w:t>
            </w:r>
          </w:p>
        </w:tc>
        <w:tc>
          <w:tcPr>
            <w:tcW w:w="6720" w:type="dxa"/>
          </w:tcPr>
          <w:p w14:paraId="6C8D4056" w14:textId="77777777" w:rsidR="000B0481" w:rsidRPr="000B0481" w:rsidRDefault="000B0481" w:rsidP="000B0481">
            <w:pPr>
              <w:autoSpaceDE w:val="0"/>
              <w:adjustRightInd w:val="0"/>
              <w:rPr>
                <w:rStyle w:val="Hyperlink"/>
              </w:rPr>
            </w:pPr>
            <w:r w:rsidRPr="00B37EC3">
              <w:rPr>
                <w:rFonts w:eastAsia="Times New Roman"/>
                <w:szCs w:val="18"/>
              </w:rPr>
              <w:t xml:space="preserve">De Opdrachtnemer dient </w:t>
            </w:r>
            <w:r>
              <w:rPr>
                <w:rFonts w:eastAsia="Times New Roman"/>
                <w:szCs w:val="18"/>
              </w:rPr>
              <w:t>bij afronding van</w:t>
            </w:r>
            <w:r w:rsidRPr="00B37EC3">
              <w:rPr>
                <w:rFonts w:eastAsia="Times New Roman"/>
                <w:szCs w:val="18"/>
              </w:rPr>
              <w:t xml:space="preserve"> een Activiteit </w:t>
            </w:r>
            <w:r>
              <w:rPr>
                <w:rFonts w:eastAsia="Times New Roman"/>
                <w:szCs w:val="18"/>
              </w:rPr>
              <w:t xml:space="preserve">met betrekking tot één of meerdere kunstwerken, waarbij deze is/zijn </w:t>
            </w:r>
            <w:r>
              <w:t>uitgebreid</w:t>
            </w:r>
            <w:r w:rsidRPr="00B001C3">
              <w:t xml:space="preserve"> </w:t>
            </w:r>
            <w:r>
              <w:t>en/</w:t>
            </w:r>
            <w:r w:rsidRPr="00B001C3">
              <w:t>of aangepast</w:t>
            </w:r>
            <w:r>
              <w:t>, in afwijking met UA050,</w:t>
            </w:r>
            <w:r>
              <w:rPr>
                <w:rFonts w:eastAsia="Times New Roman"/>
                <w:szCs w:val="18"/>
              </w:rPr>
              <w:t xml:space="preserve"> </w:t>
            </w:r>
            <w:r w:rsidRPr="00B37EC3">
              <w:rPr>
                <w:rFonts w:eastAsia="Times New Roman"/>
                <w:szCs w:val="18"/>
              </w:rPr>
              <w:t xml:space="preserve">een </w:t>
            </w:r>
            <w:r w:rsidRPr="00B001C3">
              <w:t xml:space="preserve">gedeeltelijke </w:t>
            </w:r>
            <w:r>
              <w:t>instandhoudings</w:t>
            </w:r>
            <w:r w:rsidRPr="00B001C3">
              <w:t>inspectie</w:t>
            </w:r>
            <w:r w:rsidRPr="00B37EC3">
              <w:rPr>
                <w:rFonts w:eastAsia="Times New Roman"/>
                <w:szCs w:val="18"/>
              </w:rPr>
              <w:t xml:space="preserve"> </w:t>
            </w:r>
            <w:r w:rsidRPr="0048237C">
              <w:rPr>
                <w:rFonts w:eastAsia="Times New Roman"/>
                <w:szCs w:val="18"/>
              </w:rPr>
              <w:t xml:space="preserve">van de </w:t>
            </w:r>
            <w:r w:rsidRPr="0048237C">
              <w:t xml:space="preserve">uitgebreide en/of aangepaste delen van ieder kunstwerk </w:t>
            </w:r>
            <w:r w:rsidRPr="0048237C">
              <w:rPr>
                <w:rFonts w:eastAsia="Times New Roman"/>
                <w:szCs w:val="18"/>
              </w:rPr>
              <w:t>uit te voeren</w:t>
            </w:r>
            <w:r w:rsidRPr="00B37EC3">
              <w:rPr>
                <w:rFonts w:eastAsia="Times New Roman"/>
                <w:szCs w:val="18"/>
              </w:rPr>
              <w:t xml:space="preserve"> </w:t>
            </w:r>
            <w:r w:rsidRPr="008C100E">
              <w:t>conform de eisen uit ‘Het Inspectie</w:t>
            </w:r>
            <w:r>
              <w:t>kader</w:t>
            </w:r>
            <w:r w:rsidRPr="008C100E">
              <w:t>’</w:t>
            </w:r>
            <w:r>
              <w:t>, welke t</w:t>
            </w:r>
            <w:r w:rsidRPr="008C100E">
              <w:t xml:space="preserve">e vinden </w:t>
            </w:r>
            <w:r>
              <w:t xml:space="preserve">is </w:t>
            </w:r>
            <w:r w:rsidRPr="008C100E">
              <w:t>op:</w:t>
            </w:r>
            <w:r w:rsidRPr="004671BB">
              <w:t xml:space="preserve"> </w:t>
            </w:r>
            <w:r>
              <w:fldChar w:fldCharType="begin"/>
            </w:r>
            <w:r>
              <w:instrText xml:space="preserve"> HYPERLINK "http://vpr.rws.nl/Algemeen/DISK-Helpdesk/default.aspx" </w:instrText>
            </w:r>
            <w:r>
              <w:fldChar w:fldCharType="separate"/>
            </w:r>
            <w:r w:rsidRPr="000B0481">
              <w:rPr>
                <w:rStyle w:val="Hyperlink"/>
              </w:rPr>
              <w:t>http://vpr.rws.nl/Algemeen/DISK-Helpdesk/default.aspx.</w:t>
            </w:r>
          </w:p>
          <w:p w14:paraId="6C8D4057" w14:textId="77777777" w:rsidR="000B0481" w:rsidRDefault="000B0481" w:rsidP="000B0481">
            <w:pPr>
              <w:autoSpaceDE w:val="0"/>
              <w:adjustRightInd w:val="0"/>
            </w:pPr>
            <w:r>
              <w:fldChar w:fldCharType="end"/>
            </w:r>
          </w:p>
          <w:p w14:paraId="6C8D4058" w14:textId="451EABE4" w:rsidR="000B0481" w:rsidRDefault="000B0481" w:rsidP="000B0481">
            <w:pPr>
              <w:autoSpaceDE w:val="0"/>
              <w:adjustRightInd w:val="0"/>
              <w:rPr>
                <w:rFonts w:eastAsia="Times New Roman"/>
                <w:szCs w:val="18"/>
              </w:rPr>
            </w:pPr>
            <w:r>
              <w:t>De Opdrachtnemer dient de resultaten van de instandhoudingsinspecties te verwerken in de</w:t>
            </w:r>
            <w:r w:rsidR="00251CF3">
              <w:t xml:space="preserve"> beheerapplicatie DISK conform b</w:t>
            </w:r>
            <w:r>
              <w:t>ijlage B “Levering Areaalgegevens” bij de Vraagspecificatie</w:t>
            </w:r>
            <w:r w:rsidRPr="00B37EC3">
              <w:rPr>
                <w:rFonts w:eastAsia="Times New Roman"/>
                <w:szCs w:val="18"/>
              </w:rPr>
              <w:t>.</w:t>
            </w:r>
            <w:r>
              <w:rPr>
                <w:rFonts w:eastAsia="Times New Roman"/>
                <w:szCs w:val="18"/>
              </w:rPr>
              <w:br/>
            </w:r>
          </w:p>
          <w:p w14:paraId="6C8D405C" w14:textId="37D5FDFE" w:rsidR="000B0481" w:rsidRPr="003C62E2" w:rsidRDefault="000B0481" w:rsidP="00B41B6A">
            <w:pPr>
              <w:rPr>
                <w:rFonts w:eastAsia="Times New Roman"/>
                <w:szCs w:val="18"/>
              </w:rPr>
            </w:pPr>
          </w:p>
          <w:p w14:paraId="6C8D405D" w14:textId="77777777" w:rsidR="00E32CD0" w:rsidRPr="00B37EC3" w:rsidRDefault="00E32CD0" w:rsidP="00B37EC3">
            <w:pPr>
              <w:autoSpaceDE w:val="0"/>
              <w:autoSpaceDN w:val="0"/>
              <w:adjustRightInd w:val="0"/>
              <w:rPr>
                <w:rFonts w:eastAsia="Times New Roman"/>
                <w:szCs w:val="18"/>
              </w:rPr>
            </w:pPr>
          </w:p>
        </w:tc>
        <w:tc>
          <w:tcPr>
            <w:tcW w:w="1080" w:type="dxa"/>
          </w:tcPr>
          <w:p w14:paraId="6C8D405E" w14:textId="77777777" w:rsidR="00E32CD0" w:rsidRDefault="00E32CD0" w:rsidP="00B37EC3">
            <w:pPr>
              <w:autoSpaceDE w:val="0"/>
              <w:autoSpaceDN w:val="0"/>
              <w:adjustRightInd w:val="0"/>
              <w:rPr>
                <w:rFonts w:eastAsia="Times New Roman"/>
                <w:szCs w:val="18"/>
              </w:rPr>
            </w:pPr>
            <w:r>
              <w:rPr>
                <w:rFonts w:eastAsia="Times New Roman"/>
                <w:szCs w:val="18"/>
              </w:rPr>
              <w:t>UA010</w:t>
            </w:r>
          </w:p>
          <w:p w14:paraId="6C8D405F" w14:textId="77777777" w:rsidR="00E32CD0" w:rsidRPr="00B37EC3" w:rsidRDefault="00E32CD0" w:rsidP="00B37EC3">
            <w:pPr>
              <w:autoSpaceDE w:val="0"/>
              <w:autoSpaceDN w:val="0"/>
              <w:adjustRightInd w:val="0"/>
              <w:rPr>
                <w:rFonts w:eastAsia="Times New Roman"/>
                <w:szCs w:val="18"/>
              </w:rPr>
            </w:pPr>
            <w:r>
              <w:rPr>
                <w:rFonts w:eastAsia="Times New Roman"/>
                <w:szCs w:val="18"/>
              </w:rPr>
              <w:t>UA050</w:t>
            </w:r>
          </w:p>
        </w:tc>
      </w:tr>
      <w:tr w:rsidR="00353BB5" w:rsidRPr="00B37EC3" w14:paraId="6C8D4066" w14:textId="77777777" w:rsidTr="00B37EC3">
        <w:tc>
          <w:tcPr>
            <w:tcW w:w="1080" w:type="dxa"/>
          </w:tcPr>
          <w:p w14:paraId="6C8D4061" w14:textId="77777777" w:rsidR="00353BB5" w:rsidRPr="00B37EC3" w:rsidRDefault="00353BB5" w:rsidP="00B37EC3">
            <w:pPr>
              <w:autoSpaceDE w:val="0"/>
              <w:autoSpaceDN w:val="0"/>
              <w:adjustRightInd w:val="0"/>
              <w:rPr>
                <w:rFonts w:eastAsia="Times New Roman"/>
                <w:szCs w:val="18"/>
              </w:rPr>
            </w:pPr>
            <w:r>
              <w:rPr>
                <w:rFonts w:eastAsia="Times New Roman"/>
                <w:szCs w:val="18"/>
              </w:rPr>
              <w:t>UA056</w:t>
            </w:r>
          </w:p>
        </w:tc>
        <w:tc>
          <w:tcPr>
            <w:tcW w:w="6720" w:type="dxa"/>
          </w:tcPr>
          <w:p w14:paraId="6C8D4062" w14:textId="77777777" w:rsidR="00353BB5" w:rsidRDefault="00353BB5" w:rsidP="00353BB5">
            <w:pPr>
              <w:tabs>
                <w:tab w:val="left" w:pos="283"/>
              </w:tabs>
              <w:autoSpaceDE w:val="0"/>
              <w:adjustRightInd w:val="0"/>
              <w:spacing w:line="240" w:lineRule="auto"/>
              <w:rPr>
                <w:szCs w:val="18"/>
              </w:rPr>
            </w:pPr>
            <w:r>
              <w:rPr>
                <w:szCs w:val="18"/>
              </w:rPr>
              <w:t>D</w:t>
            </w:r>
            <w:r w:rsidRPr="00951E04">
              <w:rPr>
                <w:szCs w:val="18"/>
              </w:rPr>
              <w:t xml:space="preserve">e Opdrachtnemer </w:t>
            </w:r>
            <w:r>
              <w:rPr>
                <w:szCs w:val="18"/>
              </w:rPr>
              <w:t>dient d</w:t>
            </w:r>
            <w:r w:rsidRPr="00951E04">
              <w:rPr>
                <w:szCs w:val="18"/>
              </w:rPr>
              <w:t xml:space="preserve">e </w:t>
            </w:r>
            <w:r>
              <w:rPr>
                <w:szCs w:val="18"/>
              </w:rPr>
              <w:t xml:space="preserve">instandhoudingsinspectie </w:t>
            </w:r>
            <w:r w:rsidRPr="00951E04">
              <w:rPr>
                <w:szCs w:val="18"/>
              </w:rPr>
              <w:t xml:space="preserve">door een </w:t>
            </w:r>
            <w:r>
              <w:rPr>
                <w:szCs w:val="18"/>
              </w:rPr>
              <w:t xml:space="preserve">inspecteur en de </w:t>
            </w:r>
            <w:r w:rsidRPr="00951E04">
              <w:rPr>
                <w:szCs w:val="18"/>
              </w:rPr>
              <w:t xml:space="preserve">Werkzaamheden in </w:t>
            </w:r>
            <w:r>
              <w:rPr>
                <w:szCs w:val="18"/>
              </w:rPr>
              <w:t>de</w:t>
            </w:r>
            <w:r w:rsidRPr="00951E04">
              <w:rPr>
                <w:szCs w:val="18"/>
              </w:rPr>
              <w:t xml:space="preserve"> beheer</w:t>
            </w:r>
            <w:r>
              <w:rPr>
                <w:szCs w:val="18"/>
              </w:rPr>
              <w:t>applicatie</w:t>
            </w:r>
            <w:r w:rsidRPr="00951E04">
              <w:rPr>
                <w:szCs w:val="18"/>
              </w:rPr>
              <w:t xml:space="preserve"> DISK </w:t>
            </w:r>
            <w:r>
              <w:rPr>
                <w:szCs w:val="18"/>
              </w:rPr>
              <w:t xml:space="preserve">door een instructeur te laten verrichten, die </w:t>
            </w:r>
            <w:r w:rsidRPr="00951E04">
              <w:rPr>
                <w:szCs w:val="18"/>
              </w:rPr>
              <w:t xml:space="preserve">daartoe door Rijkswaterstaat </w:t>
            </w:r>
            <w:r>
              <w:rPr>
                <w:szCs w:val="18"/>
              </w:rPr>
              <w:t xml:space="preserve">zijn </w:t>
            </w:r>
            <w:r w:rsidRPr="00951E04">
              <w:rPr>
                <w:szCs w:val="18"/>
              </w:rPr>
              <w:t>geau</w:t>
            </w:r>
            <w:r>
              <w:rPr>
                <w:szCs w:val="18"/>
              </w:rPr>
              <w:t>toriseerd</w:t>
            </w:r>
            <w:r w:rsidRPr="00951E04">
              <w:rPr>
                <w:szCs w:val="18"/>
              </w:rPr>
              <w:t xml:space="preserve"> en gecertificeerd.</w:t>
            </w:r>
            <w:r>
              <w:rPr>
                <w:szCs w:val="18"/>
              </w:rPr>
              <w:t xml:space="preserve"> </w:t>
            </w:r>
          </w:p>
          <w:p w14:paraId="6C8D4063" w14:textId="40CA7F9C" w:rsidR="00353BB5" w:rsidRDefault="00353BB5" w:rsidP="00353BB5">
            <w:pPr>
              <w:tabs>
                <w:tab w:val="left" w:pos="283"/>
              </w:tabs>
              <w:autoSpaceDE w:val="0"/>
              <w:adjustRightInd w:val="0"/>
              <w:spacing w:line="240" w:lineRule="auto"/>
              <w:rPr>
                <w:szCs w:val="18"/>
              </w:rPr>
            </w:pPr>
            <w:r>
              <w:rPr>
                <w:szCs w:val="18"/>
              </w:rPr>
              <w:t xml:space="preserve">Om een medewerker van de Opdrachtnemer door middel van een online-cursus en een examen te laten </w:t>
            </w:r>
            <w:r w:rsidRPr="00951E04">
              <w:rPr>
                <w:szCs w:val="18"/>
              </w:rPr>
              <w:t>au</w:t>
            </w:r>
            <w:r>
              <w:rPr>
                <w:szCs w:val="18"/>
              </w:rPr>
              <w:t>toriseren</w:t>
            </w:r>
            <w:r w:rsidRPr="00951E04">
              <w:rPr>
                <w:szCs w:val="18"/>
              </w:rPr>
              <w:t xml:space="preserve"> en certifice</w:t>
            </w:r>
            <w:r>
              <w:rPr>
                <w:szCs w:val="18"/>
              </w:rPr>
              <w:t>ren,</w:t>
            </w:r>
            <w:r w:rsidRPr="00951E04">
              <w:rPr>
                <w:szCs w:val="18"/>
              </w:rPr>
              <w:t xml:space="preserve"> dient </w:t>
            </w:r>
            <w:r>
              <w:rPr>
                <w:szCs w:val="18"/>
              </w:rPr>
              <w:t xml:space="preserve">de Opdrachtnemer een aanvraag bij de Opdrachtgever te doen conform paragraaf B.2.1 van </w:t>
            </w:r>
            <w:r w:rsidR="00251CF3">
              <w:rPr>
                <w:szCs w:val="18"/>
              </w:rPr>
              <w:t>b</w:t>
            </w:r>
            <w:r>
              <w:rPr>
                <w:szCs w:val="18"/>
              </w:rPr>
              <w:t>ijlage B “Levering Areaalgegevens” van de Vraagspecificatie.</w:t>
            </w:r>
          </w:p>
          <w:p w14:paraId="6C8D4064" w14:textId="77777777" w:rsidR="00353BB5" w:rsidRPr="00B37EC3" w:rsidRDefault="00353BB5" w:rsidP="00B37EC3">
            <w:pPr>
              <w:autoSpaceDE w:val="0"/>
              <w:autoSpaceDN w:val="0"/>
              <w:adjustRightInd w:val="0"/>
              <w:rPr>
                <w:rFonts w:eastAsia="Times New Roman" w:cs="TrebuchetMS"/>
                <w:szCs w:val="18"/>
              </w:rPr>
            </w:pPr>
          </w:p>
        </w:tc>
        <w:tc>
          <w:tcPr>
            <w:tcW w:w="1080" w:type="dxa"/>
          </w:tcPr>
          <w:p w14:paraId="6C8D4065" w14:textId="77777777" w:rsidR="00353BB5" w:rsidRPr="00B37EC3" w:rsidRDefault="00353BB5" w:rsidP="00B37EC3">
            <w:pPr>
              <w:autoSpaceDE w:val="0"/>
              <w:autoSpaceDN w:val="0"/>
              <w:adjustRightInd w:val="0"/>
              <w:rPr>
                <w:rFonts w:eastAsia="Times New Roman"/>
                <w:szCs w:val="18"/>
              </w:rPr>
            </w:pPr>
            <w:r>
              <w:rPr>
                <w:rFonts w:eastAsia="Times New Roman"/>
                <w:szCs w:val="18"/>
              </w:rPr>
              <w:t>UA055</w:t>
            </w:r>
          </w:p>
        </w:tc>
      </w:tr>
      <w:tr w:rsidR="00B37EC3" w:rsidRPr="00B37EC3" w14:paraId="6C8D406B" w14:textId="77777777" w:rsidTr="00B37EC3">
        <w:tc>
          <w:tcPr>
            <w:tcW w:w="1080" w:type="dxa"/>
          </w:tcPr>
          <w:p w14:paraId="6C8D406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UA060</w:t>
            </w:r>
          </w:p>
        </w:tc>
        <w:tc>
          <w:tcPr>
            <w:tcW w:w="6720" w:type="dxa"/>
          </w:tcPr>
          <w:p w14:paraId="0DAED2EC" w14:textId="6641DBCE" w:rsidR="007836A7" w:rsidRPr="00B37EC3" w:rsidRDefault="00B37EC3" w:rsidP="00B37EC3">
            <w:pPr>
              <w:autoSpaceDE w:val="0"/>
              <w:autoSpaceDN w:val="0"/>
              <w:adjustRightInd w:val="0"/>
              <w:rPr>
                <w:rFonts w:eastAsia="Times New Roman" w:cs="TrebuchetMS"/>
                <w:szCs w:val="18"/>
              </w:rPr>
            </w:pPr>
            <w:r w:rsidRPr="00B37EC3">
              <w:rPr>
                <w:rFonts w:eastAsia="Times New Roman" w:cs="TrebuchetMS"/>
                <w:szCs w:val="18"/>
              </w:rPr>
              <w:t>De Opdrachtnemer dient personeel van de Opdrachtgever op te leiden inzake de bediening van het Werk.</w:t>
            </w:r>
          </w:p>
          <w:p w14:paraId="6C8D4069" w14:textId="77777777" w:rsidR="00B37EC3" w:rsidRPr="00B37EC3" w:rsidRDefault="00B37EC3" w:rsidP="00B37EC3">
            <w:pPr>
              <w:autoSpaceDE w:val="0"/>
              <w:autoSpaceDN w:val="0"/>
              <w:adjustRightInd w:val="0"/>
              <w:rPr>
                <w:rFonts w:eastAsia="Times New Roman"/>
                <w:szCs w:val="18"/>
              </w:rPr>
            </w:pPr>
          </w:p>
        </w:tc>
        <w:tc>
          <w:tcPr>
            <w:tcW w:w="1080" w:type="dxa"/>
          </w:tcPr>
          <w:p w14:paraId="6C8D406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UA010</w:t>
            </w:r>
          </w:p>
        </w:tc>
      </w:tr>
      <w:tr w:rsidR="007836A7" w:rsidRPr="00B37EC3" w14:paraId="0FB2FD78" w14:textId="77777777" w:rsidTr="00B37EC3">
        <w:tc>
          <w:tcPr>
            <w:tcW w:w="1080" w:type="dxa"/>
          </w:tcPr>
          <w:p w14:paraId="5438D56B" w14:textId="7D899658" w:rsidR="007836A7" w:rsidRPr="00B37EC3" w:rsidRDefault="007836A7" w:rsidP="00B37EC3">
            <w:pPr>
              <w:autoSpaceDE w:val="0"/>
              <w:autoSpaceDN w:val="0"/>
              <w:adjustRightInd w:val="0"/>
              <w:rPr>
                <w:rFonts w:eastAsia="Times New Roman"/>
                <w:szCs w:val="18"/>
              </w:rPr>
            </w:pPr>
            <w:r>
              <w:rPr>
                <w:rFonts w:eastAsia="Times New Roman"/>
                <w:szCs w:val="18"/>
              </w:rPr>
              <w:t>UA070t</w:t>
            </w:r>
          </w:p>
        </w:tc>
        <w:tc>
          <w:tcPr>
            <w:tcW w:w="6720" w:type="dxa"/>
          </w:tcPr>
          <w:p w14:paraId="2B877BDB" w14:textId="77777777" w:rsidR="007836A7" w:rsidRDefault="007836A7" w:rsidP="00AD5262">
            <w:pPr>
              <w:autoSpaceDE w:val="0"/>
              <w:autoSpaceDN w:val="0"/>
              <w:adjustRightInd w:val="0"/>
              <w:rPr>
                <w:rFonts w:eastAsia="Times New Roman"/>
                <w:szCs w:val="18"/>
              </w:rPr>
            </w:pPr>
            <w:r w:rsidRPr="00674EA6">
              <w:rPr>
                <w:rFonts w:eastAsia="Times New Roman"/>
                <w:szCs w:val="18"/>
              </w:rPr>
              <w:t>Wijzigingen in het Areaal die van invloed zijn op de bediening mogen slechts in bedrijf genomen worden nadat de opleidi</w:t>
            </w:r>
            <w:r w:rsidR="00AD5262">
              <w:rPr>
                <w:rFonts w:eastAsia="Times New Roman"/>
                <w:szCs w:val="18"/>
              </w:rPr>
              <w:t xml:space="preserve">ngen, trainingen en oefeningen </w:t>
            </w:r>
            <w:r w:rsidRPr="00674EA6">
              <w:rPr>
                <w:rFonts w:eastAsia="Times New Roman"/>
                <w:szCs w:val="18"/>
              </w:rPr>
              <w:t>zijn uitgevoerd.</w:t>
            </w:r>
          </w:p>
          <w:p w14:paraId="23604E34" w14:textId="6BE6B712" w:rsidR="002047A6" w:rsidRDefault="002047A6" w:rsidP="00AD5262">
            <w:pPr>
              <w:autoSpaceDE w:val="0"/>
              <w:autoSpaceDN w:val="0"/>
              <w:adjustRightInd w:val="0"/>
              <w:rPr>
                <w:rFonts w:eastAsia="Times New Roman" w:cs="TrebuchetMS"/>
                <w:szCs w:val="18"/>
              </w:rPr>
            </w:pPr>
          </w:p>
        </w:tc>
        <w:tc>
          <w:tcPr>
            <w:tcW w:w="1080" w:type="dxa"/>
          </w:tcPr>
          <w:p w14:paraId="40A4DCAF" w14:textId="09D5BDE4" w:rsidR="007836A7" w:rsidRPr="00B37EC3" w:rsidRDefault="00284570" w:rsidP="00284570">
            <w:pPr>
              <w:autoSpaceDE w:val="0"/>
              <w:autoSpaceDN w:val="0"/>
              <w:adjustRightInd w:val="0"/>
              <w:rPr>
                <w:rFonts w:eastAsia="Times New Roman"/>
                <w:szCs w:val="18"/>
              </w:rPr>
            </w:pPr>
            <w:r>
              <w:rPr>
                <w:rFonts w:eastAsia="Times New Roman"/>
                <w:szCs w:val="18"/>
              </w:rPr>
              <w:t>UA0</w:t>
            </w:r>
            <w:r w:rsidR="00954C30">
              <w:rPr>
                <w:rFonts w:eastAsia="Times New Roman"/>
                <w:szCs w:val="18"/>
              </w:rPr>
              <w:t>10</w:t>
            </w:r>
          </w:p>
        </w:tc>
      </w:tr>
      <w:tr w:rsidR="002047A6" w:rsidRPr="00B37EC3" w14:paraId="36954B57" w14:textId="77777777" w:rsidTr="00B37EC3">
        <w:tc>
          <w:tcPr>
            <w:tcW w:w="1080" w:type="dxa"/>
          </w:tcPr>
          <w:p w14:paraId="1166029E" w14:textId="08F3E697" w:rsidR="002047A6" w:rsidRDefault="00284570" w:rsidP="00B37EC3">
            <w:pPr>
              <w:autoSpaceDE w:val="0"/>
              <w:autoSpaceDN w:val="0"/>
              <w:adjustRightInd w:val="0"/>
              <w:rPr>
                <w:rFonts w:eastAsia="Times New Roman"/>
                <w:szCs w:val="18"/>
              </w:rPr>
            </w:pPr>
            <w:r>
              <w:rPr>
                <w:rFonts w:eastAsia="Times New Roman"/>
                <w:szCs w:val="18"/>
              </w:rPr>
              <w:t>UA080t</w:t>
            </w:r>
          </w:p>
        </w:tc>
        <w:tc>
          <w:tcPr>
            <w:tcW w:w="6720" w:type="dxa"/>
          </w:tcPr>
          <w:p w14:paraId="4A96C843" w14:textId="77777777" w:rsidR="002047A6" w:rsidRDefault="002047A6" w:rsidP="002047A6">
            <w:pPr>
              <w:autoSpaceDE w:val="0"/>
              <w:autoSpaceDN w:val="0"/>
              <w:adjustRightInd w:val="0"/>
              <w:rPr>
                <w:szCs w:val="18"/>
              </w:rPr>
            </w:pPr>
            <w:r>
              <w:rPr>
                <w:szCs w:val="18"/>
              </w:rPr>
              <w:t>De Opdrachtnemer dient bij wijzigingen in het Areaal de oefen- en trainingssystemen aan te passen zodanig dat:</w:t>
            </w:r>
          </w:p>
          <w:p w14:paraId="158D8417" w14:textId="77777777" w:rsidR="002047A6" w:rsidRDefault="002047A6" w:rsidP="001825A0">
            <w:pPr>
              <w:pStyle w:val="Lijstalinea"/>
              <w:numPr>
                <w:ilvl w:val="0"/>
                <w:numId w:val="104"/>
              </w:numPr>
              <w:autoSpaceDE w:val="0"/>
              <w:autoSpaceDN w:val="0"/>
              <w:adjustRightInd w:val="0"/>
              <w:spacing w:line="240" w:lineRule="auto"/>
              <w:contextualSpacing w:val="0"/>
              <w:rPr>
                <w:szCs w:val="18"/>
              </w:rPr>
            </w:pPr>
            <w:r>
              <w:t>De configuratie van deze systemen overeenkomt met het Areaal;</w:t>
            </w:r>
          </w:p>
          <w:p w14:paraId="71112059" w14:textId="77777777" w:rsidR="002047A6" w:rsidRPr="00441231" w:rsidRDefault="002047A6" w:rsidP="001825A0">
            <w:pPr>
              <w:pStyle w:val="Lijstalinea"/>
              <w:numPr>
                <w:ilvl w:val="0"/>
                <w:numId w:val="104"/>
              </w:numPr>
              <w:autoSpaceDE w:val="0"/>
              <w:autoSpaceDN w:val="0"/>
              <w:adjustRightInd w:val="0"/>
              <w:spacing w:line="240" w:lineRule="auto"/>
              <w:contextualSpacing w:val="0"/>
              <w:rPr>
                <w:rFonts w:eastAsia="Times New Roman"/>
                <w:szCs w:val="18"/>
              </w:rPr>
            </w:pPr>
            <w:r>
              <w:t>De functionaliteit overeenkomt met het Areaal;</w:t>
            </w:r>
          </w:p>
          <w:p w14:paraId="3912E6CD" w14:textId="77777777" w:rsidR="002047A6" w:rsidRPr="00751FC2" w:rsidRDefault="002047A6" w:rsidP="001825A0">
            <w:pPr>
              <w:pStyle w:val="Lijstalinea"/>
              <w:numPr>
                <w:ilvl w:val="0"/>
                <w:numId w:val="104"/>
              </w:numPr>
              <w:autoSpaceDE w:val="0"/>
              <w:autoSpaceDN w:val="0"/>
              <w:adjustRightInd w:val="0"/>
              <w:spacing w:line="240" w:lineRule="auto"/>
              <w:contextualSpacing w:val="0"/>
            </w:pPr>
            <w:r>
              <w:t>De ‘look and feel’ overeenkomt met het Areaal.</w:t>
            </w:r>
          </w:p>
          <w:p w14:paraId="117F2F08" w14:textId="77777777" w:rsidR="002047A6" w:rsidRPr="00674EA6" w:rsidRDefault="002047A6" w:rsidP="00AD5262">
            <w:pPr>
              <w:autoSpaceDE w:val="0"/>
              <w:autoSpaceDN w:val="0"/>
              <w:adjustRightInd w:val="0"/>
              <w:rPr>
                <w:rFonts w:eastAsia="Times New Roman"/>
                <w:szCs w:val="18"/>
              </w:rPr>
            </w:pPr>
          </w:p>
        </w:tc>
        <w:tc>
          <w:tcPr>
            <w:tcW w:w="1080" w:type="dxa"/>
          </w:tcPr>
          <w:p w14:paraId="573C1242" w14:textId="2B44B901" w:rsidR="002047A6" w:rsidRDefault="00284570" w:rsidP="00B37EC3">
            <w:pPr>
              <w:autoSpaceDE w:val="0"/>
              <w:autoSpaceDN w:val="0"/>
              <w:adjustRightInd w:val="0"/>
              <w:rPr>
                <w:rFonts w:eastAsia="Times New Roman"/>
                <w:szCs w:val="18"/>
              </w:rPr>
            </w:pPr>
            <w:r>
              <w:rPr>
                <w:rFonts w:eastAsia="Times New Roman"/>
                <w:szCs w:val="18"/>
              </w:rPr>
              <w:t>UA010</w:t>
            </w:r>
          </w:p>
        </w:tc>
      </w:tr>
      <w:tr w:rsidR="002047A6" w:rsidRPr="00B37EC3" w14:paraId="0C085847" w14:textId="77777777" w:rsidTr="00B37EC3">
        <w:tc>
          <w:tcPr>
            <w:tcW w:w="1080" w:type="dxa"/>
          </w:tcPr>
          <w:p w14:paraId="3F2522FE" w14:textId="6C8BE1FD" w:rsidR="002047A6" w:rsidRDefault="00284570" w:rsidP="00B37EC3">
            <w:pPr>
              <w:autoSpaceDE w:val="0"/>
              <w:autoSpaceDN w:val="0"/>
              <w:adjustRightInd w:val="0"/>
              <w:rPr>
                <w:rFonts w:eastAsia="Times New Roman"/>
                <w:szCs w:val="18"/>
              </w:rPr>
            </w:pPr>
            <w:r>
              <w:rPr>
                <w:rFonts w:eastAsia="Times New Roman"/>
                <w:szCs w:val="18"/>
              </w:rPr>
              <w:t>UA090t</w:t>
            </w:r>
          </w:p>
        </w:tc>
        <w:tc>
          <w:tcPr>
            <w:tcW w:w="6720" w:type="dxa"/>
          </w:tcPr>
          <w:p w14:paraId="252D12AD" w14:textId="5819AC20" w:rsidR="002047A6" w:rsidRDefault="002047A6" w:rsidP="002047A6">
            <w:pPr>
              <w:autoSpaceDE w:val="0"/>
              <w:autoSpaceDN w:val="0"/>
              <w:adjustRightInd w:val="0"/>
              <w:rPr>
                <w:rFonts w:eastAsia="Times New Roman"/>
                <w:szCs w:val="18"/>
              </w:rPr>
            </w:pPr>
            <w:r>
              <w:rPr>
                <w:szCs w:val="18"/>
              </w:rPr>
              <w:t xml:space="preserve">De Opdrachtnemer dient bij wijzigingen in het Areaal </w:t>
            </w:r>
            <w:r>
              <w:rPr>
                <w:rFonts w:eastAsia="Times New Roman"/>
                <w:szCs w:val="18"/>
              </w:rPr>
              <w:t xml:space="preserve">het opleiden trainen en oefenprogramma, opgenomen in </w:t>
            </w:r>
            <w:r w:rsidR="00251CF3">
              <w:rPr>
                <w:rFonts w:eastAsia="Times New Roman"/>
                <w:szCs w:val="18"/>
              </w:rPr>
              <w:t>b</w:t>
            </w:r>
            <w:r>
              <w:rPr>
                <w:rFonts w:eastAsia="Times New Roman"/>
                <w:szCs w:val="18"/>
              </w:rPr>
              <w:t>ijlage A</w:t>
            </w:r>
            <w:r w:rsidR="00E45B6B">
              <w:rPr>
                <w:rFonts w:eastAsia="Times New Roman"/>
                <w:szCs w:val="18"/>
              </w:rPr>
              <w:t>G</w:t>
            </w:r>
            <w:r>
              <w:rPr>
                <w:rFonts w:eastAsia="Times New Roman"/>
                <w:szCs w:val="18"/>
              </w:rPr>
              <w:t xml:space="preserve"> </w:t>
            </w:r>
            <w:r w:rsidR="003259C0">
              <w:rPr>
                <w:rFonts w:eastAsia="Times New Roman"/>
                <w:szCs w:val="18"/>
              </w:rPr>
              <w:t xml:space="preserve">bij de Vraagspecificatie </w:t>
            </w:r>
            <w:r>
              <w:rPr>
                <w:rFonts w:eastAsia="Times New Roman"/>
                <w:szCs w:val="18"/>
              </w:rPr>
              <w:t>te evalueren en indien nodig te updaten en de noodzakelijke opleidingen, traini</w:t>
            </w:r>
            <w:r w:rsidR="00B43F27">
              <w:rPr>
                <w:rFonts w:eastAsia="Times New Roman"/>
                <w:szCs w:val="18"/>
              </w:rPr>
              <w:t>ngen en oefeningen te verzorgen, overeenkosmtig de leidr</w:t>
            </w:r>
            <w:r w:rsidR="00702139">
              <w:rPr>
                <w:rFonts w:eastAsia="Times New Roman"/>
                <w:szCs w:val="18"/>
              </w:rPr>
              <w:t xml:space="preserve">aad opleiden trainen en oefenen, </w:t>
            </w:r>
            <w:r>
              <w:rPr>
                <w:rFonts w:eastAsia="Times New Roman"/>
                <w:szCs w:val="18"/>
              </w:rPr>
              <w:t>voordat de wijziging in het Areaal in bedrijf wordt gesteld.</w:t>
            </w:r>
          </w:p>
          <w:p w14:paraId="0EBC2FCF" w14:textId="77777777" w:rsidR="002047A6" w:rsidRPr="00674EA6" w:rsidRDefault="002047A6" w:rsidP="00AD5262">
            <w:pPr>
              <w:autoSpaceDE w:val="0"/>
              <w:autoSpaceDN w:val="0"/>
              <w:adjustRightInd w:val="0"/>
              <w:rPr>
                <w:rFonts w:eastAsia="Times New Roman"/>
                <w:szCs w:val="18"/>
              </w:rPr>
            </w:pPr>
          </w:p>
        </w:tc>
        <w:tc>
          <w:tcPr>
            <w:tcW w:w="1080" w:type="dxa"/>
          </w:tcPr>
          <w:p w14:paraId="6482E141" w14:textId="4638CAF7" w:rsidR="002047A6" w:rsidRDefault="00284570" w:rsidP="00B37EC3">
            <w:pPr>
              <w:autoSpaceDE w:val="0"/>
              <w:autoSpaceDN w:val="0"/>
              <w:adjustRightInd w:val="0"/>
              <w:rPr>
                <w:rFonts w:eastAsia="Times New Roman"/>
                <w:szCs w:val="18"/>
              </w:rPr>
            </w:pPr>
            <w:r>
              <w:rPr>
                <w:rFonts w:eastAsia="Times New Roman"/>
                <w:szCs w:val="18"/>
              </w:rPr>
              <w:t>UA010</w:t>
            </w:r>
          </w:p>
        </w:tc>
      </w:tr>
    </w:tbl>
    <w:p w14:paraId="6C8D406C" w14:textId="77777777" w:rsidR="00B37EC3" w:rsidRPr="00B37EC3" w:rsidRDefault="00B37EC3" w:rsidP="00332325">
      <w:pPr>
        <w:pStyle w:val="Subparagraaf"/>
      </w:pPr>
      <w:bookmarkStart w:id="1226" w:name="_Toc329872330"/>
      <w:bookmarkStart w:id="1227" w:name="_Toc327815626"/>
      <w:bookmarkStart w:id="1228" w:name="_Toc326208438"/>
      <w:bookmarkStart w:id="1229" w:name="_Toc326250739"/>
      <w:bookmarkStart w:id="1230" w:name="_Toc329347107"/>
      <w:bookmarkStart w:id="1231" w:name="_Toc347397781"/>
      <w:bookmarkStart w:id="1232" w:name="_Toc387930134"/>
      <w:bookmarkStart w:id="1233" w:name="_Toc483310460"/>
      <w:bookmarkStart w:id="1234" w:name="_Toc41649432"/>
      <w:r w:rsidRPr="00B37EC3">
        <w:t>Voorgeschreven Activiteiten</w:t>
      </w:r>
      <w:bookmarkEnd w:id="1226"/>
      <w:bookmarkEnd w:id="1227"/>
      <w:bookmarkEnd w:id="1228"/>
      <w:bookmarkEnd w:id="1229"/>
      <w:bookmarkEnd w:id="1230"/>
      <w:bookmarkEnd w:id="1231"/>
      <w:bookmarkEnd w:id="1232"/>
      <w:bookmarkEnd w:id="1233"/>
      <w:bookmarkEnd w:id="1234"/>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071" w14:textId="77777777" w:rsidTr="00B37EC3">
        <w:tc>
          <w:tcPr>
            <w:tcW w:w="1080" w:type="dxa"/>
          </w:tcPr>
          <w:p w14:paraId="6C8D406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UA100</w:t>
            </w:r>
          </w:p>
        </w:tc>
        <w:tc>
          <w:tcPr>
            <w:tcW w:w="6720" w:type="dxa"/>
          </w:tcPr>
          <w:p w14:paraId="6C8D406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Uitvoeringswerkzaamheden te integreren in zijn overallplanning voor het Areaal.</w:t>
            </w:r>
          </w:p>
          <w:p w14:paraId="6C8D406F" w14:textId="77777777" w:rsidR="00B37EC3" w:rsidRPr="00B37EC3" w:rsidRDefault="00B37EC3" w:rsidP="00B37EC3">
            <w:pPr>
              <w:autoSpaceDE w:val="0"/>
              <w:autoSpaceDN w:val="0"/>
              <w:adjustRightInd w:val="0"/>
              <w:rPr>
                <w:rFonts w:eastAsia="Times New Roman" w:cs="TrebuchetMS"/>
                <w:szCs w:val="18"/>
              </w:rPr>
            </w:pPr>
          </w:p>
        </w:tc>
        <w:tc>
          <w:tcPr>
            <w:tcW w:w="1080" w:type="dxa"/>
          </w:tcPr>
          <w:p w14:paraId="6C8D407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UA010</w:t>
            </w:r>
          </w:p>
        </w:tc>
      </w:tr>
    </w:tbl>
    <w:p w14:paraId="6C8D4072" w14:textId="77777777" w:rsidR="00B37EC3" w:rsidRPr="00B37EC3" w:rsidRDefault="00B37EC3" w:rsidP="00332325">
      <w:pPr>
        <w:pStyle w:val="Subparagraaf"/>
      </w:pPr>
      <w:bookmarkStart w:id="1235" w:name="_Toc329872331"/>
      <w:bookmarkStart w:id="1236" w:name="_Toc327815627"/>
      <w:bookmarkStart w:id="1237" w:name="_Toc326208439"/>
      <w:bookmarkStart w:id="1238" w:name="_Toc326250740"/>
      <w:bookmarkStart w:id="1239" w:name="_Toc329347108"/>
      <w:bookmarkStart w:id="1240" w:name="_Toc347397782"/>
      <w:bookmarkStart w:id="1241" w:name="_Toc387930135"/>
      <w:bookmarkStart w:id="1242" w:name="_Toc483310461"/>
      <w:bookmarkStart w:id="1243" w:name="_Toc41649433"/>
      <w:r w:rsidRPr="00B37EC3">
        <w:t>Optionele Activiteiten</w:t>
      </w:r>
      <w:bookmarkEnd w:id="1235"/>
      <w:bookmarkEnd w:id="1236"/>
      <w:bookmarkEnd w:id="1237"/>
      <w:bookmarkEnd w:id="1238"/>
      <w:bookmarkEnd w:id="1239"/>
      <w:bookmarkEnd w:id="1240"/>
      <w:bookmarkEnd w:id="1241"/>
      <w:bookmarkEnd w:id="1242"/>
      <w:bookmarkEnd w:id="1243"/>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077" w14:textId="77777777" w:rsidTr="00B37EC3">
        <w:tc>
          <w:tcPr>
            <w:tcW w:w="1080" w:type="dxa"/>
          </w:tcPr>
          <w:p w14:paraId="6C8D407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B-UA200</w:t>
            </w:r>
          </w:p>
        </w:tc>
        <w:tc>
          <w:tcPr>
            <w:tcW w:w="6720" w:type="dxa"/>
          </w:tcPr>
          <w:p w14:paraId="6C8D4074" w14:textId="77777777" w:rsidR="00B37EC3" w:rsidRPr="00B37EC3" w:rsidRDefault="00B37EC3" w:rsidP="00B37EC3">
            <w:pPr>
              <w:autoSpaceDE w:val="0"/>
              <w:autoSpaceDN w:val="0"/>
              <w:adjustRightInd w:val="0"/>
              <w:rPr>
                <w:rFonts w:eastAsia="Times New Roman" w:cs="TrebuchetMS"/>
                <w:szCs w:val="18"/>
              </w:rPr>
            </w:pPr>
            <w:r w:rsidRPr="00B37EC3">
              <w:rPr>
                <w:rFonts w:eastAsia="Times New Roman" w:cs="TrebuchetMS"/>
                <w:szCs w:val="18"/>
              </w:rPr>
              <w:t xml:space="preserve">De Opdrachtgever verstrekt de Opdrachtnemer minimaal 6 maanden voor </w:t>
            </w:r>
            <w:r w:rsidR="00F83BB4">
              <w:rPr>
                <w:rFonts w:eastAsia="Times New Roman" w:cs="TrebuchetMS"/>
                <w:szCs w:val="18"/>
              </w:rPr>
              <w:t xml:space="preserve">de </w:t>
            </w:r>
            <w:r w:rsidR="006F496F">
              <w:rPr>
                <w:rFonts w:eastAsia="Times New Roman" w:cs="TrebuchetMS"/>
                <w:szCs w:val="18"/>
              </w:rPr>
              <w:t>start</w:t>
            </w:r>
            <w:r w:rsidR="006F496F" w:rsidRPr="00B37EC3">
              <w:rPr>
                <w:rFonts w:eastAsia="Times New Roman" w:cs="TrebuchetMS"/>
                <w:szCs w:val="18"/>
              </w:rPr>
              <w:t xml:space="preserve"> </w:t>
            </w:r>
            <w:r w:rsidRPr="00B37EC3">
              <w:rPr>
                <w:rFonts w:eastAsia="Times New Roman" w:cs="TrebuchetMS"/>
                <w:szCs w:val="18"/>
              </w:rPr>
              <w:t>van een “optionele Activiteit” opdracht voor de betreffende “optionele Activiteit”.</w:t>
            </w:r>
          </w:p>
          <w:p w14:paraId="6C8D4075" w14:textId="77777777" w:rsidR="00B37EC3" w:rsidRPr="00B37EC3" w:rsidRDefault="00B37EC3" w:rsidP="00B37EC3">
            <w:pPr>
              <w:autoSpaceDE w:val="0"/>
              <w:autoSpaceDN w:val="0"/>
              <w:adjustRightInd w:val="0"/>
              <w:rPr>
                <w:rFonts w:eastAsia="Times New Roman" w:cs="TrebuchetMS"/>
                <w:szCs w:val="18"/>
              </w:rPr>
            </w:pPr>
          </w:p>
        </w:tc>
        <w:tc>
          <w:tcPr>
            <w:tcW w:w="1080" w:type="dxa"/>
          </w:tcPr>
          <w:p w14:paraId="6C8D407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UA010</w:t>
            </w:r>
          </w:p>
        </w:tc>
      </w:tr>
      <w:tr w:rsidR="00B37EC3" w:rsidRPr="00B37EC3" w14:paraId="6C8D407C" w14:textId="77777777" w:rsidTr="00B37EC3">
        <w:tc>
          <w:tcPr>
            <w:tcW w:w="1080" w:type="dxa"/>
          </w:tcPr>
          <w:p w14:paraId="6C8D407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UA210</w:t>
            </w:r>
          </w:p>
        </w:tc>
        <w:tc>
          <w:tcPr>
            <w:tcW w:w="6720" w:type="dxa"/>
          </w:tcPr>
          <w:p w14:paraId="6C8D4079" w14:textId="77777777" w:rsidR="00B37EC3" w:rsidRPr="00B37EC3" w:rsidRDefault="00B37EC3" w:rsidP="00B37EC3">
            <w:pPr>
              <w:autoSpaceDE w:val="0"/>
              <w:autoSpaceDN w:val="0"/>
              <w:adjustRightInd w:val="0"/>
              <w:rPr>
                <w:rFonts w:eastAsia="Times New Roman" w:cs="TrebuchetMS"/>
                <w:szCs w:val="18"/>
              </w:rPr>
            </w:pPr>
            <w:r w:rsidRPr="00B37EC3">
              <w:rPr>
                <w:rFonts w:eastAsia="Times New Roman" w:cs="TrebuchetMS"/>
                <w:szCs w:val="18"/>
              </w:rPr>
              <w:t>De Opdrachtnemer dient de opgedragen “optionele Activiteit” voor te bereiden na opdrachtverstrekking van de betreffende “optionele Activiteit”.</w:t>
            </w:r>
          </w:p>
          <w:p w14:paraId="6C8D407A" w14:textId="77777777" w:rsidR="00B37EC3" w:rsidRPr="00B37EC3" w:rsidRDefault="00B37EC3" w:rsidP="00B37EC3">
            <w:pPr>
              <w:autoSpaceDE w:val="0"/>
              <w:autoSpaceDN w:val="0"/>
              <w:adjustRightInd w:val="0"/>
              <w:rPr>
                <w:rFonts w:eastAsia="Times New Roman" w:cs="TrebuchetMS"/>
                <w:szCs w:val="18"/>
              </w:rPr>
            </w:pPr>
          </w:p>
        </w:tc>
        <w:tc>
          <w:tcPr>
            <w:tcW w:w="1080" w:type="dxa"/>
          </w:tcPr>
          <w:p w14:paraId="6C8D407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VW010</w:t>
            </w:r>
          </w:p>
        </w:tc>
      </w:tr>
      <w:tr w:rsidR="00B37EC3" w:rsidRPr="00B37EC3" w14:paraId="6C8D4081" w14:textId="77777777" w:rsidTr="00B37EC3">
        <w:tc>
          <w:tcPr>
            <w:tcW w:w="1080" w:type="dxa"/>
          </w:tcPr>
          <w:p w14:paraId="6C8D407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UA220</w:t>
            </w:r>
          </w:p>
        </w:tc>
        <w:tc>
          <w:tcPr>
            <w:tcW w:w="6720" w:type="dxa"/>
          </w:tcPr>
          <w:p w14:paraId="6C8D407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in overeenstemming met de Opdrachtgever de “optionele Activiteit” te integreren in zijn overallplanning.</w:t>
            </w:r>
          </w:p>
          <w:p w14:paraId="6C8D407F" w14:textId="77777777" w:rsidR="00B37EC3" w:rsidRPr="00B37EC3" w:rsidDel="008B78A2" w:rsidRDefault="00B37EC3" w:rsidP="00B37EC3">
            <w:pPr>
              <w:autoSpaceDE w:val="0"/>
              <w:autoSpaceDN w:val="0"/>
              <w:adjustRightInd w:val="0"/>
              <w:rPr>
                <w:rFonts w:eastAsia="Times New Roman"/>
                <w:szCs w:val="18"/>
              </w:rPr>
            </w:pPr>
          </w:p>
        </w:tc>
        <w:tc>
          <w:tcPr>
            <w:tcW w:w="1080" w:type="dxa"/>
          </w:tcPr>
          <w:p w14:paraId="6C8D408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UA210</w:t>
            </w:r>
          </w:p>
        </w:tc>
      </w:tr>
    </w:tbl>
    <w:p w14:paraId="6C8D4082" w14:textId="77777777" w:rsidR="00B37EC3" w:rsidRPr="00B37EC3" w:rsidRDefault="00B37EC3" w:rsidP="00332325">
      <w:pPr>
        <w:pStyle w:val="Subparagraaf"/>
      </w:pPr>
      <w:bookmarkStart w:id="1244" w:name="_Toc372728844"/>
      <w:bookmarkStart w:id="1245" w:name="_Toc387930136"/>
      <w:bookmarkStart w:id="1246" w:name="_Toc483310462"/>
      <w:bookmarkStart w:id="1247" w:name="_Toc41649434"/>
      <w:bookmarkStart w:id="1248" w:name="_Toc329872332"/>
      <w:bookmarkStart w:id="1249" w:name="_Toc327815628"/>
      <w:bookmarkStart w:id="1250" w:name="_Toc326208440"/>
      <w:bookmarkStart w:id="1251" w:name="_Toc326250751"/>
      <w:bookmarkStart w:id="1252" w:name="_Toc329347109"/>
      <w:bookmarkStart w:id="1253" w:name="_Toc347397783"/>
      <w:r w:rsidRPr="00B37EC3">
        <w:t>Raamactiviteiten</w:t>
      </w:r>
      <w:bookmarkEnd w:id="1244"/>
      <w:bookmarkEnd w:id="1245"/>
      <w:bookmarkEnd w:id="1246"/>
      <w:bookmarkEnd w:id="1247"/>
    </w:p>
    <w:p w14:paraId="6C8D40C4" w14:textId="0241F749"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 Niet van toepassing</w:t>
      </w:r>
    </w:p>
    <w:p w14:paraId="6C8D40C5" w14:textId="77777777" w:rsidR="00B37EC3" w:rsidRPr="00B37EC3" w:rsidRDefault="00B37EC3" w:rsidP="00332325">
      <w:pPr>
        <w:pStyle w:val="Subparagraaf"/>
      </w:pPr>
      <w:bookmarkStart w:id="1254" w:name="_Toc387930137"/>
      <w:bookmarkStart w:id="1255" w:name="_Toc483310463"/>
      <w:bookmarkStart w:id="1256" w:name="_Toc41649435"/>
      <w:r w:rsidRPr="00B37EC3">
        <w:t>Benoemde Activiteiten</w:t>
      </w:r>
      <w:bookmarkEnd w:id="1248"/>
      <w:bookmarkEnd w:id="1249"/>
      <w:bookmarkEnd w:id="1250"/>
      <w:bookmarkEnd w:id="1251"/>
      <w:bookmarkEnd w:id="1252"/>
      <w:bookmarkEnd w:id="1253"/>
      <w:bookmarkEnd w:id="1254"/>
      <w:bookmarkEnd w:id="1255"/>
      <w:bookmarkEnd w:id="1256"/>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0CA" w14:textId="77777777" w:rsidTr="00B37EC3">
        <w:tc>
          <w:tcPr>
            <w:tcW w:w="1080" w:type="dxa"/>
          </w:tcPr>
          <w:p w14:paraId="6C8D40C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UA400</w:t>
            </w:r>
          </w:p>
        </w:tc>
        <w:tc>
          <w:tcPr>
            <w:tcW w:w="6720" w:type="dxa"/>
          </w:tcPr>
          <w:p w14:paraId="6C8D40C7" w14:textId="77777777" w:rsidR="00B37EC3" w:rsidRPr="00B37EC3" w:rsidRDefault="00B37EC3" w:rsidP="00B37EC3">
            <w:pPr>
              <w:autoSpaceDE w:val="0"/>
              <w:autoSpaceDN w:val="0"/>
              <w:adjustRightInd w:val="0"/>
              <w:rPr>
                <w:rFonts w:eastAsia="Times New Roman" w:cs="TrebuchetMS"/>
                <w:szCs w:val="18"/>
              </w:rPr>
            </w:pPr>
            <w:r w:rsidRPr="00B37EC3">
              <w:rPr>
                <w:rFonts w:eastAsia="Times New Roman"/>
                <w:szCs w:val="18"/>
              </w:rPr>
              <w:t xml:space="preserve">De Opdrachtnemer dient op verzoek van de Opdrachtgever een aanbieding te doen voor de voorbereiding en realisatie van het Werk dat deel uitmaakt van de “benoemde Activiteiten” zoals opgenomen in bijlage G “Overzicht ten behoeve van Activiteiten” bij de Vraagspecificatie. </w:t>
            </w:r>
          </w:p>
          <w:p w14:paraId="6C8D40C8" w14:textId="77777777" w:rsidR="00B37EC3" w:rsidRPr="00B37EC3" w:rsidRDefault="00B37EC3" w:rsidP="00B37EC3">
            <w:pPr>
              <w:autoSpaceDE w:val="0"/>
              <w:autoSpaceDN w:val="0"/>
              <w:adjustRightInd w:val="0"/>
              <w:rPr>
                <w:rFonts w:eastAsia="Times New Roman" w:cs="TrebuchetMS"/>
                <w:szCs w:val="18"/>
              </w:rPr>
            </w:pPr>
          </w:p>
        </w:tc>
        <w:tc>
          <w:tcPr>
            <w:tcW w:w="1080" w:type="dxa"/>
          </w:tcPr>
          <w:p w14:paraId="6C8D40C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UA010</w:t>
            </w:r>
          </w:p>
        </w:tc>
      </w:tr>
      <w:tr w:rsidR="00B37EC3" w:rsidRPr="00B37EC3" w14:paraId="6C8D40CF" w14:textId="77777777" w:rsidTr="00B37EC3">
        <w:tc>
          <w:tcPr>
            <w:tcW w:w="1080" w:type="dxa"/>
          </w:tcPr>
          <w:p w14:paraId="6C8D40CB" w14:textId="77777777" w:rsidR="00B37EC3" w:rsidRPr="00B37EC3" w:rsidDel="00AA7830" w:rsidRDefault="00B37EC3" w:rsidP="00B37EC3">
            <w:pPr>
              <w:autoSpaceDE w:val="0"/>
              <w:autoSpaceDN w:val="0"/>
              <w:adjustRightInd w:val="0"/>
              <w:rPr>
                <w:rFonts w:eastAsia="Times New Roman"/>
                <w:szCs w:val="18"/>
              </w:rPr>
            </w:pPr>
            <w:r w:rsidRPr="00B37EC3">
              <w:rPr>
                <w:rFonts w:eastAsia="Times New Roman"/>
                <w:szCs w:val="18"/>
              </w:rPr>
              <w:t>B-UA410</w:t>
            </w:r>
          </w:p>
        </w:tc>
        <w:tc>
          <w:tcPr>
            <w:tcW w:w="6720" w:type="dxa"/>
          </w:tcPr>
          <w:p w14:paraId="6C8D40C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Opdrachtgever stelt hiervoor al dan niet in samenspraak met de Opdrachtnemer een (objectspecifieke) activiteitenvraagspecificatie beschikbaar waarin de (aanvullende) eisen voor de betreffende Benoemde Activiteit zijn opgenomen.</w:t>
            </w:r>
          </w:p>
          <w:p w14:paraId="6C8D40CD" w14:textId="77777777" w:rsidR="00B37EC3" w:rsidRPr="00B37EC3" w:rsidRDefault="00B37EC3" w:rsidP="00B37EC3">
            <w:pPr>
              <w:autoSpaceDE w:val="0"/>
              <w:autoSpaceDN w:val="0"/>
              <w:adjustRightInd w:val="0"/>
              <w:rPr>
                <w:rFonts w:eastAsia="Times New Roman"/>
                <w:szCs w:val="18"/>
              </w:rPr>
            </w:pPr>
          </w:p>
        </w:tc>
        <w:tc>
          <w:tcPr>
            <w:tcW w:w="1080" w:type="dxa"/>
          </w:tcPr>
          <w:p w14:paraId="6C8D40C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UA400</w:t>
            </w:r>
          </w:p>
        </w:tc>
      </w:tr>
      <w:tr w:rsidR="00B37EC3" w:rsidRPr="00B37EC3" w14:paraId="6C8D40D4" w14:textId="77777777" w:rsidTr="00B37EC3">
        <w:tc>
          <w:tcPr>
            <w:tcW w:w="1080" w:type="dxa"/>
          </w:tcPr>
          <w:p w14:paraId="6C8D40D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UA420</w:t>
            </w:r>
          </w:p>
        </w:tc>
        <w:tc>
          <w:tcPr>
            <w:tcW w:w="6720" w:type="dxa"/>
          </w:tcPr>
          <w:p w14:paraId="6C8D40D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een contractopname uit te voeren om het Werk en de Werkzaamheden te inventariseren en zich te vergewissen van de uitvoeringsrisico’s behorende bij de betreffende “benoemde Activiteit” ten behoeve van de aanbieding.</w:t>
            </w:r>
          </w:p>
          <w:p w14:paraId="6C8D40D2" w14:textId="77777777" w:rsidR="00B37EC3" w:rsidRPr="00B37EC3" w:rsidRDefault="00B37EC3" w:rsidP="00B37EC3">
            <w:pPr>
              <w:autoSpaceDE w:val="0"/>
              <w:autoSpaceDN w:val="0"/>
              <w:adjustRightInd w:val="0"/>
              <w:rPr>
                <w:rFonts w:eastAsia="Times New Roman"/>
                <w:szCs w:val="18"/>
              </w:rPr>
            </w:pPr>
          </w:p>
        </w:tc>
        <w:tc>
          <w:tcPr>
            <w:tcW w:w="1080" w:type="dxa"/>
          </w:tcPr>
          <w:p w14:paraId="6C8D40D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UA400</w:t>
            </w:r>
          </w:p>
        </w:tc>
      </w:tr>
      <w:tr w:rsidR="00B37EC3" w:rsidRPr="00B37EC3" w14:paraId="6C8D40D9" w14:textId="77777777" w:rsidTr="00B37EC3">
        <w:tc>
          <w:tcPr>
            <w:tcW w:w="1080" w:type="dxa"/>
          </w:tcPr>
          <w:p w14:paraId="6C8D40D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UA430</w:t>
            </w:r>
          </w:p>
        </w:tc>
        <w:tc>
          <w:tcPr>
            <w:tcW w:w="6720" w:type="dxa"/>
          </w:tcPr>
          <w:p w14:paraId="6C8D40D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een marktconforme all-inclusive fixed-price aanbieding op te stellen voor de betreffende “benoemde Activiteit”.</w:t>
            </w:r>
          </w:p>
          <w:p w14:paraId="733FB502" w14:textId="77777777" w:rsidR="004A7339" w:rsidRDefault="004A7339" w:rsidP="00B37EC3">
            <w:pPr>
              <w:autoSpaceDE w:val="0"/>
              <w:autoSpaceDN w:val="0"/>
              <w:adjustRightInd w:val="0"/>
              <w:rPr>
                <w:rFonts w:eastAsia="Times New Roman"/>
                <w:szCs w:val="18"/>
              </w:rPr>
            </w:pPr>
          </w:p>
          <w:p w14:paraId="6C8D40D7" w14:textId="5B84084F" w:rsidR="004A7339" w:rsidRPr="00B37EC3" w:rsidRDefault="004A7339" w:rsidP="00B37EC3">
            <w:pPr>
              <w:autoSpaceDE w:val="0"/>
              <w:autoSpaceDN w:val="0"/>
              <w:adjustRightInd w:val="0"/>
              <w:rPr>
                <w:rFonts w:eastAsia="Times New Roman"/>
                <w:szCs w:val="18"/>
              </w:rPr>
            </w:pPr>
          </w:p>
        </w:tc>
        <w:tc>
          <w:tcPr>
            <w:tcW w:w="1080" w:type="dxa"/>
          </w:tcPr>
          <w:p w14:paraId="6C8D40D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UA400</w:t>
            </w:r>
          </w:p>
        </w:tc>
      </w:tr>
      <w:tr w:rsidR="00B37EC3" w:rsidRPr="00B37EC3" w14:paraId="6C8D40E8" w14:textId="77777777" w:rsidTr="00B37EC3">
        <w:tc>
          <w:tcPr>
            <w:tcW w:w="1080" w:type="dxa"/>
          </w:tcPr>
          <w:p w14:paraId="6C8D40D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UA440</w:t>
            </w:r>
          </w:p>
        </w:tc>
        <w:tc>
          <w:tcPr>
            <w:tcW w:w="6720" w:type="dxa"/>
          </w:tcPr>
          <w:p w14:paraId="6C8D40D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Opdrachtgever zal per “benoemde Activiteit” nader specificeren hoe de aanbieding dient te worden samengesteld.</w:t>
            </w:r>
          </w:p>
          <w:p w14:paraId="6C8D40D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aanbieding dient minimaal te bevatten:</w:t>
            </w:r>
          </w:p>
          <w:p w14:paraId="6C8D40DD" w14:textId="77777777" w:rsidR="00B37EC3" w:rsidRPr="00B37EC3" w:rsidRDefault="00B37EC3" w:rsidP="001825A0">
            <w:pPr>
              <w:numPr>
                <w:ilvl w:val="0"/>
                <w:numId w:val="83"/>
              </w:numPr>
              <w:autoSpaceDE w:val="0"/>
              <w:autoSpaceDN w:val="0"/>
              <w:adjustRightInd w:val="0"/>
              <w:rPr>
                <w:rFonts w:eastAsia="Times New Roman"/>
                <w:szCs w:val="18"/>
              </w:rPr>
            </w:pPr>
            <w:r w:rsidRPr="00B37EC3">
              <w:rPr>
                <w:rFonts w:eastAsia="Times New Roman"/>
                <w:szCs w:val="18"/>
              </w:rPr>
              <w:t>een analyse van het Werk en de Werkzaamheden die deel uitmaken van de betreffende “benoemde Activiteit”;</w:t>
            </w:r>
          </w:p>
          <w:p w14:paraId="6C8D40DE" w14:textId="77777777" w:rsidR="00B37EC3" w:rsidRPr="00B37EC3" w:rsidRDefault="00B37EC3" w:rsidP="001825A0">
            <w:pPr>
              <w:numPr>
                <w:ilvl w:val="0"/>
                <w:numId w:val="83"/>
              </w:numPr>
              <w:autoSpaceDE w:val="0"/>
              <w:autoSpaceDN w:val="0"/>
              <w:adjustRightInd w:val="0"/>
              <w:rPr>
                <w:rFonts w:eastAsia="Times New Roman"/>
                <w:szCs w:val="18"/>
              </w:rPr>
            </w:pPr>
            <w:r w:rsidRPr="00B37EC3">
              <w:rPr>
                <w:rFonts w:eastAsia="Times New Roman"/>
                <w:szCs w:val="18"/>
              </w:rPr>
              <w:t>de activiteitenvraagspecificatie behorende bij de “benoemde Activiteit”;</w:t>
            </w:r>
          </w:p>
          <w:p w14:paraId="6C8D40DF" w14:textId="77777777" w:rsidR="00B37EC3" w:rsidRPr="00B37EC3" w:rsidRDefault="00B37EC3" w:rsidP="001825A0">
            <w:pPr>
              <w:numPr>
                <w:ilvl w:val="0"/>
                <w:numId w:val="83"/>
              </w:numPr>
              <w:autoSpaceDE w:val="0"/>
              <w:autoSpaceDN w:val="0"/>
              <w:adjustRightInd w:val="0"/>
              <w:rPr>
                <w:rFonts w:eastAsia="Times New Roman"/>
                <w:szCs w:val="18"/>
              </w:rPr>
            </w:pPr>
            <w:r w:rsidRPr="00B37EC3">
              <w:rPr>
                <w:rFonts w:eastAsia="Times New Roman"/>
                <w:szCs w:val="18"/>
              </w:rPr>
              <w:t>een uitvoeringsplanning;</w:t>
            </w:r>
          </w:p>
          <w:p w14:paraId="6C8D40E0" w14:textId="77777777" w:rsidR="00B37EC3" w:rsidRPr="00B37EC3" w:rsidRDefault="00B37EC3" w:rsidP="001825A0">
            <w:pPr>
              <w:numPr>
                <w:ilvl w:val="0"/>
                <w:numId w:val="83"/>
              </w:numPr>
              <w:autoSpaceDE w:val="0"/>
              <w:autoSpaceDN w:val="0"/>
              <w:adjustRightInd w:val="0"/>
              <w:rPr>
                <w:rFonts w:eastAsia="Times New Roman"/>
                <w:szCs w:val="18"/>
              </w:rPr>
            </w:pPr>
            <w:r w:rsidRPr="00B37EC3">
              <w:rPr>
                <w:rFonts w:eastAsia="Times New Roman"/>
                <w:szCs w:val="18"/>
              </w:rPr>
              <w:t>raakvlakken en impactanalyse op het Werk en de Werkzaamheden voortvloeiende uit de Overeenkomst;</w:t>
            </w:r>
          </w:p>
          <w:p w14:paraId="6C8D40E1" w14:textId="77777777" w:rsidR="00B37EC3" w:rsidRPr="00B37EC3" w:rsidRDefault="00B37EC3" w:rsidP="001825A0">
            <w:pPr>
              <w:numPr>
                <w:ilvl w:val="0"/>
                <w:numId w:val="83"/>
              </w:numPr>
              <w:autoSpaceDE w:val="0"/>
              <w:autoSpaceDN w:val="0"/>
              <w:adjustRightInd w:val="0"/>
              <w:rPr>
                <w:rFonts w:eastAsia="Times New Roman"/>
                <w:szCs w:val="18"/>
              </w:rPr>
            </w:pPr>
            <w:r w:rsidRPr="00B37EC3">
              <w:rPr>
                <w:rFonts w:eastAsia="Times New Roman"/>
                <w:szCs w:val="18"/>
              </w:rPr>
              <w:t>een specificatie van kosten waarin de kosten zijn onderscheiden voor:</w:t>
            </w:r>
          </w:p>
          <w:p w14:paraId="6C8D40E2" w14:textId="77777777" w:rsidR="00B37EC3" w:rsidRPr="00B37EC3" w:rsidRDefault="00B37EC3" w:rsidP="001825A0">
            <w:pPr>
              <w:numPr>
                <w:ilvl w:val="0"/>
                <w:numId w:val="84"/>
              </w:numPr>
              <w:tabs>
                <w:tab w:val="clear" w:pos="340"/>
                <w:tab w:val="num" w:pos="732"/>
              </w:tabs>
              <w:autoSpaceDE w:val="0"/>
              <w:autoSpaceDN w:val="0"/>
              <w:adjustRightInd w:val="0"/>
              <w:rPr>
                <w:rFonts w:eastAsia="Times New Roman"/>
                <w:szCs w:val="18"/>
              </w:rPr>
            </w:pPr>
            <w:r w:rsidRPr="00B37EC3">
              <w:rPr>
                <w:rFonts w:eastAsia="Times New Roman"/>
                <w:szCs w:val="18"/>
              </w:rPr>
              <w:t>het Werk (= de Activiteit);</w:t>
            </w:r>
          </w:p>
          <w:p w14:paraId="6C8D40E3" w14:textId="77777777" w:rsidR="00B37EC3" w:rsidRPr="00B37EC3" w:rsidRDefault="00B37EC3" w:rsidP="001825A0">
            <w:pPr>
              <w:numPr>
                <w:ilvl w:val="0"/>
                <w:numId w:val="84"/>
              </w:numPr>
              <w:tabs>
                <w:tab w:val="clear" w:pos="340"/>
                <w:tab w:val="num" w:pos="732"/>
              </w:tabs>
              <w:autoSpaceDE w:val="0"/>
              <w:autoSpaceDN w:val="0"/>
              <w:adjustRightInd w:val="0"/>
              <w:rPr>
                <w:rFonts w:eastAsia="Times New Roman"/>
                <w:szCs w:val="18"/>
              </w:rPr>
            </w:pPr>
            <w:r w:rsidRPr="00B37EC3">
              <w:rPr>
                <w:rFonts w:eastAsia="Times New Roman"/>
                <w:szCs w:val="18"/>
              </w:rPr>
              <w:t>de Werkzaamheden;</w:t>
            </w:r>
          </w:p>
          <w:p w14:paraId="6C8D40E4" w14:textId="77777777" w:rsidR="00B37EC3" w:rsidRPr="00B37EC3" w:rsidRDefault="00B37EC3" w:rsidP="001825A0">
            <w:pPr>
              <w:numPr>
                <w:ilvl w:val="0"/>
                <w:numId w:val="84"/>
              </w:numPr>
              <w:tabs>
                <w:tab w:val="clear" w:pos="340"/>
                <w:tab w:val="num" w:pos="732"/>
              </w:tabs>
              <w:autoSpaceDE w:val="0"/>
              <w:autoSpaceDN w:val="0"/>
              <w:adjustRightInd w:val="0"/>
              <w:rPr>
                <w:rFonts w:eastAsia="Times New Roman"/>
                <w:szCs w:val="18"/>
              </w:rPr>
            </w:pPr>
            <w:r w:rsidRPr="00B37EC3">
              <w:rPr>
                <w:rFonts w:eastAsia="Times New Roman"/>
                <w:szCs w:val="18"/>
              </w:rPr>
              <w:t>de risico’s;</w:t>
            </w:r>
          </w:p>
          <w:p w14:paraId="6C8D40E5" w14:textId="77777777" w:rsidR="00B37EC3" w:rsidRPr="00B37EC3" w:rsidRDefault="00B37EC3" w:rsidP="001825A0">
            <w:pPr>
              <w:numPr>
                <w:ilvl w:val="0"/>
                <w:numId w:val="84"/>
              </w:numPr>
              <w:tabs>
                <w:tab w:val="clear" w:pos="340"/>
                <w:tab w:val="num" w:pos="732"/>
              </w:tabs>
              <w:autoSpaceDE w:val="0"/>
              <w:autoSpaceDN w:val="0"/>
              <w:adjustRightInd w:val="0"/>
              <w:rPr>
                <w:rFonts w:eastAsia="Times New Roman"/>
                <w:szCs w:val="18"/>
              </w:rPr>
            </w:pPr>
            <w:r w:rsidRPr="00B37EC3">
              <w:rPr>
                <w:rFonts w:eastAsia="Times New Roman"/>
                <w:szCs w:val="18"/>
              </w:rPr>
              <w:t>de uitvoering.</w:t>
            </w:r>
          </w:p>
          <w:p w14:paraId="6C8D40E6" w14:textId="77777777" w:rsidR="00B37EC3" w:rsidRPr="00B37EC3" w:rsidRDefault="00B37EC3" w:rsidP="00B37EC3">
            <w:pPr>
              <w:autoSpaceDE w:val="0"/>
              <w:autoSpaceDN w:val="0"/>
              <w:adjustRightInd w:val="0"/>
              <w:rPr>
                <w:rFonts w:eastAsia="Times New Roman"/>
                <w:szCs w:val="18"/>
              </w:rPr>
            </w:pPr>
          </w:p>
        </w:tc>
        <w:tc>
          <w:tcPr>
            <w:tcW w:w="1080" w:type="dxa"/>
          </w:tcPr>
          <w:p w14:paraId="6C8D40E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UA430</w:t>
            </w:r>
          </w:p>
        </w:tc>
      </w:tr>
      <w:tr w:rsidR="00B37EC3" w:rsidRPr="00B37EC3" w14:paraId="6C8D40ED" w14:textId="77777777" w:rsidTr="00B37EC3">
        <w:tc>
          <w:tcPr>
            <w:tcW w:w="1080" w:type="dxa"/>
          </w:tcPr>
          <w:p w14:paraId="6C8D40E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UA450</w:t>
            </w:r>
          </w:p>
        </w:tc>
        <w:tc>
          <w:tcPr>
            <w:tcW w:w="6720" w:type="dxa"/>
          </w:tcPr>
          <w:p w14:paraId="6C8D40E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Alle kosten gemoeid met het opstellen en doen van een aanbieding voor een “benoemde Activiteit” worden geacht te zijn begrepen in het in artikel 2 lid 5 Basisovereenkomst genoemde totaalbedrag (opdrachtsom).</w:t>
            </w:r>
          </w:p>
          <w:p w14:paraId="6C8D40E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 </w:t>
            </w:r>
          </w:p>
        </w:tc>
        <w:tc>
          <w:tcPr>
            <w:tcW w:w="1080" w:type="dxa"/>
          </w:tcPr>
          <w:p w14:paraId="6C8D40E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UA400</w:t>
            </w:r>
          </w:p>
        </w:tc>
      </w:tr>
      <w:tr w:rsidR="00B37EC3" w:rsidRPr="00B37EC3" w14:paraId="6C8D40F2" w14:textId="77777777" w:rsidTr="00B37EC3">
        <w:tc>
          <w:tcPr>
            <w:tcW w:w="1080" w:type="dxa"/>
          </w:tcPr>
          <w:p w14:paraId="6C8D40E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UA460</w:t>
            </w:r>
          </w:p>
        </w:tc>
        <w:tc>
          <w:tcPr>
            <w:tcW w:w="6720" w:type="dxa"/>
          </w:tcPr>
          <w:p w14:paraId="6C8D40E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aanbieding minimaal 2 maanden gestand te doen.</w:t>
            </w:r>
          </w:p>
          <w:p w14:paraId="6C8D40F0" w14:textId="77777777" w:rsidR="00B37EC3" w:rsidRPr="00B37EC3" w:rsidRDefault="00B37EC3" w:rsidP="00B37EC3">
            <w:pPr>
              <w:autoSpaceDE w:val="0"/>
              <w:autoSpaceDN w:val="0"/>
              <w:adjustRightInd w:val="0"/>
              <w:rPr>
                <w:rFonts w:eastAsia="Times New Roman"/>
                <w:szCs w:val="18"/>
              </w:rPr>
            </w:pPr>
          </w:p>
        </w:tc>
        <w:tc>
          <w:tcPr>
            <w:tcW w:w="1080" w:type="dxa"/>
          </w:tcPr>
          <w:p w14:paraId="6C8D40F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UA400</w:t>
            </w:r>
          </w:p>
        </w:tc>
      </w:tr>
      <w:tr w:rsidR="00B37EC3" w:rsidRPr="00B37EC3" w14:paraId="6C8D40F7" w14:textId="77777777" w:rsidTr="00B37EC3">
        <w:tc>
          <w:tcPr>
            <w:tcW w:w="1080" w:type="dxa"/>
          </w:tcPr>
          <w:p w14:paraId="6C8D40F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B-UA470</w:t>
            </w:r>
          </w:p>
        </w:tc>
        <w:tc>
          <w:tcPr>
            <w:tcW w:w="6720" w:type="dxa"/>
          </w:tcPr>
          <w:p w14:paraId="6C8D40F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de Opdrachtgever overgaat tot opdrachtverstrekking voor de betreffende “benoemde Activiteit”, wordt deze “benoemde Activiteit” onderdeel van de Overeenkomst en gelden, aanvullend op de aanbieding, alle uit de Overeenkomst voortvloeiende eisen.</w:t>
            </w:r>
          </w:p>
          <w:p w14:paraId="6C8D40F5" w14:textId="77777777" w:rsidR="00B37EC3" w:rsidRPr="00B37EC3" w:rsidRDefault="00B37EC3" w:rsidP="00CE41D3">
            <w:pPr>
              <w:rPr>
                <w:rFonts w:eastAsia="Times New Roman"/>
                <w:szCs w:val="18"/>
              </w:rPr>
            </w:pPr>
          </w:p>
        </w:tc>
        <w:tc>
          <w:tcPr>
            <w:tcW w:w="1080" w:type="dxa"/>
          </w:tcPr>
          <w:p w14:paraId="6C8D40F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PM010</w:t>
            </w:r>
          </w:p>
        </w:tc>
      </w:tr>
      <w:tr w:rsidR="00B37EC3" w:rsidRPr="00B37EC3" w14:paraId="6C8D40FC" w14:textId="77777777" w:rsidTr="00B37EC3">
        <w:tc>
          <w:tcPr>
            <w:tcW w:w="1080" w:type="dxa"/>
          </w:tcPr>
          <w:p w14:paraId="6C8D40F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B-UA480</w:t>
            </w:r>
          </w:p>
        </w:tc>
        <w:tc>
          <w:tcPr>
            <w:tcW w:w="6720" w:type="dxa"/>
          </w:tcPr>
          <w:p w14:paraId="6C8D40F9" w14:textId="2DBA088B" w:rsidR="00B37EC3" w:rsidRPr="00B37EC3" w:rsidRDefault="00B37EC3" w:rsidP="00B37EC3">
            <w:pPr>
              <w:spacing w:line="240" w:lineRule="exact"/>
            </w:pPr>
            <w:r w:rsidRPr="00B37EC3">
              <w:t xml:space="preserve">Bij een “benoemde Activiteit” kan aangegeven zijn dat de Opdrachtgever het verzoek tot het doen van een aanbieding voor de voorbereiding en realisatie van het Werk doet bij de Opdrachtnemer en tegelijkertijd bij twee andere opdrachtnemers van prestatiecontracten </w:t>
            </w:r>
            <w:r w:rsidR="00CB12B4">
              <w:t>tunnels</w:t>
            </w:r>
            <w:r w:rsidR="00857004">
              <w:t>.</w:t>
            </w:r>
            <w:r w:rsidR="00CB12B4">
              <w:t xml:space="preserve"> </w:t>
            </w:r>
            <w:r w:rsidRPr="00B37EC3">
              <w:t>In dat geval dient in deze parag</w:t>
            </w:r>
            <w:r w:rsidR="007249A2">
              <w:t>r</w:t>
            </w:r>
            <w:r w:rsidRPr="00B37EC3">
              <w:t>aaf voor “Opdrachtnemer” gelezen te worden “opdrachtnemers”.</w:t>
            </w:r>
            <w:r w:rsidRPr="00B37EC3">
              <w:br/>
              <w:t>Indien de opdracht van het Werk wordt verleend aan een andere opdrachtnemer dan is het bepaalde in OW100, 2</w:t>
            </w:r>
            <w:r w:rsidRPr="00B37EC3">
              <w:rPr>
                <w:vertAlign w:val="superscript"/>
              </w:rPr>
              <w:t>e</w:t>
            </w:r>
            <w:r w:rsidRPr="00B37EC3">
              <w:t xml:space="preserve"> alinea, van toepassing.</w:t>
            </w:r>
          </w:p>
          <w:p w14:paraId="6C8D40FA" w14:textId="77777777" w:rsidR="00B37EC3" w:rsidRPr="00B37EC3" w:rsidRDefault="00B37EC3" w:rsidP="00B37EC3">
            <w:pPr>
              <w:spacing w:line="240" w:lineRule="exact"/>
            </w:pPr>
          </w:p>
        </w:tc>
        <w:tc>
          <w:tcPr>
            <w:tcW w:w="1080" w:type="dxa"/>
          </w:tcPr>
          <w:p w14:paraId="6C8D40F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UA010</w:t>
            </w:r>
          </w:p>
        </w:tc>
      </w:tr>
    </w:tbl>
    <w:p w14:paraId="6C8D40FD" w14:textId="77777777" w:rsidR="00332325" w:rsidRDefault="00332325" w:rsidP="00332325">
      <w:pPr>
        <w:pStyle w:val="Subparagraaf"/>
      </w:pPr>
      <w:bookmarkStart w:id="1257" w:name="_Toc41649436"/>
      <w:r>
        <w:t>Overige Werkzaamheden</w:t>
      </w:r>
      <w:bookmarkEnd w:id="1257"/>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103" w14:textId="77777777" w:rsidTr="00B37EC3">
        <w:tc>
          <w:tcPr>
            <w:tcW w:w="1080" w:type="dxa"/>
          </w:tcPr>
          <w:p w14:paraId="6C8D40FE" w14:textId="77777777" w:rsidR="00B37EC3" w:rsidRPr="00B37EC3" w:rsidRDefault="00B37EC3" w:rsidP="00B37EC3">
            <w:pPr>
              <w:autoSpaceDE w:val="0"/>
              <w:autoSpaceDN w:val="0"/>
              <w:adjustRightInd w:val="0"/>
              <w:rPr>
                <w:rFonts w:eastAsia="Times New Roman"/>
                <w:szCs w:val="18"/>
              </w:rPr>
            </w:pPr>
            <w:bookmarkStart w:id="1258" w:name="_Toc327827173"/>
            <w:bookmarkStart w:id="1259" w:name="_Toc326250757"/>
            <w:bookmarkEnd w:id="1258"/>
            <w:bookmarkEnd w:id="1259"/>
            <w:r w:rsidRPr="00B37EC3">
              <w:rPr>
                <w:rFonts w:eastAsia="Times New Roman"/>
                <w:szCs w:val="18"/>
              </w:rPr>
              <w:t>OW100</w:t>
            </w:r>
          </w:p>
        </w:tc>
        <w:tc>
          <w:tcPr>
            <w:tcW w:w="6720" w:type="dxa"/>
          </w:tcPr>
          <w:p w14:paraId="6C8D40FF" w14:textId="00B33293" w:rsidR="00B37EC3" w:rsidRPr="00B37EC3" w:rsidRDefault="00B37EC3" w:rsidP="00B37EC3">
            <w:pPr>
              <w:spacing w:line="240" w:lineRule="exact"/>
            </w:pPr>
            <w:r w:rsidRPr="00B37EC3">
              <w:t xml:space="preserve">De Opdrachtgever is gerechtigd om voor werkzaamheden die verband houden met het in stand houden, monitoren en informeren over de toestand van het areaal, met upgradewerkzaamheden, maar die niet behoren tot de verplichtingen van de Opdrachtnemer ingevolge </w:t>
            </w:r>
            <w:r w:rsidR="00A3116B">
              <w:t>de Overeenkomst</w:t>
            </w:r>
            <w:r w:rsidRPr="00B37EC3">
              <w:t xml:space="preserve">, een aanbieding te vragen bij de Opdrachtnemer en, gelijktijdig, bij twee andere opdrachtnemers van prestatiecontracten </w:t>
            </w:r>
            <w:r w:rsidR="00CB12B4">
              <w:t>tunnels</w:t>
            </w:r>
            <w:r w:rsidRPr="00B37EC3">
              <w:t xml:space="preserve">. </w:t>
            </w:r>
          </w:p>
          <w:p w14:paraId="6C8D4100" w14:textId="77777777" w:rsidR="00B37EC3" w:rsidRPr="00B37EC3" w:rsidRDefault="00B37EC3" w:rsidP="00B37EC3">
            <w:pPr>
              <w:spacing w:line="240" w:lineRule="exact"/>
            </w:pPr>
            <w:r w:rsidRPr="00B37EC3">
              <w:t>Indien de betreffende werkzaamheden worden opgedragen aan een andere opdrachtnemer, dan geldt deze als nevenopdrachtnemer in de zin van paragraaf 8 van de UAV-GC 2005. De Opdrachtnemer dient alsdan, voor zover van toepassing, de werkzaamheden van de nevenopdrachtnemer te coördineren. De Opdrachtnemer wordt, in afwijking van het bepaalde in lid 8-1 van die paragraaf, afzonderlijk geïnformeerd over de tijdstippen van uitvoering.</w:t>
            </w:r>
          </w:p>
          <w:p w14:paraId="6C8D4101" w14:textId="77777777" w:rsidR="00B37EC3" w:rsidRPr="00B37EC3" w:rsidRDefault="00B37EC3" w:rsidP="00B37EC3">
            <w:pPr>
              <w:autoSpaceDE w:val="0"/>
              <w:autoSpaceDN w:val="0"/>
              <w:adjustRightInd w:val="0"/>
              <w:rPr>
                <w:rFonts w:eastAsia="Times New Roman"/>
                <w:szCs w:val="18"/>
              </w:rPr>
            </w:pPr>
          </w:p>
        </w:tc>
        <w:tc>
          <w:tcPr>
            <w:tcW w:w="1080" w:type="dxa"/>
          </w:tcPr>
          <w:p w14:paraId="6C8D410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UA010</w:t>
            </w:r>
          </w:p>
        </w:tc>
      </w:tr>
    </w:tbl>
    <w:p w14:paraId="6C8D4104" w14:textId="77777777" w:rsidR="00B37EC3" w:rsidRPr="00B37EC3" w:rsidRDefault="00B37EC3" w:rsidP="00332325">
      <w:pPr>
        <w:pStyle w:val="Paragraaf"/>
      </w:pPr>
      <w:bookmarkStart w:id="1260" w:name="_Toc483310464"/>
      <w:bookmarkStart w:id="1261" w:name="_Toc41649437"/>
      <w:r w:rsidRPr="00B37EC3">
        <w:t>Verifiëren en valideren (VV)</w:t>
      </w:r>
      <w:bookmarkEnd w:id="1260"/>
      <w:bookmarkEnd w:id="1261"/>
      <w:r w:rsidRPr="00B37EC3">
        <w:t xml:space="preserve"> </w:t>
      </w:r>
    </w:p>
    <w:p w14:paraId="6C8D4107" w14:textId="77777777" w:rsidR="00B37EC3" w:rsidRPr="00B37EC3" w:rsidRDefault="00B37EC3" w:rsidP="00B37EC3">
      <w:pPr>
        <w:autoSpaceDE w:val="0"/>
        <w:autoSpaceDN w:val="0"/>
        <w:adjustRightInd w:val="0"/>
        <w:rPr>
          <w:rFonts w:eastAsia="Times New Roman"/>
          <w:szCs w:val="18"/>
        </w:rPr>
      </w:pPr>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10C" w14:textId="77777777" w:rsidTr="00B37EC3">
        <w:tc>
          <w:tcPr>
            <w:tcW w:w="1080" w:type="dxa"/>
          </w:tcPr>
          <w:p w14:paraId="6C8D410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VV100</w:t>
            </w:r>
          </w:p>
        </w:tc>
        <w:tc>
          <w:tcPr>
            <w:tcW w:w="6720" w:type="dxa"/>
          </w:tcPr>
          <w:p w14:paraId="6C8D410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Werkzaamheden met betrekking tot verificatie en validatie (V&amp;V) te verrichten, zodanig dat de resultaten van de Werkzaamheden expliciet en objectief aantoonbaar in overeenstemming zijn met de eisen aan (onderdelen van) het Meerjarig Onderhoud en het Werk en geschikt zijn voor het beoogde gebruik van (onderdelen van) het Meerjarig Onderhoud en het Werk.</w:t>
            </w:r>
          </w:p>
          <w:p w14:paraId="6C8D410A" w14:textId="77777777" w:rsidR="00B37EC3" w:rsidRPr="00B37EC3" w:rsidRDefault="00B37EC3" w:rsidP="00B37EC3">
            <w:pPr>
              <w:autoSpaceDE w:val="0"/>
              <w:autoSpaceDN w:val="0"/>
              <w:adjustRightInd w:val="0"/>
              <w:rPr>
                <w:rFonts w:eastAsia="Times New Roman"/>
                <w:szCs w:val="18"/>
              </w:rPr>
            </w:pPr>
          </w:p>
        </w:tc>
        <w:tc>
          <w:tcPr>
            <w:tcW w:w="1080" w:type="dxa"/>
          </w:tcPr>
          <w:p w14:paraId="6C8D410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tc>
      </w:tr>
      <w:tr w:rsidR="00B37EC3" w:rsidRPr="00B37EC3" w14:paraId="6C8D4111" w14:textId="77777777" w:rsidTr="00B37EC3">
        <w:tc>
          <w:tcPr>
            <w:tcW w:w="1080" w:type="dxa"/>
          </w:tcPr>
          <w:p w14:paraId="6C8D410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B-VV110</w:t>
            </w:r>
          </w:p>
        </w:tc>
        <w:tc>
          <w:tcPr>
            <w:tcW w:w="6720" w:type="dxa"/>
          </w:tcPr>
          <w:p w14:paraId="6C8D410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Een keuring als bedoeld in § 21 UAV-GC 2005 is een verificatie- en validatie</w:t>
            </w:r>
            <w:r w:rsidR="00933A20">
              <w:rPr>
                <w:rFonts w:eastAsia="Times New Roman"/>
                <w:szCs w:val="18"/>
              </w:rPr>
              <w:t>methode</w:t>
            </w:r>
            <w:r w:rsidRPr="00B37EC3">
              <w:rPr>
                <w:rFonts w:eastAsia="Times New Roman"/>
                <w:szCs w:val="18"/>
              </w:rPr>
              <w:t>.</w:t>
            </w:r>
          </w:p>
          <w:p w14:paraId="6C8D410F" w14:textId="77777777" w:rsidR="00B37EC3" w:rsidRPr="00B37EC3" w:rsidRDefault="00B37EC3" w:rsidP="00B37EC3">
            <w:pPr>
              <w:autoSpaceDE w:val="0"/>
              <w:autoSpaceDN w:val="0"/>
              <w:adjustRightInd w:val="0"/>
              <w:rPr>
                <w:rFonts w:eastAsia="Times New Roman"/>
                <w:szCs w:val="18"/>
              </w:rPr>
            </w:pPr>
          </w:p>
        </w:tc>
        <w:tc>
          <w:tcPr>
            <w:tcW w:w="1080" w:type="dxa"/>
          </w:tcPr>
          <w:p w14:paraId="6C8D411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VV100</w:t>
            </w:r>
          </w:p>
        </w:tc>
      </w:tr>
      <w:tr w:rsidR="00B37EC3" w:rsidRPr="00B37EC3" w14:paraId="6C8D4116" w14:textId="77777777" w:rsidTr="00B37EC3">
        <w:tc>
          <w:tcPr>
            <w:tcW w:w="1080" w:type="dxa"/>
          </w:tcPr>
          <w:p w14:paraId="6C8D411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VV120</w:t>
            </w:r>
          </w:p>
        </w:tc>
        <w:tc>
          <w:tcPr>
            <w:tcW w:w="6720" w:type="dxa"/>
          </w:tcPr>
          <w:p w14:paraId="6C8D411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w:t>
            </w:r>
            <w:r w:rsidR="00E25D2B">
              <w:rPr>
                <w:rFonts w:eastAsia="Times New Roman"/>
                <w:szCs w:val="18"/>
              </w:rPr>
              <w:t>,</w:t>
            </w:r>
            <w:r w:rsidRPr="00B37EC3">
              <w:rPr>
                <w:rFonts w:eastAsia="Times New Roman"/>
                <w:szCs w:val="18"/>
              </w:rPr>
              <w:t xml:space="preserve"> gelijktijdig met het analyseren</w:t>
            </w:r>
            <w:r w:rsidR="00E25D2B">
              <w:rPr>
                <w:rFonts w:eastAsia="Times New Roman"/>
                <w:szCs w:val="18"/>
              </w:rPr>
              <w:t>,</w:t>
            </w:r>
            <w:r w:rsidRPr="00B37EC3">
              <w:rPr>
                <w:rFonts w:eastAsia="Times New Roman"/>
                <w:szCs w:val="18"/>
              </w:rPr>
              <w:t xml:space="preserve"> per eis een geldige V&amp;V-methode te beschrijven en ter kennis te brengen van de Opdrachtgever.</w:t>
            </w:r>
          </w:p>
          <w:p w14:paraId="6C8D4114" w14:textId="77777777" w:rsidR="00B37EC3" w:rsidRPr="00B37EC3" w:rsidRDefault="00B37EC3" w:rsidP="00B37EC3">
            <w:pPr>
              <w:autoSpaceDE w:val="0"/>
              <w:autoSpaceDN w:val="0"/>
              <w:adjustRightInd w:val="0"/>
              <w:rPr>
                <w:rFonts w:eastAsia="Times New Roman"/>
                <w:szCs w:val="18"/>
              </w:rPr>
            </w:pPr>
          </w:p>
        </w:tc>
        <w:tc>
          <w:tcPr>
            <w:tcW w:w="1080" w:type="dxa"/>
          </w:tcPr>
          <w:p w14:paraId="6C8D411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VV100</w:t>
            </w:r>
          </w:p>
        </w:tc>
      </w:tr>
      <w:tr w:rsidR="00B37EC3" w:rsidRPr="00B37EC3" w14:paraId="6C8D411E" w14:textId="77777777" w:rsidTr="00B37EC3">
        <w:tc>
          <w:tcPr>
            <w:tcW w:w="1080" w:type="dxa"/>
          </w:tcPr>
          <w:p w14:paraId="6C8D411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VV130</w:t>
            </w:r>
          </w:p>
        </w:tc>
        <w:tc>
          <w:tcPr>
            <w:tcW w:w="6720" w:type="dxa"/>
          </w:tcPr>
          <w:p w14:paraId="6C8D411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V&amp;V-methoden dienen:</w:t>
            </w:r>
          </w:p>
          <w:p w14:paraId="6C8D4119" w14:textId="77777777" w:rsidR="00B37EC3" w:rsidRPr="00B37EC3" w:rsidRDefault="00B37EC3" w:rsidP="001825A0">
            <w:pPr>
              <w:numPr>
                <w:ilvl w:val="0"/>
                <w:numId w:val="45"/>
              </w:numPr>
              <w:tabs>
                <w:tab w:val="left" w:pos="454"/>
                <w:tab w:val="left" w:pos="680"/>
              </w:tabs>
              <w:autoSpaceDE w:val="0"/>
              <w:autoSpaceDN w:val="0"/>
              <w:adjustRightInd w:val="0"/>
              <w:rPr>
                <w:rFonts w:eastAsia="Times New Roman"/>
                <w:szCs w:val="18"/>
              </w:rPr>
            </w:pPr>
            <w:r w:rsidRPr="00B37EC3">
              <w:rPr>
                <w:rFonts w:eastAsia="Times New Roman"/>
                <w:szCs w:val="18"/>
              </w:rPr>
              <w:t>te bestaan uit een bewijsvoeringmethode, objectief vast te stellen beoordelingscriteria, een beoordelaar en eventuele voorwaarden die invloed kunnen hebben op de verificatie en validatie;</w:t>
            </w:r>
          </w:p>
          <w:p w14:paraId="6C8D411A" w14:textId="77777777" w:rsidR="00B37EC3" w:rsidRPr="00B37EC3" w:rsidRDefault="00B37EC3" w:rsidP="001825A0">
            <w:pPr>
              <w:numPr>
                <w:ilvl w:val="0"/>
                <w:numId w:val="45"/>
              </w:numPr>
              <w:tabs>
                <w:tab w:val="left" w:pos="454"/>
                <w:tab w:val="left" w:pos="680"/>
              </w:tabs>
              <w:autoSpaceDE w:val="0"/>
              <w:autoSpaceDN w:val="0"/>
              <w:adjustRightInd w:val="0"/>
              <w:rPr>
                <w:rFonts w:eastAsia="Times New Roman"/>
                <w:szCs w:val="18"/>
              </w:rPr>
            </w:pPr>
            <w:r w:rsidRPr="00B37EC3">
              <w:rPr>
                <w:rFonts w:eastAsia="Times New Roman"/>
                <w:szCs w:val="18"/>
              </w:rPr>
              <w:t>betrekking te hebben op en relevant te zijn voor de betreffende eisen</w:t>
            </w:r>
            <w:r w:rsidR="00E25D2B">
              <w:rPr>
                <w:rFonts w:eastAsia="Times New Roman"/>
                <w:szCs w:val="18"/>
              </w:rPr>
              <w:t>, het beoogd gebruik</w:t>
            </w:r>
            <w:r w:rsidRPr="00B37EC3">
              <w:rPr>
                <w:rFonts w:eastAsia="Times New Roman"/>
                <w:szCs w:val="18"/>
              </w:rPr>
              <w:t xml:space="preserve"> en (onderdelen van) het Meerjarig Onderhoud en het Werk;</w:t>
            </w:r>
          </w:p>
          <w:p w14:paraId="6C8D411B" w14:textId="77777777" w:rsidR="00B37EC3" w:rsidRPr="00B37EC3" w:rsidRDefault="00B37EC3" w:rsidP="001825A0">
            <w:pPr>
              <w:numPr>
                <w:ilvl w:val="0"/>
                <w:numId w:val="45"/>
              </w:numPr>
              <w:tabs>
                <w:tab w:val="left" w:pos="454"/>
                <w:tab w:val="left" w:pos="680"/>
              </w:tabs>
              <w:autoSpaceDE w:val="0"/>
              <w:autoSpaceDN w:val="0"/>
              <w:adjustRightInd w:val="0"/>
              <w:rPr>
                <w:rFonts w:eastAsia="Times New Roman"/>
                <w:szCs w:val="18"/>
              </w:rPr>
            </w:pPr>
            <w:r w:rsidRPr="00B37EC3">
              <w:rPr>
                <w:rFonts w:eastAsia="Times New Roman"/>
                <w:szCs w:val="18"/>
              </w:rPr>
              <w:t>te voldoen aan de voorwaarden met betrekking tot de verificatie en validatie die bij de eisen in de Vraagspecificatie Eisen zijn genoemd.</w:t>
            </w:r>
          </w:p>
          <w:p w14:paraId="6C8D411C" w14:textId="77777777" w:rsidR="00B37EC3" w:rsidRPr="00B37EC3" w:rsidRDefault="00B37EC3" w:rsidP="00B37EC3">
            <w:pPr>
              <w:autoSpaceDE w:val="0"/>
              <w:autoSpaceDN w:val="0"/>
              <w:adjustRightInd w:val="0"/>
              <w:rPr>
                <w:rFonts w:eastAsia="Times New Roman"/>
                <w:szCs w:val="18"/>
              </w:rPr>
            </w:pPr>
          </w:p>
        </w:tc>
        <w:tc>
          <w:tcPr>
            <w:tcW w:w="1080" w:type="dxa"/>
          </w:tcPr>
          <w:p w14:paraId="6C8D411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VV120</w:t>
            </w:r>
          </w:p>
        </w:tc>
      </w:tr>
      <w:tr w:rsidR="00B37EC3" w:rsidRPr="00B37EC3" w14:paraId="6C8D4123" w14:textId="77777777" w:rsidTr="00B37EC3">
        <w:tc>
          <w:tcPr>
            <w:tcW w:w="1080" w:type="dxa"/>
          </w:tcPr>
          <w:p w14:paraId="6C8D411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VV140</w:t>
            </w:r>
          </w:p>
        </w:tc>
        <w:tc>
          <w:tcPr>
            <w:tcW w:w="6720" w:type="dxa"/>
          </w:tcPr>
          <w:p w14:paraId="6C8D412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een V&amp;V-dossier op te stellen en actueel te houden.</w:t>
            </w:r>
          </w:p>
          <w:p w14:paraId="6C8D4121" w14:textId="77777777" w:rsidR="00B37EC3" w:rsidRPr="00B37EC3" w:rsidRDefault="00B37EC3" w:rsidP="00B37EC3">
            <w:pPr>
              <w:autoSpaceDE w:val="0"/>
              <w:autoSpaceDN w:val="0"/>
              <w:adjustRightInd w:val="0"/>
              <w:rPr>
                <w:rFonts w:eastAsia="Times New Roman"/>
                <w:szCs w:val="18"/>
              </w:rPr>
            </w:pPr>
          </w:p>
        </w:tc>
        <w:tc>
          <w:tcPr>
            <w:tcW w:w="1080" w:type="dxa"/>
          </w:tcPr>
          <w:p w14:paraId="6C8D412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VV100</w:t>
            </w:r>
          </w:p>
        </w:tc>
      </w:tr>
      <w:tr w:rsidR="00B37EC3" w:rsidRPr="00B37EC3" w14:paraId="6C8D4132" w14:textId="77777777" w:rsidTr="00B37EC3">
        <w:tc>
          <w:tcPr>
            <w:tcW w:w="1080" w:type="dxa"/>
          </w:tcPr>
          <w:p w14:paraId="6C8D412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VV150</w:t>
            </w:r>
          </w:p>
        </w:tc>
        <w:tc>
          <w:tcPr>
            <w:tcW w:w="6720" w:type="dxa"/>
          </w:tcPr>
          <w:p w14:paraId="6C8D412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Het V&amp;V-dossier dient ten minste de tot dan toe verrichte verificaties en validaties te bevatten waarvan de volgende zaken zijn vastgelegd:</w:t>
            </w:r>
          </w:p>
          <w:p w14:paraId="6C8D4126" w14:textId="77777777" w:rsidR="00B37EC3" w:rsidRPr="00B37EC3" w:rsidRDefault="00B37EC3" w:rsidP="001825A0">
            <w:pPr>
              <w:numPr>
                <w:ilvl w:val="0"/>
                <w:numId w:val="46"/>
              </w:numPr>
              <w:tabs>
                <w:tab w:val="left" w:pos="454"/>
                <w:tab w:val="left" w:pos="680"/>
              </w:tabs>
              <w:autoSpaceDE w:val="0"/>
              <w:autoSpaceDN w:val="0"/>
              <w:adjustRightInd w:val="0"/>
              <w:rPr>
                <w:rFonts w:eastAsia="Times New Roman"/>
                <w:szCs w:val="18"/>
              </w:rPr>
            </w:pPr>
            <w:r w:rsidRPr="00B37EC3">
              <w:rPr>
                <w:rFonts w:eastAsia="Times New Roman"/>
                <w:szCs w:val="18"/>
              </w:rPr>
              <w:t>de betreffende objecten;</w:t>
            </w:r>
          </w:p>
          <w:p w14:paraId="6C8D4127" w14:textId="77777777" w:rsidR="00B37EC3" w:rsidRPr="00B37EC3" w:rsidRDefault="00B37EC3" w:rsidP="001825A0">
            <w:pPr>
              <w:numPr>
                <w:ilvl w:val="0"/>
                <w:numId w:val="46"/>
              </w:numPr>
              <w:tabs>
                <w:tab w:val="left" w:pos="454"/>
                <w:tab w:val="left" w:pos="680"/>
              </w:tabs>
              <w:autoSpaceDE w:val="0"/>
              <w:autoSpaceDN w:val="0"/>
              <w:adjustRightInd w:val="0"/>
              <w:rPr>
                <w:rFonts w:eastAsia="Times New Roman"/>
                <w:szCs w:val="18"/>
              </w:rPr>
            </w:pPr>
            <w:r w:rsidRPr="00B37EC3">
              <w:rPr>
                <w:rFonts w:eastAsia="Times New Roman"/>
                <w:szCs w:val="18"/>
              </w:rPr>
              <w:t xml:space="preserve">de betreffende eisen; </w:t>
            </w:r>
          </w:p>
          <w:p w14:paraId="6C8D4128" w14:textId="77777777" w:rsidR="00B37EC3" w:rsidRPr="00B37EC3" w:rsidRDefault="00B37EC3" w:rsidP="001825A0">
            <w:pPr>
              <w:numPr>
                <w:ilvl w:val="0"/>
                <w:numId w:val="46"/>
              </w:numPr>
              <w:tabs>
                <w:tab w:val="left" w:pos="454"/>
                <w:tab w:val="left" w:pos="680"/>
              </w:tabs>
              <w:autoSpaceDE w:val="0"/>
              <w:autoSpaceDN w:val="0"/>
              <w:adjustRightInd w:val="0"/>
              <w:rPr>
                <w:rFonts w:eastAsia="Times New Roman"/>
                <w:szCs w:val="18"/>
              </w:rPr>
            </w:pPr>
            <w:r w:rsidRPr="00B37EC3">
              <w:rPr>
                <w:rFonts w:eastAsia="Times New Roman"/>
                <w:szCs w:val="18"/>
              </w:rPr>
              <w:t>een beschrijving van de V&amp;V-methode en afwijkingen ten aanzien van de geplande methode;</w:t>
            </w:r>
          </w:p>
          <w:p w14:paraId="6C8D4129" w14:textId="77777777" w:rsidR="00B37EC3" w:rsidRPr="00B37EC3" w:rsidRDefault="00B37EC3" w:rsidP="001825A0">
            <w:pPr>
              <w:numPr>
                <w:ilvl w:val="0"/>
                <w:numId w:val="46"/>
              </w:numPr>
              <w:tabs>
                <w:tab w:val="left" w:pos="454"/>
                <w:tab w:val="left" w:pos="680"/>
              </w:tabs>
              <w:autoSpaceDE w:val="0"/>
              <w:autoSpaceDN w:val="0"/>
              <w:adjustRightInd w:val="0"/>
              <w:rPr>
                <w:rFonts w:eastAsia="Times New Roman"/>
                <w:szCs w:val="18"/>
              </w:rPr>
            </w:pPr>
            <w:r w:rsidRPr="00B37EC3">
              <w:rPr>
                <w:rFonts w:eastAsia="Times New Roman"/>
                <w:szCs w:val="18"/>
              </w:rPr>
              <w:t>de bewijsvoeringsmethode;</w:t>
            </w:r>
          </w:p>
          <w:p w14:paraId="6C8D412A" w14:textId="77777777" w:rsidR="00B37EC3" w:rsidRPr="00B37EC3" w:rsidRDefault="00B37EC3" w:rsidP="001825A0">
            <w:pPr>
              <w:numPr>
                <w:ilvl w:val="0"/>
                <w:numId w:val="46"/>
              </w:numPr>
              <w:tabs>
                <w:tab w:val="left" w:pos="454"/>
                <w:tab w:val="left" w:pos="680"/>
              </w:tabs>
              <w:autoSpaceDE w:val="0"/>
              <w:autoSpaceDN w:val="0"/>
              <w:adjustRightInd w:val="0"/>
              <w:rPr>
                <w:rFonts w:eastAsia="Times New Roman"/>
                <w:szCs w:val="18"/>
              </w:rPr>
            </w:pPr>
            <w:r w:rsidRPr="00B37EC3">
              <w:rPr>
                <w:rFonts w:eastAsia="Times New Roman"/>
                <w:szCs w:val="18"/>
              </w:rPr>
              <w:t>de beoordelingscriteria;</w:t>
            </w:r>
          </w:p>
          <w:p w14:paraId="6C8D412B" w14:textId="77777777" w:rsidR="00B37EC3" w:rsidRPr="00B37EC3" w:rsidRDefault="00B37EC3" w:rsidP="001825A0">
            <w:pPr>
              <w:numPr>
                <w:ilvl w:val="0"/>
                <w:numId w:val="46"/>
              </w:numPr>
              <w:tabs>
                <w:tab w:val="left" w:pos="454"/>
                <w:tab w:val="left" w:pos="680"/>
              </w:tabs>
              <w:autoSpaceDE w:val="0"/>
              <w:autoSpaceDN w:val="0"/>
              <w:adjustRightInd w:val="0"/>
              <w:rPr>
                <w:rFonts w:eastAsia="Times New Roman"/>
                <w:szCs w:val="18"/>
              </w:rPr>
            </w:pPr>
            <w:r w:rsidRPr="00B37EC3">
              <w:rPr>
                <w:rFonts w:eastAsia="Times New Roman"/>
                <w:szCs w:val="18"/>
              </w:rPr>
              <w:t>de eventuele voorwaarden die invloed kunnen hebben op de verificatie;</w:t>
            </w:r>
          </w:p>
          <w:p w14:paraId="6C8D412C" w14:textId="77777777" w:rsidR="00B37EC3" w:rsidRPr="00B37EC3" w:rsidRDefault="00B37EC3" w:rsidP="001825A0">
            <w:pPr>
              <w:numPr>
                <w:ilvl w:val="0"/>
                <w:numId w:val="46"/>
              </w:numPr>
              <w:tabs>
                <w:tab w:val="left" w:pos="454"/>
                <w:tab w:val="left" w:pos="680"/>
              </w:tabs>
              <w:autoSpaceDE w:val="0"/>
              <w:autoSpaceDN w:val="0"/>
              <w:adjustRightInd w:val="0"/>
              <w:rPr>
                <w:rFonts w:eastAsia="Times New Roman"/>
                <w:szCs w:val="18"/>
              </w:rPr>
            </w:pPr>
            <w:r w:rsidRPr="00B37EC3">
              <w:rPr>
                <w:rFonts w:eastAsia="Times New Roman"/>
                <w:szCs w:val="18"/>
              </w:rPr>
              <w:t>de functionaris die de V&amp;V-activiteit heeft verricht (naam en functie);</w:t>
            </w:r>
          </w:p>
          <w:p w14:paraId="6C8D412D" w14:textId="77777777" w:rsidR="00B37EC3" w:rsidRPr="00B37EC3" w:rsidRDefault="00B37EC3" w:rsidP="001825A0">
            <w:pPr>
              <w:numPr>
                <w:ilvl w:val="0"/>
                <w:numId w:val="46"/>
              </w:numPr>
              <w:tabs>
                <w:tab w:val="left" w:pos="454"/>
                <w:tab w:val="left" w:pos="680"/>
              </w:tabs>
              <w:autoSpaceDE w:val="0"/>
              <w:autoSpaceDN w:val="0"/>
              <w:adjustRightInd w:val="0"/>
              <w:rPr>
                <w:rFonts w:eastAsia="Times New Roman"/>
                <w:szCs w:val="18"/>
              </w:rPr>
            </w:pPr>
            <w:r w:rsidRPr="00B37EC3">
              <w:rPr>
                <w:rFonts w:eastAsia="Times New Roman"/>
                <w:szCs w:val="18"/>
              </w:rPr>
              <w:t>het objectieve resultaat van de V&amp;V-activiteit (waarde);</w:t>
            </w:r>
          </w:p>
          <w:p w14:paraId="6C8D412E" w14:textId="77777777" w:rsidR="00B37EC3" w:rsidRPr="00B37EC3" w:rsidRDefault="00B37EC3" w:rsidP="001825A0">
            <w:pPr>
              <w:numPr>
                <w:ilvl w:val="0"/>
                <w:numId w:val="46"/>
              </w:numPr>
              <w:tabs>
                <w:tab w:val="left" w:pos="454"/>
                <w:tab w:val="left" w:pos="680"/>
              </w:tabs>
              <w:autoSpaceDE w:val="0"/>
              <w:autoSpaceDN w:val="0"/>
              <w:adjustRightInd w:val="0"/>
              <w:rPr>
                <w:rFonts w:eastAsia="Times New Roman"/>
                <w:szCs w:val="18"/>
              </w:rPr>
            </w:pPr>
            <w:r w:rsidRPr="00B37EC3">
              <w:rPr>
                <w:rFonts w:eastAsia="Times New Roman"/>
                <w:szCs w:val="18"/>
              </w:rPr>
              <w:t>de beoordelaar (naam en functie);</w:t>
            </w:r>
          </w:p>
          <w:p w14:paraId="6C8D412F" w14:textId="77777777" w:rsidR="00B37EC3" w:rsidRPr="00B37EC3" w:rsidRDefault="00B37EC3" w:rsidP="001825A0">
            <w:pPr>
              <w:numPr>
                <w:ilvl w:val="0"/>
                <w:numId w:val="46"/>
              </w:numPr>
              <w:tabs>
                <w:tab w:val="left" w:pos="454"/>
                <w:tab w:val="left" w:pos="680"/>
              </w:tabs>
              <w:autoSpaceDE w:val="0"/>
              <w:autoSpaceDN w:val="0"/>
              <w:adjustRightInd w:val="0"/>
              <w:rPr>
                <w:rFonts w:eastAsia="Times New Roman"/>
                <w:szCs w:val="18"/>
              </w:rPr>
            </w:pPr>
            <w:r w:rsidRPr="00B37EC3">
              <w:rPr>
                <w:rFonts w:eastAsia="Times New Roman"/>
                <w:szCs w:val="18"/>
              </w:rPr>
              <w:t>het resultaat van de beoordeling.</w:t>
            </w:r>
          </w:p>
          <w:p w14:paraId="6C8D4130" w14:textId="77777777" w:rsidR="00B37EC3" w:rsidRPr="00B37EC3" w:rsidRDefault="00B37EC3" w:rsidP="00B37EC3">
            <w:pPr>
              <w:autoSpaceDE w:val="0"/>
              <w:autoSpaceDN w:val="0"/>
              <w:adjustRightInd w:val="0"/>
              <w:rPr>
                <w:rFonts w:eastAsia="Times New Roman"/>
                <w:szCs w:val="18"/>
              </w:rPr>
            </w:pPr>
          </w:p>
        </w:tc>
        <w:tc>
          <w:tcPr>
            <w:tcW w:w="1080" w:type="dxa"/>
          </w:tcPr>
          <w:p w14:paraId="6C8D413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VV140</w:t>
            </w:r>
          </w:p>
        </w:tc>
      </w:tr>
      <w:tr w:rsidR="00B37EC3" w:rsidRPr="00B37EC3" w14:paraId="6C8D4137" w14:textId="77777777" w:rsidTr="00B37EC3">
        <w:tc>
          <w:tcPr>
            <w:tcW w:w="1080" w:type="dxa"/>
          </w:tcPr>
          <w:p w14:paraId="6C8D413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VV160</w:t>
            </w:r>
          </w:p>
        </w:tc>
        <w:tc>
          <w:tcPr>
            <w:tcW w:w="6720" w:type="dxa"/>
          </w:tcPr>
          <w:p w14:paraId="6C8D413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op basis van het verzamelde bewijs te beoordelen, vast te stellen en te verklaren dat aan de eisen is voldaan.</w:t>
            </w:r>
          </w:p>
          <w:p w14:paraId="6C8D4135" w14:textId="77777777" w:rsidR="00B37EC3" w:rsidRPr="00B37EC3" w:rsidRDefault="00B37EC3" w:rsidP="00B37EC3">
            <w:pPr>
              <w:autoSpaceDE w:val="0"/>
              <w:autoSpaceDN w:val="0"/>
              <w:adjustRightInd w:val="0"/>
              <w:rPr>
                <w:rFonts w:eastAsia="Times New Roman"/>
                <w:szCs w:val="18"/>
              </w:rPr>
            </w:pPr>
          </w:p>
        </w:tc>
        <w:tc>
          <w:tcPr>
            <w:tcW w:w="1080" w:type="dxa"/>
          </w:tcPr>
          <w:p w14:paraId="6C8D413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VV100</w:t>
            </w:r>
          </w:p>
        </w:tc>
      </w:tr>
      <w:tr w:rsidR="00B37EC3" w:rsidRPr="00B37EC3" w14:paraId="6C8D413D" w14:textId="77777777" w:rsidTr="00B37EC3">
        <w:tc>
          <w:tcPr>
            <w:tcW w:w="1080" w:type="dxa"/>
          </w:tcPr>
          <w:p w14:paraId="6C8D413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VV170</w:t>
            </w:r>
          </w:p>
        </w:tc>
        <w:tc>
          <w:tcPr>
            <w:tcW w:w="6720" w:type="dxa"/>
          </w:tcPr>
          <w:p w14:paraId="6C8D413A" w14:textId="2354AFD3"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het verzamelde bewijs te gebruiken bij het opstellen van de vereiste rapportages aangaande het verloop van het Functioneren en Presteren en het verloop van de toestand.</w:t>
            </w:r>
          </w:p>
        </w:tc>
        <w:tc>
          <w:tcPr>
            <w:tcW w:w="1080" w:type="dxa"/>
          </w:tcPr>
          <w:p w14:paraId="6C8D413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VV160</w:t>
            </w:r>
          </w:p>
          <w:p w14:paraId="6C8D413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US300</w:t>
            </w:r>
          </w:p>
        </w:tc>
      </w:tr>
    </w:tbl>
    <w:p w14:paraId="6C8D413E" w14:textId="77777777" w:rsidR="00B37EC3" w:rsidRPr="00B37EC3" w:rsidRDefault="00B37EC3" w:rsidP="00332325">
      <w:pPr>
        <w:pStyle w:val="Paragraaf"/>
      </w:pPr>
      <w:bookmarkStart w:id="1262" w:name="_Toc329872334"/>
      <w:bookmarkStart w:id="1263" w:name="_Toc327815630"/>
      <w:bookmarkStart w:id="1264" w:name="_Toc326208442"/>
      <w:bookmarkStart w:id="1265" w:name="_Toc326250759"/>
      <w:bookmarkStart w:id="1266" w:name="_Toc329347111"/>
      <w:bookmarkStart w:id="1267" w:name="_Toc347397785"/>
      <w:bookmarkStart w:id="1268" w:name="_Toc387930139"/>
      <w:bookmarkStart w:id="1269" w:name="_Toc483310465"/>
      <w:bookmarkStart w:id="1270" w:name="_Toc41649438"/>
      <w:r w:rsidRPr="00B37EC3">
        <w:t>Verbetervoorstellen en Investeringsvoorstellen (VI)</w:t>
      </w:r>
      <w:bookmarkEnd w:id="1262"/>
      <w:bookmarkEnd w:id="1263"/>
      <w:bookmarkEnd w:id="1264"/>
      <w:bookmarkEnd w:id="1265"/>
      <w:bookmarkEnd w:id="1266"/>
      <w:bookmarkEnd w:id="1267"/>
      <w:bookmarkEnd w:id="1268"/>
      <w:bookmarkEnd w:id="1269"/>
      <w:bookmarkEnd w:id="1270"/>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144" w14:textId="77777777" w:rsidTr="00B37EC3">
        <w:tc>
          <w:tcPr>
            <w:tcW w:w="1080" w:type="dxa"/>
          </w:tcPr>
          <w:p w14:paraId="6C8D413F"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B-VI010</w:t>
            </w:r>
          </w:p>
          <w:p w14:paraId="6C8D4140"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ab/>
            </w:r>
          </w:p>
        </w:tc>
        <w:tc>
          <w:tcPr>
            <w:tcW w:w="6720" w:type="dxa"/>
          </w:tcPr>
          <w:p w14:paraId="6C8D4141" w14:textId="77777777" w:rsidR="00B37EC3" w:rsidRPr="00B37EC3" w:rsidRDefault="00B37EC3" w:rsidP="00B37EC3">
            <w:r w:rsidRPr="00B37EC3">
              <w:t xml:space="preserve">De Opdrachtnemer kan op eigen initiatief, op grond van opgedane ervaring tijdens de uitvoering van de Werkzaamheden of door hem elders opgedane vergelijkbare ervaringen, Verbeter- en Investeringsvoorstellen met betrekking tot het door hem op grond van de Overeenkomst in stand te houden Areaal aan de Opdrachtgever voorleggen. </w:t>
            </w:r>
          </w:p>
          <w:p w14:paraId="6C8D4142" w14:textId="77777777" w:rsidR="00B37EC3" w:rsidRPr="00B37EC3" w:rsidRDefault="00B37EC3" w:rsidP="00B37EC3">
            <w:pPr>
              <w:autoSpaceDE w:val="0"/>
              <w:autoSpaceDN w:val="0"/>
              <w:adjustRightInd w:val="0"/>
              <w:rPr>
                <w:rFonts w:eastAsia="Times New Roman"/>
                <w:szCs w:val="18"/>
              </w:rPr>
            </w:pPr>
          </w:p>
        </w:tc>
        <w:tc>
          <w:tcPr>
            <w:tcW w:w="1080" w:type="dxa"/>
          </w:tcPr>
          <w:p w14:paraId="6C8D4143"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TM010</w:t>
            </w:r>
          </w:p>
        </w:tc>
      </w:tr>
      <w:tr w:rsidR="00B37EC3" w:rsidRPr="00B37EC3" w14:paraId="6C8D414A" w14:textId="77777777" w:rsidTr="00B37EC3">
        <w:tc>
          <w:tcPr>
            <w:tcW w:w="1080" w:type="dxa"/>
          </w:tcPr>
          <w:p w14:paraId="6C8D4145"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B-VI020</w:t>
            </w:r>
          </w:p>
          <w:p w14:paraId="6C8D4146"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ab/>
            </w:r>
          </w:p>
        </w:tc>
        <w:tc>
          <w:tcPr>
            <w:tcW w:w="6720" w:type="dxa"/>
          </w:tcPr>
          <w:p w14:paraId="6C8D4147" w14:textId="77777777" w:rsidR="00B37EC3" w:rsidRPr="00B37EC3" w:rsidRDefault="00B37EC3" w:rsidP="00B37EC3">
            <w:r w:rsidRPr="00B37EC3">
              <w:t>De Opdrachtgever kan aan de Opdrachtnemer vragen om een Verbeter- of Investeringsvoorstel te doen voor een door de Opdrachtgever gewenste aanpassing van het Areaal, de functionaliteit in het Areaal en/of het beheerregime.</w:t>
            </w:r>
          </w:p>
          <w:p w14:paraId="6C8D4148"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4149"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TM010</w:t>
            </w:r>
          </w:p>
        </w:tc>
      </w:tr>
      <w:tr w:rsidR="00B37EC3" w:rsidRPr="00B37EC3" w14:paraId="6C8D4150" w14:textId="77777777" w:rsidTr="00B37EC3">
        <w:tc>
          <w:tcPr>
            <w:tcW w:w="1080" w:type="dxa"/>
          </w:tcPr>
          <w:p w14:paraId="6C8D414B"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B-VI030</w:t>
            </w:r>
          </w:p>
        </w:tc>
        <w:tc>
          <w:tcPr>
            <w:tcW w:w="6720" w:type="dxa"/>
          </w:tcPr>
          <w:p w14:paraId="6C8D414C" w14:textId="77777777" w:rsidR="00B37EC3" w:rsidRPr="00B37EC3" w:rsidRDefault="00B37EC3" w:rsidP="00B37EC3">
            <w:r w:rsidRPr="00B37EC3">
              <w:t>Verbeter- en Investeringsvoorstellen kunnen betrekking hebben op het Werk en Meerjarig Onderhoud dan wel Werkzaamheden waarin door middel van Activiteiten dan wel door veranderingen in Taken of Services kwalitatieve verbeteringen en/of bedrijfseconomische dan wel efficiencyvoordelen behaald kunnen worden.</w:t>
            </w:r>
          </w:p>
          <w:p w14:paraId="6C8D414D"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414E"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B-VI010</w:t>
            </w:r>
          </w:p>
          <w:p w14:paraId="6C8D414F"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B-VI020</w:t>
            </w:r>
          </w:p>
        </w:tc>
      </w:tr>
      <w:tr w:rsidR="00B37EC3" w:rsidRPr="00B37EC3" w14:paraId="6C8D4158" w14:textId="77777777" w:rsidTr="00B37EC3">
        <w:tc>
          <w:tcPr>
            <w:tcW w:w="1080" w:type="dxa"/>
          </w:tcPr>
          <w:p w14:paraId="6C8D4151"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B-VI040</w:t>
            </w:r>
          </w:p>
        </w:tc>
        <w:tc>
          <w:tcPr>
            <w:tcW w:w="6720" w:type="dxa"/>
          </w:tcPr>
          <w:p w14:paraId="6C8D4152" w14:textId="77777777" w:rsidR="00B37EC3" w:rsidRPr="00B37EC3" w:rsidRDefault="00B37EC3" w:rsidP="00B37EC3">
            <w:r w:rsidRPr="00B37EC3">
              <w:t xml:space="preserve">Een uitgangspunt bij de uitwerking door de Opdrachtnemer van Verbeter- en Investeringsvoorstellen is de doelstelling van de Opdrachtgever om minimaal 20% besparing op het jaarlijkse energieverbruik van het Areaal inclusief objecten te realiseren. </w:t>
            </w:r>
          </w:p>
          <w:p w14:paraId="6C8D4153" w14:textId="77777777" w:rsidR="00B37EC3" w:rsidRPr="00B37EC3" w:rsidRDefault="00B37EC3" w:rsidP="00B37EC3">
            <w:r w:rsidRPr="00B37EC3">
              <w:t xml:space="preserve">De in dit kader voor te stellen (vervangings)investeringen hebben een maximale terugverdientijd van 10 jaar, waarbij gerekend wordt met </w:t>
            </w:r>
          </w:p>
          <w:p w14:paraId="6C8D4154" w14:textId="2A45F9FE" w:rsidR="00B37EC3" w:rsidRPr="00B37EC3" w:rsidRDefault="00B37EC3" w:rsidP="00B37EC3">
            <w:r w:rsidRPr="00B37EC3">
              <w:t>€ 0,</w:t>
            </w:r>
            <w:r w:rsidR="00C13A17">
              <w:t>138</w:t>
            </w:r>
            <w:r w:rsidR="00C13A17" w:rsidRPr="00B37EC3">
              <w:t xml:space="preserve"> </w:t>
            </w:r>
            <w:r w:rsidRPr="00B37EC3">
              <w:t>per KWH.</w:t>
            </w:r>
          </w:p>
          <w:p w14:paraId="6C8D4155" w14:textId="77777777" w:rsidR="00B37EC3" w:rsidRPr="00B37EC3" w:rsidRDefault="00B37EC3" w:rsidP="00B37EC3"/>
        </w:tc>
        <w:tc>
          <w:tcPr>
            <w:tcW w:w="1080" w:type="dxa"/>
          </w:tcPr>
          <w:p w14:paraId="6C8D4156"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B-VI010</w:t>
            </w:r>
          </w:p>
          <w:p w14:paraId="6C8D4157"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B-VI020</w:t>
            </w:r>
          </w:p>
        </w:tc>
      </w:tr>
      <w:tr w:rsidR="00B37EC3" w:rsidRPr="00B37EC3" w14:paraId="6C8D415E" w14:textId="77777777" w:rsidTr="00B37EC3">
        <w:tc>
          <w:tcPr>
            <w:tcW w:w="1080" w:type="dxa"/>
          </w:tcPr>
          <w:p w14:paraId="6C8D4159"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B-VI050</w:t>
            </w:r>
          </w:p>
        </w:tc>
        <w:tc>
          <w:tcPr>
            <w:tcW w:w="6720" w:type="dxa"/>
          </w:tcPr>
          <w:p w14:paraId="6C8D415A" w14:textId="77777777" w:rsidR="00B37EC3" w:rsidRPr="00B37EC3" w:rsidRDefault="00B37EC3" w:rsidP="00B37EC3">
            <w:r w:rsidRPr="00B37EC3">
              <w:t>De kosten voor het opstellen van Verbeter- en Investeringsvoorstellen worden geacht te zijn begrepen in de opdrachtsom.</w:t>
            </w:r>
          </w:p>
          <w:p w14:paraId="6C8D415B" w14:textId="77777777" w:rsidR="00B37EC3" w:rsidRPr="00B37EC3" w:rsidRDefault="00B37EC3" w:rsidP="00B37EC3"/>
        </w:tc>
        <w:tc>
          <w:tcPr>
            <w:tcW w:w="1080" w:type="dxa"/>
          </w:tcPr>
          <w:p w14:paraId="6C8D415C"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B-VI010</w:t>
            </w:r>
          </w:p>
          <w:p w14:paraId="6C8D415D"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B-VI020</w:t>
            </w:r>
          </w:p>
        </w:tc>
      </w:tr>
    </w:tbl>
    <w:p w14:paraId="6C8D415F" w14:textId="77777777" w:rsidR="00B37EC3" w:rsidRPr="00B37EC3" w:rsidRDefault="00B37EC3" w:rsidP="00332325">
      <w:pPr>
        <w:pStyle w:val="Subparagraaf"/>
      </w:pPr>
      <w:bookmarkStart w:id="1271" w:name="_Toc329872335"/>
      <w:bookmarkStart w:id="1272" w:name="_Toc327815631"/>
      <w:bookmarkStart w:id="1273" w:name="_Toc326208443"/>
      <w:bookmarkStart w:id="1274" w:name="_Toc326250760"/>
      <w:bookmarkStart w:id="1275" w:name="_Toc329347112"/>
      <w:bookmarkStart w:id="1276" w:name="_Toc347397786"/>
      <w:bookmarkStart w:id="1277" w:name="_Toc387930140"/>
      <w:bookmarkStart w:id="1278" w:name="_Toc483310466"/>
      <w:bookmarkStart w:id="1279" w:name="_Toc41649439"/>
      <w:r w:rsidRPr="00B37EC3">
        <w:t>Verbetervoorstellen</w:t>
      </w:r>
      <w:bookmarkEnd w:id="1271"/>
      <w:bookmarkEnd w:id="1272"/>
      <w:bookmarkEnd w:id="1273"/>
      <w:bookmarkEnd w:id="1274"/>
      <w:bookmarkEnd w:id="1275"/>
      <w:bookmarkEnd w:id="1276"/>
      <w:bookmarkEnd w:id="1277"/>
      <w:bookmarkEnd w:id="1278"/>
      <w:bookmarkEnd w:id="1279"/>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165" w14:textId="77777777" w:rsidTr="00B37EC3">
        <w:tc>
          <w:tcPr>
            <w:tcW w:w="1080" w:type="dxa"/>
          </w:tcPr>
          <w:p w14:paraId="6C8D4160"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VI100</w:t>
            </w:r>
          </w:p>
          <w:p w14:paraId="6C8D4161"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ab/>
            </w:r>
          </w:p>
        </w:tc>
        <w:tc>
          <w:tcPr>
            <w:tcW w:w="6720" w:type="dxa"/>
          </w:tcPr>
          <w:p w14:paraId="6C8D4162" w14:textId="77777777" w:rsidR="00B37EC3" w:rsidRPr="00B37EC3" w:rsidRDefault="00B37EC3" w:rsidP="00B37EC3">
            <w:r w:rsidRPr="00B37EC3">
              <w:t>De Opdrachtnemer dient wijzigingen in het toegepaste beheerregime van Werkzaamheden en waarvoor de Opdrachtgever in de looptijd van de Overeenkomst geen verrekening verschuldigd is, voor te leggen in een Verbetervoorstel aan de Opdrachtgever voordat deze verbeteringen worden uitgevoerd.</w:t>
            </w:r>
          </w:p>
          <w:p w14:paraId="6C8D4163"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4164"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B-VI010</w:t>
            </w:r>
          </w:p>
        </w:tc>
      </w:tr>
      <w:tr w:rsidR="00B37EC3" w:rsidRPr="00B37EC3" w14:paraId="6C8D416D" w14:textId="77777777" w:rsidTr="00B37EC3">
        <w:tc>
          <w:tcPr>
            <w:tcW w:w="1080" w:type="dxa"/>
          </w:tcPr>
          <w:p w14:paraId="6C8D4166"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VI110</w:t>
            </w:r>
          </w:p>
        </w:tc>
        <w:tc>
          <w:tcPr>
            <w:tcW w:w="6720" w:type="dxa"/>
          </w:tcPr>
          <w:p w14:paraId="6C8D4167" w14:textId="052DB031" w:rsidR="00B37EC3" w:rsidRPr="00B37EC3" w:rsidRDefault="00B37EC3" w:rsidP="00B37EC3">
            <w:r w:rsidRPr="00B37EC3">
              <w:t xml:space="preserve">Verbetervoorstellen met betrekking tot verbeteringen in het onderhoudsregime van groenvoorzieningen, van technische installaties en van civiele constructies, die van invloed zijn op de primaire beschikbaarheid van </w:t>
            </w:r>
            <w:r w:rsidR="00DA76D5">
              <w:t>tunnels</w:t>
            </w:r>
            <w:r w:rsidRPr="00B37EC3">
              <w:t>, behoeven de Acceptatie van de Opdrachtgever.</w:t>
            </w:r>
          </w:p>
          <w:p w14:paraId="6C8D4168" w14:textId="77777777" w:rsidR="00B37EC3" w:rsidRPr="00B37EC3" w:rsidRDefault="00B37EC3" w:rsidP="00B37EC3"/>
        </w:tc>
        <w:tc>
          <w:tcPr>
            <w:tcW w:w="1080" w:type="dxa"/>
          </w:tcPr>
          <w:p w14:paraId="6C8D4169"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VI100</w:t>
            </w:r>
          </w:p>
          <w:p w14:paraId="6C8D416A"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UT910</w:t>
            </w:r>
          </w:p>
          <w:p w14:paraId="6C8D416B"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UT920</w:t>
            </w:r>
          </w:p>
          <w:p w14:paraId="6C8D416C"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UT930</w:t>
            </w:r>
          </w:p>
        </w:tc>
      </w:tr>
      <w:tr w:rsidR="00B37EC3" w:rsidRPr="00B37EC3" w14:paraId="6C8D4175" w14:textId="77777777" w:rsidTr="00B37EC3">
        <w:tc>
          <w:tcPr>
            <w:tcW w:w="1080" w:type="dxa"/>
          </w:tcPr>
          <w:p w14:paraId="6C8D416E"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B-VI120</w:t>
            </w:r>
          </w:p>
        </w:tc>
        <w:tc>
          <w:tcPr>
            <w:tcW w:w="6720" w:type="dxa"/>
          </w:tcPr>
          <w:p w14:paraId="6C8D416F" w14:textId="77777777" w:rsidR="00B37EC3" w:rsidRPr="00B37EC3" w:rsidRDefault="00B37EC3" w:rsidP="00B37EC3">
            <w:r w:rsidRPr="00B37EC3">
              <w:t>Aan de Acceptatie van Verbetervoorstellen liggen de volgende voorwaarden ten grondslag:</w:t>
            </w:r>
          </w:p>
          <w:p w14:paraId="6C8D4170" w14:textId="77777777" w:rsidR="00B37EC3" w:rsidRPr="00B37EC3" w:rsidRDefault="00B37EC3" w:rsidP="001825A0">
            <w:pPr>
              <w:numPr>
                <w:ilvl w:val="0"/>
                <w:numId w:val="62"/>
              </w:numPr>
              <w:autoSpaceDE w:val="0"/>
              <w:autoSpaceDN w:val="0"/>
              <w:adjustRightInd w:val="0"/>
              <w:rPr>
                <w:rFonts w:eastAsia="Times New Roman"/>
                <w:szCs w:val="18"/>
              </w:rPr>
            </w:pPr>
            <w:r w:rsidRPr="00B37EC3">
              <w:rPr>
                <w:rFonts w:eastAsia="Times New Roman"/>
                <w:szCs w:val="18"/>
              </w:rPr>
              <w:t>het Werk, het Meerjarig Onderhoud en de Werkzaamheden vallen onder de scope van de Overeenkomst;</w:t>
            </w:r>
          </w:p>
          <w:p w14:paraId="6C8D4171" w14:textId="77777777" w:rsidR="00B37EC3" w:rsidRPr="00B37EC3" w:rsidRDefault="00B37EC3" w:rsidP="001825A0">
            <w:pPr>
              <w:numPr>
                <w:ilvl w:val="0"/>
                <w:numId w:val="62"/>
              </w:numPr>
              <w:autoSpaceDE w:val="0"/>
              <w:autoSpaceDN w:val="0"/>
              <w:adjustRightInd w:val="0"/>
              <w:rPr>
                <w:rFonts w:eastAsia="Times New Roman"/>
                <w:szCs w:val="18"/>
              </w:rPr>
            </w:pPr>
            <w:r w:rsidRPr="00B37EC3">
              <w:rPr>
                <w:rFonts w:eastAsia="Times New Roman"/>
                <w:szCs w:val="18"/>
              </w:rPr>
              <w:t>de Werkzaamheden dragen aantoonbaar bij aan de kwalitatieve verbeteringen van het Areaal of leveren een financiële besparing en een vermindering van de Life Cycle Cost op voor de Opdrachtgever binnen de looptijd van de Overeenkomst;</w:t>
            </w:r>
          </w:p>
          <w:p w14:paraId="6C8D4172" w14:textId="77777777" w:rsidR="00B37EC3" w:rsidRPr="00B37EC3" w:rsidRDefault="00B37EC3" w:rsidP="001825A0">
            <w:pPr>
              <w:numPr>
                <w:ilvl w:val="0"/>
                <w:numId w:val="62"/>
              </w:numPr>
              <w:autoSpaceDE w:val="0"/>
              <w:autoSpaceDN w:val="0"/>
              <w:adjustRightInd w:val="0"/>
              <w:rPr>
                <w:rFonts w:eastAsia="Times New Roman"/>
                <w:szCs w:val="18"/>
              </w:rPr>
            </w:pPr>
            <w:r w:rsidRPr="00B37EC3">
              <w:rPr>
                <w:rFonts w:eastAsia="Times New Roman"/>
                <w:szCs w:val="18"/>
              </w:rPr>
              <w:t>de realisatie vindt plaats binnen de looptijd van de Overeenkomst.</w:t>
            </w:r>
          </w:p>
          <w:p w14:paraId="6C8D4173" w14:textId="77777777" w:rsidR="00B37EC3" w:rsidRPr="00B37EC3" w:rsidRDefault="00B37EC3" w:rsidP="00B37EC3"/>
        </w:tc>
        <w:tc>
          <w:tcPr>
            <w:tcW w:w="1080" w:type="dxa"/>
          </w:tcPr>
          <w:p w14:paraId="6C8D4174"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VI100</w:t>
            </w:r>
          </w:p>
        </w:tc>
      </w:tr>
      <w:tr w:rsidR="00B37EC3" w:rsidRPr="00B37EC3" w14:paraId="6C8D4180" w14:textId="77777777" w:rsidTr="00B37EC3">
        <w:tc>
          <w:tcPr>
            <w:tcW w:w="1080" w:type="dxa"/>
          </w:tcPr>
          <w:p w14:paraId="6C8D4176"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VI130</w:t>
            </w:r>
          </w:p>
        </w:tc>
        <w:tc>
          <w:tcPr>
            <w:tcW w:w="6720" w:type="dxa"/>
          </w:tcPr>
          <w:p w14:paraId="6C8D4177" w14:textId="77777777" w:rsidR="00B37EC3" w:rsidRPr="00B37EC3" w:rsidRDefault="00B37EC3" w:rsidP="00B37EC3">
            <w:r w:rsidRPr="00B37EC3">
              <w:t>Het format en de inhoud van een Verbetervoorstel wordt in overleg tussen de Opdrachtgever en de Opdrachtnemer vastgesteld doch dient minimaal de volgende onderdelen te bevatten:</w:t>
            </w:r>
          </w:p>
          <w:p w14:paraId="6C8D4178" w14:textId="77777777" w:rsidR="00B37EC3" w:rsidRPr="00B37EC3" w:rsidRDefault="00B37EC3" w:rsidP="001825A0">
            <w:pPr>
              <w:numPr>
                <w:ilvl w:val="0"/>
                <w:numId w:val="63"/>
              </w:numPr>
            </w:pPr>
            <w:r w:rsidRPr="00B37EC3">
              <w:t>de (beheer)doelstelling(en) van de Opdrachtgever voor het desbetreffende beheerobject of onderdeel daarvan;</w:t>
            </w:r>
          </w:p>
          <w:p w14:paraId="6C8D4179" w14:textId="77777777" w:rsidR="00B37EC3" w:rsidRPr="00B37EC3" w:rsidRDefault="00B37EC3" w:rsidP="001825A0">
            <w:pPr>
              <w:numPr>
                <w:ilvl w:val="0"/>
                <w:numId w:val="63"/>
              </w:numPr>
            </w:pPr>
            <w:r w:rsidRPr="00B37EC3">
              <w:t>het oorspronkelijke beheerregime;</w:t>
            </w:r>
          </w:p>
          <w:p w14:paraId="6C8D417A" w14:textId="77777777" w:rsidR="00B37EC3" w:rsidRPr="00B37EC3" w:rsidRDefault="00B37EC3" w:rsidP="001825A0">
            <w:pPr>
              <w:numPr>
                <w:ilvl w:val="0"/>
                <w:numId w:val="63"/>
              </w:numPr>
            </w:pPr>
            <w:r w:rsidRPr="00B37EC3">
              <w:t>de voorgestelde wijziging in het beheerregime;</w:t>
            </w:r>
          </w:p>
          <w:p w14:paraId="6C8D417B" w14:textId="77777777" w:rsidR="00B37EC3" w:rsidRPr="00B37EC3" w:rsidRDefault="00B37EC3" w:rsidP="001825A0">
            <w:pPr>
              <w:numPr>
                <w:ilvl w:val="0"/>
                <w:numId w:val="63"/>
              </w:numPr>
            </w:pPr>
            <w:r w:rsidRPr="00B37EC3">
              <w:t>een uitleg waarmee wordt aangetoond of, indien aantonen niet mogelijk is, aannemelijk wordt gemaakt dat de wijziging in het beheerregime leidt tot de (beheer)doelstelling(en) van de Opdrachtgever;</w:t>
            </w:r>
          </w:p>
          <w:p w14:paraId="6C8D417C" w14:textId="77777777" w:rsidR="00B37EC3" w:rsidRPr="00B37EC3" w:rsidRDefault="00B37EC3" w:rsidP="001825A0">
            <w:pPr>
              <w:numPr>
                <w:ilvl w:val="0"/>
                <w:numId w:val="63"/>
              </w:numPr>
            </w:pPr>
            <w:r w:rsidRPr="00B37EC3">
              <w:t>de risico’s en de kansen die de wijziging in het beheerregime met zich meebrengt;</w:t>
            </w:r>
          </w:p>
          <w:p w14:paraId="6C8D417D" w14:textId="77777777" w:rsidR="00B37EC3" w:rsidRPr="00B37EC3" w:rsidRDefault="00B37EC3" w:rsidP="001825A0">
            <w:pPr>
              <w:numPr>
                <w:ilvl w:val="0"/>
                <w:numId w:val="63"/>
              </w:numPr>
            </w:pPr>
            <w:r w:rsidRPr="00B37EC3">
              <w:t>een Life Cycle Cost onderbouwing, bestaande uit een berekening met gebruikmaking van de LBT (LCC bij Beheer en Onderhoud Tool) en argumentatie op basis van gestandaardiseerde business case template volgens Rijkswaterstaatnorm.</w:t>
            </w:r>
          </w:p>
          <w:p w14:paraId="6C8D417E" w14:textId="77777777" w:rsidR="00B37EC3" w:rsidRPr="00B37EC3" w:rsidRDefault="00B37EC3" w:rsidP="00B37EC3"/>
        </w:tc>
        <w:tc>
          <w:tcPr>
            <w:tcW w:w="1080" w:type="dxa"/>
          </w:tcPr>
          <w:p w14:paraId="6C8D417F"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VI100</w:t>
            </w:r>
          </w:p>
        </w:tc>
      </w:tr>
      <w:tr w:rsidR="00B37EC3" w:rsidRPr="00B37EC3" w14:paraId="6C8D4185" w14:textId="77777777" w:rsidTr="00B37EC3">
        <w:tc>
          <w:tcPr>
            <w:tcW w:w="1080" w:type="dxa"/>
          </w:tcPr>
          <w:p w14:paraId="6C8D4181"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VI140</w:t>
            </w:r>
          </w:p>
        </w:tc>
        <w:tc>
          <w:tcPr>
            <w:tcW w:w="6720" w:type="dxa"/>
          </w:tcPr>
          <w:p w14:paraId="6C8D4182" w14:textId="77777777" w:rsidR="00B37EC3" w:rsidRPr="00B37EC3" w:rsidRDefault="00B37EC3" w:rsidP="00B37EC3">
            <w:r w:rsidRPr="00B37EC3">
              <w:t>Indien de Opdrachtgever een Verbetervoorstel accepteert, dient de Opdrachtnemer de wijzigingen in het beheerregime binnen vier weken na Acceptatie te verwerken in de desbetreffende documenten.</w:t>
            </w:r>
          </w:p>
          <w:p w14:paraId="6C8D4183"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4184"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VI100</w:t>
            </w:r>
          </w:p>
        </w:tc>
      </w:tr>
      <w:tr w:rsidR="00B37EC3" w:rsidRPr="00B37EC3" w14:paraId="6C8D418A" w14:textId="77777777" w:rsidTr="00B37EC3">
        <w:tc>
          <w:tcPr>
            <w:tcW w:w="1080" w:type="dxa"/>
          </w:tcPr>
          <w:p w14:paraId="6C8D4186"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B-VI150</w:t>
            </w:r>
          </w:p>
        </w:tc>
        <w:tc>
          <w:tcPr>
            <w:tcW w:w="6720" w:type="dxa"/>
          </w:tcPr>
          <w:p w14:paraId="6C8D4187" w14:textId="77777777" w:rsidR="00B37EC3" w:rsidRPr="00B37EC3" w:rsidRDefault="00B37EC3" w:rsidP="00B37EC3">
            <w:r w:rsidRPr="00B37EC3">
              <w:t>Indien een Verbetervoorstel ertoe leidt dat de Opdrachtnemer met minder Werkzaamheden en/of met minder materialen voldoet aan de desbetreffende eis(en) in de Vraagspecificatie, zijn de financiële voordelen voor hem.</w:t>
            </w:r>
          </w:p>
          <w:p w14:paraId="6C8D4188"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4189"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VI100</w:t>
            </w:r>
          </w:p>
        </w:tc>
      </w:tr>
      <w:tr w:rsidR="00B37EC3" w:rsidRPr="00B37EC3" w14:paraId="6C8D418F" w14:textId="77777777" w:rsidTr="00B37EC3">
        <w:tc>
          <w:tcPr>
            <w:tcW w:w="1080" w:type="dxa"/>
          </w:tcPr>
          <w:p w14:paraId="6C8D418B"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B-VI160</w:t>
            </w:r>
          </w:p>
        </w:tc>
        <w:tc>
          <w:tcPr>
            <w:tcW w:w="6720" w:type="dxa"/>
          </w:tcPr>
          <w:p w14:paraId="6C8D418D" w14:textId="6CB845AC" w:rsidR="00B37EC3" w:rsidRPr="009D0B00" w:rsidRDefault="00B37EC3" w:rsidP="009D0B00">
            <w:r w:rsidRPr="00B37EC3">
              <w:t>Indien blijkt dat vanwege een door de Opdrachtnemer ingediend en door de Opdrachtgever geaccepteerd Verbetervoorstel niet wordt voldaan aan desbetreffende eis(en) in de Vraagspecificatie, zijn alle kosten om vervolgens toch aan de desbetreffende eisen te voldoen voor</w:t>
            </w:r>
            <w:r w:rsidR="009D0B00">
              <w:t xml:space="preserve"> rekening van de Opdrachtnemer.</w:t>
            </w:r>
          </w:p>
        </w:tc>
        <w:tc>
          <w:tcPr>
            <w:tcW w:w="1080" w:type="dxa"/>
          </w:tcPr>
          <w:p w14:paraId="6C8D418E"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VI100</w:t>
            </w:r>
          </w:p>
        </w:tc>
      </w:tr>
    </w:tbl>
    <w:p w14:paraId="6C8D4190" w14:textId="77777777" w:rsidR="00B37EC3" w:rsidRPr="00B37EC3" w:rsidRDefault="00B37EC3" w:rsidP="00332325">
      <w:pPr>
        <w:pStyle w:val="Subparagraaf"/>
      </w:pPr>
      <w:bookmarkStart w:id="1280" w:name="_Toc329872336"/>
      <w:bookmarkStart w:id="1281" w:name="_Toc327815632"/>
      <w:bookmarkStart w:id="1282" w:name="_Toc326208444"/>
      <w:bookmarkStart w:id="1283" w:name="_Toc326250761"/>
      <w:bookmarkStart w:id="1284" w:name="_Toc329347113"/>
      <w:bookmarkStart w:id="1285" w:name="_Toc347397787"/>
      <w:bookmarkStart w:id="1286" w:name="_Toc387930141"/>
      <w:bookmarkStart w:id="1287" w:name="_Toc483310467"/>
      <w:bookmarkStart w:id="1288" w:name="_Toc41649440"/>
      <w:r w:rsidRPr="00B37EC3">
        <w:t>Investeringsvoorstellen</w:t>
      </w:r>
      <w:bookmarkEnd w:id="1280"/>
      <w:bookmarkEnd w:id="1281"/>
      <w:bookmarkEnd w:id="1282"/>
      <w:bookmarkEnd w:id="1283"/>
      <w:bookmarkEnd w:id="1284"/>
      <w:bookmarkEnd w:id="1285"/>
      <w:bookmarkEnd w:id="1286"/>
      <w:bookmarkEnd w:id="1287"/>
      <w:bookmarkEnd w:id="1288"/>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195" w14:textId="77777777" w:rsidTr="00B37EC3">
        <w:tc>
          <w:tcPr>
            <w:tcW w:w="1080" w:type="dxa"/>
          </w:tcPr>
          <w:p w14:paraId="6C8D4191"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VI200</w:t>
            </w:r>
          </w:p>
        </w:tc>
        <w:tc>
          <w:tcPr>
            <w:tcW w:w="6720" w:type="dxa"/>
          </w:tcPr>
          <w:p w14:paraId="6C8D4192" w14:textId="77777777" w:rsidR="00B37EC3" w:rsidRPr="00B37EC3" w:rsidRDefault="00B37EC3" w:rsidP="00B37EC3">
            <w:r w:rsidRPr="00B37EC3">
              <w:t>De Opdrachtnemer dient wijzigingen in het Areaal, de functionaliteit in het Areaal en toegepaste beheerregimes ten aanzien van te gebruiken onderdelen, materialen, uitvoeringswijzen en/of de uitvoeringsfrequentie van Werkzaamheden en waarvoor de Opdrachtnemer in de looptijd van de Overeenkomst een verrekening verlangt, ter Acceptatie voor te leggen in een Investeringsvoorstel aan de Opdrachtgever.</w:t>
            </w:r>
          </w:p>
          <w:p w14:paraId="6C8D4193"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4194"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B-VI010</w:t>
            </w:r>
          </w:p>
        </w:tc>
      </w:tr>
      <w:tr w:rsidR="00B37EC3" w:rsidRPr="00B37EC3" w14:paraId="6C8D419F" w14:textId="77777777" w:rsidTr="00B37EC3">
        <w:tc>
          <w:tcPr>
            <w:tcW w:w="1080" w:type="dxa"/>
          </w:tcPr>
          <w:p w14:paraId="6C8D4196"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B-VI210</w:t>
            </w:r>
          </w:p>
        </w:tc>
        <w:tc>
          <w:tcPr>
            <w:tcW w:w="6720" w:type="dxa"/>
          </w:tcPr>
          <w:p w14:paraId="6C8D4197" w14:textId="77777777" w:rsidR="00B37EC3" w:rsidRPr="00B37EC3" w:rsidRDefault="00B37EC3" w:rsidP="00B37EC3">
            <w:r w:rsidRPr="00B37EC3">
              <w:t>Aan de Acceptatie van Investeringsvoorstellen liggen de volgende voorwaarden ten grondslag:</w:t>
            </w:r>
          </w:p>
          <w:p w14:paraId="6C8D4198" w14:textId="77777777" w:rsidR="00B37EC3" w:rsidRPr="00B37EC3" w:rsidRDefault="00B37EC3" w:rsidP="001825A0">
            <w:pPr>
              <w:numPr>
                <w:ilvl w:val="0"/>
                <w:numId w:val="68"/>
              </w:numPr>
              <w:autoSpaceDE w:val="0"/>
              <w:autoSpaceDN w:val="0"/>
              <w:adjustRightInd w:val="0"/>
              <w:rPr>
                <w:rFonts w:eastAsia="Times New Roman"/>
                <w:szCs w:val="18"/>
              </w:rPr>
            </w:pPr>
            <w:r w:rsidRPr="00B37EC3">
              <w:rPr>
                <w:rFonts w:eastAsia="Times New Roman"/>
                <w:szCs w:val="18"/>
              </w:rPr>
              <w:t>het Werk, het Meerjarig Onderhoud en de Werkzaamheden vallen onder de scope van de Overeenkomst;</w:t>
            </w:r>
          </w:p>
          <w:p w14:paraId="6C8D4199" w14:textId="77777777" w:rsidR="00B37EC3" w:rsidRPr="00B37EC3" w:rsidRDefault="00B37EC3" w:rsidP="001825A0">
            <w:pPr>
              <w:numPr>
                <w:ilvl w:val="0"/>
                <w:numId w:val="68"/>
              </w:numPr>
              <w:autoSpaceDE w:val="0"/>
              <w:autoSpaceDN w:val="0"/>
              <w:adjustRightInd w:val="0"/>
              <w:rPr>
                <w:rFonts w:eastAsia="Times New Roman"/>
                <w:szCs w:val="18"/>
              </w:rPr>
            </w:pPr>
            <w:r w:rsidRPr="00B37EC3">
              <w:rPr>
                <w:rFonts w:eastAsia="Times New Roman"/>
                <w:szCs w:val="18"/>
              </w:rPr>
              <w:t>de Opdrachtgever heeft voldoende budget voor het opdragen van de Werkzaamheden;</w:t>
            </w:r>
          </w:p>
          <w:p w14:paraId="6C8D419A" w14:textId="77777777" w:rsidR="00B37EC3" w:rsidRPr="00B37EC3" w:rsidRDefault="00B37EC3" w:rsidP="001825A0">
            <w:pPr>
              <w:numPr>
                <w:ilvl w:val="0"/>
                <w:numId w:val="68"/>
              </w:numPr>
              <w:autoSpaceDE w:val="0"/>
              <w:autoSpaceDN w:val="0"/>
              <w:adjustRightInd w:val="0"/>
              <w:rPr>
                <w:rFonts w:eastAsia="Times New Roman"/>
                <w:szCs w:val="18"/>
              </w:rPr>
            </w:pPr>
            <w:r w:rsidRPr="00B37EC3">
              <w:rPr>
                <w:rFonts w:eastAsia="Times New Roman"/>
                <w:szCs w:val="18"/>
              </w:rPr>
              <w:t>de Werkzaamheden dragen aantoonbaar bij aan kwalitatieve verbeteringen van het Areaal of leveren een financiële besparing en een vermindering van de Life Cycle kosten op voor de Opdrachtgever buiten de looptijd van de Overeenkomst;</w:t>
            </w:r>
          </w:p>
          <w:p w14:paraId="6C8D419B" w14:textId="77777777" w:rsidR="00B37EC3" w:rsidRPr="00B37EC3" w:rsidRDefault="00B37EC3" w:rsidP="001825A0">
            <w:pPr>
              <w:numPr>
                <w:ilvl w:val="0"/>
                <w:numId w:val="68"/>
              </w:numPr>
              <w:autoSpaceDE w:val="0"/>
              <w:autoSpaceDN w:val="0"/>
              <w:adjustRightInd w:val="0"/>
              <w:rPr>
                <w:rFonts w:eastAsia="Times New Roman"/>
                <w:szCs w:val="18"/>
              </w:rPr>
            </w:pPr>
            <w:r w:rsidRPr="00B37EC3">
              <w:rPr>
                <w:rFonts w:eastAsia="Times New Roman"/>
                <w:szCs w:val="18"/>
              </w:rPr>
              <w:t>de uitvoering vindt plaats binnen de looptijd van de Overeenkomst;</w:t>
            </w:r>
          </w:p>
          <w:p w14:paraId="6C8D419C" w14:textId="77777777" w:rsidR="00B37EC3" w:rsidRPr="00B37EC3" w:rsidRDefault="00B37EC3" w:rsidP="001825A0">
            <w:pPr>
              <w:numPr>
                <w:ilvl w:val="0"/>
                <w:numId w:val="68"/>
              </w:numPr>
              <w:autoSpaceDE w:val="0"/>
              <w:autoSpaceDN w:val="0"/>
              <w:adjustRightInd w:val="0"/>
              <w:rPr>
                <w:rFonts w:eastAsia="Times New Roman"/>
                <w:szCs w:val="18"/>
              </w:rPr>
            </w:pPr>
            <w:r w:rsidRPr="00B37EC3">
              <w:rPr>
                <w:rFonts w:eastAsia="Times New Roman"/>
                <w:szCs w:val="18"/>
              </w:rPr>
              <w:t>een naar het oordeel van de Opdrachtgever passende Aanbieding.</w:t>
            </w:r>
            <w:r w:rsidRPr="00B37EC3">
              <w:rPr>
                <w:rFonts w:eastAsia="Times New Roman"/>
                <w:szCs w:val="18"/>
              </w:rPr>
              <w:tab/>
            </w:r>
          </w:p>
          <w:p w14:paraId="6C8D419D"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419E"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VI200</w:t>
            </w:r>
          </w:p>
        </w:tc>
      </w:tr>
      <w:tr w:rsidR="00B37EC3" w:rsidRPr="00B37EC3" w14:paraId="6C8D41A4" w14:textId="77777777" w:rsidTr="00B37EC3">
        <w:tc>
          <w:tcPr>
            <w:tcW w:w="1080" w:type="dxa"/>
          </w:tcPr>
          <w:p w14:paraId="6C8D41A0"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VI220</w:t>
            </w:r>
          </w:p>
        </w:tc>
        <w:tc>
          <w:tcPr>
            <w:tcW w:w="6720" w:type="dxa"/>
          </w:tcPr>
          <w:p w14:paraId="6C8D41A1" w14:textId="77777777" w:rsidR="00B37EC3" w:rsidRPr="00B37EC3" w:rsidRDefault="00B37EC3" w:rsidP="00B37EC3">
            <w:r w:rsidRPr="00B37EC3">
              <w:t>Voor het uitvoeren van Investeringsvoorstellen wordt, in overleg tussen de Opdrachtgever en de Opdrachtnemer, jaarlijks in het eerste kwartaal een voor de komende periode beschikbaar budget voor het uitvoeren van Investeringsvoorstellen vastgesteld.</w:t>
            </w:r>
          </w:p>
          <w:p w14:paraId="6C8D41A2" w14:textId="77777777" w:rsidR="00B37EC3" w:rsidRPr="00B37EC3" w:rsidRDefault="00B37EC3" w:rsidP="00B37EC3"/>
        </w:tc>
        <w:tc>
          <w:tcPr>
            <w:tcW w:w="1080" w:type="dxa"/>
          </w:tcPr>
          <w:p w14:paraId="6C8D41A3"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VI200</w:t>
            </w:r>
          </w:p>
        </w:tc>
      </w:tr>
      <w:tr w:rsidR="00B37EC3" w:rsidRPr="00B37EC3" w14:paraId="6C8D41B3" w14:textId="77777777" w:rsidTr="00B37EC3">
        <w:tc>
          <w:tcPr>
            <w:tcW w:w="1080" w:type="dxa"/>
          </w:tcPr>
          <w:p w14:paraId="6C8D41A5"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VI230</w:t>
            </w:r>
          </w:p>
        </w:tc>
        <w:tc>
          <w:tcPr>
            <w:tcW w:w="6720" w:type="dxa"/>
          </w:tcPr>
          <w:p w14:paraId="6C8D41A6" w14:textId="77777777" w:rsidR="00B37EC3" w:rsidRPr="00B37EC3" w:rsidRDefault="00B37EC3" w:rsidP="00B37EC3">
            <w:r w:rsidRPr="00B37EC3">
              <w:t>Het format en de inhoud van een Investeringsvoorstel wordt in overleg tussen de Opdrachtgever en de Opdrachtnemer vastgesteld doch dient minimaal de volgende onderdelen te bevatten:</w:t>
            </w:r>
          </w:p>
          <w:p w14:paraId="6C8D41A7" w14:textId="77777777" w:rsidR="00B37EC3" w:rsidRPr="00B37EC3" w:rsidRDefault="00B37EC3" w:rsidP="001825A0">
            <w:pPr>
              <w:numPr>
                <w:ilvl w:val="0"/>
                <w:numId w:val="69"/>
              </w:numPr>
              <w:autoSpaceDE w:val="0"/>
              <w:autoSpaceDN w:val="0"/>
              <w:adjustRightInd w:val="0"/>
              <w:ind w:left="357" w:hanging="357"/>
              <w:rPr>
                <w:rFonts w:eastAsia="Times New Roman"/>
                <w:szCs w:val="18"/>
              </w:rPr>
            </w:pPr>
            <w:r w:rsidRPr="00B37EC3">
              <w:rPr>
                <w:rFonts w:eastAsia="Times New Roman"/>
                <w:szCs w:val="18"/>
              </w:rPr>
              <w:t>beschrijving van de voorgestelde wijziging van het Areaal, de Werkzaamheden en het beheerregime;</w:t>
            </w:r>
          </w:p>
          <w:p w14:paraId="6C8D41A8" w14:textId="77777777" w:rsidR="00B37EC3" w:rsidRPr="00B37EC3" w:rsidRDefault="00B37EC3" w:rsidP="001825A0">
            <w:pPr>
              <w:numPr>
                <w:ilvl w:val="0"/>
                <w:numId w:val="69"/>
              </w:numPr>
              <w:autoSpaceDE w:val="0"/>
              <w:autoSpaceDN w:val="0"/>
              <w:adjustRightInd w:val="0"/>
              <w:ind w:left="357" w:hanging="357"/>
              <w:rPr>
                <w:rFonts w:eastAsia="Times New Roman"/>
                <w:szCs w:val="18"/>
              </w:rPr>
            </w:pPr>
            <w:r w:rsidRPr="00B37EC3">
              <w:rPr>
                <w:rFonts w:eastAsia="Times New Roman"/>
                <w:szCs w:val="18"/>
              </w:rPr>
              <w:t>de bijdrage aan de (beheer)doelstelling(en) van de Opdrachtgever voor het desbetreffende object of onderdeel daarvan;</w:t>
            </w:r>
          </w:p>
          <w:p w14:paraId="6C8D41A9" w14:textId="77777777" w:rsidR="00B37EC3" w:rsidRPr="00B37EC3" w:rsidRDefault="00B37EC3" w:rsidP="001825A0">
            <w:pPr>
              <w:numPr>
                <w:ilvl w:val="0"/>
                <w:numId w:val="69"/>
              </w:numPr>
              <w:autoSpaceDE w:val="0"/>
              <w:autoSpaceDN w:val="0"/>
              <w:adjustRightInd w:val="0"/>
              <w:ind w:left="357" w:hanging="357"/>
              <w:rPr>
                <w:rFonts w:eastAsia="Times New Roman"/>
                <w:szCs w:val="18"/>
              </w:rPr>
            </w:pPr>
            <w:r w:rsidRPr="00B37EC3">
              <w:rPr>
                <w:rFonts w:eastAsia="Times New Roman"/>
                <w:szCs w:val="18"/>
              </w:rPr>
              <w:t xml:space="preserve">onderbouwing van (de aard van) de verbetering van het Areaal, de Werkzaamheden en/of het beheerregime en de te behalen voordelen voor de Opdrachtgever en de Opdrachtnemer; </w:t>
            </w:r>
          </w:p>
          <w:p w14:paraId="6C8D41AA" w14:textId="77777777" w:rsidR="00B37EC3" w:rsidRPr="00B37EC3" w:rsidRDefault="00B37EC3" w:rsidP="001825A0">
            <w:pPr>
              <w:numPr>
                <w:ilvl w:val="0"/>
                <w:numId w:val="69"/>
              </w:numPr>
              <w:autoSpaceDE w:val="0"/>
              <w:autoSpaceDN w:val="0"/>
              <w:adjustRightInd w:val="0"/>
              <w:ind w:left="357" w:hanging="357"/>
              <w:rPr>
                <w:rFonts w:eastAsia="Times New Roman"/>
                <w:szCs w:val="18"/>
              </w:rPr>
            </w:pPr>
            <w:r w:rsidRPr="00B37EC3">
              <w:rPr>
                <w:rFonts w:eastAsia="Times New Roman"/>
                <w:szCs w:val="18"/>
              </w:rPr>
              <w:t xml:space="preserve">een uitleg waarmee aangetoond wordt of, indien aantonen niet mogelijk is, aannemelijk gemaakt wordt dat het investeringsvoorstel leidt tot de (beheer)doelstelling(en) van de Opdrachtgever en hoe dit aangetoond zal worden; </w:t>
            </w:r>
          </w:p>
          <w:p w14:paraId="6C8D41AB" w14:textId="77777777" w:rsidR="00B37EC3" w:rsidRPr="00B37EC3" w:rsidRDefault="00B37EC3" w:rsidP="001825A0">
            <w:pPr>
              <w:numPr>
                <w:ilvl w:val="0"/>
                <w:numId w:val="69"/>
              </w:numPr>
              <w:autoSpaceDE w:val="0"/>
              <w:autoSpaceDN w:val="0"/>
              <w:adjustRightInd w:val="0"/>
              <w:ind w:left="357" w:hanging="357"/>
              <w:rPr>
                <w:rFonts w:eastAsia="Times New Roman"/>
                <w:szCs w:val="18"/>
              </w:rPr>
            </w:pPr>
            <w:r w:rsidRPr="00B37EC3">
              <w:rPr>
                <w:rFonts w:eastAsia="Times New Roman"/>
                <w:szCs w:val="18"/>
              </w:rPr>
              <w:t>de risico’s en de kansen die de wijziging in het Areaal, de Werkzaamheden en/of het beheerregime met zich meebrengen;</w:t>
            </w:r>
          </w:p>
          <w:p w14:paraId="6C8D41AC" w14:textId="77777777" w:rsidR="00B37EC3" w:rsidRPr="00B37EC3" w:rsidRDefault="00B37EC3" w:rsidP="001825A0">
            <w:pPr>
              <w:numPr>
                <w:ilvl w:val="0"/>
                <w:numId w:val="69"/>
              </w:numPr>
              <w:autoSpaceDE w:val="0"/>
              <w:autoSpaceDN w:val="0"/>
              <w:adjustRightInd w:val="0"/>
              <w:ind w:left="357" w:hanging="357"/>
              <w:rPr>
                <w:rFonts w:eastAsia="Times New Roman"/>
                <w:szCs w:val="18"/>
              </w:rPr>
            </w:pPr>
            <w:r w:rsidRPr="00B37EC3">
              <w:rPr>
                <w:rFonts w:eastAsia="Times New Roman"/>
                <w:szCs w:val="18"/>
              </w:rPr>
              <w:t>een Life Cycle Cost onderbouwing, bestaande uit een berekening met gebruikmaking van de LBT (LCC bij Beheer en Onderhoud Tool) en argumentatie op basis van gestandaardiseerde business case template volgens Rijkswaterstaatnorm;</w:t>
            </w:r>
          </w:p>
          <w:p w14:paraId="6C8D41AD" w14:textId="77777777" w:rsidR="00B37EC3" w:rsidRPr="00B37EC3" w:rsidRDefault="00B37EC3" w:rsidP="001825A0">
            <w:pPr>
              <w:numPr>
                <w:ilvl w:val="0"/>
                <w:numId w:val="69"/>
              </w:numPr>
              <w:autoSpaceDE w:val="0"/>
              <w:autoSpaceDN w:val="0"/>
              <w:adjustRightInd w:val="0"/>
              <w:ind w:left="357" w:hanging="357"/>
              <w:rPr>
                <w:rFonts w:eastAsia="Times New Roman"/>
                <w:szCs w:val="18"/>
              </w:rPr>
            </w:pPr>
            <w:r w:rsidRPr="00B37EC3">
              <w:rPr>
                <w:rFonts w:eastAsia="Times New Roman"/>
                <w:szCs w:val="18"/>
              </w:rPr>
              <w:t>aanvullend (deel)projectkwaliteitsplan uitvoering;</w:t>
            </w:r>
          </w:p>
          <w:p w14:paraId="6C8D41AE" w14:textId="77777777" w:rsidR="00B37EC3" w:rsidRPr="00B37EC3" w:rsidRDefault="00B37EC3" w:rsidP="001825A0">
            <w:pPr>
              <w:numPr>
                <w:ilvl w:val="0"/>
                <w:numId w:val="69"/>
              </w:numPr>
              <w:autoSpaceDE w:val="0"/>
              <w:autoSpaceDN w:val="0"/>
              <w:adjustRightInd w:val="0"/>
              <w:ind w:left="357" w:hanging="357"/>
              <w:rPr>
                <w:rFonts w:eastAsia="Times New Roman"/>
                <w:szCs w:val="18"/>
              </w:rPr>
            </w:pPr>
            <w:r w:rsidRPr="00B37EC3">
              <w:rPr>
                <w:rFonts w:eastAsia="Times New Roman"/>
                <w:szCs w:val="18"/>
              </w:rPr>
              <w:t>beheerregime en aanvullende instandhoudingseisen;</w:t>
            </w:r>
          </w:p>
          <w:p w14:paraId="6C8D41AF" w14:textId="77777777" w:rsidR="00B37EC3" w:rsidRPr="00B37EC3" w:rsidRDefault="00B37EC3" w:rsidP="001825A0">
            <w:pPr>
              <w:numPr>
                <w:ilvl w:val="0"/>
                <w:numId w:val="69"/>
              </w:numPr>
              <w:autoSpaceDE w:val="0"/>
              <w:autoSpaceDN w:val="0"/>
              <w:adjustRightInd w:val="0"/>
              <w:ind w:left="357" w:hanging="357"/>
              <w:rPr>
                <w:rFonts w:eastAsia="Times New Roman"/>
                <w:szCs w:val="18"/>
              </w:rPr>
            </w:pPr>
            <w:r w:rsidRPr="00B37EC3">
              <w:rPr>
                <w:rFonts w:eastAsia="Times New Roman"/>
                <w:szCs w:val="18"/>
              </w:rPr>
              <w:t>validatie en verificatiecriteria;</w:t>
            </w:r>
          </w:p>
          <w:p w14:paraId="08DD35AF" w14:textId="07FB867B" w:rsidR="001616CD" w:rsidRPr="001616CD" w:rsidRDefault="00B37EC3" w:rsidP="001825A0">
            <w:pPr>
              <w:numPr>
                <w:ilvl w:val="0"/>
                <w:numId w:val="69"/>
              </w:numPr>
              <w:autoSpaceDE w:val="0"/>
              <w:autoSpaceDN w:val="0"/>
              <w:adjustRightInd w:val="0"/>
              <w:ind w:left="357" w:hanging="357"/>
              <w:rPr>
                <w:rFonts w:eastAsia="Times New Roman"/>
                <w:szCs w:val="18"/>
              </w:rPr>
            </w:pPr>
            <w:r w:rsidRPr="00B37EC3">
              <w:rPr>
                <w:rFonts w:eastAsia="Times New Roman"/>
                <w:szCs w:val="18"/>
              </w:rPr>
              <w:t>een gespecificeerde prijsaanbieding.</w:t>
            </w:r>
          </w:p>
          <w:p w14:paraId="6C8D41B1" w14:textId="77777777" w:rsidR="00B37EC3" w:rsidRPr="00B37EC3" w:rsidRDefault="00B37EC3" w:rsidP="001616CD">
            <w:pPr>
              <w:autoSpaceDE w:val="0"/>
              <w:autoSpaceDN w:val="0"/>
              <w:adjustRightInd w:val="0"/>
            </w:pPr>
          </w:p>
        </w:tc>
        <w:tc>
          <w:tcPr>
            <w:tcW w:w="1080" w:type="dxa"/>
          </w:tcPr>
          <w:p w14:paraId="6C8D41B2" w14:textId="77777777" w:rsidR="00B37EC3" w:rsidRPr="00B37EC3" w:rsidRDefault="00B37EC3" w:rsidP="00B37EC3">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VI200</w:t>
            </w:r>
          </w:p>
        </w:tc>
      </w:tr>
      <w:tr w:rsidR="001616CD" w:rsidRPr="00B37EC3" w14:paraId="4195624C" w14:textId="77777777" w:rsidTr="00B37EC3">
        <w:tc>
          <w:tcPr>
            <w:tcW w:w="1080" w:type="dxa"/>
          </w:tcPr>
          <w:p w14:paraId="5AA21D5F" w14:textId="61C6204D"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r>
              <w:rPr>
                <w:rFonts w:eastAsia="Times New Roman"/>
                <w:szCs w:val="18"/>
              </w:rPr>
              <w:t>VI235t</w:t>
            </w:r>
          </w:p>
        </w:tc>
        <w:tc>
          <w:tcPr>
            <w:tcW w:w="6720" w:type="dxa"/>
          </w:tcPr>
          <w:p w14:paraId="4C6C7039" w14:textId="39DBA75A" w:rsidR="001616CD" w:rsidRPr="00B37EC3" w:rsidRDefault="001616CD" w:rsidP="001616CD">
            <w:pPr>
              <w:autoSpaceDE w:val="0"/>
              <w:autoSpaceDN w:val="0"/>
              <w:adjustRightInd w:val="0"/>
              <w:rPr>
                <w:rFonts w:eastAsia="Times New Roman"/>
                <w:szCs w:val="18"/>
              </w:rPr>
            </w:pPr>
            <w:r>
              <w:t>De Opdrachtnemer dient in een Investeringsvoorstel twee varianten uit te werken waarvan 1 variant optimaal invulling geeft aan de duurzaamheidsdoelstellingen van de Opdrachtgever</w:t>
            </w:r>
            <w:r w:rsidR="00B466C4">
              <w:t>.</w:t>
            </w:r>
          </w:p>
          <w:p w14:paraId="184DB156" w14:textId="0AB6CE99" w:rsidR="001616CD" w:rsidRPr="00B37EC3" w:rsidRDefault="001616CD" w:rsidP="001616CD"/>
        </w:tc>
        <w:tc>
          <w:tcPr>
            <w:tcW w:w="1080" w:type="dxa"/>
          </w:tcPr>
          <w:p w14:paraId="4B9BD853" w14:textId="571BA620" w:rsidR="001616CD" w:rsidRDefault="001616CD" w:rsidP="001616CD">
            <w:pPr>
              <w:tabs>
                <w:tab w:val="left" w:pos="1134"/>
                <w:tab w:val="left" w:pos="1361"/>
                <w:tab w:val="left" w:pos="1588"/>
                <w:tab w:val="left" w:pos="1814"/>
                <w:tab w:val="left" w:pos="2041"/>
              </w:tabs>
              <w:autoSpaceDE w:val="0"/>
              <w:autoSpaceDN w:val="0"/>
              <w:adjustRightInd w:val="0"/>
            </w:pPr>
            <w:r>
              <w:rPr>
                <w:rFonts w:eastAsia="Times New Roman"/>
                <w:szCs w:val="18"/>
              </w:rPr>
              <w:t>VI230</w:t>
            </w:r>
          </w:p>
          <w:p w14:paraId="7798F253" w14:textId="4C786A74"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p>
        </w:tc>
      </w:tr>
      <w:tr w:rsidR="001616CD" w:rsidRPr="00B37EC3" w14:paraId="6C8D41B8" w14:textId="77777777" w:rsidTr="00B37EC3">
        <w:tc>
          <w:tcPr>
            <w:tcW w:w="1080" w:type="dxa"/>
          </w:tcPr>
          <w:p w14:paraId="6C8D41B4" w14:textId="77777777"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VI240</w:t>
            </w:r>
          </w:p>
        </w:tc>
        <w:tc>
          <w:tcPr>
            <w:tcW w:w="6720" w:type="dxa"/>
          </w:tcPr>
          <w:p w14:paraId="6C8D41B5" w14:textId="77777777" w:rsidR="001616CD" w:rsidRPr="00B37EC3" w:rsidRDefault="001616CD" w:rsidP="001616CD">
            <w:r w:rsidRPr="00B37EC3">
              <w:t>Een geaccepteerd Investeringsvoorstel wordt betiteld als investeringsmaatregel en staat gelijk aan een “benoemde Activiteit” als gedefinieerd in § 4.</w:t>
            </w:r>
            <w:r>
              <w:t>3</w:t>
            </w:r>
            <w:r w:rsidRPr="00B37EC3">
              <w:t>.3 van de Vraagspecificatie Algemeen.</w:t>
            </w:r>
            <w:r w:rsidRPr="00B37EC3" w:rsidDel="002C3A0C">
              <w:t xml:space="preserve"> </w:t>
            </w:r>
            <w:r w:rsidRPr="00B37EC3">
              <w:t>De Werkzaamheden in het Investeringsvoorstel worden aan de Opdrachtnemer opgedragen, indien deze passen binnen het beschikbare budget van de Opdrachtgever.</w:t>
            </w:r>
          </w:p>
          <w:p w14:paraId="6C8D41B6" w14:textId="77777777"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41B7" w14:textId="77777777"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VI200</w:t>
            </w:r>
          </w:p>
        </w:tc>
      </w:tr>
      <w:tr w:rsidR="001616CD" w:rsidRPr="00B37EC3" w14:paraId="6C8D41BD" w14:textId="77777777" w:rsidTr="00B37EC3">
        <w:tc>
          <w:tcPr>
            <w:tcW w:w="1080" w:type="dxa"/>
          </w:tcPr>
          <w:p w14:paraId="6C8D41B9" w14:textId="77777777"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VI250</w:t>
            </w:r>
          </w:p>
        </w:tc>
        <w:tc>
          <w:tcPr>
            <w:tcW w:w="6720" w:type="dxa"/>
          </w:tcPr>
          <w:p w14:paraId="6C8D41BA" w14:textId="77777777" w:rsidR="001616CD" w:rsidRPr="00B37EC3" w:rsidRDefault="001616CD" w:rsidP="001616CD">
            <w:r w:rsidRPr="00B37EC3">
              <w:t>Indien de Opdrachtgever het Investeringsvoorstel laat opstellen door de Opdrachtnemer, behoudt de Opdrachtgever,</w:t>
            </w:r>
            <w:r w:rsidRPr="00B37EC3" w:rsidDel="002C3A0C">
              <w:t xml:space="preserve"> </w:t>
            </w:r>
            <w:r w:rsidRPr="00B37EC3">
              <w:t>in het geval van een naar zijn mening niet passende aanbieding van de Opdrachtnemer, zich het recht voor de uitvoering van de investeringsmaatregel op te dragen aan een derde.</w:t>
            </w:r>
          </w:p>
          <w:p w14:paraId="4AFE0501" w14:textId="77777777" w:rsidR="001616CD"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p>
          <w:p w14:paraId="2193CBA9" w14:textId="77777777" w:rsidR="009D0B00" w:rsidRDefault="009D0B00" w:rsidP="001616CD">
            <w:pPr>
              <w:tabs>
                <w:tab w:val="left" w:pos="1134"/>
                <w:tab w:val="left" w:pos="1361"/>
                <w:tab w:val="left" w:pos="1588"/>
                <w:tab w:val="left" w:pos="1814"/>
                <w:tab w:val="left" w:pos="2041"/>
              </w:tabs>
              <w:autoSpaceDE w:val="0"/>
              <w:autoSpaceDN w:val="0"/>
              <w:adjustRightInd w:val="0"/>
              <w:rPr>
                <w:rFonts w:eastAsia="Times New Roman"/>
                <w:szCs w:val="18"/>
              </w:rPr>
            </w:pPr>
          </w:p>
          <w:p w14:paraId="12374865" w14:textId="77777777" w:rsidR="009D0B00" w:rsidRDefault="009D0B00" w:rsidP="001616CD">
            <w:pPr>
              <w:tabs>
                <w:tab w:val="left" w:pos="1134"/>
                <w:tab w:val="left" w:pos="1361"/>
                <w:tab w:val="left" w:pos="1588"/>
                <w:tab w:val="left" w:pos="1814"/>
                <w:tab w:val="left" w:pos="2041"/>
              </w:tabs>
              <w:autoSpaceDE w:val="0"/>
              <w:autoSpaceDN w:val="0"/>
              <w:adjustRightInd w:val="0"/>
              <w:rPr>
                <w:rFonts w:eastAsia="Times New Roman"/>
                <w:szCs w:val="18"/>
              </w:rPr>
            </w:pPr>
          </w:p>
          <w:p w14:paraId="6C8D41BB" w14:textId="0C57752F" w:rsidR="009D0B00" w:rsidRPr="00B37EC3" w:rsidRDefault="009D0B00" w:rsidP="001616CD">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41BC" w14:textId="77777777"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VI200</w:t>
            </w:r>
          </w:p>
        </w:tc>
      </w:tr>
      <w:tr w:rsidR="001616CD" w:rsidRPr="00B37EC3" w14:paraId="6C8D41C2" w14:textId="77777777" w:rsidTr="00B37EC3">
        <w:tc>
          <w:tcPr>
            <w:tcW w:w="1080" w:type="dxa"/>
          </w:tcPr>
          <w:p w14:paraId="6C8D41BE" w14:textId="77777777"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VI260</w:t>
            </w:r>
          </w:p>
        </w:tc>
        <w:tc>
          <w:tcPr>
            <w:tcW w:w="6720" w:type="dxa"/>
          </w:tcPr>
          <w:p w14:paraId="6C8D41BF" w14:textId="77777777" w:rsidR="001616CD" w:rsidRPr="00B37EC3" w:rsidRDefault="001616CD" w:rsidP="001616CD">
            <w:r w:rsidRPr="00B37EC3">
              <w:t>Indien de Opdrachtnemer het initiatief neemt tot het opstellen van een Investeringsvoorstel, behoudt de Opdrachtgever, in het geval van een naar zijn mening niet passende aanbieding van de Opdrachtnemer,</w:t>
            </w:r>
            <w:r w:rsidRPr="00B37EC3" w:rsidDel="005D0336">
              <w:t xml:space="preserve"> </w:t>
            </w:r>
            <w:r w:rsidRPr="00B37EC3">
              <w:t>zich het recht voor de uitvoering van de investeringsmaatregel niet op te dragen. In dat geval zal de Opdrachtgever de uitvoering van de investeringsmaatregel ook niet aan een derde opdragen.</w:t>
            </w:r>
          </w:p>
          <w:p w14:paraId="6C8D41C0" w14:textId="77777777"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41C1" w14:textId="77777777"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VI200</w:t>
            </w:r>
          </w:p>
        </w:tc>
      </w:tr>
      <w:tr w:rsidR="001616CD" w:rsidRPr="00B37EC3" w14:paraId="6C8D41C7" w14:textId="77777777" w:rsidTr="00B37EC3">
        <w:tc>
          <w:tcPr>
            <w:tcW w:w="1080" w:type="dxa"/>
          </w:tcPr>
          <w:p w14:paraId="6C8D41C3" w14:textId="77777777"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VI270</w:t>
            </w:r>
          </w:p>
        </w:tc>
        <w:tc>
          <w:tcPr>
            <w:tcW w:w="6720" w:type="dxa"/>
          </w:tcPr>
          <w:p w14:paraId="6C8D41C4" w14:textId="77777777" w:rsidR="001616CD" w:rsidRPr="00B37EC3" w:rsidRDefault="001616CD" w:rsidP="001616CD">
            <w:r w:rsidRPr="00B37EC3">
              <w:t>Na oplevering van de Werkzaamheden volgens het Investeringsvoorstel moet de nieuwe situatie onderhouden worden conform de eisen van de Overeenkomst dan wel de hogere eisen in het Investeringsvoorstel. Indien instandhoudingeisen voor de investeringsmaatregel(en) niet zijn opgenomen in de Overeenkomst dient de Opdrachtnemer in zijn Investeringsvoorstel tevens aan te geven welk onderhoudsregime hij voorziet voor de resterende onderhoudsduur binnen de looptijd van de Overeenkomst. Ingeval van Acceptatie van het Investeringsvoorstel worden deze instandhoudingseisen een aanvulling op de Overeenkomst.</w:t>
            </w:r>
          </w:p>
          <w:p w14:paraId="6C8D41C5" w14:textId="77777777"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41C6" w14:textId="77777777"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VI200</w:t>
            </w:r>
          </w:p>
        </w:tc>
      </w:tr>
      <w:tr w:rsidR="001616CD" w:rsidRPr="00B37EC3" w14:paraId="6C8D41CC" w14:textId="77777777" w:rsidTr="00B37EC3">
        <w:tc>
          <w:tcPr>
            <w:tcW w:w="1080" w:type="dxa"/>
          </w:tcPr>
          <w:p w14:paraId="6C8D41C8" w14:textId="77777777"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VI280</w:t>
            </w:r>
          </w:p>
        </w:tc>
        <w:tc>
          <w:tcPr>
            <w:tcW w:w="6720" w:type="dxa"/>
          </w:tcPr>
          <w:p w14:paraId="6C8D41C9" w14:textId="77777777" w:rsidR="001616CD" w:rsidRPr="00B37EC3" w:rsidRDefault="001616CD" w:rsidP="001616CD">
            <w:r w:rsidRPr="00B37EC3">
              <w:t>Indien een Investeringsvoorstel bedrijfseconomisch een meerjarig financieel voordeel oplevert, wordt, voorafgaand aan de opdrachtverstrekking, gezamenlijk bepaald in welke verhouding het voordeel toekomt aan respectievelijk de Opdrachtgever en de Opdrachtnemer.</w:t>
            </w:r>
          </w:p>
          <w:p w14:paraId="6C8D41CA" w14:textId="77777777"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p>
        </w:tc>
        <w:tc>
          <w:tcPr>
            <w:tcW w:w="1080" w:type="dxa"/>
          </w:tcPr>
          <w:p w14:paraId="6C8D41CB" w14:textId="77777777" w:rsidR="001616CD" w:rsidRPr="00B37EC3" w:rsidRDefault="001616CD" w:rsidP="001616CD">
            <w:pPr>
              <w:tabs>
                <w:tab w:val="left" w:pos="1134"/>
                <w:tab w:val="left" w:pos="1361"/>
                <w:tab w:val="left" w:pos="1588"/>
                <w:tab w:val="left" w:pos="1814"/>
                <w:tab w:val="left" w:pos="2041"/>
              </w:tabs>
              <w:autoSpaceDE w:val="0"/>
              <w:autoSpaceDN w:val="0"/>
              <w:adjustRightInd w:val="0"/>
              <w:rPr>
                <w:rFonts w:eastAsia="Times New Roman"/>
                <w:szCs w:val="18"/>
              </w:rPr>
            </w:pPr>
            <w:r w:rsidRPr="00B37EC3">
              <w:rPr>
                <w:rFonts w:eastAsia="Times New Roman"/>
                <w:szCs w:val="18"/>
              </w:rPr>
              <w:t>VI200</w:t>
            </w:r>
          </w:p>
        </w:tc>
      </w:tr>
    </w:tbl>
    <w:p w14:paraId="6C8D41CD" w14:textId="6FE259BE" w:rsidR="00B37EC3" w:rsidRPr="00B37EC3" w:rsidRDefault="00B37EC3" w:rsidP="00332325">
      <w:pPr>
        <w:pStyle w:val="Paragraaf"/>
      </w:pPr>
      <w:bookmarkStart w:id="1289" w:name="_Toc329872337"/>
      <w:bookmarkStart w:id="1290" w:name="_Toc327815633"/>
      <w:bookmarkStart w:id="1291" w:name="_Toc326208445"/>
      <w:bookmarkStart w:id="1292" w:name="_Toc326250762"/>
      <w:bookmarkStart w:id="1293" w:name="_Toc329347114"/>
      <w:bookmarkStart w:id="1294" w:name="_Toc347397788"/>
      <w:bookmarkStart w:id="1295" w:name="_Toc387930142"/>
      <w:bookmarkStart w:id="1296" w:name="_Toc483310468"/>
      <w:bookmarkStart w:id="1297" w:name="_Toc41649441"/>
      <w:r w:rsidRPr="00B37EC3">
        <w:t>Opstellen afleverdossiers en opleverdossier (OP)</w:t>
      </w:r>
      <w:bookmarkEnd w:id="1225"/>
      <w:bookmarkEnd w:id="1289"/>
      <w:bookmarkEnd w:id="1290"/>
      <w:bookmarkEnd w:id="1291"/>
      <w:bookmarkEnd w:id="1292"/>
      <w:bookmarkEnd w:id="1293"/>
      <w:bookmarkEnd w:id="1294"/>
      <w:bookmarkEnd w:id="1295"/>
      <w:bookmarkEnd w:id="1296"/>
      <w:bookmarkEnd w:id="1297"/>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1D2" w14:textId="77777777" w:rsidTr="00B37EC3">
        <w:tc>
          <w:tcPr>
            <w:tcW w:w="1080" w:type="dxa"/>
          </w:tcPr>
          <w:p w14:paraId="6C8D41C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OP010</w:t>
            </w:r>
          </w:p>
        </w:tc>
        <w:tc>
          <w:tcPr>
            <w:tcW w:w="6720" w:type="dxa"/>
          </w:tcPr>
          <w:p w14:paraId="6C8D41C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voor de oplevering van het Werk en het Meerjarig Onderhoud Werkzaamheden met betrekking tot het opstellen van de afleverdossiers en het opleverdossier te verrichten, zodanig dat de documentatie van het gerealiseerde Werk en Meerjarig Onderhoud juist en volledig is en geschikt is voor het beheer en het onderhoud van het Areaal.</w:t>
            </w:r>
          </w:p>
          <w:p w14:paraId="6C8D41D0" w14:textId="77777777" w:rsidR="00B37EC3" w:rsidRPr="00B37EC3" w:rsidRDefault="00B37EC3" w:rsidP="00B37EC3">
            <w:pPr>
              <w:autoSpaceDE w:val="0"/>
              <w:autoSpaceDN w:val="0"/>
              <w:adjustRightInd w:val="0"/>
              <w:rPr>
                <w:rFonts w:eastAsia="Times New Roman"/>
                <w:szCs w:val="18"/>
              </w:rPr>
            </w:pPr>
          </w:p>
        </w:tc>
        <w:tc>
          <w:tcPr>
            <w:tcW w:w="1080" w:type="dxa"/>
          </w:tcPr>
          <w:p w14:paraId="6C8D41D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TM010</w:t>
            </w:r>
          </w:p>
        </w:tc>
      </w:tr>
      <w:tr w:rsidR="005C2AF0" w:rsidRPr="00B37EC3" w14:paraId="7C8D5D91" w14:textId="77777777" w:rsidTr="00B37EC3">
        <w:tc>
          <w:tcPr>
            <w:tcW w:w="1080" w:type="dxa"/>
          </w:tcPr>
          <w:p w14:paraId="231E243C" w14:textId="003EC15C" w:rsidR="005C2AF0" w:rsidRPr="00B37EC3" w:rsidRDefault="005C2AF0" w:rsidP="00B37EC3">
            <w:pPr>
              <w:autoSpaceDE w:val="0"/>
              <w:autoSpaceDN w:val="0"/>
              <w:adjustRightInd w:val="0"/>
              <w:rPr>
                <w:rFonts w:eastAsia="Times New Roman"/>
                <w:szCs w:val="18"/>
              </w:rPr>
            </w:pPr>
            <w:r>
              <w:rPr>
                <w:rFonts w:eastAsia="Times New Roman"/>
                <w:szCs w:val="18"/>
              </w:rPr>
              <w:t>OP020t</w:t>
            </w:r>
          </w:p>
        </w:tc>
        <w:tc>
          <w:tcPr>
            <w:tcW w:w="6720" w:type="dxa"/>
          </w:tcPr>
          <w:p w14:paraId="5660E44B" w14:textId="4F942851" w:rsidR="005C2AF0" w:rsidRPr="00B37EC3" w:rsidRDefault="005C2AF0" w:rsidP="005C2AF0">
            <w:pPr>
              <w:autoSpaceDE w:val="0"/>
              <w:autoSpaceDN w:val="0"/>
              <w:adjustRightInd w:val="0"/>
              <w:rPr>
                <w:rFonts w:eastAsia="Times New Roman"/>
                <w:szCs w:val="18"/>
              </w:rPr>
            </w:pPr>
            <w:r>
              <w:rPr>
                <w:rFonts w:eastAsia="Times New Roman"/>
                <w:szCs w:val="18"/>
              </w:rPr>
              <w:t>De Opdrachtnemer dient binnen 7 dagen na Acceptatie van ieder Afleverdossier en het Opleverdossier het papieren dossier op locatie te actualiseren.</w:t>
            </w:r>
          </w:p>
        </w:tc>
        <w:tc>
          <w:tcPr>
            <w:tcW w:w="1080" w:type="dxa"/>
          </w:tcPr>
          <w:p w14:paraId="5E22EA8F" w14:textId="77777777" w:rsidR="005C2AF0" w:rsidRPr="00B37EC3" w:rsidRDefault="005C2AF0" w:rsidP="00B37EC3">
            <w:pPr>
              <w:autoSpaceDE w:val="0"/>
              <w:autoSpaceDN w:val="0"/>
              <w:adjustRightInd w:val="0"/>
              <w:rPr>
                <w:rFonts w:eastAsia="Times New Roman"/>
                <w:szCs w:val="18"/>
              </w:rPr>
            </w:pPr>
          </w:p>
        </w:tc>
      </w:tr>
    </w:tbl>
    <w:p w14:paraId="6C8D41D3" w14:textId="77777777" w:rsidR="00B37EC3" w:rsidRPr="00B37EC3" w:rsidRDefault="00B37EC3" w:rsidP="00332325">
      <w:pPr>
        <w:pStyle w:val="Subparagraaf"/>
      </w:pPr>
      <w:bookmarkStart w:id="1298" w:name="_Toc323406741"/>
      <w:bookmarkStart w:id="1299" w:name="_Toc329872338"/>
      <w:bookmarkStart w:id="1300" w:name="_Toc327815634"/>
      <w:bookmarkStart w:id="1301" w:name="_Toc326208446"/>
      <w:bookmarkStart w:id="1302" w:name="_Toc326250763"/>
      <w:bookmarkStart w:id="1303" w:name="_Toc329347115"/>
      <w:bookmarkStart w:id="1304" w:name="_Toc347397789"/>
      <w:bookmarkStart w:id="1305" w:name="_Toc387930143"/>
      <w:bookmarkStart w:id="1306" w:name="_Toc483310469"/>
      <w:bookmarkStart w:id="1307" w:name="_Toc41649442"/>
      <w:r w:rsidRPr="00B37EC3">
        <w:t>Opstellen afleverdossier</w:t>
      </w:r>
      <w:bookmarkEnd w:id="1298"/>
      <w:bookmarkEnd w:id="1299"/>
      <w:bookmarkEnd w:id="1300"/>
      <w:bookmarkEnd w:id="1301"/>
      <w:bookmarkEnd w:id="1302"/>
      <w:bookmarkEnd w:id="1303"/>
      <w:bookmarkEnd w:id="1304"/>
      <w:bookmarkEnd w:id="1305"/>
      <w:bookmarkEnd w:id="1306"/>
      <w:bookmarkEnd w:id="1307"/>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1DB" w14:textId="77777777" w:rsidTr="00B37EC3">
        <w:tc>
          <w:tcPr>
            <w:tcW w:w="1080" w:type="dxa"/>
          </w:tcPr>
          <w:p w14:paraId="6C8D41D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OP100</w:t>
            </w:r>
          </w:p>
        </w:tc>
        <w:tc>
          <w:tcPr>
            <w:tcW w:w="6720" w:type="dxa"/>
          </w:tcPr>
          <w:p w14:paraId="6C8D41D5" w14:textId="0E0F250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dient </w:t>
            </w:r>
            <w:r w:rsidR="002A799A">
              <w:rPr>
                <w:rFonts w:eastAsia="Times New Roman"/>
                <w:szCs w:val="18"/>
              </w:rPr>
              <w:t>uiterlijk 3 maanden na</w:t>
            </w:r>
            <w:r w:rsidR="002A799A" w:rsidRPr="00B37EC3">
              <w:rPr>
                <w:rFonts w:eastAsia="Times New Roman"/>
                <w:szCs w:val="18"/>
              </w:rPr>
              <w:t xml:space="preserve"> </w:t>
            </w:r>
            <w:r w:rsidRPr="00B37EC3">
              <w:rPr>
                <w:rFonts w:eastAsia="Times New Roman"/>
                <w:szCs w:val="18"/>
              </w:rPr>
              <w:t>afronding van een Activiteit of voorstel met als resultaat een blijvend onderdeel van het Werk of Meerjarig Onderhoud een afleverdossier op te stellen en ter kennis te brengen van de Opdrachtgever.</w:t>
            </w:r>
          </w:p>
          <w:p w14:paraId="6C8D41D6" w14:textId="77777777" w:rsidR="00B37EC3" w:rsidRPr="00B37EC3" w:rsidRDefault="00B37EC3" w:rsidP="00B37EC3">
            <w:pPr>
              <w:autoSpaceDE w:val="0"/>
              <w:autoSpaceDN w:val="0"/>
              <w:adjustRightInd w:val="0"/>
              <w:rPr>
                <w:rFonts w:eastAsia="Times New Roman"/>
                <w:szCs w:val="18"/>
              </w:rPr>
            </w:pPr>
          </w:p>
        </w:tc>
        <w:tc>
          <w:tcPr>
            <w:tcW w:w="1080" w:type="dxa"/>
          </w:tcPr>
          <w:p w14:paraId="6C8D41D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OP010</w:t>
            </w:r>
          </w:p>
          <w:p w14:paraId="6C8D41D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B-FM410</w:t>
            </w:r>
          </w:p>
          <w:p w14:paraId="6C8D41D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B-FM510</w:t>
            </w:r>
          </w:p>
          <w:p w14:paraId="6C8D41D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B-FM520</w:t>
            </w:r>
          </w:p>
        </w:tc>
      </w:tr>
      <w:tr w:rsidR="00B37EC3" w:rsidRPr="00B37EC3" w14:paraId="6C8D41E0" w14:textId="77777777" w:rsidTr="00B37EC3">
        <w:tc>
          <w:tcPr>
            <w:tcW w:w="1080" w:type="dxa"/>
          </w:tcPr>
          <w:p w14:paraId="6C8D41D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OP110</w:t>
            </w:r>
          </w:p>
        </w:tc>
        <w:tc>
          <w:tcPr>
            <w:tcW w:w="6720" w:type="dxa"/>
          </w:tcPr>
          <w:p w14:paraId="6C8D41D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met het afleverdossier aan te tonen dat met betrekking tot het betreffende onderdeel van het Meerjarig Onderhoud of het Werk aan VV160 is voldaan.</w:t>
            </w:r>
          </w:p>
          <w:p w14:paraId="58824E89" w14:textId="77777777" w:rsidR="00B37EC3" w:rsidRDefault="00B37EC3" w:rsidP="00B37EC3">
            <w:pPr>
              <w:autoSpaceDE w:val="0"/>
              <w:autoSpaceDN w:val="0"/>
              <w:adjustRightInd w:val="0"/>
              <w:rPr>
                <w:rFonts w:eastAsia="Times New Roman"/>
                <w:szCs w:val="18"/>
              </w:rPr>
            </w:pPr>
          </w:p>
          <w:p w14:paraId="25E993D6" w14:textId="77777777" w:rsidR="009D0B00" w:rsidRDefault="009D0B00" w:rsidP="00B37EC3">
            <w:pPr>
              <w:autoSpaceDE w:val="0"/>
              <w:autoSpaceDN w:val="0"/>
              <w:adjustRightInd w:val="0"/>
              <w:rPr>
                <w:rFonts w:eastAsia="Times New Roman"/>
                <w:szCs w:val="18"/>
              </w:rPr>
            </w:pPr>
          </w:p>
          <w:p w14:paraId="679C17E6" w14:textId="77777777" w:rsidR="009D0B00" w:rsidRDefault="009D0B00" w:rsidP="00B37EC3">
            <w:pPr>
              <w:autoSpaceDE w:val="0"/>
              <w:autoSpaceDN w:val="0"/>
              <w:adjustRightInd w:val="0"/>
              <w:rPr>
                <w:rFonts w:eastAsia="Times New Roman"/>
                <w:szCs w:val="18"/>
              </w:rPr>
            </w:pPr>
          </w:p>
          <w:p w14:paraId="32CD1564" w14:textId="77777777" w:rsidR="009D0B00" w:rsidRDefault="009D0B00" w:rsidP="00B37EC3">
            <w:pPr>
              <w:autoSpaceDE w:val="0"/>
              <w:autoSpaceDN w:val="0"/>
              <w:adjustRightInd w:val="0"/>
              <w:rPr>
                <w:rFonts w:eastAsia="Times New Roman"/>
                <w:szCs w:val="18"/>
              </w:rPr>
            </w:pPr>
          </w:p>
          <w:p w14:paraId="65E71584" w14:textId="77777777" w:rsidR="009D0B00" w:rsidRDefault="009D0B00" w:rsidP="00B37EC3">
            <w:pPr>
              <w:autoSpaceDE w:val="0"/>
              <w:autoSpaceDN w:val="0"/>
              <w:adjustRightInd w:val="0"/>
              <w:rPr>
                <w:rFonts w:eastAsia="Times New Roman"/>
                <w:szCs w:val="18"/>
              </w:rPr>
            </w:pPr>
          </w:p>
          <w:p w14:paraId="6C8D41DE" w14:textId="179262DA" w:rsidR="009D0B00" w:rsidRPr="00B37EC3" w:rsidRDefault="009D0B00" w:rsidP="00B37EC3">
            <w:pPr>
              <w:autoSpaceDE w:val="0"/>
              <w:autoSpaceDN w:val="0"/>
              <w:adjustRightInd w:val="0"/>
              <w:rPr>
                <w:rFonts w:eastAsia="Times New Roman"/>
                <w:szCs w:val="18"/>
              </w:rPr>
            </w:pPr>
          </w:p>
        </w:tc>
        <w:tc>
          <w:tcPr>
            <w:tcW w:w="1080" w:type="dxa"/>
          </w:tcPr>
          <w:p w14:paraId="6C8D41D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OP100</w:t>
            </w:r>
          </w:p>
        </w:tc>
      </w:tr>
      <w:tr w:rsidR="00B37EC3" w:rsidRPr="00B37EC3" w14:paraId="6C8D41E5" w14:textId="77777777" w:rsidTr="00B37EC3">
        <w:tc>
          <w:tcPr>
            <w:tcW w:w="1080" w:type="dxa"/>
          </w:tcPr>
          <w:p w14:paraId="6C8D41E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OP120</w:t>
            </w:r>
          </w:p>
        </w:tc>
        <w:tc>
          <w:tcPr>
            <w:tcW w:w="6720" w:type="dxa"/>
          </w:tcPr>
          <w:p w14:paraId="6C8D41E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Het afleverdossier dient te voldoen aan de eisen in bijlage B “Levering areaalgegevens” bij de Vraagspecificatie en ten minste de gegevens conform de onderstaande tabel “Inhoud afleverdossier” te bevatten:</w:t>
            </w:r>
          </w:p>
          <w:p w14:paraId="6C8D41E3" w14:textId="77777777" w:rsidR="00B37EC3" w:rsidRPr="00B37EC3" w:rsidRDefault="00B37EC3" w:rsidP="00B37EC3">
            <w:pPr>
              <w:autoSpaceDE w:val="0"/>
              <w:autoSpaceDN w:val="0"/>
              <w:adjustRightInd w:val="0"/>
              <w:rPr>
                <w:rFonts w:eastAsia="Times New Roman"/>
                <w:szCs w:val="18"/>
              </w:rPr>
            </w:pPr>
          </w:p>
        </w:tc>
        <w:tc>
          <w:tcPr>
            <w:tcW w:w="1080" w:type="dxa"/>
          </w:tcPr>
          <w:p w14:paraId="6C8D41E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OP100</w:t>
            </w:r>
          </w:p>
        </w:tc>
      </w:tr>
    </w:tbl>
    <w:p w14:paraId="6C8D41E7" w14:textId="6AE1584E" w:rsidR="00B37EC3" w:rsidRPr="00B37EC3" w:rsidRDefault="00B37EC3" w:rsidP="00CD228B">
      <w:pPr>
        <w:pStyle w:val="verborgentekst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786"/>
        <w:gridCol w:w="1412"/>
        <w:gridCol w:w="999"/>
        <w:gridCol w:w="728"/>
      </w:tblGrid>
      <w:tr w:rsidR="00B37EC3" w:rsidRPr="00B37EC3" w14:paraId="6C8D41EF"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1E8" w14:textId="77777777" w:rsidR="00B37EC3" w:rsidRPr="00B37EC3" w:rsidRDefault="00B37EC3" w:rsidP="00B37EC3">
            <w:pPr>
              <w:tabs>
                <w:tab w:val="left" w:pos="958"/>
              </w:tabs>
              <w:rPr>
                <w:rFonts w:cs="Arial"/>
                <w:b/>
                <w:szCs w:val="18"/>
              </w:rPr>
            </w:pPr>
            <w:r w:rsidRPr="00B37EC3">
              <w:rPr>
                <w:rFonts w:cs="Arial"/>
                <w:b/>
                <w:szCs w:val="18"/>
              </w:rPr>
              <w:t>Gegevens</w:t>
            </w:r>
          </w:p>
          <w:p w14:paraId="6C8D41E9" w14:textId="77777777" w:rsidR="00B37EC3" w:rsidRPr="00B37EC3" w:rsidRDefault="00B37EC3" w:rsidP="00B37EC3">
            <w:pPr>
              <w:tabs>
                <w:tab w:val="left" w:pos="958"/>
              </w:tabs>
              <w:rPr>
                <w:rFonts w:cs="Arial"/>
                <w:b/>
                <w:color w:val="000000"/>
                <w:szCs w:val="18"/>
              </w:rPr>
            </w:pPr>
            <w:r w:rsidRPr="00B37EC3">
              <w:rPr>
                <w:rFonts w:cs="Arial"/>
                <w:b/>
                <w:szCs w:val="18"/>
              </w:rPr>
              <w:t>(conform de lijst genoemd in § B.4.1 van bijlage B “Levering areaalgegevens” bij de Vraagspecificatie of elders in de Vraagspecificatie gespecificeerde gegevens)</w:t>
            </w:r>
          </w:p>
        </w:tc>
        <w:tc>
          <w:tcPr>
            <w:tcW w:w="1412" w:type="dxa"/>
            <w:tcBorders>
              <w:top w:val="single" w:sz="4" w:space="0" w:color="000000"/>
              <w:left w:val="single" w:sz="4" w:space="0" w:color="000000"/>
              <w:bottom w:val="single" w:sz="4" w:space="0" w:color="000000"/>
              <w:right w:val="single" w:sz="4" w:space="0" w:color="000000"/>
            </w:tcBorders>
          </w:tcPr>
          <w:p w14:paraId="6C8D41EA" w14:textId="77777777" w:rsidR="00B37EC3" w:rsidRPr="00B37EC3" w:rsidRDefault="00B37EC3" w:rsidP="00B37EC3">
            <w:pPr>
              <w:tabs>
                <w:tab w:val="left" w:pos="958"/>
              </w:tabs>
              <w:rPr>
                <w:rFonts w:cs="Arial"/>
                <w:b/>
                <w:szCs w:val="18"/>
              </w:rPr>
            </w:pPr>
            <w:r w:rsidRPr="00B37EC3">
              <w:rPr>
                <w:rFonts w:cs="Arial"/>
                <w:b/>
                <w:szCs w:val="18"/>
              </w:rPr>
              <w:t>Aantal</w:t>
            </w:r>
          </w:p>
          <w:p w14:paraId="6C8D41EB" w14:textId="77777777" w:rsidR="00B37EC3" w:rsidRPr="00B37EC3" w:rsidRDefault="00B37EC3" w:rsidP="00B37EC3">
            <w:pPr>
              <w:tabs>
                <w:tab w:val="left" w:pos="958"/>
              </w:tabs>
              <w:rPr>
                <w:rFonts w:cs="Arial"/>
                <w:b/>
                <w:szCs w:val="18"/>
              </w:rPr>
            </w:pPr>
            <w:r w:rsidRPr="00B37EC3">
              <w:rPr>
                <w:rFonts w:cs="Arial"/>
                <w:b/>
                <w:szCs w:val="18"/>
              </w:rPr>
              <w:t>Papieren</w:t>
            </w:r>
          </w:p>
          <w:p w14:paraId="6C8D41EC" w14:textId="77777777" w:rsidR="00B37EC3" w:rsidRPr="00B37EC3" w:rsidRDefault="00B37EC3" w:rsidP="00B37EC3">
            <w:pPr>
              <w:tabs>
                <w:tab w:val="left" w:pos="958"/>
              </w:tabs>
              <w:rPr>
                <w:rFonts w:cs="Arial"/>
                <w:b/>
                <w:szCs w:val="18"/>
              </w:rPr>
            </w:pPr>
            <w:r w:rsidRPr="00B37EC3">
              <w:rPr>
                <w:rFonts w:cs="Arial"/>
                <w:b/>
                <w:szCs w:val="18"/>
              </w:rPr>
              <w:t>exemplaren</w:t>
            </w:r>
          </w:p>
        </w:tc>
        <w:tc>
          <w:tcPr>
            <w:tcW w:w="999" w:type="dxa"/>
            <w:tcBorders>
              <w:top w:val="single" w:sz="4" w:space="0" w:color="000000"/>
              <w:left w:val="single" w:sz="4" w:space="0" w:color="000000"/>
              <w:bottom w:val="single" w:sz="4" w:space="0" w:color="000000"/>
              <w:right w:val="single" w:sz="4" w:space="0" w:color="000000"/>
            </w:tcBorders>
          </w:tcPr>
          <w:p w14:paraId="6C8D41ED" w14:textId="77777777" w:rsidR="00B37EC3" w:rsidRPr="00B37EC3" w:rsidRDefault="00B37EC3" w:rsidP="00B37EC3">
            <w:pPr>
              <w:tabs>
                <w:tab w:val="left" w:pos="958"/>
              </w:tabs>
              <w:jc w:val="center"/>
              <w:rPr>
                <w:rFonts w:cs="Arial"/>
                <w:b/>
                <w:szCs w:val="18"/>
              </w:rPr>
            </w:pPr>
            <w:r w:rsidRPr="00B37EC3">
              <w:rPr>
                <w:rFonts w:cs="Arial"/>
                <w:b/>
                <w:szCs w:val="18"/>
              </w:rPr>
              <w:t>Digitaal</w:t>
            </w:r>
          </w:p>
        </w:tc>
        <w:tc>
          <w:tcPr>
            <w:tcW w:w="728" w:type="dxa"/>
            <w:tcBorders>
              <w:top w:val="single" w:sz="4" w:space="0" w:color="000000"/>
              <w:left w:val="single" w:sz="4" w:space="0" w:color="000000"/>
              <w:bottom w:val="single" w:sz="4" w:space="0" w:color="000000"/>
              <w:right w:val="single" w:sz="4" w:space="0" w:color="000000"/>
            </w:tcBorders>
          </w:tcPr>
          <w:p w14:paraId="6C8D41EE" w14:textId="77777777" w:rsidR="00B37EC3" w:rsidRPr="00B37EC3" w:rsidRDefault="00B37EC3" w:rsidP="00B37EC3">
            <w:pPr>
              <w:tabs>
                <w:tab w:val="left" w:pos="958"/>
              </w:tabs>
              <w:jc w:val="center"/>
              <w:rPr>
                <w:rFonts w:cs="Arial"/>
                <w:b/>
                <w:szCs w:val="18"/>
              </w:rPr>
            </w:pPr>
            <w:r w:rsidRPr="00B37EC3">
              <w:rPr>
                <w:rFonts w:cs="Arial"/>
                <w:b/>
                <w:szCs w:val="18"/>
              </w:rPr>
              <w:t>EOD-RWS</w:t>
            </w:r>
          </w:p>
        </w:tc>
      </w:tr>
      <w:tr w:rsidR="00B37EC3" w:rsidRPr="00B37EC3" w14:paraId="6C8D41F4"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1F0" w14:textId="77777777" w:rsidR="00B37EC3" w:rsidRPr="00B37EC3" w:rsidRDefault="00B37EC3" w:rsidP="00B37EC3">
            <w:pPr>
              <w:tabs>
                <w:tab w:val="left" w:pos="958"/>
              </w:tabs>
              <w:rPr>
                <w:rFonts w:cs="Arial"/>
                <w:b/>
                <w:szCs w:val="18"/>
              </w:rPr>
            </w:pPr>
            <w:r w:rsidRPr="00B37EC3">
              <w:rPr>
                <w:rFonts w:cs="Arial"/>
                <w:szCs w:val="18"/>
              </w:rPr>
              <w:t>Afvalstoffenadministratie</w:t>
            </w:r>
          </w:p>
        </w:tc>
        <w:tc>
          <w:tcPr>
            <w:tcW w:w="1412" w:type="dxa"/>
            <w:tcBorders>
              <w:top w:val="single" w:sz="4" w:space="0" w:color="000000"/>
              <w:left w:val="single" w:sz="4" w:space="0" w:color="000000"/>
              <w:bottom w:val="single" w:sz="4" w:space="0" w:color="000000"/>
              <w:right w:val="single" w:sz="4" w:space="0" w:color="000000"/>
            </w:tcBorders>
          </w:tcPr>
          <w:p w14:paraId="6C8D41F1" w14:textId="0DE27EBB" w:rsidR="00B37EC3" w:rsidRPr="00B37EC3" w:rsidRDefault="00910E26" w:rsidP="00B37EC3">
            <w:pPr>
              <w:tabs>
                <w:tab w:val="left" w:pos="958"/>
              </w:tabs>
              <w:rPr>
                <w:rFonts w:cs="Arial"/>
                <w:b/>
                <w:szCs w:val="18"/>
              </w:rPr>
            </w:pPr>
            <w:r>
              <w:rPr>
                <w:rFonts w:cs="Arial"/>
                <w:szCs w:val="18"/>
              </w:rPr>
              <w:t>0</w:t>
            </w:r>
          </w:p>
        </w:tc>
        <w:tc>
          <w:tcPr>
            <w:tcW w:w="999" w:type="dxa"/>
            <w:tcBorders>
              <w:top w:val="single" w:sz="4" w:space="0" w:color="000000"/>
              <w:left w:val="single" w:sz="4" w:space="0" w:color="000000"/>
              <w:bottom w:val="single" w:sz="4" w:space="0" w:color="000000"/>
              <w:right w:val="single" w:sz="4" w:space="0" w:color="000000"/>
            </w:tcBorders>
          </w:tcPr>
          <w:p w14:paraId="6C8D41F2" w14:textId="77777777" w:rsidR="00B37EC3" w:rsidRPr="00B37EC3" w:rsidRDefault="00B37EC3" w:rsidP="00B37EC3">
            <w:pPr>
              <w:tabs>
                <w:tab w:val="left" w:pos="958"/>
              </w:tabs>
              <w:jc w:val="center"/>
              <w:rPr>
                <w:rFonts w:cs="Arial"/>
                <w:b/>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1F3" w14:textId="77777777" w:rsidR="00B37EC3" w:rsidRPr="00B37EC3" w:rsidRDefault="00B37EC3" w:rsidP="00B37EC3">
            <w:pPr>
              <w:tabs>
                <w:tab w:val="left" w:pos="958"/>
              </w:tabs>
              <w:jc w:val="center"/>
              <w:rPr>
                <w:rFonts w:cs="Arial"/>
                <w:b/>
                <w:szCs w:val="18"/>
              </w:rPr>
            </w:pPr>
            <w:r w:rsidRPr="00B37EC3">
              <w:rPr>
                <w:rFonts w:cs="Arial"/>
                <w:color w:val="000000"/>
                <w:szCs w:val="18"/>
              </w:rPr>
              <w:t>X</w:t>
            </w:r>
          </w:p>
        </w:tc>
      </w:tr>
      <w:tr w:rsidR="00B37EC3" w:rsidRPr="00B37EC3" w14:paraId="6C8D41F9"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1F5" w14:textId="77777777" w:rsidR="00B37EC3" w:rsidRPr="00B37EC3" w:rsidRDefault="00B37EC3" w:rsidP="00B37EC3">
            <w:pPr>
              <w:tabs>
                <w:tab w:val="left" w:pos="958"/>
              </w:tabs>
              <w:rPr>
                <w:rFonts w:cs="Arial"/>
                <w:szCs w:val="18"/>
              </w:rPr>
            </w:pPr>
            <w:r w:rsidRPr="00B37EC3">
              <w:rPr>
                <w:rFonts w:cs="Arial"/>
                <w:szCs w:val="18"/>
              </w:rPr>
              <w:t>As-built resultaten in het format “Overzicht van Raamactiviteiten” per opgedragen uitvoeringspakket</w:t>
            </w:r>
          </w:p>
        </w:tc>
        <w:tc>
          <w:tcPr>
            <w:tcW w:w="1412" w:type="dxa"/>
            <w:tcBorders>
              <w:top w:val="single" w:sz="4" w:space="0" w:color="000000"/>
              <w:left w:val="single" w:sz="4" w:space="0" w:color="000000"/>
              <w:bottom w:val="single" w:sz="4" w:space="0" w:color="000000"/>
              <w:right w:val="single" w:sz="4" w:space="0" w:color="000000"/>
            </w:tcBorders>
          </w:tcPr>
          <w:p w14:paraId="6C8D41F6" w14:textId="0F3D28B4" w:rsidR="00B37EC3" w:rsidRPr="00B37EC3" w:rsidRDefault="00910E26" w:rsidP="00B37EC3">
            <w:pPr>
              <w:tabs>
                <w:tab w:val="left" w:pos="958"/>
              </w:tabs>
              <w:rPr>
                <w:rFonts w:cs="Arial"/>
                <w:szCs w:val="18"/>
              </w:rPr>
            </w:pPr>
            <w:r>
              <w:rPr>
                <w:rFonts w:cs="Arial"/>
                <w:szCs w:val="18"/>
              </w:rPr>
              <w:t>0</w:t>
            </w:r>
          </w:p>
        </w:tc>
        <w:tc>
          <w:tcPr>
            <w:tcW w:w="999" w:type="dxa"/>
            <w:tcBorders>
              <w:top w:val="single" w:sz="4" w:space="0" w:color="000000"/>
              <w:left w:val="single" w:sz="4" w:space="0" w:color="000000"/>
              <w:bottom w:val="single" w:sz="4" w:space="0" w:color="000000"/>
              <w:right w:val="single" w:sz="4" w:space="0" w:color="000000"/>
            </w:tcBorders>
          </w:tcPr>
          <w:p w14:paraId="6C8D41F7"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1F8"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1FE"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1FA" w14:textId="77777777" w:rsidR="00B37EC3" w:rsidRPr="00B37EC3" w:rsidRDefault="00B37EC3" w:rsidP="00B37EC3">
            <w:pPr>
              <w:tabs>
                <w:tab w:val="left" w:pos="958"/>
              </w:tabs>
              <w:rPr>
                <w:rFonts w:cs="Arial"/>
                <w:szCs w:val="18"/>
              </w:rPr>
            </w:pPr>
            <w:r w:rsidRPr="00B37EC3">
              <w:rPr>
                <w:rFonts w:cs="Arial"/>
                <w:szCs w:val="18"/>
              </w:rPr>
              <w:t>(Integrale) As-built tekeningen en berekeningen van permanente objecten en in de grond achtergebleven (hulp)constructies</w:t>
            </w:r>
            <w:r w:rsidRPr="00B37EC3">
              <w:rPr>
                <w:color w:val="000000"/>
                <w:szCs w:val="18"/>
              </w:rPr>
              <w:t>, incl. toegepaste materialen</w:t>
            </w:r>
          </w:p>
        </w:tc>
        <w:tc>
          <w:tcPr>
            <w:tcW w:w="1412" w:type="dxa"/>
            <w:tcBorders>
              <w:top w:val="single" w:sz="4" w:space="0" w:color="000000"/>
              <w:left w:val="single" w:sz="4" w:space="0" w:color="000000"/>
              <w:bottom w:val="single" w:sz="4" w:space="0" w:color="000000"/>
              <w:right w:val="single" w:sz="4" w:space="0" w:color="000000"/>
            </w:tcBorders>
          </w:tcPr>
          <w:p w14:paraId="6C8D41FB" w14:textId="4959AA21" w:rsidR="00B37EC3" w:rsidRPr="00B37EC3" w:rsidRDefault="00910E26" w:rsidP="00910E26">
            <w:pPr>
              <w:tabs>
                <w:tab w:val="left" w:pos="958"/>
              </w:tabs>
              <w:rPr>
                <w:rFonts w:cs="Arial"/>
                <w:szCs w:val="18"/>
              </w:rPr>
            </w:pPr>
            <w:r>
              <w:rPr>
                <w:rFonts w:cs="Arial"/>
                <w:szCs w:val="18"/>
              </w:rPr>
              <w:t>1</w:t>
            </w:r>
          </w:p>
        </w:tc>
        <w:tc>
          <w:tcPr>
            <w:tcW w:w="999" w:type="dxa"/>
            <w:tcBorders>
              <w:top w:val="single" w:sz="4" w:space="0" w:color="000000"/>
              <w:left w:val="single" w:sz="4" w:space="0" w:color="000000"/>
              <w:bottom w:val="single" w:sz="4" w:space="0" w:color="000000"/>
              <w:right w:val="single" w:sz="4" w:space="0" w:color="000000"/>
            </w:tcBorders>
          </w:tcPr>
          <w:p w14:paraId="6C8D41FC"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1FD"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203"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1FF" w14:textId="77777777" w:rsidR="00B37EC3" w:rsidRPr="00B37EC3" w:rsidRDefault="00B37EC3" w:rsidP="00B37EC3">
            <w:pPr>
              <w:tabs>
                <w:tab w:val="left" w:pos="958"/>
              </w:tabs>
              <w:rPr>
                <w:rFonts w:cs="Arial"/>
                <w:szCs w:val="18"/>
              </w:rPr>
            </w:pPr>
            <w:r w:rsidRPr="00B37EC3">
              <w:rPr>
                <w:rFonts w:cs="Arial"/>
                <w:szCs w:val="18"/>
              </w:rPr>
              <w:t xml:space="preserve">(Integraal) Beheer &amp; Onderhoudsplan van het Areaal en van specifieke onderdelen daarvan </w:t>
            </w:r>
          </w:p>
        </w:tc>
        <w:tc>
          <w:tcPr>
            <w:tcW w:w="1412" w:type="dxa"/>
            <w:tcBorders>
              <w:top w:val="single" w:sz="4" w:space="0" w:color="000000"/>
              <w:left w:val="single" w:sz="4" w:space="0" w:color="000000"/>
              <w:bottom w:val="single" w:sz="4" w:space="0" w:color="000000"/>
              <w:right w:val="single" w:sz="4" w:space="0" w:color="000000"/>
            </w:tcBorders>
          </w:tcPr>
          <w:p w14:paraId="6C8D4200" w14:textId="002368D3" w:rsidR="00B37EC3" w:rsidRPr="00B37EC3" w:rsidRDefault="00910E26" w:rsidP="00910E26">
            <w:pPr>
              <w:tabs>
                <w:tab w:val="left" w:pos="958"/>
              </w:tabs>
              <w:rPr>
                <w:rFonts w:cs="Arial"/>
                <w:szCs w:val="18"/>
              </w:rPr>
            </w:pPr>
            <w:r>
              <w:rPr>
                <w:rFonts w:cs="Arial"/>
                <w:szCs w:val="18"/>
              </w:rPr>
              <w:t>1</w:t>
            </w:r>
          </w:p>
        </w:tc>
        <w:tc>
          <w:tcPr>
            <w:tcW w:w="999" w:type="dxa"/>
            <w:tcBorders>
              <w:top w:val="single" w:sz="4" w:space="0" w:color="000000"/>
              <w:left w:val="single" w:sz="4" w:space="0" w:color="000000"/>
              <w:bottom w:val="single" w:sz="4" w:space="0" w:color="000000"/>
              <w:right w:val="single" w:sz="4" w:space="0" w:color="000000"/>
            </w:tcBorders>
          </w:tcPr>
          <w:p w14:paraId="6C8D4201"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02"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20A"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04" w14:textId="77777777" w:rsidR="00B37EC3" w:rsidRPr="00520786" w:rsidRDefault="00B37EC3" w:rsidP="00B37EC3">
            <w:pPr>
              <w:tabs>
                <w:tab w:val="left" w:pos="958"/>
              </w:tabs>
              <w:rPr>
                <w:rFonts w:cs="Arial"/>
                <w:szCs w:val="18"/>
              </w:rPr>
            </w:pPr>
            <w:r w:rsidRPr="006E2D0E">
              <w:rPr>
                <w:rFonts w:cs="Arial"/>
                <w:szCs w:val="18"/>
              </w:rPr>
              <w:t>Digitale Topografische Bestanden (DTB)</w:t>
            </w:r>
          </w:p>
          <w:p w14:paraId="6C8D4205" w14:textId="77777777" w:rsidR="00FF26DB" w:rsidRPr="006E2D0E" w:rsidRDefault="00FF26DB" w:rsidP="00B37EC3">
            <w:pPr>
              <w:tabs>
                <w:tab w:val="left" w:pos="958"/>
              </w:tabs>
              <w:rPr>
                <w:rFonts w:cs="Arial"/>
                <w:szCs w:val="18"/>
              </w:rPr>
            </w:pPr>
            <w:r w:rsidRPr="00CD228B">
              <w:t>(bewijs van levering)</w:t>
            </w:r>
          </w:p>
        </w:tc>
        <w:tc>
          <w:tcPr>
            <w:tcW w:w="1412" w:type="dxa"/>
            <w:tcBorders>
              <w:top w:val="single" w:sz="4" w:space="0" w:color="000000"/>
              <w:left w:val="single" w:sz="4" w:space="0" w:color="000000"/>
              <w:bottom w:val="single" w:sz="4" w:space="0" w:color="000000"/>
              <w:right w:val="single" w:sz="4" w:space="0" w:color="000000"/>
            </w:tcBorders>
          </w:tcPr>
          <w:p w14:paraId="6C8D4206" w14:textId="77777777" w:rsidR="00B37EC3" w:rsidRDefault="00B37EC3" w:rsidP="00B37EC3">
            <w:pPr>
              <w:tabs>
                <w:tab w:val="left" w:pos="958"/>
              </w:tabs>
              <w:rPr>
                <w:rFonts w:cs="Arial"/>
                <w:szCs w:val="18"/>
              </w:rPr>
            </w:pPr>
          </w:p>
          <w:p w14:paraId="6C8D4207" w14:textId="77777777" w:rsidR="00FF26DB" w:rsidRPr="00B37EC3" w:rsidRDefault="00FF26DB" w:rsidP="00B37EC3">
            <w:pPr>
              <w:tabs>
                <w:tab w:val="left" w:pos="958"/>
              </w:tabs>
              <w:rPr>
                <w:rFonts w:cs="Arial"/>
                <w:szCs w:val="18"/>
              </w:rPr>
            </w:pPr>
            <w:r>
              <w:rPr>
                <w:rFonts w:cs="Arial"/>
                <w:szCs w:val="18"/>
              </w:rPr>
              <w:t>Geen</w:t>
            </w:r>
          </w:p>
        </w:tc>
        <w:tc>
          <w:tcPr>
            <w:tcW w:w="999" w:type="dxa"/>
            <w:tcBorders>
              <w:top w:val="single" w:sz="4" w:space="0" w:color="000000"/>
              <w:left w:val="single" w:sz="4" w:space="0" w:color="000000"/>
              <w:bottom w:val="single" w:sz="4" w:space="0" w:color="000000"/>
              <w:right w:val="single" w:sz="4" w:space="0" w:color="000000"/>
            </w:tcBorders>
          </w:tcPr>
          <w:p w14:paraId="6C8D4208"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09"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20F"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0B" w14:textId="77777777" w:rsidR="00B37EC3" w:rsidRPr="006E2D0E" w:rsidRDefault="00B37EC3" w:rsidP="00B37EC3">
            <w:pPr>
              <w:tabs>
                <w:tab w:val="left" w:pos="958"/>
              </w:tabs>
              <w:rPr>
                <w:rFonts w:cs="Arial"/>
                <w:szCs w:val="18"/>
              </w:rPr>
            </w:pPr>
            <w:r w:rsidRPr="006E2D0E">
              <w:rPr>
                <w:rFonts w:cs="Arial"/>
                <w:szCs w:val="18"/>
              </w:rPr>
              <w:t>Beheertypentekeningen en/of beheerbestanden</w:t>
            </w:r>
          </w:p>
        </w:tc>
        <w:tc>
          <w:tcPr>
            <w:tcW w:w="1412" w:type="dxa"/>
            <w:tcBorders>
              <w:top w:val="single" w:sz="4" w:space="0" w:color="000000"/>
              <w:left w:val="single" w:sz="4" w:space="0" w:color="000000"/>
              <w:bottom w:val="single" w:sz="4" w:space="0" w:color="000000"/>
              <w:right w:val="single" w:sz="4" w:space="0" w:color="000000"/>
            </w:tcBorders>
          </w:tcPr>
          <w:p w14:paraId="6C8D420C" w14:textId="5FE3578A" w:rsidR="00B37EC3" w:rsidRPr="00B37EC3" w:rsidRDefault="00910E26" w:rsidP="00910E26">
            <w:pPr>
              <w:tabs>
                <w:tab w:val="left" w:pos="958"/>
              </w:tabs>
              <w:rPr>
                <w:rFonts w:cs="Arial"/>
                <w:szCs w:val="18"/>
              </w:rPr>
            </w:pPr>
            <w:r>
              <w:rPr>
                <w:rFonts w:cs="Arial"/>
                <w:szCs w:val="18"/>
              </w:rPr>
              <w:t>0</w:t>
            </w:r>
          </w:p>
        </w:tc>
        <w:tc>
          <w:tcPr>
            <w:tcW w:w="999" w:type="dxa"/>
            <w:tcBorders>
              <w:top w:val="single" w:sz="4" w:space="0" w:color="000000"/>
              <w:left w:val="single" w:sz="4" w:space="0" w:color="000000"/>
              <w:bottom w:val="single" w:sz="4" w:space="0" w:color="000000"/>
              <w:right w:val="single" w:sz="4" w:space="0" w:color="000000"/>
            </w:tcBorders>
          </w:tcPr>
          <w:p w14:paraId="6C8D420D"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0E"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214"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10" w14:textId="77777777" w:rsidR="00B37EC3" w:rsidRPr="00B37EC3" w:rsidRDefault="00B37EC3" w:rsidP="00B37EC3">
            <w:pPr>
              <w:tabs>
                <w:tab w:val="left" w:pos="958"/>
              </w:tabs>
              <w:rPr>
                <w:rFonts w:cs="Arial"/>
                <w:szCs w:val="18"/>
              </w:rPr>
            </w:pPr>
            <w:r w:rsidRPr="00B37EC3">
              <w:rPr>
                <w:rFonts w:cs="Arial"/>
                <w:szCs w:val="18"/>
              </w:rPr>
              <w:t>Doorrijprofielbestanden</w:t>
            </w:r>
          </w:p>
        </w:tc>
        <w:tc>
          <w:tcPr>
            <w:tcW w:w="1412" w:type="dxa"/>
            <w:tcBorders>
              <w:top w:val="single" w:sz="4" w:space="0" w:color="000000"/>
              <w:left w:val="single" w:sz="4" w:space="0" w:color="000000"/>
              <w:bottom w:val="single" w:sz="4" w:space="0" w:color="000000"/>
              <w:right w:val="single" w:sz="4" w:space="0" w:color="000000"/>
            </w:tcBorders>
          </w:tcPr>
          <w:p w14:paraId="6C8D4211" w14:textId="0A08F44E" w:rsidR="00B37EC3" w:rsidRPr="00B37EC3" w:rsidRDefault="00910E26" w:rsidP="00910E26">
            <w:pPr>
              <w:tabs>
                <w:tab w:val="left" w:pos="958"/>
              </w:tabs>
              <w:rPr>
                <w:rFonts w:cs="Arial"/>
                <w:szCs w:val="18"/>
              </w:rPr>
            </w:pPr>
            <w:r>
              <w:rPr>
                <w:rFonts w:cs="Arial"/>
                <w:szCs w:val="18"/>
              </w:rPr>
              <w:t>0</w:t>
            </w:r>
          </w:p>
        </w:tc>
        <w:tc>
          <w:tcPr>
            <w:tcW w:w="999" w:type="dxa"/>
            <w:tcBorders>
              <w:top w:val="single" w:sz="4" w:space="0" w:color="000000"/>
              <w:left w:val="single" w:sz="4" w:space="0" w:color="000000"/>
              <w:bottom w:val="single" w:sz="4" w:space="0" w:color="000000"/>
              <w:right w:val="single" w:sz="4" w:space="0" w:color="000000"/>
            </w:tcBorders>
          </w:tcPr>
          <w:p w14:paraId="6C8D4212"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13"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219"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15" w14:textId="77777777" w:rsidR="00B37EC3" w:rsidRPr="00B37EC3" w:rsidRDefault="00B37EC3" w:rsidP="00B37EC3">
            <w:pPr>
              <w:tabs>
                <w:tab w:val="left" w:pos="958"/>
              </w:tabs>
              <w:rPr>
                <w:rFonts w:cs="Arial"/>
                <w:szCs w:val="18"/>
              </w:rPr>
            </w:pPr>
            <w:r w:rsidRPr="00B37EC3">
              <w:rPr>
                <w:rFonts w:cs="Arial"/>
                <w:szCs w:val="18"/>
              </w:rPr>
              <w:t>Garantieverklaringen als bedoeld in § 4 lid 12 UAV-GC 2005</w:t>
            </w:r>
          </w:p>
        </w:tc>
        <w:tc>
          <w:tcPr>
            <w:tcW w:w="1412" w:type="dxa"/>
            <w:tcBorders>
              <w:top w:val="single" w:sz="4" w:space="0" w:color="000000"/>
              <w:left w:val="single" w:sz="4" w:space="0" w:color="000000"/>
              <w:bottom w:val="single" w:sz="4" w:space="0" w:color="000000"/>
              <w:right w:val="single" w:sz="4" w:space="0" w:color="000000"/>
            </w:tcBorders>
          </w:tcPr>
          <w:p w14:paraId="6C8D4216" w14:textId="772FD126" w:rsidR="00B37EC3" w:rsidRPr="00B37EC3" w:rsidRDefault="00910E26" w:rsidP="00910E26">
            <w:pPr>
              <w:tabs>
                <w:tab w:val="left" w:pos="958"/>
              </w:tabs>
              <w:rPr>
                <w:rFonts w:cs="Arial"/>
                <w:szCs w:val="18"/>
              </w:rPr>
            </w:pPr>
            <w:r>
              <w:rPr>
                <w:rFonts w:cs="Arial"/>
                <w:szCs w:val="18"/>
              </w:rPr>
              <w:t>0</w:t>
            </w:r>
          </w:p>
        </w:tc>
        <w:tc>
          <w:tcPr>
            <w:tcW w:w="999" w:type="dxa"/>
            <w:tcBorders>
              <w:top w:val="single" w:sz="4" w:space="0" w:color="000000"/>
              <w:left w:val="single" w:sz="4" w:space="0" w:color="000000"/>
              <w:bottom w:val="single" w:sz="4" w:space="0" w:color="000000"/>
              <w:right w:val="single" w:sz="4" w:space="0" w:color="000000"/>
            </w:tcBorders>
          </w:tcPr>
          <w:p w14:paraId="6C8D4217"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18"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21E"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1A" w14:textId="77777777" w:rsidR="00B37EC3" w:rsidRPr="00B37EC3" w:rsidRDefault="00B37EC3" w:rsidP="00B37EC3">
            <w:pPr>
              <w:tabs>
                <w:tab w:val="left" w:pos="958"/>
              </w:tabs>
              <w:rPr>
                <w:rFonts w:cs="Arial"/>
                <w:szCs w:val="18"/>
              </w:rPr>
            </w:pPr>
            <w:r w:rsidRPr="00B37EC3">
              <w:rPr>
                <w:rFonts w:cs="Arial"/>
                <w:szCs w:val="18"/>
              </w:rPr>
              <w:t>(Integrale) handleidingen</w:t>
            </w:r>
          </w:p>
        </w:tc>
        <w:tc>
          <w:tcPr>
            <w:tcW w:w="1412" w:type="dxa"/>
            <w:tcBorders>
              <w:top w:val="single" w:sz="4" w:space="0" w:color="000000"/>
              <w:left w:val="single" w:sz="4" w:space="0" w:color="000000"/>
              <w:bottom w:val="single" w:sz="4" w:space="0" w:color="000000"/>
              <w:right w:val="single" w:sz="4" w:space="0" w:color="000000"/>
            </w:tcBorders>
          </w:tcPr>
          <w:p w14:paraId="6C8D421B" w14:textId="1610E99D" w:rsidR="00B37EC3" w:rsidRPr="00B37EC3" w:rsidRDefault="00910E26" w:rsidP="00910E26">
            <w:pPr>
              <w:tabs>
                <w:tab w:val="left" w:pos="958"/>
              </w:tabs>
              <w:rPr>
                <w:rFonts w:cs="Arial"/>
                <w:szCs w:val="18"/>
              </w:rPr>
            </w:pPr>
            <w:r>
              <w:rPr>
                <w:rFonts w:cs="Arial"/>
                <w:szCs w:val="18"/>
              </w:rPr>
              <w:t>1</w:t>
            </w:r>
          </w:p>
        </w:tc>
        <w:tc>
          <w:tcPr>
            <w:tcW w:w="999" w:type="dxa"/>
            <w:tcBorders>
              <w:top w:val="single" w:sz="4" w:space="0" w:color="000000"/>
              <w:left w:val="single" w:sz="4" w:space="0" w:color="000000"/>
              <w:bottom w:val="single" w:sz="4" w:space="0" w:color="000000"/>
              <w:right w:val="single" w:sz="4" w:space="0" w:color="000000"/>
            </w:tcBorders>
          </w:tcPr>
          <w:p w14:paraId="6C8D421C"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1D"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223"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1F" w14:textId="77777777" w:rsidR="00B37EC3" w:rsidRPr="00B37EC3" w:rsidRDefault="00B37EC3" w:rsidP="00B37EC3">
            <w:pPr>
              <w:tabs>
                <w:tab w:val="left" w:pos="958"/>
              </w:tabs>
              <w:rPr>
                <w:rFonts w:cs="Arial"/>
                <w:szCs w:val="18"/>
              </w:rPr>
            </w:pPr>
            <w:r w:rsidRPr="00B37EC3">
              <w:rPr>
                <w:rFonts w:cs="Arial"/>
                <w:szCs w:val="18"/>
              </w:rPr>
              <w:t>Inspectierapporten</w:t>
            </w:r>
          </w:p>
        </w:tc>
        <w:tc>
          <w:tcPr>
            <w:tcW w:w="1412" w:type="dxa"/>
            <w:tcBorders>
              <w:top w:val="single" w:sz="4" w:space="0" w:color="000000"/>
              <w:left w:val="single" w:sz="4" w:space="0" w:color="000000"/>
              <w:bottom w:val="single" w:sz="4" w:space="0" w:color="000000"/>
              <w:right w:val="single" w:sz="4" w:space="0" w:color="000000"/>
            </w:tcBorders>
          </w:tcPr>
          <w:p w14:paraId="6C8D4220" w14:textId="57FE14DA" w:rsidR="00B37EC3" w:rsidRPr="00B37EC3" w:rsidRDefault="00910E26" w:rsidP="00910E26">
            <w:pPr>
              <w:tabs>
                <w:tab w:val="left" w:pos="958"/>
              </w:tabs>
              <w:rPr>
                <w:rFonts w:cs="Arial"/>
                <w:szCs w:val="18"/>
              </w:rPr>
            </w:pPr>
            <w:r>
              <w:rPr>
                <w:rFonts w:cs="Arial"/>
                <w:szCs w:val="18"/>
              </w:rPr>
              <w:t>1</w:t>
            </w:r>
          </w:p>
        </w:tc>
        <w:tc>
          <w:tcPr>
            <w:tcW w:w="999" w:type="dxa"/>
            <w:tcBorders>
              <w:top w:val="single" w:sz="4" w:space="0" w:color="000000"/>
              <w:left w:val="single" w:sz="4" w:space="0" w:color="000000"/>
              <w:bottom w:val="single" w:sz="4" w:space="0" w:color="000000"/>
              <w:right w:val="single" w:sz="4" w:space="0" w:color="000000"/>
            </w:tcBorders>
          </w:tcPr>
          <w:p w14:paraId="6C8D4221"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22"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228"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24" w14:textId="77777777" w:rsidR="00B37EC3" w:rsidRPr="00B37EC3" w:rsidRDefault="00B37EC3" w:rsidP="00B37EC3">
            <w:pPr>
              <w:tabs>
                <w:tab w:val="left" w:pos="958"/>
              </w:tabs>
              <w:rPr>
                <w:rFonts w:cs="Arial"/>
                <w:szCs w:val="18"/>
              </w:rPr>
            </w:pPr>
            <w:r w:rsidRPr="00B37EC3">
              <w:rPr>
                <w:rFonts w:cs="Arial"/>
                <w:szCs w:val="18"/>
              </w:rPr>
              <w:t>Kerngis-bestanden en/of Beheerkaart Nat bestanden</w:t>
            </w:r>
          </w:p>
        </w:tc>
        <w:tc>
          <w:tcPr>
            <w:tcW w:w="1412" w:type="dxa"/>
            <w:tcBorders>
              <w:top w:val="single" w:sz="4" w:space="0" w:color="000000"/>
              <w:left w:val="single" w:sz="4" w:space="0" w:color="000000"/>
              <w:bottom w:val="single" w:sz="4" w:space="0" w:color="000000"/>
              <w:right w:val="single" w:sz="4" w:space="0" w:color="000000"/>
            </w:tcBorders>
          </w:tcPr>
          <w:p w14:paraId="6C8D4225" w14:textId="1DC46A7D" w:rsidR="00B37EC3" w:rsidRPr="00B37EC3" w:rsidRDefault="00910E26" w:rsidP="00910E26">
            <w:pPr>
              <w:tabs>
                <w:tab w:val="left" w:pos="958"/>
              </w:tabs>
              <w:rPr>
                <w:rFonts w:cs="Arial"/>
                <w:szCs w:val="18"/>
              </w:rPr>
            </w:pPr>
            <w:r>
              <w:rPr>
                <w:rFonts w:cs="Arial"/>
                <w:szCs w:val="18"/>
              </w:rPr>
              <w:t>0</w:t>
            </w:r>
          </w:p>
        </w:tc>
        <w:tc>
          <w:tcPr>
            <w:tcW w:w="999" w:type="dxa"/>
            <w:tcBorders>
              <w:top w:val="single" w:sz="4" w:space="0" w:color="000000"/>
              <w:left w:val="single" w:sz="4" w:space="0" w:color="000000"/>
              <w:bottom w:val="single" w:sz="4" w:space="0" w:color="000000"/>
              <w:right w:val="single" w:sz="4" w:space="0" w:color="000000"/>
            </w:tcBorders>
          </w:tcPr>
          <w:p w14:paraId="6C8D4226"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27"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22D"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29" w14:textId="77777777" w:rsidR="00B37EC3" w:rsidRPr="00B37EC3" w:rsidRDefault="00FB27BE" w:rsidP="00B37EC3">
            <w:pPr>
              <w:tabs>
                <w:tab w:val="left" w:pos="958"/>
              </w:tabs>
              <w:rPr>
                <w:rFonts w:cs="Arial"/>
                <w:szCs w:val="18"/>
              </w:rPr>
            </w:pPr>
            <w:r>
              <w:rPr>
                <w:rFonts w:cs="Arial"/>
                <w:szCs w:val="18"/>
              </w:rPr>
              <w:t>Hydrografische Werkzaamheden</w:t>
            </w:r>
          </w:p>
        </w:tc>
        <w:tc>
          <w:tcPr>
            <w:tcW w:w="1412" w:type="dxa"/>
            <w:tcBorders>
              <w:top w:val="single" w:sz="4" w:space="0" w:color="000000"/>
              <w:left w:val="single" w:sz="4" w:space="0" w:color="000000"/>
              <w:bottom w:val="single" w:sz="4" w:space="0" w:color="000000"/>
              <w:right w:val="single" w:sz="4" w:space="0" w:color="000000"/>
            </w:tcBorders>
          </w:tcPr>
          <w:p w14:paraId="6C8D422A" w14:textId="31D64195" w:rsidR="00B37EC3" w:rsidRPr="00B37EC3" w:rsidRDefault="00910E26" w:rsidP="00B37EC3">
            <w:pPr>
              <w:tabs>
                <w:tab w:val="left" w:pos="958"/>
              </w:tabs>
              <w:rPr>
                <w:rFonts w:cs="Arial"/>
                <w:szCs w:val="18"/>
              </w:rPr>
            </w:pPr>
            <w:r>
              <w:rPr>
                <w:rFonts w:cs="Arial"/>
                <w:szCs w:val="18"/>
              </w:rPr>
              <w:t>0</w:t>
            </w:r>
          </w:p>
        </w:tc>
        <w:tc>
          <w:tcPr>
            <w:tcW w:w="999" w:type="dxa"/>
            <w:tcBorders>
              <w:top w:val="single" w:sz="4" w:space="0" w:color="000000"/>
              <w:left w:val="single" w:sz="4" w:space="0" w:color="000000"/>
              <w:bottom w:val="single" w:sz="4" w:space="0" w:color="000000"/>
              <w:right w:val="single" w:sz="4" w:space="0" w:color="000000"/>
            </w:tcBorders>
          </w:tcPr>
          <w:p w14:paraId="6C8D422B"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2C"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232"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2E" w14:textId="77777777" w:rsidR="00B37EC3" w:rsidRPr="00B37EC3" w:rsidRDefault="00B37EC3" w:rsidP="00B37EC3">
            <w:pPr>
              <w:tabs>
                <w:tab w:val="left" w:pos="958"/>
              </w:tabs>
            </w:pPr>
            <w:r w:rsidRPr="00B37EC3">
              <w:rPr>
                <w:rFonts w:cs="Arial"/>
                <w:szCs w:val="18"/>
              </w:rPr>
              <w:t>Nul(deformatie)metingen van het Werk inclusief rapportage</w:t>
            </w:r>
          </w:p>
        </w:tc>
        <w:tc>
          <w:tcPr>
            <w:tcW w:w="1412" w:type="dxa"/>
            <w:tcBorders>
              <w:top w:val="single" w:sz="4" w:space="0" w:color="000000"/>
              <w:left w:val="single" w:sz="4" w:space="0" w:color="000000"/>
              <w:bottom w:val="single" w:sz="4" w:space="0" w:color="000000"/>
              <w:right w:val="single" w:sz="4" w:space="0" w:color="000000"/>
            </w:tcBorders>
          </w:tcPr>
          <w:p w14:paraId="6C8D422F" w14:textId="294D93F8" w:rsidR="00B37EC3" w:rsidRPr="00B37EC3" w:rsidRDefault="00910E26" w:rsidP="00B37EC3">
            <w:pPr>
              <w:tabs>
                <w:tab w:val="left" w:pos="958"/>
              </w:tabs>
              <w:rPr>
                <w:rFonts w:cs="Arial"/>
                <w:szCs w:val="18"/>
              </w:rPr>
            </w:pPr>
            <w:r>
              <w:rPr>
                <w:rFonts w:cs="Arial"/>
                <w:szCs w:val="18"/>
              </w:rPr>
              <w:t>0</w:t>
            </w:r>
          </w:p>
        </w:tc>
        <w:tc>
          <w:tcPr>
            <w:tcW w:w="999" w:type="dxa"/>
            <w:tcBorders>
              <w:top w:val="single" w:sz="4" w:space="0" w:color="000000"/>
              <w:left w:val="single" w:sz="4" w:space="0" w:color="000000"/>
              <w:bottom w:val="single" w:sz="4" w:space="0" w:color="000000"/>
              <w:right w:val="single" w:sz="4" w:space="0" w:color="000000"/>
            </w:tcBorders>
          </w:tcPr>
          <w:p w14:paraId="6C8D4230"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31"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237"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33" w14:textId="77777777" w:rsidR="00B37EC3" w:rsidRPr="00B37EC3" w:rsidRDefault="00B37EC3" w:rsidP="00B37EC3">
            <w:pPr>
              <w:tabs>
                <w:tab w:val="left" w:pos="958"/>
              </w:tabs>
              <w:rPr>
                <w:rFonts w:cs="Arial"/>
                <w:szCs w:val="18"/>
              </w:rPr>
            </w:pPr>
            <w:r w:rsidRPr="00B37EC3">
              <w:rPr>
                <w:rFonts w:cs="Arial"/>
                <w:szCs w:val="18"/>
              </w:rPr>
              <w:t>Objectinfo bladen en/of informatieoverzichten</w:t>
            </w:r>
          </w:p>
        </w:tc>
        <w:tc>
          <w:tcPr>
            <w:tcW w:w="1412" w:type="dxa"/>
            <w:tcBorders>
              <w:top w:val="single" w:sz="4" w:space="0" w:color="000000"/>
              <w:left w:val="single" w:sz="4" w:space="0" w:color="000000"/>
              <w:bottom w:val="single" w:sz="4" w:space="0" w:color="000000"/>
              <w:right w:val="single" w:sz="4" w:space="0" w:color="000000"/>
            </w:tcBorders>
          </w:tcPr>
          <w:p w14:paraId="6C8D4234" w14:textId="181773A1" w:rsidR="00B37EC3" w:rsidRPr="00B37EC3" w:rsidRDefault="00910E26" w:rsidP="00B37EC3">
            <w:pPr>
              <w:tabs>
                <w:tab w:val="left" w:pos="958"/>
              </w:tabs>
              <w:rPr>
                <w:rFonts w:cs="Arial"/>
                <w:szCs w:val="18"/>
              </w:rPr>
            </w:pPr>
            <w:r>
              <w:rPr>
                <w:rFonts w:cs="Arial"/>
                <w:szCs w:val="18"/>
              </w:rPr>
              <w:t>0</w:t>
            </w:r>
          </w:p>
        </w:tc>
        <w:tc>
          <w:tcPr>
            <w:tcW w:w="999" w:type="dxa"/>
            <w:tcBorders>
              <w:top w:val="single" w:sz="4" w:space="0" w:color="000000"/>
              <w:left w:val="single" w:sz="4" w:space="0" w:color="000000"/>
              <w:bottom w:val="single" w:sz="4" w:space="0" w:color="000000"/>
              <w:right w:val="single" w:sz="4" w:space="0" w:color="000000"/>
            </w:tcBorders>
          </w:tcPr>
          <w:p w14:paraId="6C8D4235"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36"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23C"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38" w14:textId="77777777" w:rsidR="00B37EC3" w:rsidRPr="00B37EC3" w:rsidRDefault="00B37EC3" w:rsidP="00B37EC3">
            <w:pPr>
              <w:tabs>
                <w:tab w:val="left" w:pos="958"/>
              </w:tabs>
              <w:rPr>
                <w:rFonts w:cs="Arial"/>
                <w:szCs w:val="18"/>
              </w:rPr>
            </w:pPr>
            <w:r w:rsidRPr="00B37EC3">
              <w:rPr>
                <w:rFonts w:cs="Arial"/>
                <w:szCs w:val="18"/>
              </w:rPr>
              <w:t>Rapportage waterbodem- en baggerspecieonderzoek</w:t>
            </w:r>
          </w:p>
        </w:tc>
        <w:tc>
          <w:tcPr>
            <w:tcW w:w="1412" w:type="dxa"/>
            <w:tcBorders>
              <w:top w:val="single" w:sz="4" w:space="0" w:color="000000"/>
              <w:left w:val="single" w:sz="4" w:space="0" w:color="000000"/>
              <w:bottom w:val="single" w:sz="4" w:space="0" w:color="000000"/>
              <w:right w:val="single" w:sz="4" w:space="0" w:color="000000"/>
            </w:tcBorders>
          </w:tcPr>
          <w:p w14:paraId="6C8D4239" w14:textId="644BB834" w:rsidR="00B37EC3" w:rsidRPr="00B37EC3" w:rsidRDefault="00910E26" w:rsidP="00B37EC3">
            <w:pPr>
              <w:tabs>
                <w:tab w:val="left" w:pos="958"/>
              </w:tabs>
              <w:rPr>
                <w:rFonts w:cs="Arial"/>
                <w:szCs w:val="18"/>
              </w:rPr>
            </w:pPr>
            <w:r>
              <w:rPr>
                <w:rFonts w:cs="Arial"/>
                <w:szCs w:val="18"/>
              </w:rPr>
              <w:t>0</w:t>
            </w:r>
          </w:p>
        </w:tc>
        <w:tc>
          <w:tcPr>
            <w:tcW w:w="999" w:type="dxa"/>
            <w:tcBorders>
              <w:top w:val="single" w:sz="4" w:space="0" w:color="000000"/>
              <w:left w:val="single" w:sz="4" w:space="0" w:color="000000"/>
              <w:bottom w:val="single" w:sz="4" w:space="0" w:color="000000"/>
              <w:right w:val="single" w:sz="4" w:space="0" w:color="000000"/>
            </w:tcBorders>
          </w:tcPr>
          <w:p w14:paraId="6C8D423A"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3B"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241"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3D" w14:textId="77777777" w:rsidR="00B37EC3" w:rsidRPr="00EF116F" w:rsidRDefault="00B37EC3" w:rsidP="00B37EC3">
            <w:pPr>
              <w:tabs>
                <w:tab w:val="left" w:pos="958"/>
              </w:tabs>
              <w:rPr>
                <w:lang w:val="en-US"/>
              </w:rPr>
            </w:pPr>
            <w:r w:rsidRPr="00EF116F">
              <w:rPr>
                <w:lang w:val="en-US"/>
              </w:rPr>
              <w:t xml:space="preserve">&lt;Ultimo </w:t>
            </w:r>
            <w:r w:rsidR="00842A07" w:rsidRPr="00EF116F">
              <w:rPr>
                <w:lang w:val="en-US"/>
              </w:rPr>
              <w:t>RWS</w:t>
            </w:r>
            <w:r w:rsidRPr="00EF116F">
              <w:rPr>
                <w:lang w:val="en-US"/>
              </w:rPr>
              <w:t>/ EAM / SAP-PM&gt;</w:t>
            </w:r>
          </w:p>
        </w:tc>
        <w:tc>
          <w:tcPr>
            <w:tcW w:w="1412" w:type="dxa"/>
            <w:tcBorders>
              <w:top w:val="single" w:sz="4" w:space="0" w:color="000000"/>
              <w:left w:val="single" w:sz="4" w:space="0" w:color="000000"/>
              <w:bottom w:val="single" w:sz="4" w:space="0" w:color="000000"/>
              <w:right w:val="single" w:sz="4" w:space="0" w:color="000000"/>
            </w:tcBorders>
          </w:tcPr>
          <w:p w14:paraId="6C8D423E" w14:textId="77777777" w:rsidR="00B37EC3" w:rsidRPr="00B37EC3" w:rsidRDefault="00B37EC3" w:rsidP="00B37EC3">
            <w:pPr>
              <w:tabs>
                <w:tab w:val="left" w:pos="958"/>
              </w:tabs>
              <w:rPr>
                <w:rFonts w:cs="Arial"/>
                <w:szCs w:val="18"/>
              </w:rPr>
            </w:pPr>
            <w:r w:rsidRPr="00B37EC3">
              <w:rPr>
                <w:rFonts w:cs="Arial"/>
                <w:szCs w:val="18"/>
              </w:rPr>
              <w:t>geen</w:t>
            </w:r>
          </w:p>
        </w:tc>
        <w:tc>
          <w:tcPr>
            <w:tcW w:w="999" w:type="dxa"/>
            <w:tcBorders>
              <w:top w:val="single" w:sz="4" w:space="0" w:color="000000"/>
              <w:left w:val="single" w:sz="4" w:space="0" w:color="000000"/>
              <w:bottom w:val="single" w:sz="4" w:space="0" w:color="000000"/>
              <w:right w:val="single" w:sz="4" w:space="0" w:color="000000"/>
            </w:tcBorders>
          </w:tcPr>
          <w:p w14:paraId="6C8D423F"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40"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B37EC3" w:rsidRPr="00B37EC3" w14:paraId="6C8D4246"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42" w14:textId="77777777" w:rsidR="00B37EC3" w:rsidRPr="00B37EC3" w:rsidRDefault="00B37EC3" w:rsidP="00B37EC3">
            <w:pPr>
              <w:tabs>
                <w:tab w:val="left" w:pos="958"/>
              </w:tabs>
              <w:rPr>
                <w:rFonts w:cs="Arial"/>
                <w:color w:val="000000"/>
                <w:szCs w:val="18"/>
              </w:rPr>
            </w:pPr>
            <w:r w:rsidRPr="00B37EC3">
              <w:t>(Integraal) veiligheidsdossier(s), waarin opgenomen het V&amp;G-dossier conform artikel 2.30 Arbeidsomstandighedenbesluit.</w:t>
            </w:r>
          </w:p>
        </w:tc>
        <w:tc>
          <w:tcPr>
            <w:tcW w:w="1412" w:type="dxa"/>
            <w:tcBorders>
              <w:top w:val="single" w:sz="4" w:space="0" w:color="000000"/>
              <w:left w:val="single" w:sz="4" w:space="0" w:color="000000"/>
              <w:bottom w:val="single" w:sz="4" w:space="0" w:color="000000"/>
              <w:right w:val="single" w:sz="4" w:space="0" w:color="000000"/>
            </w:tcBorders>
          </w:tcPr>
          <w:p w14:paraId="6C8D4243" w14:textId="627D1D10" w:rsidR="00B37EC3" w:rsidRPr="00B37EC3" w:rsidRDefault="00910E26" w:rsidP="00B37EC3">
            <w:pPr>
              <w:tabs>
                <w:tab w:val="left" w:pos="958"/>
              </w:tabs>
              <w:rPr>
                <w:rFonts w:cs="Arial"/>
                <w:szCs w:val="18"/>
              </w:rPr>
            </w:pPr>
            <w:r>
              <w:rPr>
                <w:rFonts w:cs="Arial"/>
                <w:szCs w:val="18"/>
              </w:rPr>
              <w:t>0</w:t>
            </w:r>
          </w:p>
        </w:tc>
        <w:tc>
          <w:tcPr>
            <w:tcW w:w="999" w:type="dxa"/>
            <w:tcBorders>
              <w:top w:val="single" w:sz="4" w:space="0" w:color="000000"/>
              <w:left w:val="single" w:sz="4" w:space="0" w:color="000000"/>
              <w:bottom w:val="single" w:sz="4" w:space="0" w:color="000000"/>
              <w:right w:val="single" w:sz="4" w:space="0" w:color="000000"/>
            </w:tcBorders>
          </w:tcPr>
          <w:p w14:paraId="6C8D4244"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45" w14:textId="77777777" w:rsidR="00B37EC3" w:rsidRPr="00B37EC3" w:rsidRDefault="00B37EC3" w:rsidP="00B37EC3">
            <w:pPr>
              <w:tabs>
                <w:tab w:val="left" w:pos="958"/>
              </w:tabs>
              <w:jc w:val="center"/>
              <w:rPr>
                <w:rFonts w:cs="Arial"/>
                <w:color w:val="000000"/>
                <w:szCs w:val="18"/>
              </w:rPr>
            </w:pPr>
            <w:r w:rsidRPr="00B37EC3">
              <w:rPr>
                <w:rFonts w:cs="Arial"/>
                <w:color w:val="000000"/>
                <w:szCs w:val="18"/>
              </w:rPr>
              <w:t>X</w:t>
            </w:r>
          </w:p>
        </w:tc>
      </w:tr>
      <w:tr w:rsidR="00EB1160" w:rsidRPr="00520786" w14:paraId="6C8D424B"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47" w14:textId="77777777" w:rsidR="00EB1160" w:rsidRPr="006E2D0E" w:rsidRDefault="00EB1160" w:rsidP="00B37EC3">
            <w:pPr>
              <w:tabs>
                <w:tab w:val="left" w:pos="958"/>
              </w:tabs>
            </w:pPr>
            <w:r w:rsidRPr="00CD228B">
              <w:t>NWB/Weggeg (bewijs van levering)</w:t>
            </w:r>
          </w:p>
        </w:tc>
        <w:tc>
          <w:tcPr>
            <w:tcW w:w="1412" w:type="dxa"/>
            <w:tcBorders>
              <w:top w:val="single" w:sz="4" w:space="0" w:color="000000"/>
              <w:left w:val="single" w:sz="4" w:space="0" w:color="000000"/>
              <w:bottom w:val="single" w:sz="4" w:space="0" w:color="000000"/>
              <w:right w:val="single" w:sz="4" w:space="0" w:color="000000"/>
            </w:tcBorders>
          </w:tcPr>
          <w:p w14:paraId="6C8D4248" w14:textId="77777777" w:rsidR="00EB1160" w:rsidRPr="006E2D0E" w:rsidRDefault="00EB1160" w:rsidP="00B37EC3">
            <w:pPr>
              <w:tabs>
                <w:tab w:val="left" w:pos="958"/>
              </w:tabs>
              <w:rPr>
                <w:rFonts w:cs="Arial"/>
                <w:szCs w:val="18"/>
              </w:rPr>
            </w:pPr>
            <w:r w:rsidRPr="00CD228B">
              <w:rPr>
                <w:rFonts w:cs="Arial"/>
                <w:szCs w:val="18"/>
              </w:rPr>
              <w:t>Geen</w:t>
            </w:r>
          </w:p>
        </w:tc>
        <w:tc>
          <w:tcPr>
            <w:tcW w:w="999" w:type="dxa"/>
            <w:tcBorders>
              <w:top w:val="single" w:sz="4" w:space="0" w:color="000000"/>
              <w:left w:val="single" w:sz="4" w:space="0" w:color="000000"/>
              <w:bottom w:val="single" w:sz="4" w:space="0" w:color="000000"/>
              <w:right w:val="single" w:sz="4" w:space="0" w:color="000000"/>
            </w:tcBorders>
          </w:tcPr>
          <w:p w14:paraId="6C8D4249" w14:textId="77777777" w:rsidR="00EB1160" w:rsidRPr="00CD228B" w:rsidRDefault="00EB1160" w:rsidP="00B37EC3">
            <w:pPr>
              <w:tabs>
                <w:tab w:val="left" w:pos="958"/>
              </w:tabs>
              <w:jc w:val="center"/>
              <w:rPr>
                <w:rFonts w:cs="Arial"/>
                <w:szCs w:val="18"/>
              </w:rPr>
            </w:pPr>
            <w:r w:rsidRPr="00CD228B">
              <w:rPr>
                <w:rFonts w:cs="Arial"/>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4A" w14:textId="77777777" w:rsidR="00EB1160" w:rsidRPr="00CD228B" w:rsidRDefault="00EB1160" w:rsidP="00B37EC3">
            <w:pPr>
              <w:tabs>
                <w:tab w:val="left" w:pos="958"/>
              </w:tabs>
              <w:jc w:val="center"/>
              <w:rPr>
                <w:rFonts w:cs="Arial"/>
                <w:szCs w:val="18"/>
              </w:rPr>
            </w:pPr>
            <w:r w:rsidRPr="00CD228B">
              <w:rPr>
                <w:rFonts w:cs="Arial"/>
                <w:szCs w:val="18"/>
              </w:rPr>
              <w:t>X</w:t>
            </w:r>
          </w:p>
        </w:tc>
      </w:tr>
      <w:tr w:rsidR="00AA2A9D" w:rsidRPr="00520786" w14:paraId="6C8D4250"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4C" w14:textId="77777777" w:rsidR="00AA2A9D" w:rsidRPr="006E2D0E" w:rsidRDefault="00AA2A9D" w:rsidP="00B37EC3">
            <w:pPr>
              <w:tabs>
                <w:tab w:val="left" w:pos="958"/>
              </w:tabs>
            </w:pPr>
            <w:r w:rsidRPr="00CD228B">
              <w:t>ENC</w:t>
            </w:r>
            <w:r w:rsidR="00622376" w:rsidRPr="00CD228B">
              <w:t xml:space="preserve"> </w:t>
            </w:r>
            <w:r w:rsidRPr="00CD228B">
              <w:t>(bewijs van levering)</w:t>
            </w:r>
          </w:p>
        </w:tc>
        <w:tc>
          <w:tcPr>
            <w:tcW w:w="1412" w:type="dxa"/>
            <w:tcBorders>
              <w:top w:val="single" w:sz="4" w:space="0" w:color="000000"/>
              <w:left w:val="single" w:sz="4" w:space="0" w:color="000000"/>
              <w:bottom w:val="single" w:sz="4" w:space="0" w:color="000000"/>
              <w:right w:val="single" w:sz="4" w:space="0" w:color="000000"/>
            </w:tcBorders>
          </w:tcPr>
          <w:p w14:paraId="6C8D424D" w14:textId="77777777" w:rsidR="00AA2A9D" w:rsidRPr="006E2D0E" w:rsidRDefault="00AA2A9D" w:rsidP="00B37EC3">
            <w:pPr>
              <w:tabs>
                <w:tab w:val="left" w:pos="958"/>
              </w:tabs>
              <w:rPr>
                <w:rFonts w:cs="Arial"/>
                <w:szCs w:val="18"/>
              </w:rPr>
            </w:pPr>
            <w:r w:rsidRPr="00CD228B">
              <w:rPr>
                <w:rFonts w:cs="Arial"/>
                <w:szCs w:val="18"/>
              </w:rPr>
              <w:t>Geen</w:t>
            </w:r>
          </w:p>
        </w:tc>
        <w:tc>
          <w:tcPr>
            <w:tcW w:w="999" w:type="dxa"/>
            <w:tcBorders>
              <w:top w:val="single" w:sz="4" w:space="0" w:color="000000"/>
              <w:left w:val="single" w:sz="4" w:space="0" w:color="000000"/>
              <w:bottom w:val="single" w:sz="4" w:space="0" w:color="000000"/>
              <w:right w:val="single" w:sz="4" w:space="0" w:color="000000"/>
            </w:tcBorders>
          </w:tcPr>
          <w:p w14:paraId="6C8D424E" w14:textId="77777777" w:rsidR="00AA2A9D" w:rsidRPr="00CD228B" w:rsidRDefault="00AA2A9D" w:rsidP="00B37EC3">
            <w:pPr>
              <w:tabs>
                <w:tab w:val="left" w:pos="958"/>
              </w:tabs>
              <w:jc w:val="center"/>
              <w:rPr>
                <w:rFonts w:cs="Arial"/>
                <w:szCs w:val="18"/>
              </w:rPr>
            </w:pPr>
            <w:r w:rsidRPr="00CD228B">
              <w:rPr>
                <w:rFonts w:cs="Arial"/>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4F" w14:textId="77777777" w:rsidR="00AA2A9D" w:rsidRPr="00CD228B" w:rsidRDefault="00AA2A9D" w:rsidP="00B37EC3">
            <w:pPr>
              <w:tabs>
                <w:tab w:val="left" w:pos="958"/>
              </w:tabs>
              <w:jc w:val="center"/>
              <w:rPr>
                <w:rFonts w:cs="Arial"/>
                <w:szCs w:val="18"/>
              </w:rPr>
            </w:pPr>
            <w:r w:rsidRPr="00CD228B">
              <w:rPr>
                <w:rFonts w:cs="Arial"/>
                <w:szCs w:val="18"/>
              </w:rPr>
              <w:t>X</w:t>
            </w:r>
          </w:p>
        </w:tc>
      </w:tr>
      <w:tr w:rsidR="00AA2A9D" w:rsidRPr="00B37EC3" w14:paraId="6C8D4255" w14:textId="77777777" w:rsidTr="00B37EC3">
        <w:tc>
          <w:tcPr>
            <w:tcW w:w="4786" w:type="dxa"/>
            <w:tcBorders>
              <w:top w:val="single" w:sz="4" w:space="0" w:color="000000"/>
              <w:left w:val="single" w:sz="4" w:space="0" w:color="000000"/>
              <w:bottom w:val="single" w:sz="4" w:space="0" w:color="000000"/>
              <w:right w:val="single" w:sz="4" w:space="0" w:color="000000"/>
            </w:tcBorders>
          </w:tcPr>
          <w:p w14:paraId="6C8D4251" w14:textId="77777777" w:rsidR="00AA2A9D" w:rsidRPr="00B37EC3" w:rsidRDefault="00AA2A9D" w:rsidP="00B37EC3">
            <w:pPr>
              <w:tabs>
                <w:tab w:val="left" w:pos="958"/>
              </w:tabs>
              <w:rPr>
                <w:rFonts w:cs="Arial"/>
                <w:szCs w:val="18"/>
              </w:rPr>
            </w:pPr>
            <w:r w:rsidRPr="00B37EC3">
              <w:rPr>
                <w:rFonts w:cs="Arial"/>
                <w:szCs w:val="18"/>
              </w:rPr>
              <w:t>V&amp;V-dossier</w:t>
            </w:r>
          </w:p>
        </w:tc>
        <w:tc>
          <w:tcPr>
            <w:tcW w:w="1412" w:type="dxa"/>
            <w:tcBorders>
              <w:top w:val="single" w:sz="4" w:space="0" w:color="000000"/>
              <w:left w:val="single" w:sz="4" w:space="0" w:color="000000"/>
              <w:bottom w:val="single" w:sz="4" w:space="0" w:color="000000"/>
              <w:right w:val="single" w:sz="4" w:space="0" w:color="000000"/>
            </w:tcBorders>
          </w:tcPr>
          <w:p w14:paraId="6C8D4252" w14:textId="0756BA9E" w:rsidR="00AA2A9D" w:rsidRPr="00B37EC3" w:rsidRDefault="00910E26" w:rsidP="00B37EC3">
            <w:pPr>
              <w:tabs>
                <w:tab w:val="left" w:pos="958"/>
              </w:tabs>
              <w:rPr>
                <w:rFonts w:cs="Arial"/>
                <w:szCs w:val="18"/>
              </w:rPr>
            </w:pPr>
            <w:r>
              <w:rPr>
                <w:rFonts w:cs="Arial"/>
                <w:szCs w:val="18"/>
              </w:rPr>
              <w:t>0</w:t>
            </w:r>
          </w:p>
        </w:tc>
        <w:tc>
          <w:tcPr>
            <w:tcW w:w="999" w:type="dxa"/>
            <w:tcBorders>
              <w:top w:val="single" w:sz="4" w:space="0" w:color="000000"/>
              <w:left w:val="single" w:sz="4" w:space="0" w:color="000000"/>
              <w:bottom w:val="single" w:sz="4" w:space="0" w:color="000000"/>
              <w:right w:val="single" w:sz="4" w:space="0" w:color="000000"/>
            </w:tcBorders>
          </w:tcPr>
          <w:p w14:paraId="6C8D4253" w14:textId="77777777" w:rsidR="00AA2A9D" w:rsidRPr="00B37EC3" w:rsidRDefault="00AA2A9D" w:rsidP="00B37EC3">
            <w:pPr>
              <w:tabs>
                <w:tab w:val="left" w:pos="958"/>
              </w:tabs>
              <w:jc w:val="center"/>
              <w:rPr>
                <w:rFonts w:cs="Arial"/>
                <w:color w:val="000000"/>
                <w:szCs w:val="18"/>
              </w:rPr>
            </w:pPr>
            <w:r w:rsidRPr="00B37EC3">
              <w:rPr>
                <w:rFonts w:cs="Arial"/>
                <w:color w:val="000000"/>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54" w14:textId="77777777" w:rsidR="00AA2A9D" w:rsidRPr="00B37EC3" w:rsidRDefault="00AA2A9D" w:rsidP="00B37EC3">
            <w:pPr>
              <w:tabs>
                <w:tab w:val="left" w:pos="958"/>
              </w:tabs>
              <w:jc w:val="center"/>
              <w:rPr>
                <w:rFonts w:cs="Arial"/>
                <w:color w:val="000000"/>
                <w:szCs w:val="18"/>
              </w:rPr>
            </w:pPr>
            <w:r w:rsidRPr="00B37EC3">
              <w:rPr>
                <w:rFonts w:cs="Arial"/>
                <w:color w:val="000000"/>
                <w:szCs w:val="18"/>
              </w:rPr>
              <w:t>X</w:t>
            </w:r>
          </w:p>
        </w:tc>
      </w:tr>
    </w:tbl>
    <w:p w14:paraId="45792381" w14:textId="189A7CEC" w:rsidR="002A799A" w:rsidRDefault="00B37EC3" w:rsidP="00B37EC3">
      <w:pPr>
        <w:autoSpaceDE w:val="0"/>
        <w:autoSpaceDN w:val="0"/>
        <w:adjustRightInd w:val="0"/>
        <w:rPr>
          <w:rFonts w:eastAsia="Times New Roman"/>
          <w:szCs w:val="18"/>
        </w:rPr>
      </w:pPr>
      <w:r w:rsidRPr="00B37EC3">
        <w:rPr>
          <w:rFonts w:eastAsia="Times New Roman"/>
          <w:szCs w:val="18"/>
        </w:rPr>
        <w:t>Tabel Inhoud afleverdossier</w:t>
      </w:r>
    </w:p>
    <w:p w14:paraId="6C8D4257" w14:textId="77777777" w:rsidR="00B37EC3" w:rsidRPr="00B37EC3" w:rsidRDefault="00B37EC3" w:rsidP="00E46BDB">
      <w:pPr>
        <w:pStyle w:val="Subparagraaf"/>
      </w:pPr>
      <w:bookmarkStart w:id="1308" w:name="_Toc323406742"/>
      <w:bookmarkStart w:id="1309" w:name="_Toc329872339"/>
      <w:bookmarkStart w:id="1310" w:name="_Toc327815635"/>
      <w:bookmarkStart w:id="1311" w:name="_Toc326208447"/>
      <w:bookmarkStart w:id="1312" w:name="_Toc326250764"/>
      <w:bookmarkStart w:id="1313" w:name="_Toc329347116"/>
      <w:bookmarkStart w:id="1314" w:name="_Toc347397790"/>
      <w:bookmarkStart w:id="1315" w:name="_Toc387930144"/>
      <w:bookmarkStart w:id="1316" w:name="_Toc483310470"/>
      <w:bookmarkStart w:id="1317" w:name="_Toc41649443"/>
      <w:r w:rsidRPr="00B37EC3">
        <w:t>Opstellen opleverdossier</w:t>
      </w:r>
      <w:bookmarkEnd w:id="1308"/>
      <w:bookmarkEnd w:id="1309"/>
      <w:bookmarkEnd w:id="1310"/>
      <w:bookmarkEnd w:id="1311"/>
      <w:bookmarkEnd w:id="1312"/>
      <w:bookmarkEnd w:id="1313"/>
      <w:bookmarkEnd w:id="1314"/>
      <w:bookmarkEnd w:id="1315"/>
      <w:bookmarkEnd w:id="1316"/>
      <w:bookmarkEnd w:id="1317"/>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25C" w14:textId="77777777" w:rsidTr="00B37EC3">
        <w:tc>
          <w:tcPr>
            <w:tcW w:w="1080" w:type="dxa"/>
          </w:tcPr>
          <w:p w14:paraId="6C8D425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OP200</w:t>
            </w:r>
          </w:p>
        </w:tc>
        <w:tc>
          <w:tcPr>
            <w:tcW w:w="6720" w:type="dxa"/>
          </w:tcPr>
          <w:p w14:paraId="6C8D425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voor oplevering een opleverdossier op te stellen en ter kennis te brengen van de Opdrachtgever.</w:t>
            </w:r>
          </w:p>
          <w:p w14:paraId="6C8D425A" w14:textId="77777777" w:rsidR="00B37EC3" w:rsidRPr="00B37EC3" w:rsidRDefault="00B37EC3" w:rsidP="00B37EC3">
            <w:pPr>
              <w:autoSpaceDE w:val="0"/>
              <w:autoSpaceDN w:val="0"/>
              <w:adjustRightInd w:val="0"/>
              <w:rPr>
                <w:rFonts w:eastAsia="Times New Roman"/>
                <w:szCs w:val="18"/>
              </w:rPr>
            </w:pPr>
          </w:p>
        </w:tc>
        <w:tc>
          <w:tcPr>
            <w:tcW w:w="1080" w:type="dxa"/>
          </w:tcPr>
          <w:p w14:paraId="6C8D425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OP010</w:t>
            </w:r>
          </w:p>
        </w:tc>
      </w:tr>
      <w:tr w:rsidR="00B37EC3" w:rsidRPr="00B37EC3" w14:paraId="6C8D4261" w14:textId="77777777" w:rsidTr="00B37EC3">
        <w:tc>
          <w:tcPr>
            <w:tcW w:w="1080" w:type="dxa"/>
          </w:tcPr>
          <w:p w14:paraId="6C8D425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OP210</w:t>
            </w:r>
          </w:p>
        </w:tc>
        <w:tc>
          <w:tcPr>
            <w:tcW w:w="6720" w:type="dxa"/>
          </w:tcPr>
          <w:p w14:paraId="6C8D425F" w14:textId="66B6E4FD"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met het opleverdossier aan te tonen dat met betrekking tot het Meerjarig Onderhoud en het Werk aan VV160 is voldaan.</w:t>
            </w:r>
          </w:p>
        </w:tc>
        <w:tc>
          <w:tcPr>
            <w:tcW w:w="1080" w:type="dxa"/>
          </w:tcPr>
          <w:p w14:paraId="6C8D426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OP200</w:t>
            </w:r>
          </w:p>
        </w:tc>
      </w:tr>
      <w:tr w:rsidR="00B37EC3" w:rsidRPr="00B37EC3" w14:paraId="6C8D426D" w14:textId="77777777" w:rsidTr="00B37EC3">
        <w:tc>
          <w:tcPr>
            <w:tcW w:w="1080" w:type="dxa"/>
          </w:tcPr>
          <w:p w14:paraId="6C8D426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OP220</w:t>
            </w:r>
          </w:p>
        </w:tc>
        <w:tc>
          <w:tcPr>
            <w:tcW w:w="6720" w:type="dxa"/>
          </w:tcPr>
          <w:p w14:paraId="6C8D426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Het opleverdossier dient te voldoen aan de eisen in bijlage B “Levering areaalgegevens” bij de Vraagspecificatie, gestructureerd en gerelateerd te zijn aan de </w:t>
            </w:r>
            <w:r w:rsidR="009E7ECE">
              <w:rPr>
                <w:rFonts w:eastAsia="Times New Roman"/>
                <w:szCs w:val="18"/>
              </w:rPr>
              <w:t>decompositie</w:t>
            </w:r>
            <w:r w:rsidRPr="00B37EC3">
              <w:rPr>
                <w:rFonts w:eastAsia="Times New Roman"/>
                <w:szCs w:val="18"/>
              </w:rPr>
              <w:t xml:space="preserve"> en ten minste te bevatten:</w:t>
            </w:r>
          </w:p>
          <w:p w14:paraId="6C8D4264" w14:textId="77777777" w:rsidR="00B37EC3" w:rsidRPr="00B37EC3" w:rsidRDefault="00B37EC3" w:rsidP="001825A0">
            <w:pPr>
              <w:numPr>
                <w:ilvl w:val="0"/>
                <w:numId w:val="47"/>
              </w:numPr>
              <w:tabs>
                <w:tab w:val="left" w:pos="454"/>
                <w:tab w:val="left" w:pos="680"/>
              </w:tabs>
              <w:autoSpaceDE w:val="0"/>
              <w:autoSpaceDN w:val="0"/>
              <w:adjustRightInd w:val="0"/>
              <w:rPr>
                <w:rFonts w:eastAsia="Times New Roman"/>
                <w:szCs w:val="18"/>
              </w:rPr>
            </w:pPr>
            <w:r w:rsidRPr="00B37EC3">
              <w:rPr>
                <w:rFonts w:eastAsia="Times New Roman"/>
                <w:szCs w:val="18"/>
              </w:rPr>
              <w:t>een opsomming van alle verstrekte afleverdossiers;</w:t>
            </w:r>
          </w:p>
          <w:p w14:paraId="6C8D4265" w14:textId="77777777" w:rsidR="00B37EC3" w:rsidRPr="00B37EC3" w:rsidRDefault="00B37EC3" w:rsidP="001825A0">
            <w:pPr>
              <w:numPr>
                <w:ilvl w:val="0"/>
                <w:numId w:val="47"/>
              </w:numPr>
              <w:tabs>
                <w:tab w:val="left" w:pos="454"/>
                <w:tab w:val="left" w:pos="680"/>
              </w:tabs>
              <w:autoSpaceDE w:val="0"/>
              <w:autoSpaceDN w:val="0"/>
              <w:adjustRightInd w:val="0"/>
              <w:rPr>
                <w:rFonts w:eastAsia="Times New Roman"/>
                <w:szCs w:val="18"/>
              </w:rPr>
            </w:pPr>
            <w:r w:rsidRPr="00B37EC3">
              <w:rPr>
                <w:rFonts w:eastAsia="Times New Roman"/>
                <w:szCs w:val="18"/>
              </w:rPr>
              <w:t>een opsomming van alle verstrekte rapportages;</w:t>
            </w:r>
          </w:p>
          <w:p w14:paraId="6C8D4266" w14:textId="77777777" w:rsidR="00B37EC3" w:rsidRPr="00B37EC3" w:rsidRDefault="00B37EC3" w:rsidP="001825A0">
            <w:pPr>
              <w:numPr>
                <w:ilvl w:val="0"/>
                <w:numId w:val="47"/>
              </w:numPr>
              <w:tabs>
                <w:tab w:val="left" w:pos="454"/>
                <w:tab w:val="left" w:pos="680"/>
              </w:tabs>
              <w:autoSpaceDE w:val="0"/>
              <w:autoSpaceDN w:val="0"/>
              <w:adjustRightInd w:val="0"/>
              <w:rPr>
                <w:rFonts w:eastAsia="Times New Roman"/>
                <w:szCs w:val="18"/>
              </w:rPr>
            </w:pPr>
            <w:r w:rsidRPr="00B37EC3">
              <w:rPr>
                <w:rFonts w:eastAsia="Times New Roman"/>
                <w:szCs w:val="18"/>
              </w:rPr>
              <w:t>een bewijs dat het BMS is bijgewerkt dan wel de laatste wijzigingen hiervoor zijn aangeleverd;</w:t>
            </w:r>
          </w:p>
          <w:p w14:paraId="6C8D4267" w14:textId="77777777" w:rsidR="00B37EC3" w:rsidRPr="00B37EC3" w:rsidRDefault="00B37EC3" w:rsidP="001825A0">
            <w:pPr>
              <w:numPr>
                <w:ilvl w:val="0"/>
                <w:numId w:val="47"/>
              </w:numPr>
              <w:tabs>
                <w:tab w:val="left" w:pos="454"/>
                <w:tab w:val="left" w:pos="680"/>
              </w:tabs>
              <w:autoSpaceDE w:val="0"/>
              <w:autoSpaceDN w:val="0"/>
              <w:adjustRightInd w:val="0"/>
              <w:rPr>
                <w:rFonts w:eastAsia="Times New Roman"/>
                <w:szCs w:val="18"/>
              </w:rPr>
            </w:pPr>
            <w:r w:rsidRPr="00B37EC3">
              <w:rPr>
                <w:rFonts w:eastAsia="Times New Roman"/>
                <w:szCs w:val="18"/>
              </w:rPr>
              <w:t>de areaalgegevens conform de onderstaande tabel “Inhoud opleverdossier”;</w:t>
            </w:r>
          </w:p>
          <w:p w14:paraId="6BDA8092" w14:textId="77777777" w:rsidR="00EB1254" w:rsidRDefault="00B37EC3" w:rsidP="001825A0">
            <w:pPr>
              <w:numPr>
                <w:ilvl w:val="0"/>
                <w:numId w:val="47"/>
              </w:numPr>
              <w:tabs>
                <w:tab w:val="left" w:pos="454"/>
                <w:tab w:val="left" w:pos="680"/>
              </w:tabs>
              <w:autoSpaceDE w:val="0"/>
              <w:autoSpaceDN w:val="0"/>
              <w:adjustRightInd w:val="0"/>
              <w:rPr>
                <w:rFonts w:eastAsia="Times New Roman"/>
                <w:szCs w:val="18"/>
              </w:rPr>
            </w:pPr>
            <w:r w:rsidRPr="00B37EC3">
              <w:rPr>
                <w:rFonts w:eastAsia="Times New Roman"/>
                <w:szCs w:val="18"/>
              </w:rPr>
              <w:t>de afspraken die volgen uit de “transitieperiode bij einde Overeenkomst”</w:t>
            </w:r>
            <w:r w:rsidR="00EB1254">
              <w:rPr>
                <w:rFonts w:eastAsia="Times New Roman"/>
                <w:szCs w:val="18"/>
              </w:rPr>
              <w:t>;</w:t>
            </w:r>
          </w:p>
          <w:p w14:paraId="7EF4DA1F" w14:textId="4D8401DE" w:rsidR="00076E3F" w:rsidRDefault="00076E3F" w:rsidP="001825A0">
            <w:pPr>
              <w:numPr>
                <w:ilvl w:val="0"/>
                <w:numId w:val="47"/>
              </w:numPr>
              <w:tabs>
                <w:tab w:val="left" w:pos="454"/>
                <w:tab w:val="left" w:pos="680"/>
              </w:tabs>
              <w:autoSpaceDE w:val="0"/>
              <w:autoSpaceDN w:val="0"/>
              <w:adjustRightInd w:val="0"/>
              <w:rPr>
                <w:rFonts w:eastAsia="Times New Roman"/>
                <w:szCs w:val="18"/>
              </w:rPr>
            </w:pPr>
            <w:r>
              <w:rPr>
                <w:rFonts w:eastAsia="Times New Roman"/>
                <w:szCs w:val="18"/>
              </w:rPr>
              <w:t>e</w:t>
            </w:r>
            <w:r w:rsidRPr="00EB1254">
              <w:rPr>
                <w:rFonts w:eastAsia="Times New Roman"/>
                <w:szCs w:val="18"/>
              </w:rPr>
              <w:t xml:space="preserve">en eindrapportage MKI-waarde </w:t>
            </w:r>
            <w:r>
              <w:rPr>
                <w:rFonts w:eastAsia="Times New Roman"/>
                <w:szCs w:val="18"/>
              </w:rPr>
              <w:t>conform eis eis DU060.</w:t>
            </w:r>
          </w:p>
          <w:p w14:paraId="6C8D4269" w14:textId="77777777" w:rsidR="00B37EC3" w:rsidRPr="00B37EC3" w:rsidRDefault="00B37EC3" w:rsidP="005E3A99">
            <w:pPr>
              <w:tabs>
                <w:tab w:val="left" w:pos="454"/>
                <w:tab w:val="left" w:pos="680"/>
              </w:tabs>
              <w:autoSpaceDE w:val="0"/>
              <w:autoSpaceDN w:val="0"/>
              <w:adjustRightInd w:val="0"/>
              <w:ind w:left="360"/>
              <w:rPr>
                <w:rFonts w:eastAsia="Times New Roman"/>
                <w:szCs w:val="18"/>
              </w:rPr>
            </w:pPr>
          </w:p>
        </w:tc>
        <w:tc>
          <w:tcPr>
            <w:tcW w:w="1080" w:type="dxa"/>
          </w:tcPr>
          <w:p w14:paraId="6C8D426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OP200 </w:t>
            </w:r>
          </w:p>
          <w:p w14:paraId="6C8D426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VW200</w:t>
            </w:r>
          </w:p>
          <w:p w14:paraId="6C8D426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SM300</w:t>
            </w:r>
          </w:p>
        </w:tc>
      </w:tr>
      <w:tr w:rsidR="00B37EC3" w:rsidRPr="00B37EC3" w14:paraId="6C8D4272" w14:textId="77777777" w:rsidTr="00B37EC3">
        <w:tc>
          <w:tcPr>
            <w:tcW w:w="1080" w:type="dxa"/>
          </w:tcPr>
          <w:p w14:paraId="6C8D426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OP230</w:t>
            </w:r>
          </w:p>
        </w:tc>
        <w:tc>
          <w:tcPr>
            <w:tcW w:w="6720" w:type="dxa"/>
          </w:tcPr>
          <w:p w14:paraId="6C8D426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uiterlijk 3 maanden na aangeven van de Opdrachtgever een concept opleverdossier op te stellen en ter kennis te brengen van de Opdrachtgever.</w:t>
            </w:r>
          </w:p>
          <w:p w14:paraId="6C8D4270" w14:textId="77777777" w:rsidR="00B37EC3" w:rsidRPr="00B37EC3" w:rsidRDefault="00B37EC3" w:rsidP="00B37EC3">
            <w:pPr>
              <w:autoSpaceDE w:val="0"/>
              <w:autoSpaceDN w:val="0"/>
              <w:adjustRightInd w:val="0"/>
              <w:rPr>
                <w:rFonts w:eastAsia="Times New Roman"/>
                <w:szCs w:val="18"/>
              </w:rPr>
            </w:pPr>
          </w:p>
        </w:tc>
        <w:tc>
          <w:tcPr>
            <w:tcW w:w="1080" w:type="dxa"/>
          </w:tcPr>
          <w:p w14:paraId="6C8D427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OP220</w:t>
            </w:r>
          </w:p>
        </w:tc>
      </w:tr>
      <w:tr w:rsidR="00B37EC3" w:rsidRPr="00B37EC3" w14:paraId="6C8D4278" w14:textId="77777777" w:rsidTr="00B37EC3">
        <w:tc>
          <w:tcPr>
            <w:tcW w:w="1080" w:type="dxa"/>
          </w:tcPr>
          <w:p w14:paraId="6C8D427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B-OP240</w:t>
            </w:r>
          </w:p>
        </w:tc>
        <w:tc>
          <w:tcPr>
            <w:tcW w:w="6720" w:type="dxa"/>
          </w:tcPr>
          <w:p w14:paraId="6C8D427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NEN</w:t>
            </w:r>
            <w:r w:rsidR="00B15D31">
              <w:rPr>
                <w:rFonts w:eastAsia="Times New Roman"/>
                <w:szCs w:val="18"/>
              </w:rPr>
              <w:t xml:space="preserve"> </w:t>
            </w:r>
            <w:r w:rsidRPr="00B37EC3">
              <w:rPr>
                <w:rFonts w:eastAsia="Times New Roman"/>
                <w:szCs w:val="18"/>
              </w:rPr>
              <w:t>2767 conditiemeting ten behoeve van het concept opleverdossier dient uitgevoerd en geactualiseerd te worden nadat de Opdrachtgever om het concept opleverdossier heeft verzocht.</w:t>
            </w:r>
          </w:p>
          <w:p w14:paraId="6C8D427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NEN</w:t>
            </w:r>
            <w:r w:rsidR="00B15D31">
              <w:rPr>
                <w:rFonts w:eastAsia="Times New Roman"/>
                <w:szCs w:val="18"/>
              </w:rPr>
              <w:t xml:space="preserve"> </w:t>
            </w:r>
            <w:r w:rsidRPr="00B37EC3">
              <w:rPr>
                <w:rFonts w:eastAsia="Times New Roman"/>
                <w:szCs w:val="18"/>
              </w:rPr>
              <w:t>2767 conditiemeting dient te worden geleverd als een rapportage per beheerobject, waarbij gebreken en foto’s direct aan elkaar gekoppeld zijn en eventueel zijn aangevuld met metingen en analyses. De rapportage betreft alleen de gewijzigde conditie ten opzichte van de conditie bij aanvang van de Overeenkomst, dan wel de gewijzigde conditie door upgradewerkzaamheden of Areaalwijzigingen.</w:t>
            </w:r>
          </w:p>
          <w:p w14:paraId="6C8D4276" w14:textId="77777777" w:rsidR="00B37EC3" w:rsidRPr="00B37EC3" w:rsidRDefault="00B37EC3" w:rsidP="00B37EC3">
            <w:pPr>
              <w:autoSpaceDE w:val="0"/>
              <w:autoSpaceDN w:val="0"/>
              <w:adjustRightInd w:val="0"/>
              <w:rPr>
                <w:rFonts w:eastAsia="Times New Roman"/>
                <w:szCs w:val="18"/>
              </w:rPr>
            </w:pPr>
          </w:p>
        </w:tc>
        <w:tc>
          <w:tcPr>
            <w:tcW w:w="1080" w:type="dxa"/>
          </w:tcPr>
          <w:p w14:paraId="6C8D427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OP220</w:t>
            </w:r>
          </w:p>
        </w:tc>
      </w:tr>
      <w:tr w:rsidR="00B37EC3" w:rsidRPr="00B37EC3" w14:paraId="6C8D427E" w14:textId="77777777" w:rsidTr="00B37EC3">
        <w:tc>
          <w:tcPr>
            <w:tcW w:w="1080" w:type="dxa"/>
          </w:tcPr>
          <w:p w14:paraId="6C8D427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OP250</w:t>
            </w:r>
          </w:p>
        </w:tc>
        <w:tc>
          <w:tcPr>
            <w:tcW w:w="6720" w:type="dxa"/>
          </w:tcPr>
          <w:p w14:paraId="6C8D427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in het concept opleverdossier, naast de genoemde punten 1 tot en met 4 in OP220, aan te geven hoe de Opdrachtnemer het Areaal zal achterlaten en overdragen aan de volgende onderneming in de “transitieperiode bij einde Overeenkomst”.</w:t>
            </w:r>
          </w:p>
          <w:p w14:paraId="6C8D427B" w14:textId="77777777" w:rsidR="00B37EC3" w:rsidRPr="00B37EC3" w:rsidRDefault="00B37EC3" w:rsidP="00B37EC3">
            <w:pPr>
              <w:autoSpaceDE w:val="0"/>
              <w:autoSpaceDN w:val="0"/>
              <w:adjustRightInd w:val="0"/>
              <w:rPr>
                <w:rFonts w:eastAsia="Times New Roman"/>
                <w:szCs w:val="18"/>
              </w:rPr>
            </w:pPr>
          </w:p>
        </w:tc>
        <w:tc>
          <w:tcPr>
            <w:tcW w:w="1080" w:type="dxa"/>
          </w:tcPr>
          <w:p w14:paraId="6C8D427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OP230</w:t>
            </w:r>
          </w:p>
          <w:p w14:paraId="6C8D427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SM300</w:t>
            </w:r>
          </w:p>
        </w:tc>
      </w:tr>
      <w:tr w:rsidR="00B37EC3" w:rsidRPr="00B37EC3" w14:paraId="6C8D4284" w14:textId="77777777" w:rsidTr="00B37EC3">
        <w:tc>
          <w:tcPr>
            <w:tcW w:w="1080" w:type="dxa"/>
          </w:tcPr>
          <w:p w14:paraId="6C8D427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OP260</w:t>
            </w:r>
          </w:p>
        </w:tc>
        <w:tc>
          <w:tcPr>
            <w:tcW w:w="6720" w:type="dxa"/>
          </w:tcPr>
          <w:p w14:paraId="6C8D428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blijft na het ter kennis brengen van het concept opleverdossier aan de Opdrachtgever tot het einde van de Meerjarig Onderhoudsperiode verantwoordelijk voor het actualiseren van de areaalgegevens en B&amp;O Management Gegevens.</w:t>
            </w:r>
          </w:p>
          <w:p w14:paraId="6C8D4281" w14:textId="77777777" w:rsidR="00B37EC3" w:rsidRPr="00B37EC3" w:rsidRDefault="00B37EC3" w:rsidP="00B37EC3">
            <w:pPr>
              <w:autoSpaceDE w:val="0"/>
              <w:autoSpaceDN w:val="0"/>
              <w:adjustRightInd w:val="0"/>
              <w:rPr>
                <w:rFonts w:eastAsia="Times New Roman"/>
                <w:szCs w:val="18"/>
              </w:rPr>
            </w:pPr>
          </w:p>
        </w:tc>
        <w:tc>
          <w:tcPr>
            <w:tcW w:w="1080" w:type="dxa"/>
          </w:tcPr>
          <w:p w14:paraId="6C8D428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US200</w:t>
            </w:r>
          </w:p>
          <w:p w14:paraId="6C8D428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OP230</w:t>
            </w:r>
          </w:p>
        </w:tc>
      </w:tr>
      <w:tr w:rsidR="00B37EC3" w:rsidRPr="00B37EC3" w14:paraId="6C8D428A" w14:textId="77777777" w:rsidTr="00B37EC3">
        <w:tc>
          <w:tcPr>
            <w:tcW w:w="1080" w:type="dxa"/>
          </w:tcPr>
          <w:p w14:paraId="6C8D428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OP270</w:t>
            </w:r>
          </w:p>
        </w:tc>
        <w:tc>
          <w:tcPr>
            <w:tcW w:w="6720" w:type="dxa"/>
          </w:tcPr>
          <w:p w14:paraId="6C8D428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aan het einde van de “transitieperiode bij einde Overeenkomst” het definitieve opleverdossier ter kennis te brengen van de Opdrachtgever.</w:t>
            </w:r>
          </w:p>
          <w:p w14:paraId="6C8D4287" w14:textId="77777777" w:rsidR="00B37EC3" w:rsidRPr="00B37EC3" w:rsidRDefault="00B37EC3" w:rsidP="00B37EC3">
            <w:pPr>
              <w:autoSpaceDE w:val="0"/>
              <w:autoSpaceDN w:val="0"/>
              <w:adjustRightInd w:val="0"/>
              <w:rPr>
                <w:rFonts w:eastAsia="Times New Roman"/>
                <w:szCs w:val="18"/>
              </w:rPr>
            </w:pPr>
          </w:p>
        </w:tc>
        <w:tc>
          <w:tcPr>
            <w:tcW w:w="1080" w:type="dxa"/>
          </w:tcPr>
          <w:p w14:paraId="6C8D428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US200</w:t>
            </w:r>
          </w:p>
          <w:p w14:paraId="6C8D428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OP230</w:t>
            </w:r>
          </w:p>
        </w:tc>
      </w:tr>
    </w:tbl>
    <w:p w14:paraId="6C8D428B" w14:textId="64B194ED" w:rsidR="00B37EC3" w:rsidRDefault="00B37EC3" w:rsidP="00B37EC3">
      <w:pPr>
        <w:tabs>
          <w:tab w:val="left" w:pos="227"/>
          <w:tab w:val="left" w:pos="454"/>
          <w:tab w:val="left" w:pos="680"/>
        </w:tabs>
        <w:autoSpaceDE w:val="0"/>
        <w:autoSpaceDN w:val="0"/>
        <w:adjustRightInd w:val="0"/>
        <w:rPr>
          <w:rFonts w:cs="Arial"/>
          <w:szCs w:val="16"/>
        </w:rPr>
      </w:pPr>
    </w:p>
    <w:p w14:paraId="0BAB44B5" w14:textId="0E3C9EE6" w:rsidR="009D0B00" w:rsidRDefault="009D0B00" w:rsidP="00B37EC3">
      <w:pPr>
        <w:tabs>
          <w:tab w:val="left" w:pos="227"/>
          <w:tab w:val="left" w:pos="454"/>
          <w:tab w:val="left" w:pos="680"/>
        </w:tabs>
        <w:autoSpaceDE w:val="0"/>
        <w:autoSpaceDN w:val="0"/>
        <w:adjustRightInd w:val="0"/>
        <w:rPr>
          <w:rFonts w:cs="Arial"/>
          <w:szCs w:val="16"/>
        </w:rPr>
      </w:pPr>
    </w:p>
    <w:p w14:paraId="46A8856B" w14:textId="13B67A6C" w:rsidR="009D0B00" w:rsidRDefault="009D0B00" w:rsidP="00B37EC3">
      <w:pPr>
        <w:tabs>
          <w:tab w:val="left" w:pos="227"/>
          <w:tab w:val="left" w:pos="454"/>
          <w:tab w:val="left" w:pos="680"/>
        </w:tabs>
        <w:autoSpaceDE w:val="0"/>
        <w:autoSpaceDN w:val="0"/>
        <w:adjustRightInd w:val="0"/>
        <w:rPr>
          <w:rFonts w:cs="Arial"/>
          <w:szCs w:val="16"/>
        </w:rPr>
      </w:pPr>
    </w:p>
    <w:p w14:paraId="5A832D84" w14:textId="23AD0776" w:rsidR="009D0B00" w:rsidRDefault="009D0B00" w:rsidP="00B37EC3">
      <w:pPr>
        <w:tabs>
          <w:tab w:val="left" w:pos="227"/>
          <w:tab w:val="left" w:pos="454"/>
          <w:tab w:val="left" w:pos="680"/>
        </w:tabs>
        <w:autoSpaceDE w:val="0"/>
        <w:autoSpaceDN w:val="0"/>
        <w:adjustRightInd w:val="0"/>
        <w:rPr>
          <w:rFonts w:cs="Arial"/>
          <w:szCs w:val="16"/>
        </w:rPr>
      </w:pPr>
    </w:p>
    <w:p w14:paraId="4003FDC1" w14:textId="65F5EE1C" w:rsidR="009D0B00" w:rsidRDefault="009D0B00" w:rsidP="00B37EC3">
      <w:pPr>
        <w:tabs>
          <w:tab w:val="left" w:pos="227"/>
          <w:tab w:val="left" w:pos="454"/>
          <w:tab w:val="left" w:pos="680"/>
        </w:tabs>
        <w:autoSpaceDE w:val="0"/>
        <w:autoSpaceDN w:val="0"/>
        <w:adjustRightInd w:val="0"/>
        <w:rPr>
          <w:rFonts w:cs="Arial"/>
          <w:szCs w:val="16"/>
        </w:rPr>
      </w:pPr>
    </w:p>
    <w:p w14:paraId="26BCA501" w14:textId="78A54476" w:rsidR="009D0B00" w:rsidRDefault="009D0B00" w:rsidP="00B37EC3">
      <w:pPr>
        <w:tabs>
          <w:tab w:val="left" w:pos="227"/>
          <w:tab w:val="left" w:pos="454"/>
          <w:tab w:val="left" w:pos="680"/>
        </w:tabs>
        <w:autoSpaceDE w:val="0"/>
        <w:autoSpaceDN w:val="0"/>
        <w:adjustRightInd w:val="0"/>
        <w:rPr>
          <w:rFonts w:cs="Arial"/>
          <w:szCs w:val="16"/>
        </w:rPr>
      </w:pPr>
    </w:p>
    <w:p w14:paraId="774053C8" w14:textId="5B538B7D" w:rsidR="009D0B00" w:rsidRDefault="009D0B00" w:rsidP="00B37EC3">
      <w:pPr>
        <w:tabs>
          <w:tab w:val="left" w:pos="227"/>
          <w:tab w:val="left" w:pos="454"/>
          <w:tab w:val="left" w:pos="680"/>
        </w:tabs>
        <w:autoSpaceDE w:val="0"/>
        <w:autoSpaceDN w:val="0"/>
        <w:adjustRightInd w:val="0"/>
        <w:rPr>
          <w:rFonts w:cs="Arial"/>
          <w:szCs w:val="16"/>
        </w:rPr>
      </w:pPr>
    </w:p>
    <w:p w14:paraId="2F1B22A3" w14:textId="65FDA082" w:rsidR="009D0B00" w:rsidRDefault="009D0B00" w:rsidP="00B37EC3">
      <w:pPr>
        <w:tabs>
          <w:tab w:val="left" w:pos="227"/>
          <w:tab w:val="left" w:pos="454"/>
          <w:tab w:val="left" w:pos="680"/>
        </w:tabs>
        <w:autoSpaceDE w:val="0"/>
        <w:autoSpaceDN w:val="0"/>
        <w:adjustRightInd w:val="0"/>
        <w:rPr>
          <w:rFonts w:cs="Arial"/>
          <w:szCs w:val="16"/>
        </w:rPr>
      </w:pPr>
    </w:p>
    <w:p w14:paraId="4E038BFE" w14:textId="50203EF1" w:rsidR="009D0B00" w:rsidRDefault="009D0B00" w:rsidP="00B37EC3">
      <w:pPr>
        <w:tabs>
          <w:tab w:val="left" w:pos="227"/>
          <w:tab w:val="left" w:pos="454"/>
          <w:tab w:val="left" w:pos="680"/>
        </w:tabs>
        <w:autoSpaceDE w:val="0"/>
        <w:autoSpaceDN w:val="0"/>
        <w:adjustRightInd w:val="0"/>
        <w:rPr>
          <w:rFonts w:cs="Arial"/>
          <w:szCs w:val="16"/>
        </w:rPr>
      </w:pPr>
    </w:p>
    <w:p w14:paraId="001B864F" w14:textId="75938D49" w:rsidR="009D0B00" w:rsidRDefault="009D0B00" w:rsidP="00B37EC3">
      <w:pPr>
        <w:tabs>
          <w:tab w:val="left" w:pos="227"/>
          <w:tab w:val="left" w:pos="454"/>
          <w:tab w:val="left" w:pos="680"/>
        </w:tabs>
        <w:autoSpaceDE w:val="0"/>
        <w:autoSpaceDN w:val="0"/>
        <w:adjustRightInd w:val="0"/>
        <w:rPr>
          <w:rFonts w:cs="Arial"/>
          <w:szCs w:val="16"/>
        </w:rPr>
      </w:pPr>
    </w:p>
    <w:p w14:paraId="38A02C6C" w14:textId="6F26E522" w:rsidR="009D0B00" w:rsidRDefault="009D0B00" w:rsidP="00B37EC3">
      <w:pPr>
        <w:tabs>
          <w:tab w:val="left" w:pos="227"/>
          <w:tab w:val="left" w:pos="454"/>
          <w:tab w:val="left" w:pos="680"/>
        </w:tabs>
        <w:autoSpaceDE w:val="0"/>
        <w:autoSpaceDN w:val="0"/>
        <w:adjustRightInd w:val="0"/>
        <w:rPr>
          <w:rFonts w:cs="Arial"/>
          <w:szCs w:val="16"/>
        </w:rPr>
      </w:pPr>
    </w:p>
    <w:p w14:paraId="0B160FBF" w14:textId="3B505F62" w:rsidR="009D0B00" w:rsidRPr="00CD228B" w:rsidRDefault="009D0B00" w:rsidP="00B37EC3">
      <w:pPr>
        <w:tabs>
          <w:tab w:val="left" w:pos="227"/>
          <w:tab w:val="left" w:pos="454"/>
          <w:tab w:val="left" w:pos="680"/>
        </w:tabs>
        <w:autoSpaceDE w:val="0"/>
        <w:autoSpaceDN w:val="0"/>
        <w:adjustRightInd w:val="0"/>
        <w:rPr>
          <w:rFonts w:cs="Arial"/>
          <w:szCs w:val="16"/>
        </w:rPr>
      </w:pPr>
    </w:p>
    <w:p w14:paraId="6C8D428C" w14:textId="0224BAB0" w:rsidR="00B37EC3" w:rsidRPr="00B37EC3" w:rsidRDefault="00B37EC3" w:rsidP="00CD228B">
      <w:pPr>
        <w:pStyle w:val="verborgentekst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45"/>
        <w:gridCol w:w="1553"/>
        <w:gridCol w:w="999"/>
        <w:gridCol w:w="728"/>
      </w:tblGrid>
      <w:tr w:rsidR="00B37EC3" w:rsidRPr="00B37EC3" w14:paraId="6C8D4294" w14:textId="77777777" w:rsidTr="00B37EC3">
        <w:tc>
          <w:tcPr>
            <w:tcW w:w="4645" w:type="dxa"/>
            <w:tcBorders>
              <w:top w:val="single" w:sz="4" w:space="0" w:color="000000"/>
              <w:left w:val="single" w:sz="4" w:space="0" w:color="000000"/>
              <w:bottom w:val="single" w:sz="4" w:space="0" w:color="000000"/>
              <w:right w:val="single" w:sz="4" w:space="0" w:color="000000"/>
            </w:tcBorders>
          </w:tcPr>
          <w:p w14:paraId="6C8D428D" w14:textId="77777777" w:rsidR="00B37EC3" w:rsidRPr="00B37EC3" w:rsidRDefault="00B37EC3" w:rsidP="00B37EC3">
            <w:pPr>
              <w:tabs>
                <w:tab w:val="left" w:pos="958"/>
              </w:tabs>
              <w:rPr>
                <w:rFonts w:cs="Arial"/>
                <w:b/>
                <w:szCs w:val="18"/>
              </w:rPr>
            </w:pPr>
            <w:r w:rsidRPr="00B37EC3">
              <w:rPr>
                <w:b/>
                <w:szCs w:val="18"/>
              </w:rPr>
              <w:t>Gegevens</w:t>
            </w:r>
          </w:p>
          <w:p w14:paraId="6C8D428E" w14:textId="77777777" w:rsidR="00B37EC3" w:rsidRPr="00B37EC3" w:rsidRDefault="00B37EC3" w:rsidP="00B37EC3">
            <w:pPr>
              <w:tabs>
                <w:tab w:val="left" w:pos="958"/>
              </w:tabs>
              <w:rPr>
                <w:b/>
                <w:color w:val="000000"/>
                <w:szCs w:val="18"/>
              </w:rPr>
            </w:pPr>
            <w:r w:rsidRPr="00B37EC3">
              <w:rPr>
                <w:rFonts w:cs="Arial"/>
                <w:b/>
                <w:szCs w:val="18"/>
              </w:rPr>
              <w:t>(conform de gegevenslijsten genoemd in bijlage A “Informatie Areaal” bij de Vraagspecificatie of elders in de Vraagspecificatie gespecificeerde gegevens)</w:t>
            </w:r>
          </w:p>
        </w:tc>
        <w:tc>
          <w:tcPr>
            <w:tcW w:w="1553" w:type="dxa"/>
            <w:tcBorders>
              <w:top w:val="single" w:sz="4" w:space="0" w:color="000000"/>
              <w:left w:val="single" w:sz="4" w:space="0" w:color="000000"/>
              <w:bottom w:val="single" w:sz="4" w:space="0" w:color="000000"/>
              <w:right w:val="single" w:sz="4" w:space="0" w:color="000000"/>
            </w:tcBorders>
          </w:tcPr>
          <w:p w14:paraId="6C8D428F" w14:textId="77777777" w:rsidR="00B37EC3" w:rsidRPr="00B37EC3" w:rsidRDefault="00B37EC3" w:rsidP="00B37EC3">
            <w:pPr>
              <w:tabs>
                <w:tab w:val="left" w:pos="958"/>
              </w:tabs>
              <w:rPr>
                <w:b/>
                <w:szCs w:val="18"/>
              </w:rPr>
            </w:pPr>
            <w:r w:rsidRPr="00B37EC3">
              <w:rPr>
                <w:b/>
                <w:szCs w:val="18"/>
              </w:rPr>
              <w:t xml:space="preserve">Aantal </w:t>
            </w:r>
          </w:p>
          <w:p w14:paraId="6C8D4290" w14:textId="77777777" w:rsidR="00B37EC3" w:rsidRPr="00B37EC3" w:rsidRDefault="00B37EC3" w:rsidP="00B37EC3">
            <w:pPr>
              <w:tabs>
                <w:tab w:val="left" w:pos="958"/>
              </w:tabs>
              <w:rPr>
                <w:b/>
                <w:szCs w:val="18"/>
              </w:rPr>
            </w:pPr>
            <w:r w:rsidRPr="00B37EC3">
              <w:rPr>
                <w:b/>
                <w:szCs w:val="18"/>
              </w:rPr>
              <w:t>Papieren</w:t>
            </w:r>
          </w:p>
          <w:p w14:paraId="6C8D4291" w14:textId="77777777" w:rsidR="00B37EC3" w:rsidRPr="00B37EC3" w:rsidRDefault="00B37EC3" w:rsidP="00B37EC3">
            <w:pPr>
              <w:tabs>
                <w:tab w:val="left" w:pos="958"/>
              </w:tabs>
              <w:rPr>
                <w:b/>
                <w:szCs w:val="18"/>
              </w:rPr>
            </w:pPr>
            <w:r w:rsidRPr="00B37EC3">
              <w:rPr>
                <w:b/>
                <w:szCs w:val="18"/>
              </w:rPr>
              <w:t>exemplaren</w:t>
            </w:r>
          </w:p>
        </w:tc>
        <w:tc>
          <w:tcPr>
            <w:tcW w:w="999" w:type="dxa"/>
            <w:tcBorders>
              <w:top w:val="single" w:sz="4" w:space="0" w:color="000000"/>
              <w:left w:val="single" w:sz="4" w:space="0" w:color="000000"/>
              <w:bottom w:val="single" w:sz="4" w:space="0" w:color="000000"/>
              <w:right w:val="single" w:sz="4" w:space="0" w:color="000000"/>
            </w:tcBorders>
          </w:tcPr>
          <w:p w14:paraId="6C8D4292" w14:textId="77777777" w:rsidR="00B37EC3" w:rsidRPr="00B37EC3" w:rsidRDefault="00B37EC3" w:rsidP="00B37EC3">
            <w:pPr>
              <w:tabs>
                <w:tab w:val="left" w:pos="958"/>
              </w:tabs>
              <w:jc w:val="center"/>
              <w:rPr>
                <w:b/>
                <w:szCs w:val="18"/>
              </w:rPr>
            </w:pPr>
            <w:r w:rsidRPr="00B37EC3">
              <w:rPr>
                <w:b/>
                <w:szCs w:val="18"/>
              </w:rPr>
              <w:t>Digitaal</w:t>
            </w:r>
          </w:p>
        </w:tc>
        <w:tc>
          <w:tcPr>
            <w:tcW w:w="728" w:type="dxa"/>
            <w:tcBorders>
              <w:top w:val="single" w:sz="4" w:space="0" w:color="000000"/>
              <w:left w:val="single" w:sz="4" w:space="0" w:color="000000"/>
              <w:bottom w:val="single" w:sz="4" w:space="0" w:color="000000"/>
              <w:right w:val="single" w:sz="4" w:space="0" w:color="000000"/>
            </w:tcBorders>
          </w:tcPr>
          <w:p w14:paraId="6C8D4293" w14:textId="77777777" w:rsidR="00B37EC3" w:rsidRPr="00B37EC3" w:rsidRDefault="00B37EC3" w:rsidP="00B37EC3">
            <w:pPr>
              <w:tabs>
                <w:tab w:val="left" w:pos="958"/>
              </w:tabs>
              <w:jc w:val="center"/>
              <w:rPr>
                <w:b/>
                <w:szCs w:val="18"/>
              </w:rPr>
            </w:pPr>
            <w:r w:rsidRPr="00B37EC3">
              <w:rPr>
                <w:b/>
                <w:szCs w:val="18"/>
              </w:rPr>
              <w:t>EOD-RWS</w:t>
            </w:r>
          </w:p>
        </w:tc>
      </w:tr>
      <w:tr w:rsidR="00B37EC3" w:rsidRPr="00B37EC3" w14:paraId="6C8D4299" w14:textId="77777777" w:rsidTr="00B37EC3">
        <w:tc>
          <w:tcPr>
            <w:tcW w:w="4645" w:type="dxa"/>
            <w:tcBorders>
              <w:top w:val="single" w:sz="4" w:space="0" w:color="000000"/>
              <w:left w:val="single" w:sz="4" w:space="0" w:color="000000"/>
              <w:bottom w:val="single" w:sz="4" w:space="0" w:color="000000"/>
              <w:right w:val="single" w:sz="4" w:space="0" w:color="000000"/>
            </w:tcBorders>
          </w:tcPr>
          <w:p w14:paraId="6C8D4295" w14:textId="77777777" w:rsidR="00B37EC3" w:rsidRPr="00B37EC3" w:rsidRDefault="00B37EC3" w:rsidP="007B39C7">
            <w:pPr>
              <w:tabs>
                <w:tab w:val="left" w:pos="958"/>
              </w:tabs>
            </w:pPr>
            <w:r w:rsidRPr="00B37EC3">
              <w:t>NEN</w:t>
            </w:r>
            <w:r w:rsidR="007B39C7">
              <w:t xml:space="preserve"> </w:t>
            </w:r>
            <w:r w:rsidRPr="00B37EC3">
              <w:t>2767 conditiemeting</w:t>
            </w:r>
          </w:p>
        </w:tc>
        <w:tc>
          <w:tcPr>
            <w:tcW w:w="1553" w:type="dxa"/>
            <w:tcBorders>
              <w:top w:val="single" w:sz="4" w:space="0" w:color="000000"/>
              <w:left w:val="single" w:sz="4" w:space="0" w:color="000000"/>
              <w:bottom w:val="single" w:sz="4" w:space="0" w:color="000000"/>
              <w:right w:val="single" w:sz="4" w:space="0" w:color="000000"/>
            </w:tcBorders>
          </w:tcPr>
          <w:p w14:paraId="6C8D4296" w14:textId="4B34A7C7" w:rsidR="00B37EC3" w:rsidRPr="00B37EC3" w:rsidRDefault="00910E26" w:rsidP="00B37EC3">
            <w:pPr>
              <w:tabs>
                <w:tab w:val="left" w:pos="958"/>
              </w:tabs>
            </w:pPr>
            <w:r>
              <w:t>0</w:t>
            </w:r>
          </w:p>
        </w:tc>
        <w:tc>
          <w:tcPr>
            <w:tcW w:w="999" w:type="dxa"/>
            <w:tcBorders>
              <w:top w:val="single" w:sz="4" w:space="0" w:color="000000"/>
              <w:left w:val="single" w:sz="4" w:space="0" w:color="000000"/>
              <w:bottom w:val="single" w:sz="4" w:space="0" w:color="000000"/>
              <w:right w:val="single" w:sz="4" w:space="0" w:color="000000"/>
            </w:tcBorders>
          </w:tcPr>
          <w:p w14:paraId="6C8D4297" w14:textId="77777777" w:rsidR="00B37EC3" w:rsidRPr="00B37EC3" w:rsidRDefault="00B37EC3" w:rsidP="00B37EC3">
            <w:pPr>
              <w:tabs>
                <w:tab w:val="left" w:pos="958"/>
              </w:tabs>
              <w:jc w:val="center"/>
              <w:rPr>
                <w:color w:val="000000"/>
                <w:sz w:val="16"/>
                <w:szCs w:val="18"/>
              </w:rPr>
            </w:pPr>
            <w:r w:rsidRPr="00B37EC3">
              <w:rPr>
                <w:color w:val="000000"/>
                <w:sz w:val="16"/>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98" w14:textId="77777777" w:rsidR="00B37EC3" w:rsidRPr="00B37EC3" w:rsidRDefault="00B37EC3" w:rsidP="00B37EC3">
            <w:pPr>
              <w:tabs>
                <w:tab w:val="left" w:pos="958"/>
              </w:tabs>
              <w:jc w:val="center"/>
              <w:rPr>
                <w:color w:val="000000"/>
                <w:sz w:val="16"/>
                <w:szCs w:val="18"/>
              </w:rPr>
            </w:pPr>
            <w:r w:rsidRPr="00B37EC3">
              <w:rPr>
                <w:color w:val="000000"/>
                <w:sz w:val="16"/>
                <w:szCs w:val="18"/>
              </w:rPr>
              <w:t>X</w:t>
            </w:r>
          </w:p>
        </w:tc>
      </w:tr>
      <w:tr w:rsidR="00B37EC3" w:rsidRPr="00B37EC3" w14:paraId="6C8D429E" w14:textId="77777777" w:rsidTr="00B37EC3">
        <w:tc>
          <w:tcPr>
            <w:tcW w:w="4645" w:type="dxa"/>
            <w:tcBorders>
              <w:top w:val="single" w:sz="4" w:space="0" w:color="000000"/>
              <w:left w:val="single" w:sz="4" w:space="0" w:color="000000"/>
              <w:bottom w:val="single" w:sz="4" w:space="0" w:color="000000"/>
              <w:right w:val="single" w:sz="4" w:space="0" w:color="000000"/>
            </w:tcBorders>
          </w:tcPr>
          <w:p w14:paraId="6C8D429A" w14:textId="77777777" w:rsidR="00B37EC3" w:rsidRPr="00B37EC3" w:rsidRDefault="00B37EC3" w:rsidP="00B37EC3">
            <w:pPr>
              <w:tabs>
                <w:tab w:val="left" w:pos="958"/>
              </w:tabs>
              <w:rPr>
                <w:szCs w:val="18"/>
              </w:rPr>
            </w:pPr>
            <w:r w:rsidRPr="00B37EC3">
              <w:t>Overzichten afgevoerd materiaal</w:t>
            </w:r>
          </w:p>
        </w:tc>
        <w:tc>
          <w:tcPr>
            <w:tcW w:w="1553" w:type="dxa"/>
            <w:tcBorders>
              <w:top w:val="single" w:sz="4" w:space="0" w:color="000000"/>
              <w:left w:val="single" w:sz="4" w:space="0" w:color="000000"/>
              <w:bottom w:val="single" w:sz="4" w:space="0" w:color="000000"/>
              <w:right w:val="single" w:sz="4" w:space="0" w:color="000000"/>
            </w:tcBorders>
          </w:tcPr>
          <w:p w14:paraId="6C8D429B" w14:textId="578872FB" w:rsidR="00B37EC3" w:rsidRPr="00B37EC3" w:rsidRDefault="00910E26" w:rsidP="00910E26">
            <w:pPr>
              <w:tabs>
                <w:tab w:val="left" w:pos="958"/>
              </w:tabs>
            </w:pPr>
            <w:r>
              <w:t>0</w:t>
            </w:r>
          </w:p>
        </w:tc>
        <w:tc>
          <w:tcPr>
            <w:tcW w:w="999" w:type="dxa"/>
            <w:tcBorders>
              <w:top w:val="single" w:sz="4" w:space="0" w:color="000000"/>
              <w:left w:val="single" w:sz="4" w:space="0" w:color="000000"/>
              <w:bottom w:val="single" w:sz="4" w:space="0" w:color="000000"/>
              <w:right w:val="single" w:sz="4" w:space="0" w:color="000000"/>
            </w:tcBorders>
          </w:tcPr>
          <w:p w14:paraId="6C8D429C" w14:textId="77777777" w:rsidR="00B37EC3" w:rsidRPr="00B37EC3" w:rsidRDefault="00B37EC3" w:rsidP="00B37EC3">
            <w:pPr>
              <w:tabs>
                <w:tab w:val="left" w:pos="958"/>
              </w:tabs>
              <w:jc w:val="center"/>
              <w:rPr>
                <w:color w:val="000000"/>
                <w:sz w:val="16"/>
                <w:szCs w:val="18"/>
              </w:rPr>
            </w:pPr>
            <w:r w:rsidRPr="00B37EC3">
              <w:rPr>
                <w:color w:val="000000"/>
                <w:sz w:val="16"/>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9D" w14:textId="77777777" w:rsidR="00B37EC3" w:rsidRPr="00B37EC3" w:rsidRDefault="00B37EC3" w:rsidP="00B37EC3">
            <w:pPr>
              <w:tabs>
                <w:tab w:val="left" w:pos="958"/>
              </w:tabs>
              <w:jc w:val="center"/>
              <w:rPr>
                <w:color w:val="000000"/>
                <w:sz w:val="16"/>
                <w:szCs w:val="18"/>
              </w:rPr>
            </w:pPr>
            <w:r w:rsidRPr="00B37EC3">
              <w:rPr>
                <w:color w:val="000000"/>
                <w:sz w:val="16"/>
                <w:szCs w:val="18"/>
              </w:rPr>
              <w:t>X</w:t>
            </w:r>
          </w:p>
        </w:tc>
      </w:tr>
      <w:tr w:rsidR="00B37EC3" w:rsidRPr="00B37EC3" w14:paraId="6C8D42A3" w14:textId="77777777" w:rsidTr="00B37EC3">
        <w:tc>
          <w:tcPr>
            <w:tcW w:w="4645" w:type="dxa"/>
            <w:tcBorders>
              <w:top w:val="single" w:sz="4" w:space="0" w:color="000000"/>
              <w:left w:val="single" w:sz="4" w:space="0" w:color="000000"/>
              <w:bottom w:val="single" w:sz="4" w:space="0" w:color="000000"/>
              <w:right w:val="single" w:sz="4" w:space="0" w:color="000000"/>
            </w:tcBorders>
          </w:tcPr>
          <w:p w14:paraId="6C8D429F" w14:textId="77777777" w:rsidR="00B37EC3" w:rsidRPr="00B37EC3" w:rsidRDefault="00B37EC3" w:rsidP="00FD2D3D">
            <w:pPr>
              <w:tabs>
                <w:tab w:val="left" w:pos="958"/>
              </w:tabs>
              <w:rPr>
                <w:szCs w:val="18"/>
              </w:rPr>
            </w:pPr>
            <w:r w:rsidRPr="00B37EC3">
              <w:rPr>
                <w:szCs w:val="18"/>
              </w:rPr>
              <w:t>Overzicht kriti</w:t>
            </w:r>
            <w:r w:rsidR="00FD2D3D">
              <w:rPr>
                <w:szCs w:val="18"/>
              </w:rPr>
              <w:t>eke</w:t>
            </w:r>
            <w:r w:rsidRPr="00B37EC3">
              <w:rPr>
                <w:szCs w:val="18"/>
              </w:rPr>
              <w:t xml:space="preserve"> generieke reserveonderdelen en wisseldelen</w:t>
            </w:r>
          </w:p>
        </w:tc>
        <w:tc>
          <w:tcPr>
            <w:tcW w:w="1553" w:type="dxa"/>
            <w:tcBorders>
              <w:top w:val="single" w:sz="4" w:space="0" w:color="000000"/>
              <w:left w:val="single" w:sz="4" w:space="0" w:color="000000"/>
              <w:bottom w:val="single" w:sz="4" w:space="0" w:color="000000"/>
              <w:right w:val="single" w:sz="4" w:space="0" w:color="000000"/>
            </w:tcBorders>
          </w:tcPr>
          <w:p w14:paraId="6C8D42A0" w14:textId="5E04F544" w:rsidR="00B37EC3" w:rsidRPr="00B37EC3" w:rsidRDefault="00910E26" w:rsidP="00910E26">
            <w:pPr>
              <w:tabs>
                <w:tab w:val="left" w:pos="958"/>
              </w:tabs>
            </w:pPr>
            <w:r>
              <w:t>0</w:t>
            </w:r>
          </w:p>
        </w:tc>
        <w:tc>
          <w:tcPr>
            <w:tcW w:w="999" w:type="dxa"/>
            <w:tcBorders>
              <w:top w:val="single" w:sz="4" w:space="0" w:color="000000"/>
              <w:left w:val="single" w:sz="4" w:space="0" w:color="000000"/>
              <w:bottom w:val="single" w:sz="4" w:space="0" w:color="000000"/>
              <w:right w:val="single" w:sz="4" w:space="0" w:color="000000"/>
            </w:tcBorders>
          </w:tcPr>
          <w:p w14:paraId="6C8D42A1" w14:textId="77777777" w:rsidR="00B37EC3" w:rsidRPr="00B37EC3" w:rsidRDefault="00B37EC3" w:rsidP="00B37EC3">
            <w:pPr>
              <w:tabs>
                <w:tab w:val="left" w:pos="958"/>
              </w:tabs>
              <w:jc w:val="center"/>
              <w:rPr>
                <w:color w:val="000000"/>
                <w:sz w:val="16"/>
                <w:szCs w:val="18"/>
              </w:rPr>
            </w:pPr>
            <w:r w:rsidRPr="00B37EC3">
              <w:rPr>
                <w:color w:val="000000"/>
                <w:sz w:val="16"/>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A2" w14:textId="77777777" w:rsidR="00B37EC3" w:rsidRPr="00B37EC3" w:rsidRDefault="00B37EC3" w:rsidP="00B37EC3">
            <w:pPr>
              <w:tabs>
                <w:tab w:val="left" w:pos="958"/>
              </w:tabs>
              <w:jc w:val="center"/>
              <w:rPr>
                <w:color w:val="000000"/>
                <w:sz w:val="16"/>
                <w:szCs w:val="18"/>
              </w:rPr>
            </w:pPr>
            <w:r w:rsidRPr="00B37EC3">
              <w:rPr>
                <w:color w:val="000000"/>
                <w:sz w:val="16"/>
                <w:szCs w:val="18"/>
              </w:rPr>
              <w:t>X</w:t>
            </w:r>
          </w:p>
        </w:tc>
      </w:tr>
      <w:tr w:rsidR="00B37EC3" w:rsidRPr="00B37EC3" w14:paraId="6C8D42A8" w14:textId="77777777" w:rsidTr="00B37EC3">
        <w:tc>
          <w:tcPr>
            <w:tcW w:w="4645" w:type="dxa"/>
            <w:tcBorders>
              <w:top w:val="single" w:sz="4" w:space="0" w:color="000000"/>
              <w:left w:val="single" w:sz="4" w:space="0" w:color="000000"/>
              <w:bottom w:val="single" w:sz="4" w:space="0" w:color="000000"/>
              <w:right w:val="single" w:sz="4" w:space="0" w:color="000000"/>
            </w:tcBorders>
          </w:tcPr>
          <w:p w14:paraId="6C8D42A4" w14:textId="77777777" w:rsidR="00B37EC3" w:rsidRPr="00B37EC3" w:rsidRDefault="00B37EC3" w:rsidP="00B37EC3">
            <w:pPr>
              <w:tabs>
                <w:tab w:val="left" w:pos="958"/>
              </w:tabs>
              <w:rPr>
                <w:szCs w:val="18"/>
              </w:rPr>
            </w:pPr>
            <w:r w:rsidRPr="00B37EC3">
              <w:rPr>
                <w:szCs w:val="18"/>
              </w:rPr>
              <w:t>Overzicht materieel</w:t>
            </w:r>
          </w:p>
        </w:tc>
        <w:tc>
          <w:tcPr>
            <w:tcW w:w="1553" w:type="dxa"/>
            <w:tcBorders>
              <w:top w:val="single" w:sz="4" w:space="0" w:color="000000"/>
              <w:left w:val="single" w:sz="4" w:space="0" w:color="000000"/>
              <w:bottom w:val="single" w:sz="4" w:space="0" w:color="000000"/>
              <w:right w:val="single" w:sz="4" w:space="0" w:color="000000"/>
            </w:tcBorders>
          </w:tcPr>
          <w:p w14:paraId="6C8D42A5" w14:textId="20D5F127" w:rsidR="00B37EC3" w:rsidRPr="00B37EC3" w:rsidRDefault="00910E26" w:rsidP="00910E26">
            <w:pPr>
              <w:tabs>
                <w:tab w:val="left" w:pos="958"/>
              </w:tabs>
            </w:pPr>
            <w:r>
              <w:t>0</w:t>
            </w:r>
          </w:p>
        </w:tc>
        <w:tc>
          <w:tcPr>
            <w:tcW w:w="999" w:type="dxa"/>
            <w:tcBorders>
              <w:top w:val="single" w:sz="4" w:space="0" w:color="000000"/>
              <w:left w:val="single" w:sz="4" w:space="0" w:color="000000"/>
              <w:bottom w:val="single" w:sz="4" w:space="0" w:color="000000"/>
              <w:right w:val="single" w:sz="4" w:space="0" w:color="000000"/>
            </w:tcBorders>
          </w:tcPr>
          <w:p w14:paraId="6C8D42A6" w14:textId="77777777" w:rsidR="00B37EC3" w:rsidRPr="00B37EC3" w:rsidRDefault="00B37EC3" w:rsidP="00B37EC3">
            <w:pPr>
              <w:tabs>
                <w:tab w:val="left" w:pos="958"/>
              </w:tabs>
              <w:jc w:val="center"/>
              <w:rPr>
                <w:color w:val="000000"/>
                <w:szCs w:val="18"/>
              </w:rPr>
            </w:pPr>
            <w:r w:rsidRPr="00B37EC3">
              <w:rPr>
                <w:color w:val="000000"/>
                <w:sz w:val="16"/>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A7" w14:textId="77777777" w:rsidR="00B37EC3" w:rsidRPr="00B37EC3" w:rsidRDefault="00B37EC3" w:rsidP="00B37EC3">
            <w:pPr>
              <w:tabs>
                <w:tab w:val="left" w:pos="958"/>
              </w:tabs>
              <w:jc w:val="center"/>
              <w:rPr>
                <w:color w:val="000000"/>
                <w:szCs w:val="18"/>
              </w:rPr>
            </w:pPr>
            <w:r w:rsidRPr="00B37EC3">
              <w:rPr>
                <w:color w:val="000000"/>
                <w:sz w:val="16"/>
                <w:szCs w:val="18"/>
              </w:rPr>
              <w:t>X</w:t>
            </w:r>
          </w:p>
        </w:tc>
      </w:tr>
      <w:tr w:rsidR="00B37EC3" w:rsidRPr="00B37EC3" w14:paraId="6C8D42AD" w14:textId="77777777" w:rsidTr="00B37EC3">
        <w:tc>
          <w:tcPr>
            <w:tcW w:w="4645" w:type="dxa"/>
            <w:tcBorders>
              <w:top w:val="single" w:sz="4" w:space="0" w:color="000000"/>
              <w:left w:val="single" w:sz="4" w:space="0" w:color="000000"/>
              <w:bottom w:val="single" w:sz="4" w:space="0" w:color="000000"/>
              <w:right w:val="single" w:sz="4" w:space="0" w:color="000000"/>
            </w:tcBorders>
          </w:tcPr>
          <w:p w14:paraId="6C8D42A9" w14:textId="77777777" w:rsidR="00B37EC3" w:rsidRPr="00B37EC3" w:rsidRDefault="00B37EC3" w:rsidP="00B37EC3">
            <w:pPr>
              <w:tabs>
                <w:tab w:val="left" w:pos="958"/>
              </w:tabs>
              <w:rPr>
                <w:szCs w:val="18"/>
              </w:rPr>
            </w:pPr>
            <w:r w:rsidRPr="00B37EC3">
              <w:t>Overzicht onderhoudshistorie</w:t>
            </w:r>
          </w:p>
        </w:tc>
        <w:tc>
          <w:tcPr>
            <w:tcW w:w="1553" w:type="dxa"/>
            <w:tcBorders>
              <w:top w:val="single" w:sz="4" w:space="0" w:color="000000"/>
              <w:left w:val="single" w:sz="4" w:space="0" w:color="000000"/>
              <w:bottom w:val="single" w:sz="4" w:space="0" w:color="000000"/>
              <w:right w:val="single" w:sz="4" w:space="0" w:color="000000"/>
            </w:tcBorders>
          </w:tcPr>
          <w:p w14:paraId="6C8D42AA" w14:textId="0C1FFDE7" w:rsidR="00B37EC3" w:rsidRPr="00B37EC3" w:rsidRDefault="00910E26" w:rsidP="00910E26">
            <w:pPr>
              <w:tabs>
                <w:tab w:val="left" w:pos="958"/>
              </w:tabs>
            </w:pPr>
            <w:r>
              <w:t>0</w:t>
            </w:r>
          </w:p>
        </w:tc>
        <w:tc>
          <w:tcPr>
            <w:tcW w:w="999" w:type="dxa"/>
            <w:tcBorders>
              <w:top w:val="single" w:sz="4" w:space="0" w:color="000000"/>
              <w:left w:val="single" w:sz="4" w:space="0" w:color="000000"/>
              <w:bottom w:val="single" w:sz="4" w:space="0" w:color="000000"/>
              <w:right w:val="single" w:sz="4" w:space="0" w:color="000000"/>
            </w:tcBorders>
          </w:tcPr>
          <w:p w14:paraId="6C8D42AB" w14:textId="77777777" w:rsidR="00B37EC3" w:rsidRPr="00B37EC3" w:rsidRDefault="00B37EC3" w:rsidP="00B37EC3">
            <w:pPr>
              <w:tabs>
                <w:tab w:val="left" w:pos="958"/>
              </w:tabs>
              <w:jc w:val="center"/>
              <w:rPr>
                <w:color w:val="000000"/>
                <w:sz w:val="16"/>
                <w:szCs w:val="18"/>
              </w:rPr>
            </w:pPr>
            <w:r w:rsidRPr="00B37EC3">
              <w:rPr>
                <w:color w:val="000000"/>
                <w:sz w:val="16"/>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AC" w14:textId="77777777" w:rsidR="00B37EC3" w:rsidRPr="00B37EC3" w:rsidRDefault="00B37EC3" w:rsidP="00B37EC3">
            <w:pPr>
              <w:tabs>
                <w:tab w:val="left" w:pos="958"/>
              </w:tabs>
              <w:jc w:val="center"/>
              <w:rPr>
                <w:color w:val="000000"/>
                <w:sz w:val="16"/>
                <w:szCs w:val="18"/>
              </w:rPr>
            </w:pPr>
            <w:r w:rsidRPr="00B37EC3">
              <w:rPr>
                <w:color w:val="000000"/>
                <w:sz w:val="16"/>
                <w:szCs w:val="18"/>
              </w:rPr>
              <w:t>X</w:t>
            </w:r>
          </w:p>
        </w:tc>
      </w:tr>
      <w:tr w:rsidR="00B37EC3" w:rsidRPr="00B37EC3" w14:paraId="6C8D42B2" w14:textId="77777777" w:rsidTr="00B37EC3">
        <w:tc>
          <w:tcPr>
            <w:tcW w:w="4645" w:type="dxa"/>
            <w:tcBorders>
              <w:top w:val="single" w:sz="4" w:space="0" w:color="000000"/>
              <w:left w:val="single" w:sz="4" w:space="0" w:color="000000"/>
              <w:bottom w:val="single" w:sz="4" w:space="0" w:color="000000"/>
              <w:right w:val="single" w:sz="4" w:space="0" w:color="000000"/>
            </w:tcBorders>
          </w:tcPr>
          <w:p w14:paraId="6C8D42AE" w14:textId="77777777" w:rsidR="00B37EC3" w:rsidRPr="00B37EC3" w:rsidRDefault="00B37EC3" w:rsidP="00B37EC3">
            <w:pPr>
              <w:tabs>
                <w:tab w:val="left" w:pos="958"/>
              </w:tabs>
            </w:pPr>
            <w:r w:rsidRPr="00B37EC3">
              <w:t>Overzicht storingen en gebreken</w:t>
            </w:r>
          </w:p>
        </w:tc>
        <w:tc>
          <w:tcPr>
            <w:tcW w:w="1553" w:type="dxa"/>
            <w:tcBorders>
              <w:top w:val="single" w:sz="4" w:space="0" w:color="000000"/>
              <w:left w:val="single" w:sz="4" w:space="0" w:color="000000"/>
              <w:bottom w:val="single" w:sz="4" w:space="0" w:color="000000"/>
              <w:right w:val="single" w:sz="4" w:space="0" w:color="000000"/>
            </w:tcBorders>
          </w:tcPr>
          <w:p w14:paraId="6C8D42AF" w14:textId="0E35F46F" w:rsidR="00B37EC3" w:rsidRPr="00B37EC3" w:rsidRDefault="00910E26" w:rsidP="00910E26">
            <w:pPr>
              <w:tabs>
                <w:tab w:val="left" w:pos="958"/>
              </w:tabs>
            </w:pPr>
            <w:r>
              <w:t>0</w:t>
            </w:r>
          </w:p>
        </w:tc>
        <w:tc>
          <w:tcPr>
            <w:tcW w:w="999" w:type="dxa"/>
            <w:tcBorders>
              <w:top w:val="single" w:sz="4" w:space="0" w:color="000000"/>
              <w:left w:val="single" w:sz="4" w:space="0" w:color="000000"/>
              <w:bottom w:val="single" w:sz="4" w:space="0" w:color="000000"/>
              <w:right w:val="single" w:sz="4" w:space="0" w:color="000000"/>
            </w:tcBorders>
          </w:tcPr>
          <w:p w14:paraId="6C8D42B0" w14:textId="77777777" w:rsidR="00B37EC3" w:rsidRPr="00B37EC3" w:rsidRDefault="00B37EC3" w:rsidP="00B37EC3">
            <w:pPr>
              <w:tabs>
                <w:tab w:val="left" w:pos="958"/>
              </w:tabs>
              <w:jc w:val="center"/>
              <w:rPr>
                <w:color w:val="000000"/>
                <w:sz w:val="16"/>
                <w:szCs w:val="18"/>
              </w:rPr>
            </w:pPr>
            <w:r w:rsidRPr="00B37EC3">
              <w:rPr>
                <w:color w:val="000000"/>
                <w:sz w:val="16"/>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B1" w14:textId="77777777" w:rsidR="00B37EC3" w:rsidRPr="00B37EC3" w:rsidRDefault="00B37EC3" w:rsidP="00B37EC3">
            <w:pPr>
              <w:tabs>
                <w:tab w:val="left" w:pos="958"/>
              </w:tabs>
              <w:jc w:val="center"/>
              <w:rPr>
                <w:color w:val="000000"/>
                <w:sz w:val="16"/>
                <w:szCs w:val="18"/>
              </w:rPr>
            </w:pPr>
            <w:r w:rsidRPr="00B37EC3">
              <w:rPr>
                <w:color w:val="000000"/>
                <w:sz w:val="16"/>
                <w:szCs w:val="18"/>
              </w:rPr>
              <w:t>X</w:t>
            </w:r>
          </w:p>
        </w:tc>
      </w:tr>
      <w:tr w:rsidR="00B37EC3" w:rsidRPr="00B37EC3" w14:paraId="6C8D42B7" w14:textId="77777777" w:rsidTr="00B37EC3">
        <w:tc>
          <w:tcPr>
            <w:tcW w:w="4645" w:type="dxa"/>
            <w:tcBorders>
              <w:top w:val="single" w:sz="4" w:space="0" w:color="000000"/>
              <w:left w:val="single" w:sz="4" w:space="0" w:color="000000"/>
              <w:bottom w:val="single" w:sz="4" w:space="0" w:color="000000"/>
              <w:right w:val="single" w:sz="4" w:space="0" w:color="000000"/>
            </w:tcBorders>
          </w:tcPr>
          <w:p w14:paraId="6C8D42B3" w14:textId="77777777" w:rsidR="00B37EC3" w:rsidRPr="00B37EC3" w:rsidRDefault="00B37EC3" w:rsidP="00B37EC3">
            <w:pPr>
              <w:tabs>
                <w:tab w:val="left" w:pos="958"/>
              </w:tabs>
            </w:pPr>
            <w:r w:rsidRPr="00B37EC3">
              <w:t>Overzicht toestandsverloop</w:t>
            </w:r>
          </w:p>
        </w:tc>
        <w:tc>
          <w:tcPr>
            <w:tcW w:w="1553" w:type="dxa"/>
            <w:tcBorders>
              <w:top w:val="single" w:sz="4" w:space="0" w:color="000000"/>
              <w:left w:val="single" w:sz="4" w:space="0" w:color="000000"/>
              <w:bottom w:val="single" w:sz="4" w:space="0" w:color="000000"/>
              <w:right w:val="single" w:sz="4" w:space="0" w:color="000000"/>
            </w:tcBorders>
          </w:tcPr>
          <w:p w14:paraId="6C8D42B4" w14:textId="3309F3C6" w:rsidR="00B37EC3" w:rsidRPr="00B37EC3" w:rsidRDefault="00910E26" w:rsidP="00910E26">
            <w:pPr>
              <w:tabs>
                <w:tab w:val="left" w:pos="958"/>
              </w:tabs>
            </w:pPr>
            <w:r>
              <w:t>0</w:t>
            </w:r>
          </w:p>
        </w:tc>
        <w:tc>
          <w:tcPr>
            <w:tcW w:w="999" w:type="dxa"/>
            <w:tcBorders>
              <w:top w:val="single" w:sz="4" w:space="0" w:color="000000"/>
              <w:left w:val="single" w:sz="4" w:space="0" w:color="000000"/>
              <w:bottom w:val="single" w:sz="4" w:space="0" w:color="000000"/>
              <w:right w:val="single" w:sz="4" w:space="0" w:color="000000"/>
            </w:tcBorders>
          </w:tcPr>
          <w:p w14:paraId="6C8D42B5" w14:textId="77777777" w:rsidR="00B37EC3" w:rsidRPr="00B37EC3" w:rsidRDefault="00B37EC3" w:rsidP="00B37EC3">
            <w:pPr>
              <w:tabs>
                <w:tab w:val="left" w:pos="958"/>
              </w:tabs>
              <w:jc w:val="center"/>
              <w:rPr>
                <w:color w:val="000000"/>
                <w:sz w:val="16"/>
                <w:szCs w:val="18"/>
              </w:rPr>
            </w:pPr>
            <w:r w:rsidRPr="00B37EC3">
              <w:rPr>
                <w:color w:val="000000"/>
                <w:sz w:val="16"/>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B6" w14:textId="77777777" w:rsidR="00B37EC3" w:rsidRPr="00B37EC3" w:rsidRDefault="00B37EC3" w:rsidP="00B37EC3">
            <w:pPr>
              <w:tabs>
                <w:tab w:val="left" w:pos="958"/>
              </w:tabs>
              <w:jc w:val="center"/>
              <w:rPr>
                <w:color w:val="000000"/>
                <w:sz w:val="16"/>
                <w:szCs w:val="18"/>
              </w:rPr>
            </w:pPr>
            <w:r w:rsidRPr="00B37EC3">
              <w:rPr>
                <w:color w:val="000000"/>
                <w:sz w:val="16"/>
                <w:szCs w:val="18"/>
              </w:rPr>
              <w:t>X</w:t>
            </w:r>
          </w:p>
        </w:tc>
      </w:tr>
      <w:tr w:rsidR="00B37EC3" w:rsidRPr="00B37EC3" w14:paraId="6C8D42BC" w14:textId="77777777" w:rsidTr="00B37EC3">
        <w:tc>
          <w:tcPr>
            <w:tcW w:w="4645" w:type="dxa"/>
            <w:tcBorders>
              <w:top w:val="single" w:sz="4" w:space="0" w:color="000000"/>
              <w:left w:val="single" w:sz="4" w:space="0" w:color="000000"/>
              <w:bottom w:val="single" w:sz="4" w:space="0" w:color="000000"/>
              <w:right w:val="single" w:sz="4" w:space="0" w:color="000000"/>
            </w:tcBorders>
          </w:tcPr>
          <w:p w14:paraId="6C8D42B8" w14:textId="77777777" w:rsidR="00B37EC3" w:rsidRPr="00B37EC3" w:rsidRDefault="00B37EC3" w:rsidP="00B37EC3">
            <w:pPr>
              <w:tabs>
                <w:tab w:val="left" w:pos="958"/>
              </w:tabs>
            </w:pPr>
            <w:r w:rsidRPr="00B37EC3">
              <w:t>Overzichten verbruiksmaterialen</w:t>
            </w:r>
          </w:p>
        </w:tc>
        <w:tc>
          <w:tcPr>
            <w:tcW w:w="1553" w:type="dxa"/>
            <w:tcBorders>
              <w:top w:val="single" w:sz="4" w:space="0" w:color="000000"/>
              <w:left w:val="single" w:sz="4" w:space="0" w:color="000000"/>
              <w:bottom w:val="single" w:sz="4" w:space="0" w:color="000000"/>
              <w:right w:val="single" w:sz="4" w:space="0" w:color="000000"/>
            </w:tcBorders>
          </w:tcPr>
          <w:p w14:paraId="6C8D42B9" w14:textId="7473EC98" w:rsidR="00B37EC3" w:rsidRPr="00B37EC3" w:rsidRDefault="00910E26" w:rsidP="00910E26">
            <w:pPr>
              <w:tabs>
                <w:tab w:val="left" w:pos="958"/>
              </w:tabs>
            </w:pPr>
            <w:r>
              <w:t>0</w:t>
            </w:r>
          </w:p>
        </w:tc>
        <w:tc>
          <w:tcPr>
            <w:tcW w:w="999" w:type="dxa"/>
            <w:tcBorders>
              <w:top w:val="single" w:sz="4" w:space="0" w:color="000000"/>
              <w:left w:val="single" w:sz="4" w:space="0" w:color="000000"/>
              <w:bottom w:val="single" w:sz="4" w:space="0" w:color="000000"/>
              <w:right w:val="single" w:sz="4" w:space="0" w:color="000000"/>
            </w:tcBorders>
          </w:tcPr>
          <w:p w14:paraId="6C8D42BA" w14:textId="77777777" w:rsidR="00B37EC3" w:rsidRPr="00B37EC3" w:rsidRDefault="00B37EC3" w:rsidP="00B37EC3">
            <w:pPr>
              <w:tabs>
                <w:tab w:val="left" w:pos="958"/>
              </w:tabs>
              <w:jc w:val="center"/>
              <w:rPr>
                <w:color w:val="000000"/>
                <w:sz w:val="16"/>
                <w:szCs w:val="18"/>
              </w:rPr>
            </w:pPr>
            <w:r w:rsidRPr="00B37EC3">
              <w:rPr>
                <w:color w:val="000000"/>
                <w:sz w:val="16"/>
                <w:szCs w:val="18"/>
              </w:rPr>
              <w:t>X</w:t>
            </w:r>
          </w:p>
        </w:tc>
        <w:tc>
          <w:tcPr>
            <w:tcW w:w="728" w:type="dxa"/>
            <w:tcBorders>
              <w:top w:val="single" w:sz="4" w:space="0" w:color="000000"/>
              <w:left w:val="single" w:sz="4" w:space="0" w:color="000000"/>
              <w:bottom w:val="single" w:sz="4" w:space="0" w:color="000000"/>
              <w:right w:val="single" w:sz="4" w:space="0" w:color="000000"/>
            </w:tcBorders>
          </w:tcPr>
          <w:p w14:paraId="6C8D42BB" w14:textId="77777777" w:rsidR="00B37EC3" w:rsidRPr="00B37EC3" w:rsidRDefault="00B37EC3" w:rsidP="00B37EC3">
            <w:pPr>
              <w:tabs>
                <w:tab w:val="left" w:pos="958"/>
              </w:tabs>
              <w:jc w:val="center"/>
              <w:rPr>
                <w:color w:val="000000"/>
                <w:sz w:val="16"/>
                <w:szCs w:val="18"/>
              </w:rPr>
            </w:pPr>
            <w:r w:rsidRPr="00B37EC3">
              <w:rPr>
                <w:color w:val="000000"/>
                <w:sz w:val="16"/>
                <w:szCs w:val="18"/>
              </w:rPr>
              <w:t>X</w:t>
            </w:r>
          </w:p>
        </w:tc>
      </w:tr>
    </w:tbl>
    <w:p w14:paraId="6C8D42BD" w14:textId="2B651508" w:rsidR="00B37EC3" w:rsidRDefault="00B37EC3" w:rsidP="00B37EC3">
      <w:pPr>
        <w:autoSpaceDE w:val="0"/>
        <w:autoSpaceDN w:val="0"/>
        <w:adjustRightInd w:val="0"/>
        <w:rPr>
          <w:rFonts w:eastAsia="Times New Roman"/>
          <w:szCs w:val="18"/>
        </w:rPr>
      </w:pPr>
      <w:r w:rsidRPr="00B37EC3">
        <w:rPr>
          <w:rFonts w:eastAsia="Times New Roman"/>
          <w:szCs w:val="18"/>
        </w:rPr>
        <w:t>Tabel Inhoud opleverdossier</w:t>
      </w:r>
    </w:p>
    <w:p w14:paraId="5FE499AA" w14:textId="266BD58E" w:rsidR="00EE1680" w:rsidRDefault="00EE1680" w:rsidP="00B37EC3">
      <w:pPr>
        <w:autoSpaceDE w:val="0"/>
        <w:autoSpaceDN w:val="0"/>
        <w:adjustRightInd w:val="0"/>
        <w:rPr>
          <w:rFonts w:eastAsia="Times New Roman"/>
          <w:szCs w:val="18"/>
        </w:rPr>
      </w:pPr>
    </w:p>
    <w:tbl>
      <w:tblPr>
        <w:tblW w:w="8880" w:type="dxa"/>
        <w:tblInd w:w="-1092" w:type="dxa"/>
        <w:tblLayout w:type="fixed"/>
        <w:tblLook w:val="01E0" w:firstRow="1" w:lastRow="1" w:firstColumn="1" w:lastColumn="1" w:noHBand="0" w:noVBand="0"/>
      </w:tblPr>
      <w:tblGrid>
        <w:gridCol w:w="1080"/>
        <w:gridCol w:w="6720"/>
        <w:gridCol w:w="1080"/>
      </w:tblGrid>
      <w:tr w:rsidR="00EE1680" w:rsidRPr="00B37EC3" w14:paraId="3675A4F6" w14:textId="77777777" w:rsidTr="00AC10BE">
        <w:trPr>
          <w:trHeight w:val="1139"/>
        </w:trPr>
        <w:tc>
          <w:tcPr>
            <w:tcW w:w="1080" w:type="dxa"/>
          </w:tcPr>
          <w:p w14:paraId="7A14C16F" w14:textId="0462101F" w:rsidR="00EE1680" w:rsidRPr="00B37EC3" w:rsidRDefault="00EE1680" w:rsidP="00AC10BE">
            <w:pPr>
              <w:autoSpaceDE w:val="0"/>
              <w:autoSpaceDN w:val="0"/>
              <w:adjustRightInd w:val="0"/>
              <w:rPr>
                <w:rFonts w:eastAsia="Times New Roman"/>
                <w:szCs w:val="18"/>
              </w:rPr>
            </w:pPr>
            <w:r>
              <w:rPr>
                <w:rFonts w:eastAsia="Times New Roman"/>
                <w:szCs w:val="18"/>
              </w:rPr>
              <w:t>OP290t</w:t>
            </w:r>
          </w:p>
        </w:tc>
        <w:tc>
          <w:tcPr>
            <w:tcW w:w="6720" w:type="dxa"/>
          </w:tcPr>
          <w:p w14:paraId="31A2C728" w14:textId="77777777" w:rsidR="00EE1680" w:rsidRDefault="00EE1680" w:rsidP="00EE1680">
            <w:pPr>
              <w:autoSpaceDE w:val="0"/>
              <w:autoSpaceDN w:val="0"/>
              <w:adjustRightInd w:val="0"/>
              <w:rPr>
                <w:rFonts w:eastAsia="Times New Roman"/>
                <w:szCs w:val="18"/>
              </w:rPr>
            </w:pPr>
            <w:r w:rsidRPr="005C55D3">
              <w:rPr>
                <w:rFonts w:eastAsia="Times New Roman"/>
                <w:szCs w:val="18"/>
              </w:rPr>
              <w:t xml:space="preserve">De Opdrachtnemer </w:t>
            </w:r>
            <w:r>
              <w:rPr>
                <w:rFonts w:eastAsia="Times New Roman"/>
                <w:szCs w:val="18"/>
              </w:rPr>
              <w:t xml:space="preserve">dient </w:t>
            </w:r>
            <w:r w:rsidRPr="00B37EC3">
              <w:rPr>
                <w:rFonts w:eastAsia="Times New Roman"/>
                <w:szCs w:val="18"/>
              </w:rPr>
              <w:t xml:space="preserve">aan het einde van de “transitieperiode bij einde Overeenkomst” </w:t>
            </w:r>
            <w:r>
              <w:rPr>
                <w:rFonts w:eastAsia="Times New Roman"/>
                <w:szCs w:val="18"/>
              </w:rPr>
              <w:t xml:space="preserve">een eindrapportage </w:t>
            </w:r>
            <w:r w:rsidRPr="005C55D3">
              <w:rPr>
                <w:rFonts w:eastAsia="Times New Roman"/>
                <w:szCs w:val="18"/>
              </w:rPr>
              <w:t xml:space="preserve">BPKV m.b.t. de </w:t>
            </w:r>
            <w:r>
              <w:rPr>
                <w:rFonts w:eastAsia="Times New Roman"/>
                <w:szCs w:val="18"/>
              </w:rPr>
              <w:t>kwaliteits</w:t>
            </w:r>
            <w:r w:rsidRPr="005C55D3">
              <w:rPr>
                <w:rFonts w:eastAsia="Times New Roman"/>
                <w:szCs w:val="18"/>
              </w:rPr>
              <w:t xml:space="preserve">criteria </w:t>
            </w:r>
            <w:r>
              <w:rPr>
                <w:rFonts w:eastAsia="Times New Roman"/>
                <w:szCs w:val="18"/>
              </w:rPr>
              <w:t xml:space="preserve">1a </w:t>
            </w:r>
            <w:r w:rsidRPr="005C55D3">
              <w:rPr>
                <w:rFonts w:eastAsia="Times New Roman"/>
                <w:szCs w:val="18"/>
              </w:rPr>
              <w:t xml:space="preserve">Procesbeheersing en </w:t>
            </w:r>
            <w:r>
              <w:rPr>
                <w:rFonts w:eastAsia="Times New Roman"/>
                <w:szCs w:val="18"/>
              </w:rPr>
              <w:t xml:space="preserve">2 </w:t>
            </w:r>
            <w:r w:rsidRPr="005C55D3">
              <w:rPr>
                <w:rFonts w:eastAsia="Times New Roman"/>
                <w:szCs w:val="18"/>
              </w:rPr>
              <w:t>Publieksgerichtheid ter kennis te brengen van de Opdrachtgever.</w:t>
            </w:r>
          </w:p>
          <w:p w14:paraId="094DBF61" w14:textId="12A3D158" w:rsidR="00EE1680" w:rsidRPr="00B37EC3" w:rsidRDefault="00EE1680" w:rsidP="00EE1680">
            <w:pPr>
              <w:autoSpaceDE w:val="0"/>
              <w:autoSpaceDN w:val="0"/>
              <w:adjustRightInd w:val="0"/>
              <w:rPr>
                <w:rFonts w:eastAsia="Times New Roman"/>
                <w:szCs w:val="18"/>
              </w:rPr>
            </w:pPr>
          </w:p>
        </w:tc>
        <w:tc>
          <w:tcPr>
            <w:tcW w:w="1080" w:type="dxa"/>
          </w:tcPr>
          <w:p w14:paraId="06B3B00D" w14:textId="01280A9E" w:rsidR="00EE1680" w:rsidRPr="00B37EC3" w:rsidRDefault="00EE1680" w:rsidP="00AC10BE">
            <w:pPr>
              <w:autoSpaceDE w:val="0"/>
              <w:autoSpaceDN w:val="0"/>
              <w:adjustRightInd w:val="0"/>
              <w:rPr>
                <w:rFonts w:eastAsia="Times New Roman"/>
                <w:szCs w:val="18"/>
              </w:rPr>
            </w:pPr>
            <w:r>
              <w:rPr>
                <w:rFonts w:eastAsia="Times New Roman"/>
                <w:szCs w:val="18"/>
              </w:rPr>
              <w:t>OP200</w:t>
            </w:r>
          </w:p>
        </w:tc>
      </w:tr>
      <w:tr w:rsidR="00EE1680" w14:paraId="227F4E71" w14:textId="77777777" w:rsidTr="00AC10BE">
        <w:trPr>
          <w:trHeight w:val="1139"/>
        </w:trPr>
        <w:tc>
          <w:tcPr>
            <w:tcW w:w="1080" w:type="dxa"/>
          </w:tcPr>
          <w:p w14:paraId="5A463AB9" w14:textId="7F7C7896" w:rsidR="00EE1680" w:rsidRDefault="00EE1680" w:rsidP="00AC10BE">
            <w:pPr>
              <w:autoSpaceDE w:val="0"/>
              <w:autoSpaceDN w:val="0"/>
              <w:adjustRightInd w:val="0"/>
              <w:rPr>
                <w:rFonts w:eastAsia="Times New Roman"/>
                <w:szCs w:val="18"/>
              </w:rPr>
            </w:pPr>
            <w:r>
              <w:rPr>
                <w:rFonts w:eastAsia="Times New Roman"/>
                <w:szCs w:val="18"/>
              </w:rPr>
              <w:t>OP295t</w:t>
            </w:r>
          </w:p>
        </w:tc>
        <w:tc>
          <w:tcPr>
            <w:tcW w:w="6720" w:type="dxa"/>
          </w:tcPr>
          <w:p w14:paraId="53479E60" w14:textId="77777777" w:rsidR="00EE1680" w:rsidRDefault="00EE1680" w:rsidP="00AC10BE">
            <w:pPr>
              <w:pStyle w:val="Default"/>
              <w:rPr>
                <w:sz w:val="18"/>
                <w:szCs w:val="18"/>
              </w:rPr>
            </w:pPr>
            <w:r>
              <w:rPr>
                <w:sz w:val="18"/>
                <w:szCs w:val="18"/>
              </w:rPr>
              <w:t xml:space="preserve">Voor de eindrapportage gelden de volgende eisen: </w:t>
            </w:r>
          </w:p>
          <w:p w14:paraId="7D93BA8A" w14:textId="77777777" w:rsidR="00EE1680" w:rsidRDefault="00EE1680" w:rsidP="00AC10BE">
            <w:pPr>
              <w:pStyle w:val="Default"/>
              <w:rPr>
                <w:sz w:val="18"/>
                <w:szCs w:val="18"/>
              </w:rPr>
            </w:pPr>
            <w:r>
              <w:rPr>
                <w:sz w:val="18"/>
                <w:szCs w:val="18"/>
              </w:rPr>
              <w:t xml:space="preserve">1. beschrijving van alle bij de Aanbieding aangeboden EMVI-BPKV beloften; </w:t>
            </w:r>
          </w:p>
          <w:p w14:paraId="27682F07" w14:textId="77777777" w:rsidR="00EE1680" w:rsidRDefault="00EE1680" w:rsidP="00AC10BE">
            <w:pPr>
              <w:pStyle w:val="Default"/>
              <w:rPr>
                <w:sz w:val="18"/>
                <w:szCs w:val="18"/>
              </w:rPr>
            </w:pPr>
            <w:r>
              <w:rPr>
                <w:sz w:val="18"/>
                <w:szCs w:val="18"/>
              </w:rPr>
              <w:t xml:space="preserve">2. het expliciet en objectief aantoonbaar maken dat de bij de Aanbieding aangeboden EMVI-BPKV-beloften zijn gerealiseerd. </w:t>
            </w:r>
          </w:p>
          <w:p w14:paraId="62E0F2C9" w14:textId="77777777" w:rsidR="00EE1680" w:rsidRPr="005C55D3" w:rsidRDefault="00EE1680" w:rsidP="00AC10BE">
            <w:pPr>
              <w:pStyle w:val="Default"/>
              <w:rPr>
                <w:rFonts w:eastAsia="Times New Roman"/>
                <w:szCs w:val="18"/>
              </w:rPr>
            </w:pPr>
          </w:p>
        </w:tc>
        <w:tc>
          <w:tcPr>
            <w:tcW w:w="1080" w:type="dxa"/>
          </w:tcPr>
          <w:p w14:paraId="6ACF01A7" w14:textId="5DB3989B" w:rsidR="00EE1680" w:rsidRDefault="00EE1680" w:rsidP="00AC10BE">
            <w:pPr>
              <w:autoSpaceDE w:val="0"/>
              <w:autoSpaceDN w:val="0"/>
              <w:adjustRightInd w:val="0"/>
              <w:rPr>
                <w:rFonts w:eastAsia="Times New Roman"/>
                <w:szCs w:val="18"/>
              </w:rPr>
            </w:pPr>
            <w:r>
              <w:rPr>
                <w:rFonts w:eastAsia="Times New Roman"/>
                <w:szCs w:val="18"/>
              </w:rPr>
              <w:t>OP290t</w:t>
            </w:r>
          </w:p>
        </w:tc>
      </w:tr>
    </w:tbl>
    <w:p w14:paraId="6C8D42BE" w14:textId="77777777" w:rsidR="00B37EC3" w:rsidRPr="00B37EC3" w:rsidRDefault="00B37EC3" w:rsidP="00332325">
      <w:pPr>
        <w:pStyle w:val="Subparagraaf"/>
      </w:pPr>
      <w:bookmarkStart w:id="1318" w:name="_Toc323406743"/>
      <w:bookmarkStart w:id="1319" w:name="_Toc329872340"/>
      <w:bookmarkStart w:id="1320" w:name="_Toc327815636"/>
      <w:bookmarkStart w:id="1321" w:name="_Toc326208448"/>
      <w:bookmarkStart w:id="1322" w:name="_Toc326250765"/>
      <w:bookmarkStart w:id="1323" w:name="_Toc329347117"/>
      <w:bookmarkStart w:id="1324" w:name="_Toc347397791"/>
      <w:bookmarkStart w:id="1325" w:name="_Toc387930145"/>
      <w:bookmarkStart w:id="1326" w:name="_Toc483310471"/>
      <w:bookmarkStart w:id="1327" w:name="_Toc41649444"/>
      <w:r w:rsidRPr="00B37EC3">
        <w:t>Digitaal overdragen gegevens</w:t>
      </w:r>
      <w:bookmarkEnd w:id="1318"/>
      <w:bookmarkEnd w:id="1319"/>
      <w:bookmarkEnd w:id="1320"/>
      <w:bookmarkEnd w:id="1321"/>
      <w:bookmarkEnd w:id="1322"/>
      <w:bookmarkEnd w:id="1323"/>
      <w:bookmarkEnd w:id="1324"/>
      <w:bookmarkEnd w:id="1325"/>
      <w:bookmarkEnd w:id="1326"/>
      <w:bookmarkEnd w:id="1327"/>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2CB" w14:textId="77777777" w:rsidTr="00B37EC3">
        <w:tc>
          <w:tcPr>
            <w:tcW w:w="1080" w:type="dxa"/>
          </w:tcPr>
          <w:p w14:paraId="6C8D42B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OP300</w:t>
            </w:r>
          </w:p>
          <w:p w14:paraId="6C8D42C0" w14:textId="77777777" w:rsidR="00B37EC3" w:rsidRPr="00B37EC3" w:rsidRDefault="00B37EC3" w:rsidP="00B37EC3">
            <w:pPr>
              <w:autoSpaceDE w:val="0"/>
              <w:autoSpaceDN w:val="0"/>
              <w:adjustRightInd w:val="0"/>
              <w:rPr>
                <w:rFonts w:eastAsia="Times New Roman"/>
                <w:szCs w:val="18"/>
              </w:rPr>
            </w:pPr>
          </w:p>
        </w:tc>
        <w:tc>
          <w:tcPr>
            <w:tcW w:w="6720" w:type="dxa"/>
          </w:tcPr>
          <w:p w14:paraId="6C8D42C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bij Activiteiten de digitaal aan te leveren areaalgegevens, in de vorm van bestanden in het aangegeven bestandsformaat én conform de aangegeven applicatieversie als vermeld in betreffende eis, op te slaan en over te dragen in één of meerdere Elektronische Overdracht Dossier(s) (EOD), zoals aangegeven in de tabellen conform OP120 en OP2</w:t>
            </w:r>
            <w:r w:rsidR="00B70863">
              <w:rPr>
                <w:rFonts w:eastAsia="Times New Roman"/>
                <w:szCs w:val="18"/>
              </w:rPr>
              <w:t>7</w:t>
            </w:r>
            <w:r w:rsidRPr="00B37EC3">
              <w:rPr>
                <w:rFonts w:eastAsia="Times New Roman"/>
                <w:szCs w:val="18"/>
              </w:rPr>
              <w:t xml:space="preserve">0 op een geschikte gegevensdrager (bijvoorbeeld DVD, FTP-server). </w:t>
            </w:r>
          </w:p>
          <w:p w14:paraId="6C8D42C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Opdrachtgever stelt hiervoor de volgende gegevens ter beschikking:</w:t>
            </w:r>
          </w:p>
          <w:p w14:paraId="6C8D42C3" w14:textId="77777777" w:rsidR="00B37EC3" w:rsidRPr="00B37EC3" w:rsidRDefault="00B37EC3" w:rsidP="001825A0">
            <w:pPr>
              <w:numPr>
                <w:ilvl w:val="0"/>
                <w:numId w:val="48"/>
              </w:numPr>
              <w:tabs>
                <w:tab w:val="left" w:pos="454"/>
                <w:tab w:val="left" w:pos="680"/>
              </w:tabs>
              <w:autoSpaceDE w:val="0"/>
              <w:autoSpaceDN w:val="0"/>
              <w:adjustRightInd w:val="0"/>
              <w:rPr>
                <w:rFonts w:eastAsia="Times New Roman"/>
                <w:szCs w:val="18"/>
              </w:rPr>
            </w:pPr>
            <w:r w:rsidRPr="00B37EC3">
              <w:rPr>
                <w:rFonts w:eastAsia="Times New Roman"/>
                <w:szCs w:val="18"/>
              </w:rPr>
              <w:t>basis-EOD inclusief indexen;</w:t>
            </w:r>
          </w:p>
          <w:p w14:paraId="6C8D42C4" w14:textId="77777777" w:rsidR="00B37EC3" w:rsidRPr="00B37EC3" w:rsidRDefault="00B37EC3" w:rsidP="001825A0">
            <w:pPr>
              <w:numPr>
                <w:ilvl w:val="0"/>
                <w:numId w:val="48"/>
              </w:numPr>
              <w:tabs>
                <w:tab w:val="left" w:pos="454"/>
                <w:tab w:val="left" w:pos="680"/>
              </w:tabs>
              <w:autoSpaceDE w:val="0"/>
              <w:autoSpaceDN w:val="0"/>
              <w:adjustRightInd w:val="0"/>
              <w:rPr>
                <w:rFonts w:eastAsia="Times New Roman"/>
                <w:szCs w:val="18"/>
              </w:rPr>
            </w:pPr>
            <w:r w:rsidRPr="00B37EC3">
              <w:rPr>
                <w:rFonts w:eastAsia="Times New Roman"/>
                <w:szCs w:val="18"/>
              </w:rPr>
              <w:t>EOD verkenner;</w:t>
            </w:r>
          </w:p>
          <w:p w14:paraId="6C8D42C5" w14:textId="77777777" w:rsidR="00B37EC3" w:rsidRPr="00B37EC3" w:rsidRDefault="00B37EC3" w:rsidP="001825A0">
            <w:pPr>
              <w:numPr>
                <w:ilvl w:val="0"/>
                <w:numId w:val="48"/>
              </w:numPr>
              <w:tabs>
                <w:tab w:val="left" w:pos="454"/>
                <w:tab w:val="left" w:pos="680"/>
              </w:tabs>
              <w:autoSpaceDE w:val="0"/>
              <w:autoSpaceDN w:val="0"/>
              <w:adjustRightInd w:val="0"/>
              <w:rPr>
                <w:rFonts w:eastAsia="Times New Roman"/>
                <w:szCs w:val="18"/>
              </w:rPr>
            </w:pPr>
            <w:r w:rsidRPr="00B37EC3">
              <w:rPr>
                <w:rFonts w:eastAsia="Times New Roman"/>
                <w:szCs w:val="18"/>
              </w:rPr>
              <w:t>gebruikershandleiding EOD verkenner;</w:t>
            </w:r>
          </w:p>
          <w:p w14:paraId="6C8D42C6" w14:textId="77777777" w:rsidR="00B37EC3" w:rsidRPr="00B37EC3" w:rsidRDefault="00B37EC3" w:rsidP="001825A0">
            <w:pPr>
              <w:numPr>
                <w:ilvl w:val="0"/>
                <w:numId w:val="48"/>
              </w:numPr>
              <w:tabs>
                <w:tab w:val="left" w:pos="454"/>
                <w:tab w:val="left" w:pos="680"/>
              </w:tabs>
              <w:autoSpaceDE w:val="0"/>
              <w:autoSpaceDN w:val="0"/>
              <w:adjustRightInd w:val="0"/>
              <w:rPr>
                <w:rFonts w:eastAsia="Times New Roman"/>
                <w:szCs w:val="18"/>
              </w:rPr>
            </w:pPr>
            <w:r w:rsidRPr="00B37EC3">
              <w:rPr>
                <w:rFonts w:eastAsia="Times New Roman"/>
                <w:szCs w:val="18"/>
              </w:rPr>
              <w:t>instructie toepassing EOD verkenner.</w:t>
            </w:r>
          </w:p>
          <w:p w14:paraId="6C8D42C7" w14:textId="0D0B52D2"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de indexen in het basis-EOD niet toereikend zijn, kan de Opdrachtnemer in overleg met de Opdrachtgever de structuur aanpassen. Nadere informatie over het EOD is te downloaden vanaf de internetsite</w:t>
            </w:r>
            <w:r w:rsidR="00EC6F86">
              <w:rPr>
                <w:rFonts w:eastAsia="Times New Roman"/>
                <w:szCs w:val="18"/>
              </w:rPr>
              <w:t xml:space="preserve"> </w:t>
            </w:r>
            <w:hyperlink r:id="rId21" w:history="1">
              <w:r w:rsidRPr="00B37EC3">
                <w:rPr>
                  <w:rFonts w:eastAsia="Times New Roman"/>
                  <w:color w:val="0000FF"/>
                  <w:szCs w:val="18"/>
                  <w:u w:val="single"/>
                </w:rPr>
                <w:t>www.rws.nl/datacontracteisen</w:t>
              </w:r>
            </w:hyperlink>
            <w:r w:rsidRPr="00B37EC3">
              <w:rPr>
                <w:rFonts w:eastAsia="Times New Roman"/>
                <w:szCs w:val="18"/>
              </w:rPr>
              <w:t xml:space="preserve"> tabblad Areaalgegevens.</w:t>
            </w:r>
          </w:p>
          <w:p w14:paraId="596E44A3" w14:textId="77777777" w:rsidR="00B37EC3" w:rsidRDefault="00B37EC3" w:rsidP="00B37EC3">
            <w:pPr>
              <w:autoSpaceDE w:val="0"/>
              <w:autoSpaceDN w:val="0"/>
              <w:adjustRightInd w:val="0"/>
              <w:rPr>
                <w:rFonts w:eastAsia="Times New Roman"/>
                <w:szCs w:val="18"/>
              </w:rPr>
            </w:pPr>
          </w:p>
          <w:p w14:paraId="72332308" w14:textId="77777777" w:rsidR="009D0B00" w:rsidRDefault="009D0B00" w:rsidP="00B37EC3">
            <w:pPr>
              <w:autoSpaceDE w:val="0"/>
              <w:autoSpaceDN w:val="0"/>
              <w:adjustRightInd w:val="0"/>
              <w:rPr>
                <w:rFonts w:eastAsia="Times New Roman"/>
                <w:szCs w:val="18"/>
              </w:rPr>
            </w:pPr>
          </w:p>
          <w:p w14:paraId="2C4438CA" w14:textId="77777777" w:rsidR="009D0B00" w:rsidRDefault="009D0B00" w:rsidP="00B37EC3">
            <w:pPr>
              <w:autoSpaceDE w:val="0"/>
              <w:autoSpaceDN w:val="0"/>
              <w:adjustRightInd w:val="0"/>
              <w:rPr>
                <w:rFonts w:eastAsia="Times New Roman"/>
                <w:szCs w:val="18"/>
              </w:rPr>
            </w:pPr>
          </w:p>
          <w:p w14:paraId="0BFED7D0" w14:textId="77777777" w:rsidR="009D0B00" w:rsidRDefault="009D0B00" w:rsidP="00B37EC3">
            <w:pPr>
              <w:autoSpaceDE w:val="0"/>
              <w:autoSpaceDN w:val="0"/>
              <w:adjustRightInd w:val="0"/>
              <w:rPr>
                <w:rFonts w:eastAsia="Times New Roman"/>
                <w:szCs w:val="18"/>
              </w:rPr>
            </w:pPr>
          </w:p>
          <w:p w14:paraId="6C8D42C8" w14:textId="164FBC7D" w:rsidR="009D0B00" w:rsidRPr="00B37EC3" w:rsidRDefault="009D0B00" w:rsidP="00B37EC3">
            <w:pPr>
              <w:autoSpaceDE w:val="0"/>
              <w:autoSpaceDN w:val="0"/>
              <w:adjustRightInd w:val="0"/>
              <w:rPr>
                <w:rFonts w:eastAsia="Times New Roman"/>
                <w:szCs w:val="18"/>
              </w:rPr>
            </w:pPr>
          </w:p>
        </w:tc>
        <w:tc>
          <w:tcPr>
            <w:tcW w:w="1080" w:type="dxa"/>
          </w:tcPr>
          <w:p w14:paraId="6C8D42C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OP010</w:t>
            </w:r>
          </w:p>
          <w:p w14:paraId="6C8D42CA" w14:textId="77777777" w:rsidR="00B37EC3" w:rsidRPr="00B37EC3" w:rsidRDefault="00B37EC3" w:rsidP="00B37EC3">
            <w:pPr>
              <w:autoSpaceDE w:val="0"/>
              <w:autoSpaceDN w:val="0"/>
              <w:adjustRightInd w:val="0"/>
              <w:rPr>
                <w:rFonts w:eastAsia="Times New Roman"/>
                <w:szCs w:val="18"/>
              </w:rPr>
            </w:pPr>
          </w:p>
        </w:tc>
      </w:tr>
    </w:tbl>
    <w:p w14:paraId="6C8D42CC" w14:textId="77777777" w:rsidR="00B37EC3" w:rsidRPr="00B37EC3" w:rsidRDefault="00B37EC3" w:rsidP="00332325">
      <w:pPr>
        <w:pStyle w:val="Paragraaf"/>
      </w:pPr>
      <w:bookmarkStart w:id="1328" w:name="_Toc41649445"/>
      <w:r w:rsidRPr="00B37EC3">
        <w:t xml:space="preserve">Omgaan met de </w:t>
      </w:r>
      <w:r w:rsidR="00CF6C28">
        <w:t>g</w:t>
      </w:r>
      <w:r w:rsidRPr="00B37EC3">
        <w:t xml:space="preserve">egevens </w:t>
      </w:r>
      <w:r w:rsidR="00CF6C28">
        <w:t>o</w:t>
      </w:r>
      <w:r w:rsidRPr="00B37EC3">
        <w:t>ndergrond (GO)</w:t>
      </w:r>
      <w:bookmarkEnd w:id="1328"/>
    </w:p>
    <w:p w14:paraId="6C8D42CD" w14:textId="77777777" w:rsidR="00B37EC3" w:rsidRDefault="00B37EC3" w:rsidP="00332325">
      <w:pPr>
        <w:pStyle w:val="Subparagraaf"/>
      </w:pPr>
      <w:bookmarkStart w:id="1329" w:name="_Toc41649446"/>
      <w:r w:rsidRPr="00B37EC3">
        <w:t xml:space="preserve">Basisregistratie </w:t>
      </w:r>
      <w:r w:rsidR="00804AE5">
        <w:t>o</w:t>
      </w:r>
      <w:r w:rsidRPr="00B37EC3">
        <w:t>ndergrond</w:t>
      </w:r>
      <w:bookmarkEnd w:id="1329"/>
    </w:p>
    <w:tbl>
      <w:tblPr>
        <w:tblW w:w="8880" w:type="dxa"/>
        <w:tblInd w:w="-1092" w:type="dxa"/>
        <w:tblLayout w:type="fixed"/>
        <w:tblLook w:val="01E0" w:firstRow="1" w:lastRow="1" w:firstColumn="1" w:lastColumn="1" w:noHBand="0" w:noVBand="0"/>
      </w:tblPr>
      <w:tblGrid>
        <w:gridCol w:w="1080"/>
        <w:gridCol w:w="6720"/>
        <w:gridCol w:w="1080"/>
      </w:tblGrid>
      <w:tr w:rsidR="00E46BDB" w:rsidRPr="00B37EC3" w14:paraId="6C8D42D2" w14:textId="77777777" w:rsidTr="00E46BDB">
        <w:tc>
          <w:tcPr>
            <w:tcW w:w="1080" w:type="dxa"/>
          </w:tcPr>
          <w:p w14:paraId="6C8D42CE" w14:textId="77777777" w:rsidR="00E46BDB" w:rsidRPr="00B37EC3" w:rsidRDefault="00E46BDB" w:rsidP="00E46BDB">
            <w:pPr>
              <w:autoSpaceDE w:val="0"/>
              <w:autoSpaceDN w:val="0"/>
              <w:adjustRightInd w:val="0"/>
              <w:rPr>
                <w:rFonts w:eastAsia="Times New Roman"/>
                <w:szCs w:val="18"/>
              </w:rPr>
            </w:pPr>
            <w:r>
              <w:rPr>
                <w:rFonts w:eastAsia="Times New Roman"/>
                <w:szCs w:val="18"/>
              </w:rPr>
              <w:t>GO010</w:t>
            </w:r>
          </w:p>
        </w:tc>
        <w:tc>
          <w:tcPr>
            <w:tcW w:w="6720" w:type="dxa"/>
          </w:tcPr>
          <w:p w14:paraId="6C8D42CF"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 xml:space="preserve">De Opdrachtnemer dient zijn Werkzaamheden zodanig te verrichten dat wordt voldaan aan de verplichtingen die voor Rijkswaterstaat voortvloeien uit de Wet basisregistratie ondergrond (BRO), waaronder het namens Rijkswaterstaat uitvoering geven aan de gebruiksplicht, de aanleverplicht, de meldplicht en de onderzoeksplicht met betrekking tot de Landelijke Voorziening BRO (LV BRO). </w:t>
            </w:r>
          </w:p>
          <w:p w14:paraId="6C8D42D0" w14:textId="77777777" w:rsidR="00E46BDB" w:rsidRPr="00B37EC3" w:rsidRDefault="00E46BDB" w:rsidP="00E46BDB">
            <w:pPr>
              <w:autoSpaceDE w:val="0"/>
              <w:autoSpaceDN w:val="0"/>
              <w:adjustRightInd w:val="0"/>
              <w:ind w:hanging="142"/>
              <w:rPr>
                <w:rFonts w:eastAsia="Times New Roman"/>
                <w:szCs w:val="18"/>
              </w:rPr>
            </w:pPr>
          </w:p>
        </w:tc>
        <w:tc>
          <w:tcPr>
            <w:tcW w:w="1080" w:type="dxa"/>
          </w:tcPr>
          <w:p w14:paraId="6C8D42D1"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TM010</w:t>
            </w:r>
          </w:p>
        </w:tc>
      </w:tr>
      <w:tr w:rsidR="00E46BDB" w:rsidRPr="00B37EC3" w14:paraId="6C8D42D7" w14:textId="77777777" w:rsidTr="00E46BDB">
        <w:tc>
          <w:tcPr>
            <w:tcW w:w="1080" w:type="dxa"/>
          </w:tcPr>
          <w:p w14:paraId="6C8D42D3" w14:textId="77777777" w:rsidR="00E46BDB" w:rsidRPr="00B37EC3" w:rsidRDefault="00E46BDB" w:rsidP="00E46BDB">
            <w:pPr>
              <w:autoSpaceDE w:val="0"/>
              <w:autoSpaceDN w:val="0"/>
              <w:adjustRightInd w:val="0"/>
              <w:rPr>
                <w:rFonts w:eastAsia="Times New Roman"/>
                <w:szCs w:val="18"/>
              </w:rPr>
            </w:pPr>
            <w:r>
              <w:rPr>
                <w:rFonts w:eastAsia="Times New Roman"/>
                <w:szCs w:val="18"/>
              </w:rPr>
              <w:t>GO020</w:t>
            </w:r>
          </w:p>
        </w:tc>
        <w:tc>
          <w:tcPr>
            <w:tcW w:w="6720" w:type="dxa"/>
          </w:tcPr>
          <w:p w14:paraId="6C8D42D4"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De Opdrachtnemer dient de LV BRO te gebruiken en te raadplegen op aanwezigheid van voor de opdracht relevante gegevens.</w:t>
            </w:r>
          </w:p>
          <w:p w14:paraId="6C8D42D5" w14:textId="77777777" w:rsidR="00E46BDB" w:rsidRPr="00B37EC3" w:rsidRDefault="00E46BDB" w:rsidP="00E46BDB">
            <w:pPr>
              <w:autoSpaceDE w:val="0"/>
              <w:autoSpaceDN w:val="0"/>
              <w:adjustRightInd w:val="0"/>
              <w:ind w:hanging="142"/>
              <w:rPr>
                <w:rFonts w:eastAsia="Times New Roman"/>
                <w:szCs w:val="18"/>
              </w:rPr>
            </w:pPr>
          </w:p>
        </w:tc>
        <w:tc>
          <w:tcPr>
            <w:tcW w:w="1080" w:type="dxa"/>
          </w:tcPr>
          <w:p w14:paraId="6C8D42D6"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GO010</w:t>
            </w:r>
          </w:p>
        </w:tc>
      </w:tr>
      <w:tr w:rsidR="00E46BDB" w:rsidRPr="00B37EC3" w14:paraId="6C8D42DC" w14:textId="77777777" w:rsidTr="00E46BDB">
        <w:tc>
          <w:tcPr>
            <w:tcW w:w="1080" w:type="dxa"/>
          </w:tcPr>
          <w:p w14:paraId="6C8D42D8" w14:textId="77777777" w:rsidR="00E46BDB" w:rsidRPr="00B37EC3" w:rsidRDefault="00E46BDB" w:rsidP="00E46BDB">
            <w:pPr>
              <w:autoSpaceDE w:val="0"/>
              <w:autoSpaceDN w:val="0"/>
              <w:adjustRightInd w:val="0"/>
              <w:rPr>
                <w:rFonts w:eastAsia="Times New Roman"/>
                <w:szCs w:val="18"/>
              </w:rPr>
            </w:pPr>
            <w:r>
              <w:rPr>
                <w:rFonts w:eastAsia="Times New Roman"/>
                <w:szCs w:val="18"/>
              </w:rPr>
              <w:t>GO030</w:t>
            </w:r>
          </w:p>
        </w:tc>
        <w:tc>
          <w:tcPr>
            <w:tcW w:w="6720" w:type="dxa"/>
          </w:tcPr>
          <w:p w14:paraId="6C8D42D9" w14:textId="0B09915D" w:rsidR="00E46BDB" w:rsidRPr="00B37EC3" w:rsidRDefault="00E46BDB" w:rsidP="00E46BDB">
            <w:pPr>
              <w:autoSpaceDE w:val="0"/>
              <w:autoSpaceDN w:val="0"/>
              <w:adjustRightInd w:val="0"/>
              <w:rPr>
                <w:rFonts w:eastAsia="Times New Roman"/>
                <w:szCs w:val="18"/>
              </w:rPr>
            </w:pPr>
            <w:r w:rsidRPr="00B37EC3">
              <w:rPr>
                <w:rFonts w:eastAsia="Times New Roman"/>
                <w:szCs w:val="18"/>
              </w:rPr>
              <w:t>Indien de Opdrachtnemer gerede twijfel heeft over de juistheid van gegevens in de LV BRO, dient de Opdrachtnemer inzake artikel 30 van de Wet basisregistratie ondergrond daarvan namens de Opdrachtgever, onder opgaaf van redenen, melding te doen bij de LV BRO volgens de daarvoor geldende procedure.</w:t>
            </w:r>
          </w:p>
          <w:p w14:paraId="6C8D42DA" w14:textId="77777777" w:rsidR="00E46BDB" w:rsidRPr="00B37EC3" w:rsidRDefault="00E46BDB" w:rsidP="00E46BDB">
            <w:pPr>
              <w:autoSpaceDE w:val="0"/>
              <w:autoSpaceDN w:val="0"/>
              <w:adjustRightInd w:val="0"/>
              <w:ind w:hanging="142"/>
              <w:rPr>
                <w:rFonts w:eastAsia="Times New Roman"/>
                <w:szCs w:val="18"/>
              </w:rPr>
            </w:pPr>
          </w:p>
        </w:tc>
        <w:tc>
          <w:tcPr>
            <w:tcW w:w="1080" w:type="dxa"/>
          </w:tcPr>
          <w:p w14:paraId="6C8D42DB"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GO020</w:t>
            </w:r>
          </w:p>
        </w:tc>
      </w:tr>
      <w:tr w:rsidR="00E46BDB" w:rsidRPr="00B37EC3" w14:paraId="6C8D42E1" w14:textId="77777777" w:rsidTr="00E46BDB">
        <w:tc>
          <w:tcPr>
            <w:tcW w:w="1080" w:type="dxa"/>
          </w:tcPr>
          <w:p w14:paraId="6C8D42DD"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GO040</w:t>
            </w:r>
          </w:p>
        </w:tc>
        <w:tc>
          <w:tcPr>
            <w:tcW w:w="6720" w:type="dxa"/>
          </w:tcPr>
          <w:p w14:paraId="6C8D42DE" w14:textId="77777777" w:rsidR="00E46BDB" w:rsidRPr="00B37EC3" w:rsidRDefault="00E46BDB" w:rsidP="00E46BDB">
            <w:pPr>
              <w:autoSpaceDE w:val="0"/>
              <w:autoSpaceDN w:val="0"/>
              <w:adjustRightInd w:val="0"/>
              <w:ind w:left="34"/>
              <w:rPr>
                <w:rFonts w:eastAsia="Times New Roman"/>
                <w:szCs w:val="18"/>
              </w:rPr>
            </w:pPr>
            <w:r w:rsidRPr="00B37EC3">
              <w:rPr>
                <w:rFonts w:eastAsia="Times New Roman"/>
                <w:szCs w:val="18"/>
              </w:rPr>
              <w:t xml:space="preserve">Indien de Opdrachtnemer in het kader van de realisatie van het Meerjarig Onderhoud en het Werk ondergrondgegevens inwint, dienen deze te voldoen aan de eisen en het format van de LV BRO. </w:t>
            </w:r>
          </w:p>
          <w:p w14:paraId="6C8D42DF" w14:textId="77777777" w:rsidR="00E46BDB" w:rsidRPr="00B37EC3" w:rsidRDefault="00E46BDB" w:rsidP="00E46BDB">
            <w:pPr>
              <w:autoSpaceDE w:val="0"/>
              <w:autoSpaceDN w:val="0"/>
              <w:adjustRightInd w:val="0"/>
              <w:ind w:hanging="142"/>
              <w:rPr>
                <w:rFonts w:eastAsia="Times New Roman"/>
                <w:szCs w:val="18"/>
              </w:rPr>
            </w:pPr>
          </w:p>
        </w:tc>
        <w:tc>
          <w:tcPr>
            <w:tcW w:w="1080" w:type="dxa"/>
          </w:tcPr>
          <w:p w14:paraId="6C8D42E0"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GO010</w:t>
            </w:r>
          </w:p>
        </w:tc>
      </w:tr>
      <w:tr w:rsidR="00E46BDB" w:rsidRPr="00B37EC3" w14:paraId="6C8D42E6" w14:textId="77777777" w:rsidTr="00E46BDB">
        <w:tc>
          <w:tcPr>
            <w:tcW w:w="1080" w:type="dxa"/>
          </w:tcPr>
          <w:p w14:paraId="6C8D42E2"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GO050</w:t>
            </w:r>
          </w:p>
        </w:tc>
        <w:tc>
          <w:tcPr>
            <w:tcW w:w="6720" w:type="dxa"/>
          </w:tcPr>
          <w:p w14:paraId="6C8D42E3" w14:textId="77777777" w:rsidR="00E46BDB" w:rsidRPr="00B37EC3" w:rsidRDefault="00E46BDB" w:rsidP="00E46BDB">
            <w:pPr>
              <w:autoSpaceDE w:val="0"/>
              <w:autoSpaceDN w:val="0"/>
              <w:adjustRightInd w:val="0"/>
              <w:ind w:left="34"/>
              <w:rPr>
                <w:rFonts w:eastAsia="Times New Roman"/>
                <w:szCs w:val="18"/>
              </w:rPr>
            </w:pPr>
            <w:r w:rsidRPr="00B37EC3">
              <w:rPr>
                <w:rFonts w:eastAsia="Times New Roman"/>
                <w:szCs w:val="18"/>
              </w:rPr>
              <w:t>De Opdrachtnemer dient de ingewonnen ondergrondgegevens, binnen 20 werkdagen na datum van inwinning, te leveren aan de LV BRO.</w:t>
            </w:r>
          </w:p>
          <w:p w14:paraId="6C8D42E4" w14:textId="77777777" w:rsidR="00E46BDB" w:rsidRPr="00B37EC3" w:rsidRDefault="00E46BDB" w:rsidP="00E46BDB">
            <w:pPr>
              <w:autoSpaceDE w:val="0"/>
              <w:autoSpaceDN w:val="0"/>
              <w:adjustRightInd w:val="0"/>
              <w:ind w:hanging="142"/>
              <w:rPr>
                <w:rFonts w:eastAsia="Times New Roman"/>
                <w:szCs w:val="18"/>
              </w:rPr>
            </w:pPr>
          </w:p>
        </w:tc>
        <w:tc>
          <w:tcPr>
            <w:tcW w:w="1080" w:type="dxa"/>
          </w:tcPr>
          <w:p w14:paraId="6C8D42E5"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GO040</w:t>
            </w:r>
          </w:p>
        </w:tc>
      </w:tr>
      <w:tr w:rsidR="00E46BDB" w:rsidRPr="00B37EC3" w14:paraId="6C8D42EB" w14:textId="77777777" w:rsidTr="00E46BDB">
        <w:tc>
          <w:tcPr>
            <w:tcW w:w="1080" w:type="dxa"/>
          </w:tcPr>
          <w:p w14:paraId="6C8D42E7"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GO060</w:t>
            </w:r>
          </w:p>
        </w:tc>
        <w:tc>
          <w:tcPr>
            <w:tcW w:w="6720" w:type="dxa"/>
          </w:tcPr>
          <w:p w14:paraId="6C8D42E8"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De Opdrachtnemer dient aan de ingewonnen ondergrondgegevens de metadata mee te geven conform bijlage W “Invulinstructie format LV BRO” bij de Vraagspecificatie.</w:t>
            </w:r>
          </w:p>
          <w:p w14:paraId="6C8D42E9" w14:textId="77777777" w:rsidR="00E46BDB" w:rsidRPr="00B37EC3" w:rsidRDefault="00E46BDB" w:rsidP="00E46BDB">
            <w:pPr>
              <w:autoSpaceDE w:val="0"/>
              <w:autoSpaceDN w:val="0"/>
              <w:adjustRightInd w:val="0"/>
              <w:ind w:hanging="142"/>
              <w:rPr>
                <w:rFonts w:eastAsia="Times New Roman"/>
                <w:szCs w:val="18"/>
              </w:rPr>
            </w:pPr>
          </w:p>
        </w:tc>
        <w:tc>
          <w:tcPr>
            <w:tcW w:w="1080" w:type="dxa"/>
          </w:tcPr>
          <w:p w14:paraId="6C8D42EA"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GO050</w:t>
            </w:r>
          </w:p>
        </w:tc>
      </w:tr>
      <w:tr w:rsidR="00E46BDB" w:rsidRPr="00B37EC3" w14:paraId="6C8D42F0" w14:textId="77777777" w:rsidTr="00E46BDB">
        <w:tc>
          <w:tcPr>
            <w:tcW w:w="1080" w:type="dxa"/>
          </w:tcPr>
          <w:p w14:paraId="6C8D42EC"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GO070</w:t>
            </w:r>
          </w:p>
        </w:tc>
        <w:tc>
          <w:tcPr>
            <w:tcW w:w="6720" w:type="dxa"/>
          </w:tcPr>
          <w:p w14:paraId="6C8D42ED" w14:textId="77777777" w:rsidR="00E46BDB" w:rsidRPr="00B37EC3" w:rsidRDefault="004B621C" w:rsidP="00E46BDB">
            <w:pPr>
              <w:autoSpaceDE w:val="0"/>
              <w:autoSpaceDN w:val="0"/>
              <w:adjustRightInd w:val="0"/>
              <w:rPr>
                <w:rFonts w:eastAsia="Times New Roman"/>
                <w:szCs w:val="18"/>
              </w:rPr>
            </w:pPr>
            <w:r>
              <w:rPr>
                <w:rFonts w:eastAsia="Times New Roman"/>
                <w:szCs w:val="18"/>
              </w:rPr>
              <w:t>Vervallen.</w:t>
            </w:r>
          </w:p>
          <w:p w14:paraId="6C8D42EE" w14:textId="77777777" w:rsidR="00E46BDB" w:rsidRPr="00B37EC3" w:rsidRDefault="00E46BDB" w:rsidP="00E46BDB">
            <w:pPr>
              <w:autoSpaceDE w:val="0"/>
              <w:autoSpaceDN w:val="0"/>
              <w:adjustRightInd w:val="0"/>
              <w:rPr>
                <w:rFonts w:eastAsia="Times New Roman"/>
                <w:szCs w:val="18"/>
              </w:rPr>
            </w:pPr>
          </w:p>
        </w:tc>
        <w:tc>
          <w:tcPr>
            <w:tcW w:w="1080" w:type="dxa"/>
          </w:tcPr>
          <w:p w14:paraId="6C8D42EF" w14:textId="77777777" w:rsidR="00E46BDB" w:rsidRPr="00B37EC3" w:rsidRDefault="00E46BDB" w:rsidP="00E46BDB">
            <w:pPr>
              <w:autoSpaceDE w:val="0"/>
              <w:autoSpaceDN w:val="0"/>
              <w:adjustRightInd w:val="0"/>
              <w:rPr>
                <w:rFonts w:eastAsia="Times New Roman"/>
                <w:szCs w:val="18"/>
              </w:rPr>
            </w:pPr>
          </w:p>
        </w:tc>
      </w:tr>
      <w:tr w:rsidR="00E46BDB" w:rsidRPr="00B37EC3" w14:paraId="6C8D42F5" w14:textId="77777777" w:rsidTr="00E46BDB">
        <w:tc>
          <w:tcPr>
            <w:tcW w:w="1080" w:type="dxa"/>
          </w:tcPr>
          <w:p w14:paraId="6C8D42F1"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GO080</w:t>
            </w:r>
          </w:p>
        </w:tc>
        <w:tc>
          <w:tcPr>
            <w:tcW w:w="6720" w:type="dxa"/>
          </w:tcPr>
          <w:p w14:paraId="6C8D42F2"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 xml:space="preserve">Indien de door de Opdrachtnemer aan de LV BRO </w:t>
            </w:r>
            <w:r w:rsidR="00AC1383" w:rsidRPr="00B37EC3">
              <w:rPr>
                <w:rFonts w:eastAsia="Times New Roman"/>
                <w:szCs w:val="18"/>
              </w:rPr>
              <w:t xml:space="preserve">geleverde gegevens </w:t>
            </w:r>
            <w:r w:rsidRPr="00B37EC3">
              <w:rPr>
                <w:rFonts w:eastAsia="Times New Roman"/>
                <w:szCs w:val="18"/>
              </w:rPr>
              <w:t>onjuist blijken te zijn, dient de Opdrachtnemer kosteloos zijn medewerking te verlenen om deze onjuistheid te corrigeren.</w:t>
            </w:r>
          </w:p>
          <w:p w14:paraId="6C8D42F3" w14:textId="77777777" w:rsidR="00E46BDB" w:rsidRPr="00B37EC3" w:rsidRDefault="00E46BDB" w:rsidP="00E46BDB">
            <w:pPr>
              <w:autoSpaceDE w:val="0"/>
              <w:autoSpaceDN w:val="0"/>
              <w:adjustRightInd w:val="0"/>
              <w:rPr>
                <w:rFonts w:eastAsia="Times New Roman"/>
                <w:szCs w:val="18"/>
              </w:rPr>
            </w:pPr>
          </w:p>
        </w:tc>
        <w:tc>
          <w:tcPr>
            <w:tcW w:w="1080" w:type="dxa"/>
          </w:tcPr>
          <w:p w14:paraId="6C8D42F4"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GO010</w:t>
            </w:r>
          </w:p>
        </w:tc>
      </w:tr>
    </w:tbl>
    <w:p w14:paraId="6C8D42F7" w14:textId="3C9C288A" w:rsidR="00B37EC3" w:rsidRPr="00B37EC3" w:rsidRDefault="00B37EC3" w:rsidP="00332325">
      <w:pPr>
        <w:pStyle w:val="Subparagraaf"/>
      </w:pPr>
      <w:bookmarkStart w:id="1330" w:name="_Toc41649447"/>
      <w:r w:rsidRPr="00B37EC3">
        <w:t>Dinodata</w:t>
      </w:r>
      <w:bookmarkEnd w:id="1330"/>
    </w:p>
    <w:tbl>
      <w:tblPr>
        <w:tblW w:w="8880" w:type="dxa"/>
        <w:tblInd w:w="-1092" w:type="dxa"/>
        <w:tblLayout w:type="fixed"/>
        <w:tblLook w:val="01E0" w:firstRow="1" w:lastRow="1" w:firstColumn="1" w:lastColumn="1" w:noHBand="0" w:noVBand="0"/>
      </w:tblPr>
      <w:tblGrid>
        <w:gridCol w:w="1080"/>
        <w:gridCol w:w="6720"/>
        <w:gridCol w:w="1080"/>
      </w:tblGrid>
      <w:tr w:rsidR="00E46BDB" w:rsidRPr="00B37EC3" w14:paraId="6C8D42FD" w14:textId="77777777" w:rsidTr="00E46BDB">
        <w:tc>
          <w:tcPr>
            <w:tcW w:w="1080" w:type="dxa"/>
          </w:tcPr>
          <w:p w14:paraId="6C8D42F8"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GO100</w:t>
            </w:r>
          </w:p>
        </w:tc>
        <w:tc>
          <w:tcPr>
            <w:tcW w:w="6720" w:type="dxa"/>
          </w:tcPr>
          <w:p w14:paraId="6C8D42F9" w14:textId="77777777" w:rsidR="00E46BDB" w:rsidRPr="00E46BDB" w:rsidRDefault="00E46BDB" w:rsidP="00E46BDB">
            <w:pPr>
              <w:rPr>
                <w:rFonts w:eastAsia="Times New Roman"/>
                <w:szCs w:val="18"/>
              </w:rPr>
            </w:pPr>
            <w:r w:rsidRPr="00E46BDB">
              <w:rPr>
                <w:rFonts w:eastAsia="Times New Roman"/>
                <w:szCs w:val="18"/>
              </w:rPr>
              <w:t xml:space="preserve">Voor zover de door de Opdrachtnemer in het kader van de realisatie van het Meerjarig Onderhoud en het Werk verkregen gegevens met betrekking tot de structuur of de samenstelling en kwaliteit van de bodem en het grondwater niet reeds zijn geleverd aan de LV BRO, dient de Opdrachtnemer deze in te dienen bij TNO, DINO ("Data en Informatie Nederlandse Ondergrond") conform de aangegeven procedure op www.dinoloket.nl . In alle bestanden dient Rijkswaterstaat als de Opdrachtgever te zijn ingevuld. </w:t>
            </w:r>
          </w:p>
          <w:p w14:paraId="6C8D42FA" w14:textId="77777777" w:rsidR="00E46BDB" w:rsidRPr="00B37EC3" w:rsidRDefault="00E46BDB" w:rsidP="00E46BDB">
            <w:pPr>
              <w:autoSpaceDE w:val="0"/>
              <w:autoSpaceDN w:val="0"/>
              <w:adjustRightInd w:val="0"/>
              <w:ind w:hanging="142"/>
              <w:rPr>
                <w:rFonts w:eastAsia="Times New Roman"/>
                <w:szCs w:val="18"/>
              </w:rPr>
            </w:pPr>
          </w:p>
        </w:tc>
        <w:tc>
          <w:tcPr>
            <w:tcW w:w="1080" w:type="dxa"/>
          </w:tcPr>
          <w:p w14:paraId="6C8D42FB"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GO050</w:t>
            </w:r>
          </w:p>
          <w:p w14:paraId="6C8D42FC"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OP010</w:t>
            </w:r>
          </w:p>
        </w:tc>
      </w:tr>
      <w:tr w:rsidR="00E46BDB" w:rsidRPr="00B37EC3" w14:paraId="6C8D4302" w14:textId="77777777" w:rsidTr="00E46BDB">
        <w:tc>
          <w:tcPr>
            <w:tcW w:w="1080" w:type="dxa"/>
          </w:tcPr>
          <w:p w14:paraId="6C8D42FE" w14:textId="77777777" w:rsidR="00E46BDB" w:rsidRPr="00B37EC3" w:rsidRDefault="00E46BDB" w:rsidP="00E46BDB">
            <w:pPr>
              <w:autoSpaceDE w:val="0"/>
              <w:autoSpaceDN w:val="0"/>
              <w:adjustRightInd w:val="0"/>
              <w:rPr>
                <w:rFonts w:eastAsia="Times New Roman"/>
                <w:szCs w:val="18"/>
              </w:rPr>
            </w:pPr>
            <w:r w:rsidRPr="00B37EC3">
              <w:rPr>
                <w:rFonts w:eastAsia="Times New Roman"/>
                <w:szCs w:val="18"/>
              </w:rPr>
              <w:t>GO110</w:t>
            </w:r>
          </w:p>
        </w:tc>
        <w:tc>
          <w:tcPr>
            <w:tcW w:w="6720" w:type="dxa"/>
          </w:tcPr>
          <w:p w14:paraId="6C8D42FF" w14:textId="77777777" w:rsidR="00E46BDB" w:rsidRPr="00E46BDB" w:rsidRDefault="00E46BDB" w:rsidP="00E46BDB">
            <w:pPr>
              <w:rPr>
                <w:rFonts w:eastAsia="Times New Roman"/>
                <w:szCs w:val="18"/>
              </w:rPr>
            </w:pPr>
            <w:r w:rsidRPr="00E46BDB">
              <w:rPr>
                <w:rFonts w:eastAsia="Times New Roman"/>
                <w:szCs w:val="18"/>
              </w:rPr>
              <w:t>De Opdrachtnemer dient een bewijs van levering van de data aan DINO ter kennis te brengen van de Opdrachtgever.</w:t>
            </w:r>
          </w:p>
          <w:p w14:paraId="6C8D4300" w14:textId="77777777" w:rsidR="00E46BDB" w:rsidRPr="00B37EC3" w:rsidRDefault="00E46BDB" w:rsidP="00E46BDB">
            <w:pPr>
              <w:autoSpaceDE w:val="0"/>
              <w:autoSpaceDN w:val="0"/>
              <w:adjustRightInd w:val="0"/>
              <w:ind w:hanging="142"/>
              <w:rPr>
                <w:rFonts w:eastAsia="Times New Roman"/>
                <w:szCs w:val="18"/>
              </w:rPr>
            </w:pPr>
          </w:p>
        </w:tc>
        <w:tc>
          <w:tcPr>
            <w:tcW w:w="1080" w:type="dxa"/>
          </w:tcPr>
          <w:p w14:paraId="6C8D4301" w14:textId="77777777" w:rsidR="00E46BDB" w:rsidRPr="00B37EC3" w:rsidRDefault="00E46BDB" w:rsidP="00E46BDB">
            <w:pPr>
              <w:autoSpaceDE w:val="0"/>
              <w:autoSpaceDN w:val="0"/>
              <w:adjustRightInd w:val="0"/>
              <w:rPr>
                <w:rFonts w:eastAsia="Times New Roman"/>
                <w:szCs w:val="18"/>
              </w:rPr>
            </w:pPr>
            <w:r>
              <w:rPr>
                <w:rFonts w:eastAsia="Times New Roman"/>
                <w:szCs w:val="18"/>
              </w:rPr>
              <w:t>GO100</w:t>
            </w:r>
          </w:p>
        </w:tc>
      </w:tr>
    </w:tbl>
    <w:p w14:paraId="6C8D4303" w14:textId="77777777" w:rsidR="00491F17" w:rsidRPr="00B37EC3" w:rsidRDefault="00491F17" w:rsidP="00491F17">
      <w:pPr>
        <w:pStyle w:val="Paragraaf"/>
      </w:pPr>
      <w:bookmarkStart w:id="1331" w:name="_Toc41649448"/>
      <w:r w:rsidRPr="00491F17">
        <w:t>Inspectie waterkeringen in het kader van de Zorgplicht Waterveiligheid (IW)</w:t>
      </w:r>
      <w:bookmarkEnd w:id="1331"/>
    </w:p>
    <w:p w14:paraId="6C8D4304" w14:textId="77777777" w:rsidR="005963C8" w:rsidRDefault="005963C8" w:rsidP="005963C8">
      <w:pPr>
        <w:pStyle w:val="Subparagraaf"/>
        <w:rPr>
          <w:color w:val="000000"/>
        </w:rPr>
      </w:pPr>
      <w:bookmarkStart w:id="1332" w:name="_Toc41649449"/>
      <w:r w:rsidRPr="00800EC2">
        <w:rPr>
          <w:color w:val="000000"/>
        </w:rPr>
        <w:t xml:space="preserve">Zorgplicht </w:t>
      </w:r>
      <w:r>
        <w:rPr>
          <w:color w:val="000000"/>
        </w:rPr>
        <w:t>W</w:t>
      </w:r>
      <w:r w:rsidRPr="00800EC2">
        <w:rPr>
          <w:color w:val="000000"/>
        </w:rPr>
        <w:t>aterveiligheid</w:t>
      </w:r>
      <w:bookmarkEnd w:id="1332"/>
    </w:p>
    <w:p w14:paraId="6C8D4306" w14:textId="3B0C009C" w:rsidR="00AA7741" w:rsidRPr="00536DB6" w:rsidRDefault="00AA7741" w:rsidP="00DA633C">
      <w:pPr>
        <w:pStyle w:val="verborgentekst0"/>
      </w:pPr>
    </w:p>
    <w:tbl>
      <w:tblPr>
        <w:tblW w:w="8880" w:type="dxa"/>
        <w:tblInd w:w="-1092" w:type="dxa"/>
        <w:tblLayout w:type="fixed"/>
        <w:tblLook w:val="01E0" w:firstRow="1" w:lastRow="1" w:firstColumn="1" w:lastColumn="1" w:noHBand="0" w:noVBand="0"/>
      </w:tblPr>
      <w:tblGrid>
        <w:gridCol w:w="1080"/>
        <w:gridCol w:w="6720"/>
        <w:gridCol w:w="1080"/>
      </w:tblGrid>
      <w:tr w:rsidR="001E7956" w:rsidRPr="00B37EC3" w14:paraId="6C8D430B" w14:textId="77777777" w:rsidTr="007B39C7">
        <w:tc>
          <w:tcPr>
            <w:tcW w:w="1080" w:type="dxa"/>
          </w:tcPr>
          <w:p w14:paraId="6C8D4307" w14:textId="77777777" w:rsidR="001E7956" w:rsidRPr="00B37EC3" w:rsidRDefault="001E7956" w:rsidP="001E7956">
            <w:pPr>
              <w:autoSpaceDE w:val="0"/>
              <w:autoSpaceDN w:val="0"/>
              <w:adjustRightInd w:val="0"/>
              <w:rPr>
                <w:rFonts w:eastAsia="Times New Roman"/>
                <w:szCs w:val="18"/>
              </w:rPr>
            </w:pPr>
            <w:r>
              <w:rPr>
                <w:rFonts w:eastAsia="Times New Roman"/>
                <w:szCs w:val="18"/>
              </w:rPr>
              <w:t>IW010</w:t>
            </w:r>
          </w:p>
        </w:tc>
        <w:tc>
          <w:tcPr>
            <w:tcW w:w="6720" w:type="dxa"/>
          </w:tcPr>
          <w:p w14:paraId="6C8D4309" w14:textId="749899F4" w:rsidR="001E7956" w:rsidRPr="00B37EC3" w:rsidRDefault="001E7956" w:rsidP="00B246F0">
            <w:pPr>
              <w:autoSpaceDE w:val="0"/>
              <w:adjustRightInd w:val="0"/>
              <w:rPr>
                <w:rFonts w:eastAsia="Times New Roman"/>
                <w:szCs w:val="18"/>
              </w:rPr>
            </w:pPr>
          </w:p>
        </w:tc>
        <w:tc>
          <w:tcPr>
            <w:tcW w:w="1080" w:type="dxa"/>
          </w:tcPr>
          <w:p w14:paraId="6C8D430A" w14:textId="77777777" w:rsidR="001E7956" w:rsidRPr="00B37EC3" w:rsidRDefault="00F22C99" w:rsidP="00F22C99">
            <w:pPr>
              <w:autoSpaceDE w:val="0"/>
              <w:autoSpaceDN w:val="0"/>
              <w:adjustRightInd w:val="0"/>
              <w:rPr>
                <w:rFonts w:eastAsia="Times New Roman"/>
                <w:szCs w:val="18"/>
              </w:rPr>
            </w:pPr>
            <w:r>
              <w:rPr>
                <w:rFonts w:eastAsia="Times New Roman"/>
                <w:szCs w:val="18"/>
              </w:rPr>
              <w:t>TM010</w:t>
            </w:r>
          </w:p>
        </w:tc>
      </w:tr>
    </w:tbl>
    <w:p w14:paraId="6C8D430D" w14:textId="2973FC82" w:rsidR="00B37EC3" w:rsidRPr="00B37EC3" w:rsidRDefault="00786413" w:rsidP="00B37EC3">
      <w:pPr>
        <w:autoSpaceDE w:val="0"/>
        <w:autoSpaceDN w:val="0"/>
        <w:adjustRightInd w:val="0"/>
        <w:ind w:hanging="142"/>
        <w:rPr>
          <w:rFonts w:eastAsia="Times New Roman"/>
          <w:szCs w:val="18"/>
        </w:rPr>
      </w:pPr>
      <w:r w:rsidRPr="00B37EC3">
        <w:rPr>
          <w:rFonts w:eastAsia="Times New Roman"/>
          <w:szCs w:val="18"/>
        </w:rPr>
        <w:t xml:space="preserve"> Niet van toepassing</w:t>
      </w:r>
    </w:p>
    <w:p w14:paraId="6C8D430E" w14:textId="77777777" w:rsidR="00B37EC3" w:rsidRPr="00B37EC3" w:rsidRDefault="00B37EC3" w:rsidP="00332325">
      <w:pPr>
        <w:pStyle w:val="HoofdstukGenummerd"/>
      </w:pPr>
      <w:bookmarkStart w:id="1333" w:name="_Toc321398123"/>
      <w:bookmarkStart w:id="1334" w:name="_Toc301964679"/>
      <w:bookmarkStart w:id="1335" w:name="_Toc329872341"/>
      <w:bookmarkStart w:id="1336" w:name="_Toc327815637"/>
      <w:bookmarkStart w:id="1337" w:name="_Toc326208449"/>
      <w:bookmarkStart w:id="1338" w:name="_Toc326250766"/>
      <w:bookmarkStart w:id="1339" w:name="_Toc329347118"/>
      <w:bookmarkStart w:id="1340" w:name="_Toc347397792"/>
      <w:bookmarkStart w:id="1341" w:name="_Toc387930146"/>
      <w:bookmarkStart w:id="1342" w:name="_Toc483310472"/>
      <w:bookmarkStart w:id="1343" w:name="_Toc41649450"/>
      <w:bookmarkEnd w:id="1333"/>
      <w:r w:rsidRPr="00B37EC3">
        <w:t>Inkoopmanagement</w:t>
      </w:r>
      <w:bookmarkEnd w:id="1334"/>
      <w:r w:rsidRPr="00B37EC3">
        <w:t xml:space="preserve"> (IM)</w:t>
      </w:r>
      <w:bookmarkEnd w:id="1335"/>
      <w:bookmarkEnd w:id="1336"/>
      <w:bookmarkEnd w:id="1337"/>
      <w:bookmarkEnd w:id="1338"/>
      <w:bookmarkEnd w:id="1339"/>
      <w:bookmarkEnd w:id="1340"/>
      <w:bookmarkEnd w:id="1341"/>
      <w:bookmarkEnd w:id="1342"/>
      <w:bookmarkEnd w:id="1343"/>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313" w14:textId="77777777" w:rsidTr="00B37EC3">
        <w:tc>
          <w:tcPr>
            <w:tcW w:w="1080" w:type="dxa"/>
          </w:tcPr>
          <w:p w14:paraId="6C8D430F" w14:textId="77777777" w:rsidR="00B37EC3" w:rsidRPr="00B37EC3" w:rsidRDefault="00B37EC3" w:rsidP="00B37EC3">
            <w:pPr>
              <w:autoSpaceDE w:val="0"/>
              <w:autoSpaceDN w:val="0"/>
              <w:adjustRightInd w:val="0"/>
              <w:rPr>
                <w:rFonts w:eastAsia="Times New Roman"/>
                <w:szCs w:val="18"/>
              </w:rPr>
            </w:pPr>
            <w:bookmarkStart w:id="1344" w:name="_Toc301964680"/>
            <w:bookmarkEnd w:id="1344"/>
            <w:r w:rsidRPr="00B37EC3">
              <w:rPr>
                <w:rFonts w:eastAsia="Times New Roman"/>
                <w:szCs w:val="18"/>
              </w:rPr>
              <w:t>IM010</w:t>
            </w:r>
          </w:p>
        </w:tc>
        <w:tc>
          <w:tcPr>
            <w:tcW w:w="6720" w:type="dxa"/>
          </w:tcPr>
          <w:p w14:paraId="6C8D4311" w14:textId="6EDA08E7" w:rsidR="00B37EC3" w:rsidRPr="00B37EC3" w:rsidRDefault="00B37EC3" w:rsidP="00B37EC3">
            <w:pPr>
              <w:autoSpaceDE w:val="0"/>
              <w:autoSpaceDN w:val="0"/>
              <w:adjustRightInd w:val="0"/>
              <w:rPr>
                <w:rFonts w:eastAsia="Times New Roman"/>
                <w:szCs w:val="18"/>
              </w:rPr>
            </w:pPr>
            <w:r w:rsidRPr="00B37EC3">
              <w:rPr>
                <w:rFonts w:eastAsia="Times New Roman"/>
                <w:szCs w:val="18"/>
              </w:rPr>
              <w:t>De Opdrachtnemer dient de zelfstandige hulppersonen te managen, zodanig dat wordt gewaarborgd dat de door zelfstandige hulppersonen verrichte Werkzaamheden en de resultaten daarvan voldoen aan de eisen voo</w:t>
            </w:r>
            <w:r w:rsidR="009D0B00">
              <w:rPr>
                <w:rFonts w:eastAsia="Times New Roman"/>
                <w:szCs w:val="18"/>
              </w:rPr>
              <w:t>rvloeiende uit de Overeenkomst.</w:t>
            </w:r>
          </w:p>
        </w:tc>
        <w:tc>
          <w:tcPr>
            <w:tcW w:w="1080" w:type="dxa"/>
          </w:tcPr>
          <w:p w14:paraId="6C8D431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PM010</w:t>
            </w:r>
          </w:p>
        </w:tc>
      </w:tr>
    </w:tbl>
    <w:p w14:paraId="6C8D4314" w14:textId="77777777" w:rsidR="00B37EC3" w:rsidRPr="00B37EC3" w:rsidRDefault="00B37EC3" w:rsidP="00332325">
      <w:pPr>
        <w:pStyle w:val="Paragraaf"/>
      </w:pPr>
      <w:bookmarkStart w:id="1345" w:name="_Toc329872342"/>
      <w:bookmarkStart w:id="1346" w:name="_Toc327815638"/>
      <w:bookmarkStart w:id="1347" w:name="_Toc326208450"/>
      <w:bookmarkStart w:id="1348" w:name="_Toc326250767"/>
      <w:bookmarkStart w:id="1349" w:name="_Toc329347119"/>
      <w:bookmarkStart w:id="1350" w:name="_Toc347397793"/>
      <w:bookmarkStart w:id="1351" w:name="_Toc387930147"/>
      <w:bookmarkStart w:id="1352" w:name="_Toc483310473"/>
      <w:bookmarkStart w:id="1353" w:name="_Toc41649451"/>
      <w:r w:rsidRPr="00B37EC3">
        <w:t>Zelfstandige hulppersonen en BIBOB-eisen (BI)</w:t>
      </w:r>
      <w:bookmarkStart w:id="1354" w:name="_Toc387930148"/>
      <w:bookmarkEnd w:id="1345"/>
      <w:bookmarkEnd w:id="1346"/>
      <w:bookmarkEnd w:id="1347"/>
      <w:bookmarkEnd w:id="1348"/>
      <w:bookmarkEnd w:id="1349"/>
      <w:bookmarkEnd w:id="1350"/>
      <w:bookmarkEnd w:id="1351"/>
      <w:bookmarkEnd w:id="1352"/>
      <w:bookmarkEnd w:id="1353"/>
      <w:bookmarkEnd w:id="1354"/>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323" w14:textId="77777777" w:rsidTr="00B37EC3">
        <w:tc>
          <w:tcPr>
            <w:tcW w:w="1080" w:type="dxa"/>
          </w:tcPr>
          <w:p w14:paraId="6C8D431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BI010</w:t>
            </w:r>
          </w:p>
        </w:tc>
        <w:tc>
          <w:tcPr>
            <w:tcW w:w="6720" w:type="dxa"/>
          </w:tcPr>
          <w:p w14:paraId="6C8D431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Indien de Opdrachtnemer onderdelen van de Werkzaamheden door zelfstandige hulppersonen, niet zijnde leveranciers, laat verrichten en de waarde van de door de zelfstandige hulppersoon te verrichten Werkzaamheden groter is dan of gelijk is aan €130.000,= (exclusief omzetbelasting), moet de inschakeling van de zelfstandige hulppersoon voorafgaand zijn geaccepteerd. </w:t>
            </w:r>
          </w:p>
          <w:p w14:paraId="6C8D4317" w14:textId="77777777" w:rsidR="00B37EC3" w:rsidRPr="00B37EC3" w:rsidRDefault="00B37EC3" w:rsidP="00B37EC3">
            <w:pPr>
              <w:autoSpaceDE w:val="0"/>
              <w:autoSpaceDN w:val="0"/>
              <w:adjustRightInd w:val="0"/>
              <w:rPr>
                <w:rFonts w:eastAsia="Times New Roman"/>
                <w:szCs w:val="18"/>
              </w:rPr>
            </w:pPr>
          </w:p>
          <w:p w14:paraId="6C8D4318" w14:textId="320EE73B" w:rsidR="00B37EC3" w:rsidRPr="00B37EC3" w:rsidRDefault="00B37EC3" w:rsidP="00B37EC3">
            <w:pPr>
              <w:autoSpaceDE w:val="0"/>
              <w:autoSpaceDN w:val="0"/>
              <w:adjustRightInd w:val="0"/>
              <w:rPr>
                <w:rFonts w:eastAsia="Times New Roman"/>
                <w:szCs w:val="18"/>
              </w:rPr>
            </w:pPr>
            <w:r w:rsidRPr="00B37EC3">
              <w:rPr>
                <w:rFonts w:eastAsia="Times New Roman"/>
                <w:szCs w:val="18"/>
              </w:rPr>
              <w:t xml:space="preserve">De Opdrachtnemer meldt de inzet van de zelfstandige hulppersoon tijdig aan de Opdrachtgever en verstrekt daarbij aan de Opdrachtgever een, door de zelfstandige hulppersoon ingevuld en ondertekend Uniform Europees Aanbestedingsdocument dat als interactief pdf-formulier als bijlage S bij </w:t>
            </w:r>
            <w:r w:rsidR="00D771C3">
              <w:rPr>
                <w:rFonts w:eastAsia="Times New Roman"/>
                <w:szCs w:val="18"/>
              </w:rPr>
              <w:t>de Vraagspecificatie</w:t>
            </w:r>
            <w:r w:rsidRPr="00B37EC3">
              <w:rPr>
                <w:rFonts w:eastAsia="Times New Roman"/>
                <w:szCs w:val="18"/>
              </w:rPr>
              <w:t>is gevoegd, waarbij van deel II de afdelingen A en B zijn ingevuld en deel III volledig is ingevuld.</w:t>
            </w:r>
          </w:p>
          <w:p w14:paraId="6C8D4319" w14:textId="77777777" w:rsidR="00B37EC3" w:rsidRPr="00B37EC3" w:rsidRDefault="00B37EC3" w:rsidP="00B37EC3">
            <w:pPr>
              <w:autoSpaceDE w:val="0"/>
              <w:autoSpaceDN w:val="0"/>
              <w:adjustRightInd w:val="0"/>
              <w:rPr>
                <w:rFonts w:eastAsia="Times New Roman"/>
                <w:szCs w:val="18"/>
              </w:rPr>
            </w:pPr>
          </w:p>
          <w:p w14:paraId="6C8D431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Acceptatie door de Opdrachtgever beperkt zich uitsluitend tot de omstandigheden genoemd in deel III van het Uniform Europees Aanbestedingsdocument. Indien uit de beoordeling blijkt dat de zelfstandige hulppersoon zich bevindt in één van de omstandigheden, genoemd in deel III van het Uniform Europees Aanbestedingsdocument, dan kan de Opdrachtgever besluiten dat:</w:t>
            </w:r>
          </w:p>
          <w:p w14:paraId="6C8D431B" w14:textId="77777777" w:rsidR="00B37EC3" w:rsidRPr="00B37EC3" w:rsidRDefault="00B37EC3" w:rsidP="001825A0">
            <w:pPr>
              <w:numPr>
                <w:ilvl w:val="0"/>
                <w:numId w:val="49"/>
              </w:numPr>
              <w:tabs>
                <w:tab w:val="left" w:pos="454"/>
                <w:tab w:val="left" w:pos="680"/>
              </w:tabs>
              <w:autoSpaceDE w:val="0"/>
              <w:autoSpaceDN w:val="0"/>
              <w:adjustRightInd w:val="0"/>
              <w:rPr>
                <w:rFonts w:eastAsia="Times New Roman"/>
                <w:szCs w:val="18"/>
              </w:rPr>
            </w:pPr>
            <w:r w:rsidRPr="00B37EC3">
              <w:rPr>
                <w:rFonts w:eastAsia="Times New Roman"/>
                <w:szCs w:val="18"/>
              </w:rPr>
              <w:t>de door de Opdrachtnemer gekozen zelfstandige hulppersoon niet wordt geaccepteerd, en;</w:t>
            </w:r>
          </w:p>
          <w:p w14:paraId="6C8D431C" w14:textId="77777777" w:rsidR="00B37EC3" w:rsidRPr="00B37EC3" w:rsidRDefault="00B37EC3" w:rsidP="001825A0">
            <w:pPr>
              <w:numPr>
                <w:ilvl w:val="0"/>
                <w:numId w:val="49"/>
              </w:numPr>
              <w:tabs>
                <w:tab w:val="left" w:pos="454"/>
                <w:tab w:val="left" w:pos="680"/>
              </w:tabs>
              <w:autoSpaceDE w:val="0"/>
              <w:autoSpaceDN w:val="0"/>
              <w:adjustRightInd w:val="0"/>
              <w:rPr>
                <w:rFonts w:eastAsia="Times New Roman"/>
                <w:szCs w:val="18"/>
              </w:rPr>
            </w:pPr>
            <w:r w:rsidRPr="00B37EC3">
              <w:rPr>
                <w:rFonts w:eastAsia="Times New Roman"/>
                <w:szCs w:val="18"/>
              </w:rPr>
              <w:t>de Opdrachtnemer de gelegenheid krijgt om een andere zelfstandige hulppersoon te vinden die de betreffende Werkzaamheden kan uitvoeren of aan te geven dat hij het betreffende deel alsnog zelf zal uitvoeren.</w:t>
            </w:r>
          </w:p>
          <w:p w14:paraId="6C8D431D" w14:textId="77777777" w:rsidR="00B37EC3" w:rsidRPr="00B37EC3" w:rsidRDefault="00B37EC3" w:rsidP="00B37EC3">
            <w:pPr>
              <w:autoSpaceDE w:val="0"/>
              <w:autoSpaceDN w:val="0"/>
              <w:adjustRightInd w:val="0"/>
              <w:rPr>
                <w:rFonts w:eastAsia="Times New Roman"/>
                <w:szCs w:val="18"/>
              </w:rPr>
            </w:pPr>
          </w:p>
          <w:p w14:paraId="6C8D431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Indien de Opdrachtgever aanwijzingen heeft dat een zelfstandige hulppersoon zich bevindt in één van de omstandigheden, genoemd in deel III van het Uniform Europees Aanbestedingsdocument, maar er nog onvoldoende informatie beschikbaar is om het uitsluiten van die zelfstandige hulppersoon te motiveren dan zal advies worden gevraagd aan het Bureau BIBOB (zie artikel 8 van de Wet BIBOB). De zelfstandige hulppersoon over wie advies is gevraagd, wordt door de Opdrachtgever over de inhoud van dat advies geïnformeerd.</w:t>
            </w:r>
          </w:p>
          <w:p w14:paraId="6C8D431F" w14:textId="77777777" w:rsidR="00B37EC3" w:rsidRPr="00B37EC3" w:rsidRDefault="00B37EC3" w:rsidP="00B37EC3">
            <w:pPr>
              <w:autoSpaceDE w:val="0"/>
              <w:autoSpaceDN w:val="0"/>
              <w:adjustRightInd w:val="0"/>
              <w:rPr>
                <w:rFonts w:eastAsia="Times New Roman"/>
                <w:szCs w:val="18"/>
              </w:rPr>
            </w:pPr>
          </w:p>
          <w:p w14:paraId="6C8D4321" w14:textId="286C9FC7" w:rsidR="00B37EC3" w:rsidRPr="00B37EC3" w:rsidRDefault="00B37EC3" w:rsidP="00B37EC3">
            <w:pPr>
              <w:autoSpaceDE w:val="0"/>
              <w:autoSpaceDN w:val="0"/>
              <w:adjustRightInd w:val="0"/>
              <w:rPr>
                <w:rFonts w:eastAsia="Times New Roman"/>
                <w:szCs w:val="18"/>
              </w:rPr>
            </w:pPr>
            <w:r w:rsidRPr="00B37EC3">
              <w:rPr>
                <w:rFonts w:eastAsia="Times New Roman"/>
                <w:szCs w:val="18"/>
              </w:rPr>
              <w:t>Het in dit artikel bepaalde laat onverlet de verantwoordelijkheid en aansprakelijkheid van de Opdrachtnemer voor de juiste en tijdige voltooiing van het Werk. In geval een zelfstandige hulppersoon door de Opdrachtgever niet wordt geaccepteerd, geeft dat de Opdrachtnemer geen enkel recht op schadevergoeding, bijbetaling of termijnverlenging.</w:t>
            </w:r>
          </w:p>
        </w:tc>
        <w:tc>
          <w:tcPr>
            <w:tcW w:w="1080" w:type="dxa"/>
          </w:tcPr>
          <w:p w14:paraId="6C8D432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IM010</w:t>
            </w:r>
          </w:p>
        </w:tc>
      </w:tr>
    </w:tbl>
    <w:p w14:paraId="6C8D4324" w14:textId="07AEE21C" w:rsidR="00B37EC3" w:rsidRPr="00B37EC3" w:rsidRDefault="00B37EC3" w:rsidP="00155BCC">
      <w:pPr>
        <w:pStyle w:val="Paragraaf"/>
      </w:pPr>
      <w:bookmarkStart w:id="1355" w:name="_Toc387927863"/>
      <w:bookmarkStart w:id="1356" w:name="_Toc387930149"/>
      <w:bookmarkStart w:id="1357" w:name="_Toc437952826"/>
      <w:bookmarkStart w:id="1358" w:name="_Toc483310474"/>
      <w:bookmarkStart w:id="1359" w:name="_Toc41649452"/>
      <w:bookmarkEnd w:id="1355"/>
      <w:bookmarkEnd w:id="1356"/>
      <w:r w:rsidRPr="00B37EC3">
        <w:t>Inschakelen zelfstandige hulppersoon Verkeerskundig Configuratie Beheer (CB)</w:t>
      </w:r>
      <w:bookmarkEnd w:id="1357"/>
      <w:bookmarkEnd w:id="1358"/>
      <w:r w:rsidR="00155BCC">
        <w:t xml:space="preserve"> </w:t>
      </w:r>
      <w:r w:rsidR="00155BCC" w:rsidRPr="00155BCC">
        <w:t>Sostelsysteem</w:t>
      </w:r>
      <w:bookmarkEnd w:id="1359"/>
    </w:p>
    <w:p w14:paraId="263B39AB" w14:textId="26B9FAD5" w:rsidR="00155BCC" w:rsidRPr="00B37EC3" w:rsidDel="00155BCC" w:rsidRDefault="00155BCC" w:rsidP="00B37EC3">
      <w:pPr>
        <w:autoSpaceDE w:val="0"/>
        <w:autoSpaceDN w:val="0"/>
        <w:adjustRightInd w:val="0"/>
        <w:rPr>
          <w:rFonts w:eastAsia="Times New Roman"/>
          <w:szCs w:val="18"/>
        </w:rPr>
      </w:pPr>
      <w:bookmarkStart w:id="1360" w:name="_Toc437952827"/>
    </w:p>
    <w:tbl>
      <w:tblPr>
        <w:tblW w:w="8880" w:type="dxa"/>
        <w:tblInd w:w="-1092" w:type="dxa"/>
        <w:tblLayout w:type="fixed"/>
        <w:tblLook w:val="01E0" w:firstRow="1" w:lastRow="1" w:firstColumn="1" w:lastColumn="1" w:noHBand="0" w:noVBand="0"/>
      </w:tblPr>
      <w:tblGrid>
        <w:gridCol w:w="1080"/>
        <w:gridCol w:w="6720"/>
        <w:gridCol w:w="1080"/>
      </w:tblGrid>
      <w:tr w:rsidR="00155BCC" w:rsidRPr="00BB3488" w14:paraId="49FAD3A4" w14:textId="77777777" w:rsidTr="00155BCC">
        <w:tc>
          <w:tcPr>
            <w:tcW w:w="1080" w:type="dxa"/>
          </w:tcPr>
          <w:p w14:paraId="49201F26" w14:textId="77777777" w:rsidR="00155BCC" w:rsidRPr="00BB3488" w:rsidRDefault="00155BCC" w:rsidP="00155BCC">
            <w:pPr>
              <w:pStyle w:val="broodtekst0"/>
            </w:pPr>
            <w:r>
              <w:t>CB</w:t>
            </w:r>
            <w:r w:rsidRPr="00BB3488">
              <w:t>0</w:t>
            </w:r>
            <w:r>
              <w:t>10</w:t>
            </w:r>
          </w:p>
        </w:tc>
        <w:tc>
          <w:tcPr>
            <w:tcW w:w="6720" w:type="dxa"/>
          </w:tcPr>
          <w:p w14:paraId="7057E053" w14:textId="77777777" w:rsidR="00155BCC" w:rsidRDefault="00155BCC" w:rsidP="00155BCC">
            <w:pPr>
              <w:autoSpaceDE w:val="0"/>
              <w:autoSpaceDN w:val="0"/>
              <w:adjustRightInd w:val="0"/>
              <w:rPr>
                <w:rFonts w:eastAsia="Times New Roman"/>
                <w:szCs w:val="18"/>
              </w:rPr>
            </w:pPr>
            <w:r w:rsidRPr="00BB3488">
              <w:rPr>
                <w:color w:val="000000"/>
              </w:rPr>
              <w:t xml:space="preserve">De Opdrachtnemer dient </w:t>
            </w:r>
            <w:r>
              <w:rPr>
                <w:color w:val="000000"/>
              </w:rPr>
              <w:t>voor het</w:t>
            </w:r>
            <w:r w:rsidRPr="00BB3488">
              <w:rPr>
                <w:color w:val="000000"/>
              </w:rPr>
              <w:t xml:space="preserve"> </w:t>
            </w:r>
            <w:r w:rsidRPr="004D0FD8">
              <w:rPr>
                <w:rFonts w:eastAsia="Times New Roman"/>
                <w:szCs w:val="18"/>
              </w:rPr>
              <w:t xml:space="preserve">onderhouden van en doorvoeren </w:t>
            </w:r>
          </w:p>
          <w:p w14:paraId="7645C317" w14:textId="77777777" w:rsidR="00155BCC" w:rsidRDefault="00155BCC" w:rsidP="00155BCC">
            <w:pPr>
              <w:autoSpaceDE w:val="0"/>
              <w:autoSpaceDN w:val="0"/>
              <w:adjustRightInd w:val="0"/>
              <w:rPr>
                <w:rFonts w:eastAsia="Times New Roman"/>
                <w:color w:val="000000"/>
                <w:szCs w:val="18"/>
              </w:rPr>
            </w:pPr>
            <w:r w:rsidRPr="004D0FD8">
              <w:rPr>
                <w:rFonts w:eastAsia="Times New Roman"/>
                <w:szCs w:val="18"/>
              </w:rPr>
              <w:t>van wijzigingen</w:t>
            </w:r>
            <w:r w:rsidRPr="004D0FD8">
              <w:rPr>
                <w:rFonts w:eastAsia="Times New Roman"/>
                <w:color w:val="000000"/>
                <w:szCs w:val="18"/>
              </w:rPr>
              <w:t xml:space="preserve"> aan het Verkeerskundig Configuratie Beheer in het </w:t>
            </w:r>
          </w:p>
          <w:p w14:paraId="6D5A3BC5" w14:textId="77777777" w:rsidR="00155BCC" w:rsidRDefault="00155BCC" w:rsidP="00155BCC">
            <w:pPr>
              <w:autoSpaceDE w:val="0"/>
              <w:autoSpaceDN w:val="0"/>
              <w:adjustRightInd w:val="0"/>
              <w:rPr>
                <w:rFonts w:eastAsia="Times New Roman"/>
                <w:szCs w:val="18"/>
              </w:rPr>
            </w:pPr>
            <w:r w:rsidRPr="004D0FD8">
              <w:rPr>
                <w:rFonts w:eastAsia="Times New Roman"/>
                <w:color w:val="000000"/>
                <w:szCs w:val="18"/>
              </w:rPr>
              <w:t xml:space="preserve">perceel WNN een nadere opdracht te verstrekken aan VeCoBe, </w:t>
            </w:r>
            <w:r w:rsidRPr="004D0FD8">
              <w:rPr>
                <w:rFonts w:eastAsia="Times New Roman"/>
                <w:szCs w:val="18"/>
              </w:rPr>
              <w:t xml:space="preserve">volgens </w:t>
            </w:r>
          </w:p>
          <w:p w14:paraId="39B3DC7E" w14:textId="685EDD50" w:rsidR="00155BCC" w:rsidRPr="004D0FD8" w:rsidRDefault="00155BCC" w:rsidP="00155BCC">
            <w:pPr>
              <w:autoSpaceDE w:val="0"/>
              <w:autoSpaceDN w:val="0"/>
              <w:adjustRightInd w:val="0"/>
              <w:rPr>
                <w:rFonts w:eastAsia="Times New Roman"/>
                <w:color w:val="000000"/>
                <w:szCs w:val="18"/>
              </w:rPr>
            </w:pPr>
            <w:r w:rsidRPr="004D0FD8">
              <w:rPr>
                <w:rFonts w:eastAsia="Times New Roman"/>
                <w:szCs w:val="18"/>
              </w:rPr>
              <w:t>de voorwaarden zoals die zijn vastgelegd in</w:t>
            </w:r>
            <w:r w:rsidR="00A3116B">
              <w:rPr>
                <w:rFonts w:eastAsia="Times New Roman"/>
                <w:szCs w:val="18"/>
              </w:rPr>
              <w:t xml:space="preserve"> de Overeenkomst</w:t>
            </w:r>
            <w:r w:rsidRPr="004D0FD8">
              <w:rPr>
                <w:rFonts w:eastAsia="Times New Roman"/>
                <w:szCs w:val="18"/>
              </w:rPr>
              <w:t>.</w:t>
            </w:r>
          </w:p>
          <w:p w14:paraId="441EA537" w14:textId="77777777" w:rsidR="00155BCC" w:rsidRPr="00BB3488" w:rsidRDefault="00155BCC" w:rsidP="00155BCC">
            <w:pPr>
              <w:pStyle w:val="broodtekst0"/>
            </w:pPr>
            <w:r w:rsidRPr="00BB3488">
              <w:rPr>
                <w:color w:val="000000"/>
              </w:rPr>
              <w:t xml:space="preserve"> </w:t>
            </w:r>
          </w:p>
        </w:tc>
        <w:tc>
          <w:tcPr>
            <w:tcW w:w="1080" w:type="dxa"/>
          </w:tcPr>
          <w:p w14:paraId="66B507D8" w14:textId="77777777" w:rsidR="00155BCC" w:rsidRPr="00BB3488" w:rsidRDefault="00155BCC" w:rsidP="00155BCC">
            <w:pPr>
              <w:pStyle w:val="broodtekst0"/>
            </w:pPr>
            <w:r w:rsidRPr="00BB3488">
              <w:t>IM010</w:t>
            </w:r>
          </w:p>
        </w:tc>
      </w:tr>
      <w:tr w:rsidR="00155BCC" w:rsidRPr="00BB3488" w14:paraId="08F9F1A3" w14:textId="77777777" w:rsidTr="00155BCC">
        <w:tc>
          <w:tcPr>
            <w:tcW w:w="1080" w:type="dxa"/>
          </w:tcPr>
          <w:p w14:paraId="3696232E" w14:textId="77777777" w:rsidR="00155BCC" w:rsidRPr="00BB3488" w:rsidRDefault="00155BCC" w:rsidP="00155BCC">
            <w:pPr>
              <w:pStyle w:val="broodtekst0"/>
            </w:pPr>
            <w:r>
              <w:t>B-C</w:t>
            </w:r>
            <w:r w:rsidRPr="00BB3488">
              <w:t>BO</w:t>
            </w:r>
            <w:r>
              <w:t>20</w:t>
            </w:r>
          </w:p>
        </w:tc>
        <w:tc>
          <w:tcPr>
            <w:tcW w:w="6720" w:type="dxa"/>
          </w:tcPr>
          <w:p w14:paraId="38D06511" w14:textId="77777777" w:rsidR="00155BCC" w:rsidRPr="00BB3488" w:rsidRDefault="00155BCC" w:rsidP="00155BCC">
            <w:pPr>
              <w:pStyle w:val="broodtekst0"/>
              <w:rPr>
                <w:color w:val="000000"/>
              </w:rPr>
            </w:pPr>
            <w:r w:rsidRPr="00BB3488">
              <w:rPr>
                <w:color w:val="000000"/>
              </w:rPr>
              <w:t xml:space="preserve">De kosten die door bovengenoemde zelfstandige hulppersoon in rekening worden gebracht bij de Opdrachtnemer, zijn inbegrepen in de opdrachtsom. </w:t>
            </w:r>
          </w:p>
        </w:tc>
        <w:tc>
          <w:tcPr>
            <w:tcW w:w="1080" w:type="dxa"/>
          </w:tcPr>
          <w:p w14:paraId="2DC21059" w14:textId="77777777" w:rsidR="00155BCC" w:rsidRPr="00BB3488" w:rsidRDefault="00155BCC" w:rsidP="00155BCC">
            <w:pPr>
              <w:pStyle w:val="broodtekst0"/>
            </w:pPr>
            <w:r>
              <w:t>CB010</w:t>
            </w:r>
          </w:p>
        </w:tc>
      </w:tr>
    </w:tbl>
    <w:p w14:paraId="6C8D4331" w14:textId="77777777" w:rsidR="00B37EC3" w:rsidRPr="00B37EC3" w:rsidRDefault="00B37EC3" w:rsidP="00B37EC3">
      <w:pPr>
        <w:autoSpaceDE w:val="0"/>
        <w:autoSpaceDN w:val="0"/>
        <w:adjustRightInd w:val="0"/>
        <w:rPr>
          <w:rFonts w:eastAsia="Times New Roman"/>
          <w:szCs w:val="18"/>
        </w:rPr>
      </w:pPr>
    </w:p>
    <w:p w14:paraId="6C8D4332" w14:textId="2D944294" w:rsidR="00B37EC3" w:rsidRPr="00B37EC3" w:rsidRDefault="00B37EC3" w:rsidP="00332325">
      <w:pPr>
        <w:pStyle w:val="Paragraaf"/>
      </w:pPr>
      <w:bookmarkStart w:id="1361" w:name="_Toc483310475"/>
      <w:bookmarkStart w:id="1362" w:name="_Toc41649453"/>
      <w:r w:rsidRPr="00B37EC3">
        <w:t>Inschakelen zelfstandige hulppersoon WiM (WM)</w:t>
      </w:r>
      <w:bookmarkEnd w:id="1360"/>
      <w:bookmarkEnd w:id="1361"/>
      <w:bookmarkEnd w:id="1362"/>
    </w:p>
    <w:tbl>
      <w:tblPr>
        <w:tblW w:w="8880" w:type="dxa"/>
        <w:tblInd w:w="-1092" w:type="dxa"/>
        <w:tblLayout w:type="fixed"/>
        <w:tblLook w:val="01E0" w:firstRow="1" w:lastRow="1" w:firstColumn="1" w:lastColumn="1" w:noHBand="0" w:noVBand="0"/>
      </w:tblPr>
      <w:tblGrid>
        <w:gridCol w:w="1080"/>
        <w:gridCol w:w="6720"/>
        <w:gridCol w:w="1080"/>
      </w:tblGrid>
      <w:tr w:rsidR="00B37EC3" w:rsidRPr="00B37EC3" w14:paraId="6C8D4340" w14:textId="77777777" w:rsidTr="00B37EC3">
        <w:tc>
          <w:tcPr>
            <w:tcW w:w="1080" w:type="dxa"/>
          </w:tcPr>
          <w:p w14:paraId="6C8D4339" w14:textId="4E31A2F0" w:rsidR="00B37EC3" w:rsidRPr="00B37EC3" w:rsidRDefault="00B37EC3" w:rsidP="00B37EC3">
            <w:pPr>
              <w:autoSpaceDE w:val="0"/>
              <w:autoSpaceDN w:val="0"/>
              <w:adjustRightInd w:val="0"/>
              <w:rPr>
                <w:rFonts w:eastAsia="Times New Roman"/>
                <w:szCs w:val="18"/>
              </w:rPr>
            </w:pPr>
          </w:p>
        </w:tc>
        <w:tc>
          <w:tcPr>
            <w:tcW w:w="6720" w:type="dxa"/>
          </w:tcPr>
          <w:p w14:paraId="6C8D433E" w14:textId="62B99F6F" w:rsidR="00B37EC3" w:rsidRPr="00B37EC3" w:rsidRDefault="00B37EC3" w:rsidP="00B37EC3">
            <w:r w:rsidRPr="00B37EC3">
              <w:rPr>
                <w:szCs w:val="18"/>
              </w:rPr>
              <w:t>Niet van toepassing</w:t>
            </w:r>
          </w:p>
        </w:tc>
        <w:tc>
          <w:tcPr>
            <w:tcW w:w="1080" w:type="dxa"/>
          </w:tcPr>
          <w:p w14:paraId="6C8D433F" w14:textId="039D1286" w:rsidR="00B37EC3" w:rsidRPr="00B37EC3" w:rsidRDefault="00B37EC3" w:rsidP="00B37EC3">
            <w:pPr>
              <w:autoSpaceDE w:val="0"/>
              <w:autoSpaceDN w:val="0"/>
              <w:adjustRightInd w:val="0"/>
              <w:rPr>
                <w:rFonts w:eastAsia="Times New Roman"/>
                <w:szCs w:val="18"/>
              </w:rPr>
            </w:pPr>
          </w:p>
        </w:tc>
      </w:tr>
    </w:tbl>
    <w:p w14:paraId="6C8D4341" w14:textId="77777777" w:rsidR="00B37EC3" w:rsidRPr="00B37EC3" w:rsidRDefault="00B37EC3" w:rsidP="00332325">
      <w:pPr>
        <w:pStyle w:val="Paragraaf"/>
      </w:pPr>
      <w:bookmarkStart w:id="1363" w:name="_Toc437952828"/>
      <w:bookmarkStart w:id="1364" w:name="_Toc483310476"/>
      <w:bookmarkStart w:id="1365" w:name="_Toc41649454"/>
      <w:r w:rsidRPr="00B37EC3">
        <w:t>Inschakelen zelfstandige hulppersoon gladheidmeldsystemen (GM)</w:t>
      </w:r>
      <w:bookmarkEnd w:id="1363"/>
      <w:bookmarkEnd w:id="1364"/>
      <w:bookmarkEnd w:id="1365"/>
    </w:p>
    <w:p w14:paraId="2F433C84" w14:textId="4F370176" w:rsidR="00CA751C" w:rsidRDefault="00B37EC3" w:rsidP="00332325">
      <w:pPr>
        <w:tabs>
          <w:tab w:val="left" w:pos="227"/>
          <w:tab w:val="left" w:pos="454"/>
          <w:tab w:val="left" w:pos="680"/>
        </w:tabs>
        <w:autoSpaceDE w:val="0"/>
        <w:autoSpaceDN w:val="0"/>
        <w:adjustRightInd w:val="0"/>
        <w:rPr>
          <w:szCs w:val="18"/>
        </w:rPr>
      </w:pPr>
      <w:r w:rsidRPr="00B37EC3">
        <w:rPr>
          <w:szCs w:val="18"/>
        </w:rPr>
        <w:t>Niet van toepassing</w:t>
      </w:r>
    </w:p>
    <w:p w14:paraId="11D954AE" w14:textId="5FD20529" w:rsidR="00564586" w:rsidRDefault="00564586" w:rsidP="00564586">
      <w:pPr>
        <w:pStyle w:val="Paragraaf"/>
      </w:pPr>
      <w:bookmarkStart w:id="1366" w:name="_Toc329872344"/>
      <w:bookmarkStart w:id="1367" w:name="_Toc327815640"/>
      <w:bookmarkStart w:id="1368" w:name="_Toc326208452"/>
      <w:bookmarkStart w:id="1369" w:name="_Toc326250769"/>
      <w:bookmarkStart w:id="1370" w:name="_Toc329347121"/>
      <w:bookmarkStart w:id="1371" w:name="_Toc347397794"/>
      <w:bookmarkStart w:id="1372" w:name="_Toc387930151"/>
      <w:bookmarkStart w:id="1373" w:name="_Toc483310477"/>
      <w:bookmarkStart w:id="1374" w:name="_Toc41649455"/>
      <w:r w:rsidRPr="00B37EC3">
        <w:t xml:space="preserve">Inschakelen zelfstandige hulppersoon </w:t>
      </w:r>
      <w:r>
        <w:t>Sostelsysteem</w:t>
      </w:r>
      <w:bookmarkEnd w:id="1374"/>
      <w:r>
        <w:t xml:space="preserve"> </w:t>
      </w:r>
    </w:p>
    <w:tbl>
      <w:tblPr>
        <w:tblW w:w="8880" w:type="dxa"/>
        <w:tblInd w:w="-1092" w:type="dxa"/>
        <w:tblLayout w:type="fixed"/>
        <w:tblLook w:val="01E0" w:firstRow="1" w:lastRow="1" w:firstColumn="1" w:lastColumn="1" w:noHBand="0" w:noVBand="0"/>
      </w:tblPr>
      <w:tblGrid>
        <w:gridCol w:w="1080"/>
        <w:gridCol w:w="6720"/>
        <w:gridCol w:w="1080"/>
      </w:tblGrid>
      <w:tr w:rsidR="00564586" w:rsidRPr="00BB3488" w14:paraId="451B7D46" w14:textId="77777777" w:rsidTr="00FB47E2">
        <w:tc>
          <w:tcPr>
            <w:tcW w:w="1080" w:type="dxa"/>
          </w:tcPr>
          <w:p w14:paraId="56FEC61E" w14:textId="5172C74C" w:rsidR="00564586" w:rsidRPr="00BB3488" w:rsidRDefault="00564586" w:rsidP="00FB47E2">
            <w:pPr>
              <w:pStyle w:val="broodtekst0"/>
            </w:pPr>
            <w:r w:rsidRPr="00BB3488">
              <w:t>SO0</w:t>
            </w:r>
            <w:r>
              <w:t>10</w:t>
            </w:r>
          </w:p>
        </w:tc>
        <w:tc>
          <w:tcPr>
            <w:tcW w:w="6720" w:type="dxa"/>
          </w:tcPr>
          <w:p w14:paraId="07036157" w14:textId="4F1C3B5B" w:rsidR="00564586" w:rsidRPr="00BB3488" w:rsidRDefault="00564586" w:rsidP="00FB47E2">
            <w:pPr>
              <w:pStyle w:val="broodtekst0"/>
              <w:rPr>
                <w:color w:val="000000"/>
              </w:rPr>
            </w:pPr>
            <w:r w:rsidRPr="00BB3488">
              <w:rPr>
                <w:color w:val="000000"/>
              </w:rPr>
              <w:t xml:space="preserve">De Opdrachtnemer dient een (deel)opdracht te verstrekken aan HIG Traffic Systems bv, te Bodegraven voor het onderhouden </w:t>
            </w:r>
            <w:r w:rsidRPr="00A65888">
              <w:rPr>
                <w:color w:val="000000"/>
              </w:rPr>
              <w:t>van het SOS telsysteem in de tunnel de Noord</w:t>
            </w:r>
            <w:r w:rsidR="006D6E84" w:rsidRPr="00A65888">
              <w:rPr>
                <w:color w:val="000000"/>
              </w:rPr>
              <w:t xml:space="preserve"> en op de Brug over de Noord</w:t>
            </w:r>
            <w:r w:rsidRPr="00A65888">
              <w:rPr>
                <w:color w:val="000000"/>
              </w:rPr>
              <w:t xml:space="preserve">, in het perceel WNZ </w:t>
            </w:r>
            <w:r w:rsidR="00D149D4" w:rsidRPr="00A65888">
              <w:rPr>
                <w:color w:val="000000"/>
              </w:rPr>
              <w:t xml:space="preserve">en </w:t>
            </w:r>
            <w:r w:rsidR="0050427B">
              <w:rPr>
                <w:color w:val="000000"/>
              </w:rPr>
              <w:t xml:space="preserve">in </w:t>
            </w:r>
            <w:r w:rsidR="00D149D4" w:rsidRPr="00A65888">
              <w:rPr>
                <w:color w:val="000000"/>
              </w:rPr>
              <w:t xml:space="preserve">de Wijkertunnel, in het perceel WNN </w:t>
            </w:r>
            <w:r w:rsidR="00CF53FA">
              <w:t xml:space="preserve">volgens de voorwaarden zoals die zijn vastgelegd in </w:t>
            </w:r>
            <w:r w:rsidR="00A3116B">
              <w:t>de</w:t>
            </w:r>
            <w:r w:rsidR="00CF53FA">
              <w:t xml:space="preserve"> Overeenkomst.</w:t>
            </w:r>
            <w:r w:rsidRPr="00BB3488">
              <w:rPr>
                <w:color w:val="000000"/>
              </w:rPr>
              <w:t xml:space="preserve"> </w:t>
            </w:r>
          </w:p>
          <w:p w14:paraId="27BA046C" w14:textId="77777777" w:rsidR="00564586" w:rsidRPr="00BB3488" w:rsidRDefault="00564586" w:rsidP="00FB47E2">
            <w:pPr>
              <w:pStyle w:val="broodtekst0"/>
            </w:pPr>
          </w:p>
        </w:tc>
        <w:tc>
          <w:tcPr>
            <w:tcW w:w="1080" w:type="dxa"/>
          </w:tcPr>
          <w:p w14:paraId="26487775" w14:textId="77777777" w:rsidR="00564586" w:rsidRPr="00BB3488" w:rsidRDefault="00564586" w:rsidP="00FB47E2">
            <w:pPr>
              <w:pStyle w:val="broodtekst0"/>
            </w:pPr>
            <w:r w:rsidRPr="00BB3488">
              <w:t>IM010</w:t>
            </w:r>
          </w:p>
        </w:tc>
      </w:tr>
      <w:tr w:rsidR="0050427B" w:rsidRPr="00BB3488" w14:paraId="1A6AB155" w14:textId="77777777" w:rsidTr="00FB47E2">
        <w:tc>
          <w:tcPr>
            <w:tcW w:w="1080" w:type="dxa"/>
          </w:tcPr>
          <w:p w14:paraId="2B5F933C" w14:textId="778307B0" w:rsidR="0050427B" w:rsidRPr="00BB3488" w:rsidRDefault="0050427B" w:rsidP="0050427B">
            <w:pPr>
              <w:pStyle w:val="broodtekst0"/>
            </w:pPr>
            <w:r>
              <w:t>SO020</w:t>
            </w:r>
          </w:p>
        </w:tc>
        <w:tc>
          <w:tcPr>
            <w:tcW w:w="6720" w:type="dxa"/>
          </w:tcPr>
          <w:p w14:paraId="6F6CF488" w14:textId="13D4F21C" w:rsidR="0050427B" w:rsidRDefault="0050427B" w:rsidP="0050427B">
            <w:r w:rsidRPr="00B07E36">
              <w:rPr>
                <w:rFonts w:eastAsia="Times New Roman"/>
                <w:color w:val="000000"/>
                <w:szCs w:val="18"/>
              </w:rPr>
              <w:t xml:space="preserve">De Opdrachtnemer dient voor de kalibratiewerkzaamheden aan het Tel-systeem van het SOS telsysteem in de tunnel </w:t>
            </w:r>
            <w:r>
              <w:rPr>
                <w:rFonts w:eastAsia="Times New Roman"/>
                <w:color w:val="000000"/>
                <w:szCs w:val="18"/>
              </w:rPr>
              <w:t xml:space="preserve">onder </w:t>
            </w:r>
            <w:r w:rsidRPr="00B07E36">
              <w:rPr>
                <w:rFonts w:eastAsia="Times New Roman"/>
                <w:color w:val="000000"/>
                <w:szCs w:val="18"/>
              </w:rPr>
              <w:t xml:space="preserve">de Noord en op de Brug over de Noord, in het perceel WNZ en </w:t>
            </w:r>
            <w:r>
              <w:rPr>
                <w:rFonts w:eastAsia="Times New Roman"/>
                <w:color w:val="000000"/>
                <w:szCs w:val="18"/>
              </w:rPr>
              <w:t xml:space="preserve">in </w:t>
            </w:r>
            <w:r w:rsidRPr="00B07E36">
              <w:rPr>
                <w:rFonts w:eastAsia="Times New Roman"/>
                <w:color w:val="000000"/>
                <w:szCs w:val="18"/>
              </w:rPr>
              <w:t xml:space="preserve">de Wijkertunnel, in het perceel WNN opdracht te verstrekken aan het Nederlands Meetinstituut (NMi), te Delft </w:t>
            </w:r>
            <w:r w:rsidR="00A3116B">
              <w:t>volgens de voorwaarden zoals die zijn vastgelegd in de Overeenkomst.</w:t>
            </w:r>
          </w:p>
          <w:p w14:paraId="0CA02D2E" w14:textId="77777777" w:rsidR="0050427B" w:rsidRDefault="0050427B" w:rsidP="0050427B">
            <w:pPr>
              <w:pStyle w:val="broodtekst0"/>
              <w:rPr>
                <w:color w:val="000000"/>
              </w:rPr>
            </w:pPr>
          </w:p>
        </w:tc>
        <w:tc>
          <w:tcPr>
            <w:tcW w:w="1080" w:type="dxa"/>
          </w:tcPr>
          <w:p w14:paraId="77F20304" w14:textId="22141554" w:rsidR="0050427B" w:rsidRPr="00BB3488" w:rsidRDefault="0050427B" w:rsidP="0050427B">
            <w:pPr>
              <w:pStyle w:val="broodtekst0"/>
            </w:pPr>
            <w:r>
              <w:t>SO010</w:t>
            </w:r>
          </w:p>
        </w:tc>
      </w:tr>
      <w:tr w:rsidR="00564586" w:rsidRPr="00BB3488" w14:paraId="5E516384" w14:textId="77777777" w:rsidTr="00FB47E2">
        <w:tc>
          <w:tcPr>
            <w:tcW w:w="1080" w:type="dxa"/>
          </w:tcPr>
          <w:p w14:paraId="4AA1C1FE" w14:textId="5698A705" w:rsidR="00564586" w:rsidRPr="00BB3488" w:rsidRDefault="00564586">
            <w:pPr>
              <w:pStyle w:val="broodtekst0"/>
            </w:pPr>
            <w:r w:rsidRPr="00BB3488">
              <w:t>B-SO</w:t>
            </w:r>
            <w:r w:rsidR="0050427B">
              <w:t>03</w:t>
            </w:r>
            <w:r>
              <w:t>0</w:t>
            </w:r>
          </w:p>
        </w:tc>
        <w:tc>
          <w:tcPr>
            <w:tcW w:w="6720" w:type="dxa"/>
          </w:tcPr>
          <w:p w14:paraId="3A9C05C4" w14:textId="7363A3BB" w:rsidR="00564586" w:rsidRPr="00BB3488" w:rsidRDefault="00564586" w:rsidP="00FB47E2">
            <w:pPr>
              <w:pStyle w:val="broodtekst0"/>
              <w:rPr>
                <w:color w:val="000000"/>
              </w:rPr>
            </w:pPr>
            <w:r w:rsidRPr="00BB3488">
              <w:rPr>
                <w:color w:val="000000"/>
              </w:rPr>
              <w:t xml:space="preserve">De kosten die door bovengenoemde zelfstandige hulppersoon in rekening worden gebracht bij de Opdrachtnemer, zijn inbegrepen in de opdrachtsom. </w:t>
            </w:r>
          </w:p>
          <w:p w14:paraId="0E95F78A" w14:textId="77777777" w:rsidR="00564586" w:rsidRPr="00BB3488" w:rsidRDefault="00564586" w:rsidP="00FB47E2">
            <w:pPr>
              <w:pStyle w:val="broodtekst0"/>
              <w:rPr>
                <w:color w:val="000000"/>
              </w:rPr>
            </w:pPr>
          </w:p>
        </w:tc>
        <w:tc>
          <w:tcPr>
            <w:tcW w:w="1080" w:type="dxa"/>
          </w:tcPr>
          <w:p w14:paraId="2A46199D" w14:textId="09945145" w:rsidR="00564586" w:rsidRPr="00BB3488" w:rsidRDefault="00564586" w:rsidP="00564586">
            <w:pPr>
              <w:pStyle w:val="broodtekst0"/>
            </w:pPr>
            <w:r w:rsidRPr="00BB3488">
              <w:t>SO</w:t>
            </w:r>
            <w:r w:rsidR="0050427B">
              <w:t>0</w:t>
            </w:r>
            <w:r>
              <w:t>10</w:t>
            </w:r>
            <w:r w:rsidR="0050427B">
              <w:t xml:space="preserve"> </w:t>
            </w:r>
            <w:r w:rsidR="0050427B" w:rsidRPr="0050427B">
              <w:t>SO020</w:t>
            </w:r>
          </w:p>
        </w:tc>
      </w:tr>
      <w:tr w:rsidR="00D149D4" w:rsidRPr="00BB3488" w14:paraId="0D52E442" w14:textId="77777777" w:rsidTr="00FB47E2">
        <w:tc>
          <w:tcPr>
            <w:tcW w:w="1080" w:type="dxa"/>
          </w:tcPr>
          <w:p w14:paraId="2250210C" w14:textId="364A5D9E" w:rsidR="00D149D4" w:rsidRPr="00BB3488" w:rsidRDefault="00D149D4">
            <w:pPr>
              <w:pStyle w:val="broodtekst0"/>
            </w:pPr>
            <w:r>
              <w:t>SO0</w:t>
            </w:r>
            <w:r w:rsidR="0050427B">
              <w:t>4</w:t>
            </w:r>
            <w:r>
              <w:t>0</w:t>
            </w:r>
          </w:p>
        </w:tc>
        <w:tc>
          <w:tcPr>
            <w:tcW w:w="6720" w:type="dxa"/>
          </w:tcPr>
          <w:p w14:paraId="26A5E1E1" w14:textId="41F50122" w:rsidR="006D6E84" w:rsidRDefault="006D6E84" w:rsidP="00FB47E2">
            <w:pPr>
              <w:pStyle w:val="broodtekst0"/>
              <w:rPr>
                <w:color w:val="000000"/>
              </w:rPr>
            </w:pPr>
            <w:r>
              <w:rPr>
                <w:color w:val="000000"/>
              </w:rPr>
              <w:t>Na afloop van de overeenkomst met ING dient het telsysteem te worden verwijder</w:t>
            </w:r>
            <w:r w:rsidR="0050427B">
              <w:rPr>
                <w:color w:val="000000"/>
              </w:rPr>
              <w:t>d</w:t>
            </w:r>
            <w:r>
              <w:rPr>
                <w:color w:val="000000"/>
              </w:rPr>
              <w:t xml:space="preserve">. </w:t>
            </w:r>
          </w:p>
          <w:p w14:paraId="77109D0E" w14:textId="44D73DCB" w:rsidR="00D149D4" w:rsidRPr="00BB3488" w:rsidRDefault="00D149D4" w:rsidP="00FB47E2">
            <w:pPr>
              <w:pStyle w:val="broodtekst0"/>
              <w:rPr>
                <w:color w:val="000000"/>
              </w:rPr>
            </w:pPr>
          </w:p>
        </w:tc>
        <w:tc>
          <w:tcPr>
            <w:tcW w:w="1080" w:type="dxa"/>
          </w:tcPr>
          <w:p w14:paraId="53660ECE" w14:textId="656DD219" w:rsidR="00D149D4" w:rsidRPr="00BB3488" w:rsidRDefault="006D6E84" w:rsidP="00564586">
            <w:pPr>
              <w:pStyle w:val="broodtekst0"/>
            </w:pPr>
            <w:r>
              <w:t>SO010</w:t>
            </w:r>
          </w:p>
        </w:tc>
      </w:tr>
      <w:tr w:rsidR="006D6E84" w:rsidRPr="00BB3488" w14:paraId="47ECC5BE" w14:textId="77777777" w:rsidTr="00FB47E2">
        <w:tc>
          <w:tcPr>
            <w:tcW w:w="1080" w:type="dxa"/>
          </w:tcPr>
          <w:p w14:paraId="14E7A503" w14:textId="214AC01D" w:rsidR="006D6E84" w:rsidRDefault="006D6E84">
            <w:pPr>
              <w:pStyle w:val="broodtekst0"/>
            </w:pPr>
            <w:r>
              <w:t>B-SO0</w:t>
            </w:r>
            <w:r w:rsidR="0050427B">
              <w:t>5</w:t>
            </w:r>
            <w:r>
              <w:t>0</w:t>
            </w:r>
          </w:p>
        </w:tc>
        <w:tc>
          <w:tcPr>
            <w:tcW w:w="6720" w:type="dxa"/>
          </w:tcPr>
          <w:p w14:paraId="231B436A" w14:textId="38581838" w:rsidR="006D6E84" w:rsidRPr="00BB3488" w:rsidRDefault="006D6E84" w:rsidP="006D6E84">
            <w:pPr>
              <w:pStyle w:val="broodtekst0"/>
              <w:rPr>
                <w:color w:val="000000"/>
              </w:rPr>
            </w:pPr>
            <w:r w:rsidRPr="00BB3488">
              <w:rPr>
                <w:color w:val="000000"/>
              </w:rPr>
              <w:t xml:space="preserve">De kosten </w:t>
            </w:r>
            <w:r>
              <w:rPr>
                <w:color w:val="000000"/>
              </w:rPr>
              <w:t>voor het ontmantelen en verwijderen van het telsysteem zijn inbe</w:t>
            </w:r>
            <w:r w:rsidRPr="00BB3488">
              <w:rPr>
                <w:color w:val="000000"/>
              </w:rPr>
              <w:t xml:space="preserve">grepen in de opdrachtsom. </w:t>
            </w:r>
          </w:p>
          <w:p w14:paraId="07B45D37" w14:textId="77777777" w:rsidR="006D6E84" w:rsidRDefault="006D6E84" w:rsidP="00FB47E2">
            <w:pPr>
              <w:pStyle w:val="broodtekst0"/>
              <w:rPr>
                <w:color w:val="000000"/>
              </w:rPr>
            </w:pPr>
          </w:p>
          <w:p w14:paraId="310FB92D" w14:textId="77777777" w:rsidR="009D0B00" w:rsidRDefault="009D0B00" w:rsidP="00FB47E2">
            <w:pPr>
              <w:pStyle w:val="broodtekst0"/>
              <w:rPr>
                <w:color w:val="000000"/>
              </w:rPr>
            </w:pPr>
          </w:p>
          <w:p w14:paraId="32EA3636" w14:textId="77777777" w:rsidR="009D0B00" w:rsidRDefault="009D0B00" w:rsidP="00FB47E2">
            <w:pPr>
              <w:pStyle w:val="broodtekst0"/>
              <w:rPr>
                <w:color w:val="000000"/>
              </w:rPr>
            </w:pPr>
          </w:p>
          <w:p w14:paraId="54FFC14C" w14:textId="77777777" w:rsidR="009D0B00" w:rsidRDefault="009D0B00" w:rsidP="00FB47E2">
            <w:pPr>
              <w:pStyle w:val="broodtekst0"/>
              <w:rPr>
                <w:color w:val="000000"/>
              </w:rPr>
            </w:pPr>
          </w:p>
          <w:p w14:paraId="26FA91E1" w14:textId="77777777" w:rsidR="009D0B00" w:rsidRDefault="009D0B00" w:rsidP="00FB47E2">
            <w:pPr>
              <w:pStyle w:val="broodtekst0"/>
              <w:rPr>
                <w:color w:val="000000"/>
              </w:rPr>
            </w:pPr>
          </w:p>
          <w:p w14:paraId="15B221D5" w14:textId="102CEFDC" w:rsidR="009D0B00" w:rsidRDefault="009D0B00" w:rsidP="00FB47E2">
            <w:pPr>
              <w:pStyle w:val="broodtekst0"/>
              <w:rPr>
                <w:color w:val="000000"/>
              </w:rPr>
            </w:pPr>
          </w:p>
        </w:tc>
        <w:tc>
          <w:tcPr>
            <w:tcW w:w="1080" w:type="dxa"/>
          </w:tcPr>
          <w:p w14:paraId="6DC8B5A1" w14:textId="033C9A4B" w:rsidR="006D6E84" w:rsidRPr="00BB3488" w:rsidRDefault="006D6E84">
            <w:pPr>
              <w:pStyle w:val="broodtekst0"/>
            </w:pPr>
            <w:r>
              <w:t>SO0</w:t>
            </w:r>
            <w:r w:rsidR="0050427B">
              <w:t>4</w:t>
            </w:r>
            <w:r>
              <w:t>0</w:t>
            </w:r>
          </w:p>
        </w:tc>
      </w:tr>
    </w:tbl>
    <w:p w14:paraId="317F30AD" w14:textId="4CD4AA77" w:rsidR="00564586" w:rsidRPr="00B37EC3" w:rsidRDefault="00564586" w:rsidP="00564586">
      <w:pPr>
        <w:pStyle w:val="Paragraaf"/>
      </w:pPr>
      <w:bookmarkStart w:id="1375" w:name="_Toc41649456"/>
      <w:r w:rsidRPr="00B37EC3">
        <w:t xml:space="preserve">Inschakelen zelfstandige hulppersoon </w:t>
      </w:r>
      <w:r>
        <w:t>besturingsinstallatie</w:t>
      </w:r>
      <w:bookmarkEnd w:id="1375"/>
      <w:r>
        <w:t xml:space="preserve"> </w:t>
      </w:r>
    </w:p>
    <w:tbl>
      <w:tblPr>
        <w:tblW w:w="8880" w:type="dxa"/>
        <w:tblInd w:w="-1092" w:type="dxa"/>
        <w:tblLayout w:type="fixed"/>
        <w:tblLook w:val="01E0" w:firstRow="1" w:lastRow="1" w:firstColumn="1" w:lastColumn="1" w:noHBand="0" w:noVBand="0"/>
      </w:tblPr>
      <w:tblGrid>
        <w:gridCol w:w="1080"/>
        <w:gridCol w:w="6720"/>
        <w:gridCol w:w="1080"/>
      </w:tblGrid>
      <w:tr w:rsidR="00564586" w:rsidRPr="00B37EC3" w14:paraId="2DB01948" w14:textId="77777777" w:rsidTr="00FB47E2">
        <w:tc>
          <w:tcPr>
            <w:tcW w:w="1080" w:type="dxa"/>
          </w:tcPr>
          <w:p w14:paraId="55895259" w14:textId="299845FD" w:rsidR="00564586" w:rsidRPr="00B37EC3" w:rsidRDefault="00564586" w:rsidP="00FB47E2">
            <w:pPr>
              <w:autoSpaceDE w:val="0"/>
              <w:autoSpaceDN w:val="0"/>
              <w:adjustRightInd w:val="0"/>
              <w:rPr>
                <w:rFonts w:eastAsia="Times New Roman"/>
                <w:szCs w:val="18"/>
              </w:rPr>
            </w:pPr>
            <w:r>
              <w:rPr>
                <w:rFonts w:eastAsia="Times New Roman"/>
                <w:szCs w:val="18"/>
              </w:rPr>
              <w:t>BI</w:t>
            </w:r>
            <w:r w:rsidRPr="00B37EC3">
              <w:rPr>
                <w:rFonts w:eastAsia="Times New Roman"/>
                <w:szCs w:val="18"/>
              </w:rPr>
              <w:t>010</w:t>
            </w:r>
          </w:p>
        </w:tc>
        <w:tc>
          <w:tcPr>
            <w:tcW w:w="6720" w:type="dxa"/>
          </w:tcPr>
          <w:p w14:paraId="102915D3" w14:textId="2F822FDE" w:rsidR="00564586" w:rsidRPr="00B37EC3" w:rsidRDefault="00564586" w:rsidP="00FB47E2">
            <w:pPr>
              <w:autoSpaceDE w:val="0"/>
              <w:autoSpaceDN w:val="0"/>
              <w:adjustRightInd w:val="0"/>
              <w:rPr>
                <w:rFonts w:eastAsia="Times New Roman"/>
                <w:szCs w:val="18"/>
              </w:rPr>
            </w:pPr>
            <w:r w:rsidRPr="00B37EC3">
              <w:rPr>
                <w:rFonts w:eastAsia="Times New Roman"/>
                <w:szCs w:val="18"/>
              </w:rPr>
              <w:t xml:space="preserve">De Opdrachtnemer dient voor het </w:t>
            </w:r>
            <w:r w:rsidR="00BC1239">
              <w:rPr>
                <w:rFonts w:eastAsia="Times New Roman"/>
                <w:szCs w:val="18"/>
              </w:rPr>
              <w:t xml:space="preserve">Meerjarig Onderhoud en het </w:t>
            </w:r>
            <w:r w:rsidRPr="00B37EC3">
              <w:rPr>
                <w:rFonts w:eastAsia="Times New Roman"/>
                <w:szCs w:val="18"/>
              </w:rPr>
              <w:t xml:space="preserve">doorvoeren van wijzigingen aan de </w:t>
            </w:r>
            <w:r>
              <w:rPr>
                <w:rFonts w:eastAsia="Times New Roman"/>
                <w:szCs w:val="18"/>
              </w:rPr>
              <w:t>bedienings en besturingsinstallatie van de Vlaketunnel, Dampoort aquaduct in het perceel ZD en de Leidscherijntunnel in perceel WNN/MN</w:t>
            </w:r>
            <w:r w:rsidR="00F02CDE">
              <w:rPr>
                <w:rFonts w:eastAsia="Times New Roman"/>
                <w:szCs w:val="18"/>
              </w:rPr>
              <w:t>,</w:t>
            </w:r>
            <w:r>
              <w:rPr>
                <w:rFonts w:eastAsia="Times New Roman"/>
                <w:szCs w:val="18"/>
              </w:rPr>
              <w:t xml:space="preserve"> </w:t>
            </w:r>
            <w:r w:rsidR="00AB562A">
              <w:rPr>
                <w:rFonts w:eastAsia="Times New Roman"/>
                <w:szCs w:val="18"/>
              </w:rPr>
              <w:t>Drechttunnel</w:t>
            </w:r>
            <w:r w:rsidR="002E4CE3">
              <w:rPr>
                <w:rFonts w:eastAsia="Times New Roman"/>
                <w:szCs w:val="18"/>
              </w:rPr>
              <w:t xml:space="preserve"> specifiek de</w:t>
            </w:r>
            <w:r w:rsidR="00AB562A">
              <w:rPr>
                <w:rFonts w:eastAsia="Times New Roman"/>
                <w:szCs w:val="18"/>
              </w:rPr>
              <w:t xml:space="preserve"> Hoogtedetectie en Ventilatie</w:t>
            </w:r>
            <w:r w:rsidR="00F02CDE">
              <w:rPr>
                <w:rFonts w:eastAsia="Times New Roman"/>
                <w:szCs w:val="18"/>
              </w:rPr>
              <w:t xml:space="preserve">, </w:t>
            </w:r>
            <w:r w:rsidR="002E4CE3">
              <w:rPr>
                <w:rFonts w:eastAsia="Times New Roman"/>
                <w:szCs w:val="18"/>
              </w:rPr>
              <w:t>Beneluxtunnel, specifiek het Netwerk</w:t>
            </w:r>
            <w:r w:rsidR="00F02CDE">
              <w:rPr>
                <w:rFonts w:eastAsia="Times New Roman"/>
                <w:szCs w:val="18"/>
              </w:rPr>
              <w:t xml:space="preserve"> beide</w:t>
            </w:r>
            <w:r w:rsidR="002E4CE3">
              <w:rPr>
                <w:rFonts w:eastAsia="Times New Roman"/>
                <w:szCs w:val="18"/>
              </w:rPr>
              <w:t xml:space="preserve"> </w:t>
            </w:r>
            <w:r w:rsidR="00AB562A">
              <w:rPr>
                <w:rFonts w:eastAsia="Times New Roman"/>
                <w:szCs w:val="18"/>
              </w:rPr>
              <w:t xml:space="preserve">in het perceel WNZ </w:t>
            </w:r>
            <w:r w:rsidRPr="00B37EC3">
              <w:rPr>
                <w:rFonts w:eastAsia="Times New Roman"/>
                <w:szCs w:val="18"/>
              </w:rPr>
              <w:t xml:space="preserve">een nadere opdracht te verstrekken aan </w:t>
            </w:r>
            <w:r>
              <w:rPr>
                <w:rFonts w:eastAsia="Times New Roman"/>
                <w:szCs w:val="18"/>
              </w:rPr>
              <w:t>Siemens Nederland N.V.</w:t>
            </w:r>
            <w:r w:rsidRPr="00B37EC3">
              <w:rPr>
                <w:rFonts w:eastAsia="Times New Roman"/>
                <w:szCs w:val="18"/>
              </w:rPr>
              <w:t xml:space="preserve">te </w:t>
            </w:r>
            <w:r>
              <w:rPr>
                <w:rFonts w:eastAsia="Times New Roman"/>
                <w:szCs w:val="18"/>
              </w:rPr>
              <w:t>Den Haag</w:t>
            </w:r>
            <w:r w:rsidRPr="00B37EC3">
              <w:rPr>
                <w:rFonts w:eastAsia="Times New Roman"/>
                <w:szCs w:val="18"/>
              </w:rPr>
              <w:t xml:space="preserve"> </w:t>
            </w:r>
            <w:r w:rsidR="00D149D4">
              <w:rPr>
                <w:rFonts w:eastAsia="Times New Roman"/>
                <w:szCs w:val="18"/>
              </w:rPr>
              <w:t xml:space="preserve">volgens de voorwaarden zoals die zijn vastgelegd in </w:t>
            </w:r>
            <w:r w:rsidR="00A3116B">
              <w:rPr>
                <w:rFonts w:eastAsia="Times New Roman"/>
                <w:szCs w:val="18"/>
              </w:rPr>
              <w:t>de</w:t>
            </w:r>
            <w:r w:rsidR="00D149D4">
              <w:rPr>
                <w:rFonts w:eastAsia="Times New Roman"/>
                <w:szCs w:val="18"/>
              </w:rPr>
              <w:t xml:space="preserve"> Overeenkomst.</w:t>
            </w:r>
          </w:p>
          <w:p w14:paraId="1336EBF0" w14:textId="77777777" w:rsidR="00564586" w:rsidRPr="00B37EC3" w:rsidRDefault="00564586" w:rsidP="00FB47E2">
            <w:pPr>
              <w:autoSpaceDE w:val="0"/>
              <w:autoSpaceDN w:val="0"/>
              <w:adjustRightInd w:val="0"/>
              <w:rPr>
                <w:rFonts w:eastAsia="Times New Roman"/>
                <w:szCs w:val="18"/>
              </w:rPr>
            </w:pPr>
          </w:p>
        </w:tc>
        <w:tc>
          <w:tcPr>
            <w:tcW w:w="1080" w:type="dxa"/>
          </w:tcPr>
          <w:p w14:paraId="3D061713" w14:textId="77777777" w:rsidR="00564586" w:rsidRPr="00B37EC3" w:rsidRDefault="00564586" w:rsidP="00FB47E2">
            <w:pPr>
              <w:autoSpaceDE w:val="0"/>
              <w:autoSpaceDN w:val="0"/>
              <w:adjustRightInd w:val="0"/>
              <w:rPr>
                <w:rFonts w:eastAsia="Times New Roman"/>
                <w:szCs w:val="18"/>
              </w:rPr>
            </w:pPr>
            <w:r w:rsidRPr="00B37EC3">
              <w:rPr>
                <w:rFonts w:eastAsia="Times New Roman"/>
                <w:szCs w:val="18"/>
              </w:rPr>
              <w:t>IM010</w:t>
            </w:r>
          </w:p>
        </w:tc>
      </w:tr>
      <w:tr w:rsidR="00564586" w:rsidRPr="00B37EC3" w14:paraId="16187593" w14:textId="77777777" w:rsidTr="00FB47E2">
        <w:tc>
          <w:tcPr>
            <w:tcW w:w="1080" w:type="dxa"/>
          </w:tcPr>
          <w:p w14:paraId="57C6AFC7" w14:textId="449034D3" w:rsidR="00564586" w:rsidRPr="00B37EC3" w:rsidRDefault="00564586" w:rsidP="00FB47E2">
            <w:pPr>
              <w:autoSpaceDE w:val="0"/>
              <w:autoSpaceDN w:val="0"/>
              <w:adjustRightInd w:val="0"/>
              <w:rPr>
                <w:rFonts w:eastAsia="Times New Roman"/>
                <w:szCs w:val="18"/>
              </w:rPr>
            </w:pPr>
            <w:r>
              <w:rPr>
                <w:rFonts w:eastAsia="Times New Roman"/>
                <w:szCs w:val="18"/>
              </w:rPr>
              <w:t>BI</w:t>
            </w:r>
            <w:r w:rsidRPr="00B37EC3">
              <w:rPr>
                <w:rFonts w:eastAsia="Times New Roman"/>
                <w:szCs w:val="18"/>
              </w:rPr>
              <w:t>020</w:t>
            </w:r>
          </w:p>
        </w:tc>
        <w:tc>
          <w:tcPr>
            <w:tcW w:w="6720" w:type="dxa"/>
          </w:tcPr>
          <w:p w14:paraId="74DFEA29" w14:textId="77777777" w:rsidR="00D149D4" w:rsidRPr="00BB3488" w:rsidRDefault="00D149D4" w:rsidP="00D149D4">
            <w:pPr>
              <w:pStyle w:val="broodtekst0"/>
              <w:rPr>
                <w:color w:val="000000"/>
              </w:rPr>
            </w:pPr>
            <w:r w:rsidRPr="00BB3488">
              <w:rPr>
                <w:color w:val="000000"/>
              </w:rPr>
              <w:t xml:space="preserve">De kosten die door bovengenoemde zelfstandige hulppersoon in rekening worden gebracht bij de Opdrachtnemer, zijn inbegrepen in de opdrachtsom. </w:t>
            </w:r>
          </w:p>
          <w:p w14:paraId="7CDC2F89" w14:textId="4D270CA6" w:rsidR="00564586" w:rsidRPr="00B37EC3" w:rsidRDefault="00564586" w:rsidP="00D149D4">
            <w:pPr>
              <w:autoSpaceDE w:val="0"/>
              <w:autoSpaceDN w:val="0"/>
              <w:adjustRightInd w:val="0"/>
              <w:rPr>
                <w:rFonts w:eastAsia="Times New Roman"/>
                <w:szCs w:val="18"/>
              </w:rPr>
            </w:pPr>
            <w:r w:rsidRPr="00B37EC3">
              <w:rPr>
                <w:rFonts w:eastAsia="Times New Roman"/>
                <w:color w:val="000000"/>
                <w:szCs w:val="18"/>
              </w:rPr>
              <w:t xml:space="preserve"> </w:t>
            </w:r>
          </w:p>
        </w:tc>
        <w:tc>
          <w:tcPr>
            <w:tcW w:w="1080" w:type="dxa"/>
          </w:tcPr>
          <w:p w14:paraId="261887A4" w14:textId="7CC94EEE" w:rsidR="00564586" w:rsidRPr="00B37EC3" w:rsidRDefault="00564586" w:rsidP="00FB47E2">
            <w:pPr>
              <w:autoSpaceDE w:val="0"/>
              <w:autoSpaceDN w:val="0"/>
              <w:adjustRightInd w:val="0"/>
              <w:rPr>
                <w:rFonts w:eastAsia="Times New Roman"/>
                <w:szCs w:val="18"/>
              </w:rPr>
            </w:pPr>
            <w:r>
              <w:rPr>
                <w:rFonts w:eastAsia="Times New Roman"/>
                <w:szCs w:val="18"/>
              </w:rPr>
              <w:t>BI</w:t>
            </w:r>
            <w:r w:rsidRPr="00B37EC3">
              <w:rPr>
                <w:rFonts w:eastAsia="Times New Roman"/>
                <w:szCs w:val="18"/>
              </w:rPr>
              <w:t>010</w:t>
            </w:r>
          </w:p>
        </w:tc>
      </w:tr>
    </w:tbl>
    <w:p w14:paraId="415DBB0C" w14:textId="47E8D97A" w:rsidR="00A65888" w:rsidRPr="00B37EC3" w:rsidRDefault="00A65888" w:rsidP="00A65888">
      <w:pPr>
        <w:pStyle w:val="Paragraaf"/>
      </w:pPr>
      <w:bookmarkStart w:id="1376" w:name="_Toc41649457"/>
      <w:r w:rsidRPr="00B37EC3">
        <w:t xml:space="preserve">Inschakelen zelfstandige hulppersoon </w:t>
      </w:r>
      <w:r>
        <w:t>SOS/SDS installatie</w:t>
      </w:r>
      <w:bookmarkEnd w:id="1376"/>
    </w:p>
    <w:tbl>
      <w:tblPr>
        <w:tblW w:w="8880" w:type="dxa"/>
        <w:tblInd w:w="-1092" w:type="dxa"/>
        <w:tblLayout w:type="fixed"/>
        <w:tblLook w:val="01E0" w:firstRow="1" w:lastRow="1" w:firstColumn="1" w:lastColumn="1" w:noHBand="0" w:noVBand="0"/>
      </w:tblPr>
      <w:tblGrid>
        <w:gridCol w:w="1080"/>
        <w:gridCol w:w="6720"/>
        <w:gridCol w:w="1080"/>
      </w:tblGrid>
      <w:tr w:rsidR="00A65888" w:rsidRPr="00B37EC3" w14:paraId="5402DA2E" w14:textId="77777777" w:rsidTr="00FB47E2">
        <w:tc>
          <w:tcPr>
            <w:tcW w:w="1080" w:type="dxa"/>
          </w:tcPr>
          <w:p w14:paraId="43DD8144" w14:textId="58295570" w:rsidR="00A65888" w:rsidRPr="00B37EC3" w:rsidRDefault="00A65888" w:rsidP="00FB47E2">
            <w:pPr>
              <w:autoSpaceDE w:val="0"/>
              <w:autoSpaceDN w:val="0"/>
              <w:adjustRightInd w:val="0"/>
              <w:rPr>
                <w:rFonts w:eastAsia="Times New Roman"/>
                <w:szCs w:val="18"/>
              </w:rPr>
            </w:pPr>
            <w:r>
              <w:rPr>
                <w:rFonts w:eastAsia="Times New Roman"/>
                <w:szCs w:val="18"/>
              </w:rPr>
              <w:t>SD010</w:t>
            </w:r>
          </w:p>
        </w:tc>
        <w:tc>
          <w:tcPr>
            <w:tcW w:w="6720" w:type="dxa"/>
          </w:tcPr>
          <w:p w14:paraId="23B4F99A" w14:textId="0C2BA184" w:rsidR="00A65888" w:rsidRPr="00B37EC3" w:rsidRDefault="00A65888" w:rsidP="00FB47E2">
            <w:pPr>
              <w:autoSpaceDE w:val="0"/>
              <w:autoSpaceDN w:val="0"/>
              <w:adjustRightInd w:val="0"/>
              <w:rPr>
                <w:rFonts w:eastAsia="Times New Roman"/>
                <w:szCs w:val="18"/>
              </w:rPr>
            </w:pPr>
            <w:r w:rsidRPr="00B37EC3">
              <w:rPr>
                <w:rFonts w:eastAsia="Times New Roman"/>
                <w:szCs w:val="18"/>
              </w:rPr>
              <w:t xml:space="preserve">De Opdrachtnemer dient voor het </w:t>
            </w:r>
            <w:r w:rsidR="002E4CE3">
              <w:rPr>
                <w:rFonts w:eastAsia="Times New Roman"/>
                <w:szCs w:val="18"/>
              </w:rPr>
              <w:t xml:space="preserve">onderhouden van en </w:t>
            </w:r>
            <w:r w:rsidRPr="00B37EC3">
              <w:rPr>
                <w:rFonts w:eastAsia="Times New Roman"/>
                <w:szCs w:val="18"/>
              </w:rPr>
              <w:t xml:space="preserve">doorvoeren van wijzigingen aan de </w:t>
            </w:r>
            <w:r>
              <w:rPr>
                <w:rFonts w:eastAsia="Times New Roman"/>
                <w:szCs w:val="18"/>
              </w:rPr>
              <w:t xml:space="preserve">SOS/SDS installatie van de Beneluxtunnel in het perceel WNZ en de Leidscherijntunnel in perceel WNN/MN </w:t>
            </w:r>
            <w:r w:rsidRPr="00B37EC3">
              <w:rPr>
                <w:rFonts w:eastAsia="Times New Roman"/>
                <w:szCs w:val="18"/>
              </w:rPr>
              <w:t xml:space="preserve">een nadere opdracht te verstrekken aan </w:t>
            </w:r>
            <w:r>
              <w:rPr>
                <w:rFonts w:eastAsia="Times New Roman"/>
                <w:szCs w:val="18"/>
              </w:rPr>
              <w:t>Siemens Nederland N.V.</w:t>
            </w:r>
            <w:r w:rsidRPr="00B37EC3">
              <w:rPr>
                <w:rFonts w:eastAsia="Times New Roman"/>
                <w:szCs w:val="18"/>
              </w:rPr>
              <w:t xml:space="preserve">te </w:t>
            </w:r>
            <w:r>
              <w:rPr>
                <w:rFonts w:eastAsia="Times New Roman"/>
                <w:szCs w:val="18"/>
              </w:rPr>
              <w:t>Den Haag</w:t>
            </w:r>
            <w:r w:rsidRPr="00B37EC3">
              <w:rPr>
                <w:rFonts w:eastAsia="Times New Roman"/>
                <w:szCs w:val="18"/>
              </w:rPr>
              <w:t xml:space="preserve"> </w:t>
            </w:r>
            <w:r>
              <w:rPr>
                <w:rFonts w:eastAsia="Times New Roman"/>
                <w:szCs w:val="18"/>
              </w:rPr>
              <w:t xml:space="preserve">volgens de voorwaarden zoals die zijn vastgelegd in </w:t>
            </w:r>
            <w:r w:rsidR="00A3116B">
              <w:rPr>
                <w:rFonts w:eastAsia="Times New Roman"/>
                <w:szCs w:val="18"/>
              </w:rPr>
              <w:t>de</w:t>
            </w:r>
            <w:r>
              <w:rPr>
                <w:rFonts w:eastAsia="Times New Roman"/>
                <w:szCs w:val="18"/>
              </w:rPr>
              <w:t xml:space="preserve"> Overeenkomst.</w:t>
            </w:r>
          </w:p>
          <w:p w14:paraId="70D851FF" w14:textId="689CBF47" w:rsidR="00A65888" w:rsidRPr="00B37EC3" w:rsidRDefault="00A65888" w:rsidP="002E4CE3">
            <w:pPr>
              <w:tabs>
                <w:tab w:val="left" w:pos="1808"/>
              </w:tabs>
              <w:autoSpaceDE w:val="0"/>
              <w:autoSpaceDN w:val="0"/>
              <w:adjustRightInd w:val="0"/>
              <w:rPr>
                <w:rFonts w:eastAsia="Times New Roman"/>
                <w:szCs w:val="18"/>
              </w:rPr>
            </w:pPr>
          </w:p>
        </w:tc>
        <w:tc>
          <w:tcPr>
            <w:tcW w:w="1080" w:type="dxa"/>
          </w:tcPr>
          <w:p w14:paraId="35CEA7A9" w14:textId="77777777" w:rsidR="00A65888" w:rsidRPr="00B37EC3" w:rsidRDefault="00A65888" w:rsidP="00FB47E2">
            <w:pPr>
              <w:autoSpaceDE w:val="0"/>
              <w:autoSpaceDN w:val="0"/>
              <w:adjustRightInd w:val="0"/>
              <w:rPr>
                <w:rFonts w:eastAsia="Times New Roman"/>
                <w:szCs w:val="18"/>
              </w:rPr>
            </w:pPr>
            <w:r w:rsidRPr="00B37EC3">
              <w:rPr>
                <w:rFonts w:eastAsia="Times New Roman"/>
                <w:szCs w:val="18"/>
              </w:rPr>
              <w:t>IM010</w:t>
            </w:r>
          </w:p>
        </w:tc>
      </w:tr>
      <w:tr w:rsidR="0050427B" w:rsidRPr="00B37EC3" w14:paraId="0893B55F" w14:textId="77777777" w:rsidTr="00FB47E2">
        <w:tc>
          <w:tcPr>
            <w:tcW w:w="1080" w:type="dxa"/>
          </w:tcPr>
          <w:p w14:paraId="7074FCDE" w14:textId="662F7C62" w:rsidR="0050427B" w:rsidRDefault="0050427B" w:rsidP="0050427B">
            <w:pPr>
              <w:autoSpaceDE w:val="0"/>
              <w:autoSpaceDN w:val="0"/>
              <w:adjustRightInd w:val="0"/>
              <w:rPr>
                <w:rFonts w:eastAsia="Times New Roman"/>
                <w:szCs w:val="18"/>
              </w:rPr>
            </w:pPr>
            <w:r>
              <w:rPr>
                <w:rFonts w:eastAsia="Times New Roman"/>
                <w:szCs w:val="18"/>
              </w:rPr>
              <w:t>SD020</w:t>
            </w:r>
          </w:p>
        </w:tc>
        <w:tc>
          <w:tcPr>
            <w:tcW w:w="6720" w:type="dxa"/>
          </w:tcPr>
          <w:p w14:paraId="408655E8" w14:textId="7AAE6AE8" w:rsidR="0050427B" w:rsidRPr="00425B85" w:rsidRDefault="0050427B" w:rsidP="0050427B">
            <w:pPr>
              <w:tabs>
                <w:tab w:val="left" w:pos="1808"/>
              </w:tabs>
              <w:autoSpaceDE w:val="0"/>
              <w:autoSpaceDN w:val="0"/>
              <w:adjustRightInd w:val="0"/>
              <w:rPr>
                <w:rFonts w:eastAsia="Times New Roman"/>
                <w:szCs w:val="18"/>
              </w:rPr>
            </w:pPr>
            <w:r w:rsidRPr="00425B85">
              <w:rPr>
                <w:rFonts w:eastAsia="Times New Roman"/>
                <w:szCs w:val="18"/>
              </w:rPr>
              <w:t xml:space="preserve">De Opdrachtnemer dient voor het onderhouden van en doorvoeren van wijzigingen aan een deel van de SOS/SDS installatie van de Schipholtunnel in perceel WNN/MN een nadere opdracht te verstrekken aan Dynniq Nederland B.V.te Amersfoort volgens de voorwaarden zoals die zijn vastgelegd in </w:t>
            </w:r>
            <w:r w:rsidR="00A3116B">
              <w:rPr>
                <w:rFonts w:eastAsia="Times New Roman"/>
                <w:szCs w:val="18"/>
              </w:rPr>
              <w:t>de</w:t>
            </w:r>
            <w:r w:rsidRPr="00425B85">
              <w:rPr>
                <w:rFonts w:eastAsia="Times New Roman"/>
                <w:szCs w:val="18"/>
              </w:rPr>
              <w:t xml:space="preserve"> Overeenkomst.</w:t>
            </w:r>
          </w:p>
          <w:p w14:paraId="5315D56C" w14:textId="77777777" w:rsidR="0050427B" w:rsidRPr="00B37EC3" w:rsidRDefault="0050427B" w:rsidP="0050427B">
            <w:pPr>
              <w:autoSpaceDE w:val="0"/>
              <w:autoSpaceDN w:val="0"/>
              <w:adjustRightInd w:val="0"/>
              <w:rPr>
                <w:rFonts w:eastAsia="Times New Roman"/>
                <w:szCs w:val="18"/>
              </w:rPr>
            </w:pPr>
          </w:p>
        </w:tc>
        <w:tc>
          <w:tcPr>
            <w:tcW w:w="1080" w:type="dxa"/>
          </w:tcPr>
          <w:p w14:paraId="07A964FB" w14:textId="0733B83C" w:rsidR="0050427B" w:rsidRPr="00B37EC3" w:rsidRDefault="0050427B" w:rsidP="0050427B">
            <w:pPr>
              <w:autoSpaceDE w:val="0"/>
              <w:autoSpaceDN w:val="0"/>
              <w:adjustRightInd w:val="0"/>
              <w:rPr>
                <w:rFonts w:eastAsia="Times New Roman"/>
                <w:szCs w:val="18"/>
              </w:rPr>
            </w:pPr>
            <w:r>
              <w:rPr>
                <w:rFonts w:eastAsia="Times New Roman"/>
                <w:szCs w:val="18"/>
              </w:rPr>
              <w:t>IM010</w:t>
            </w:r>
          </w:p>
        </w:tc>
      </w:tr>
      <w:tr w:rsidR="0050427B" w:rsidRPr="00B37EC3" w14:paraId="4C98C1E4" w14:textId="77777777" w:rsidTr="00FB47E2">
        <w:tc>
          <w:tcPr>
            <w:tcW w:w="1080" w:type="dxa"/>
          </w:tcPr>
          <w:p w14:paraId="4F6DB4CB" w14:textId="6D6B7F38" w:rsidR="0050427B" w:rsidRDefault="0050427B" w:rsidP="0050427B">
            <w:pPr>
              <w:autoSpaceDE w:val="0"/>
              <w:autoSpaceDN w:val="0"/>
              <w:adjustRightInd w:val="0"/>
              <w:rPr>
                <w:rFonts w:eastAsia="Times New Roman"/>
                <w:szCs w:val="18"/>
              </w:rPr>
            </w:pPr>
            <w:r>
              <w:rPr>
                <w:rFonts w:eastAsia="Times New Roman"/>
                <w:szCs w:val="18"/>
              </w:rPr>
              <w:t>SD030</w:t>
            </w:r>
          </w:p>
        </w:tc>
        <w:tc>
          <w:tcPr>
            <w:tcW w:w="6720" w:type="dxa"/>
          </w:tcPr>
          <w:p w14:paraId="291A6B59" w14:textId="3887128F" w:rsidR="0050427B" w:rsidRDefault="0050427B" w:rsidP="0050427B">
            <w:pPr>
              <w:tabs>
                <w:tab w:val="left" w:pos="1808"/>
              </w:tabs>
              <w:autoSpaceDE w:val="0"/>
              <w:autoSpaceDN w:val="0"/>
              <w:adjustRightInd w:val="0"/>
              <w:rPr>
                <w:rFonts w:eastAsia="Times New Roman"/>
                <w:szCs w:val="18"/>
              </w:rPr>
            </w:pPr>
            <w:r w:rsidRPr="00425B85">
              <w:rPr>
                <w:rFonts w:eastAsia="Times New Roman"/>
                <w:szCs w:val="18"/>
              </w:rPr>
              <w:t xml:space="preserve">De Opdrachtnemer dient voor het onderhouden van en doorvoeren van wijzigingen aan de SOS/SDS installatie in de tunnel onder de Noord en op de Brug over de Noord, in het perceel WNZ </w:t>
            </w:r>
            <w:r>
              <w:rPr>
                <w:rFonts w:eastAsia="Times New Roman"/>
                <w:szCs w:val="18"/>
              </w:rPr>
              <w:t>en i</w:t>
            </w:r>
            <w:r w:rsidRPr="00425B85">
              <w:rPr>
                <w:rFonts w:eastAsia="Times New Roman"/>
                <w:szCs w:val="18"/>
              </w:rPr>
              <w:t xml:space="preserve">n de Wijkertunnel in perceel WNN/MN een nadere opdracht te verstrekken aan HIG Traffic services te Bodegraven volgens de voorwaarden zoals die zijn vastgelegd in </w:t>
            </w:r>
            <w:r w:rsidR="00A3116B">
              <w:rPr>
                <w:rFonts w:eastAsia="Times New Roman"/>
                <w:szCs w:val="18"/>
              </w:rPr>
              <w:t>de</w:t>
            </w:r>
            <w:r w:rsidRPr="00425B85">
              <w:rPr>
                <w:rFonts w:eastAsia="Times New Roman"/>
                <w:szCs w:val="18"/>
              </w:rPr>
              <w:t xml:space="preserve"> Overeenkomst.</w:t>
            </w:r>
          </w:p>
          <w:p w14:paraId="3EBDB87F" w14:textId="77777777" w:rsidR="0050427B" w:rsidRPr="00425B85" w:rsidRDefault="0050427B" w:rsidP="0050427B">
            <w:pPr>
              <w:tabs>
                <w:tab w:val="left" w:pos="1808"/>
              </w:tabs>
              <w:autoSpaceDE w:val="0"/>
              <w:autoSpaceDN w:val="0"/>
              <w:adjustRightInd w:val="0"/>
              <w:rPr>
                <w:rFonts w:eastAsia="Times New Roman"/>
                <w:szCs w:val="18"/>
              </w:rPr>
            </w:pPr>
          </w:p>
        </w:tc>
        <w:tc>
          <w:tcPr>
            <w:tcW w:w="1080" w:type="dxa"/>
          </w:tcPr>
          <w:p w14:paraId="0F5BB76E" w14:textId="1AD80CB0" w:rsidR="0050427B" w:rsidRDefault="0050427B" w:rsidP="0050427B">
            <w:pPr>
              <w:autoSpaceDE w:val="0"/>
              <w:autoSpaceDN w:val="0"/>
              <w:adjustRightInd w:val="0"/>
              <w:rPr>
                <w:rFonts w:eastAsia="Times New Roman"/>
                <w:szCs w:val="18"/>
              </w:rPr>
            </w:pPr>
            <w:r>
              <w:rPr>
                <w:rFonts w:eastAsia="Times New Roman"/>
                <w:szCs w:val="18"/>
              </w:rPr>
              <w:t>IM010</w:t>
            </w:r>
          </w:p>
        </w:tc>
      </w:tr>
      <w:tr w:rsidR="00A65888" w:rsidRPr="00B37EC3" w14:paraId="49F5001E" w14:textId="77777777" w:rsidTr="00FB47E2">
        <w:tc>
          <w:tcPr>
            <w:tcW w:w="1080" w:type="dxa"/>
          </w:tcPr>
          <w:p w14:paraId="0C79041C" w14:textId="754513C6" w:rsidR="00A65888" w:rsidRPr="00B37EC3" w:rsidRDefault="0050427B">
            <w:pPr>
              <w:autoSpaceDE w:val="0"/>
              <w:autoSpaceDN w:val="0"/>
              <w:adjustRightInd w:val="0"/>
              <w:rPr>
                <w:rFonts w:eastAsia="Times New Roman"/>
                <w:szCs w:val="18"/>
              </w:rPr>
            </w:pPr>
            <w:r>
              <w:rPr>
                <w:rFonts w:eastAsia="Times New Roman"/>
                <w:szCs w:val="18"/>
              </w:rPr>
              <w:t>B-</w:t>
            </w:r>
            <w:r w:rsidR="00D54592">
              <w:rPr>
                <w:rFonts w:eastAsia="Times New Roman"/>
                <w:szCs w:val="18"/>
              </w:rPr>
              <w:t>SD</w:t>
            </w:r>
            <w:r w:rsidR="00A65888" w:rsidRPr="00B37EC3">
              <w:rPr>
                <w:rFonts w:eastAsia="Times New Roman"/>
                <w:szCs w:val="18"/>
              </w:rPr>
              <w:t>0</w:t>
            </w:r>
            <w:r>
              <w:rPr>
                <w:rFonts w:eastAsia="Times New Roman"/>
                <w:szCs w:val="18"/>
              </w:rPr>
              <w:t>4</w:t>
            </w:r>
            <w:r w:rsidR="00A65888" w:rsidRPr="00B37EC3">
              <w:rPr>
                <w:rFonts w:eastAsia="Times New Roman"/>
                <w:szCs w:val="18"/>
              </w:rPr>
              <w:t>0</w:t>
            </w:r>
          </w:p>
        </w:tc>
        <w:tc>
          <w:tcPr>
            <w:tcW w:w="6720" w:type="dxa"/>
          </w:tcPr>
          <w:p w14:paraId="199F6125" w14:textId="77777777" w:rsidR="00A65888" w:rsidRPr="00BB3488" w:rsidRDefault="00A65888" w:rsidP="00FB47E2">
            <w:pPr>
              <w:pStyle w:val="broodtekst0"/>
              <w:rPr>
                <w:color w:val="000000"/>
              </w:rPr>
            </w:pPr>
            <w:r w:rsidRPr="00BB3488">
              <w:rPr>
                <w:color w:val="000000"/>
              </w:rPr>
              <w:t xml:space="preserve">De kosten die door bovengenoemde zelfstandige hulppersoon in rekening worden gebracht bij de Opdrachtnemer, zijn inbegrepen in de opdrachtsom. </w:t>
            </w:r>
          </w:p>
          <w:p w14:paraId="125E7A0C" w14:textId="77777777" w:rsidR="00A65888" w:rsidRPr="00B37EC3" w:rsidRDefault="00A65888" w:rsidP="00FB47E2">
            <w:pPr>
              <w:autoSpaceDE w:val="0"/>
              <w:autoSpaceDN w:val="0"/>
              <w:adjustRightInd w:val="0"/>
              <w:rPr>
                <w:rFonts w:eastAsia="Times New Roman"/>
                <w:szCs w:val="18"/>
              </w:rPr>
            </w:pPr>
            <w:r w:rsidRPr="00B37EC3">
              <w:rPr>
                <w:rFonts w:eastAsia="Times New Roman"/>
                <w:color w:val="000000"/>
                <w:szCs w:val="18"/>
              </w:rPr>
              <w:t xml:space="preserve"> </w:t>
            </w:r>
          </w:p>
        </w:tc>
        <w:tc>
          <w:tcPr>
            <w:tcW w:w="1080" w:type="dxa"/>
          </w:tcPr>
          <w:p w14:paraId="2410DBE8" w14:textId="0F089B8E" w:rsidR="0050427B" w:rsidRPr="0050427B" w:rsidRDefault="0050427B" w:rsidP="0050427B">
            <w:pPr>
              <w:autoSpaceDE w:val="0"/>
              <w:autoSpaceDN w:val="0"/>
              <w:adjustRightInd w:val="0"/>
              <w:rPr>
                <w:rFonts w:eastAsia="Times New Roman"/>
                <w:szCs w:val="18"/>
              </w:rPr>
            </w:pPr>
            <w:r w:rsidRPr="0050427B">
              <w:rPr>
                <w:rFonts w:eastAsia="Times New Roman"/>
                <w:szCs w:val="18"/>
              </w:rPr>
              <w:t>SD010</w:t>
            </w:r>
          </w:p>
          <w:p w14:paraId="35D12A93" w14:textId="77777777" w:rsidR="0050427B" w:rsidRPr="0050427B" w:rsidRDefault="0050427B" w:rsidP="0050427B">
            <w:pPr>
              <w:autoSpaceDE w:val="0"/>
              <w:autoSpaceDN w:val="0"/>
              <w:adjustRightInd w:val="0"/>
              <w:rPr>
                <w:rFonts w:eastAsia="Times New Roman"/>
                <w:szCs w:val="18"/>
              </w:rPr>
            </w:pPr>
            <w:r w:rsidRPr="0050427B">
              <w:rPr>
                <w:rFonts w:eastAsia="Times New Roman"/>
                <w:szCs w:val="18"/>
              </w:rPr>
              <w:t>SD020</w:t>
            </w:r>
          </w:p>
          <w:p w14:paraId="4D7CDB47" w14:textId="345B1455" w:rsidR="00A65888" w:rsidRPr="00B37EC3" w:rsidRDefault="0050427B" w:rsidP="0050427B">
            <w:pPr>
              <w:autoSpaceDE w:val="0"/>
              <w:autoSpaceDN w:val="0"/>
              <w:adjustRightInd w:val="0"/>
              <w:rPr>
                <w:rFonts w:eastAsia="Times New Roman"/>
                <w:szCs w:val="18"/>
              </w:rPr>
            </w:pPr>
            <w:r w:rsidRPr="0050427B">
              <w:rPr>
                <w:rFonts w:eastAsia="Times New Roman"/>
                <w:szCs w:val="18"/>
              </w:rPr>
              <w:t>SD030</w:t>
            </w:r>
          </w:p>
        </w:tc>
      </w:tr>
    </w:tbl>
    <w:p w14:paraId="2CAAA360" w14:textId="64286EDC" w:rsidR="002E4CE3" w:rsidRPr="00B37EC3" w:rsidRDefault="002E4CE3" w:rsidP="002E4CE3">
      <w:pPr>
        <w:pStyle w:val="Paragraaf"/>
      </w:pPr>
      <w:bookmarkStart w:id="1377" w:name="_Toc41649458"/>
      <w:r w:rsidRPr="00B37EC3">
        <w:t xml:space="preserve">Inschakelen zelfstandige hulppersoon </w:t>
      </w:r>
      <w:r>
        <w:t>VideoServer installatie</w:t>
      </w:r>
      <w:bookmarkEnd w:id="1377"/>
    </w:p>
    <w:tbl>
      <w:tblPr>
        <w:tblW w:w="8880" w:type="dxa"/>
        <w:tblInd w:w="-1092" w:type="dxa"/>
        <w:tblLayout w:type="fixed"/>
        <w:tblLook w:val="01E0" w:firstRow="1" w:lastRow="1" w:firstColumn="1" w:lastColumn="1" w:noHBand="0" w:noVBand="0"/>
      </w:tblPr>
      <w:tblGrid>
        <w:gridCol w:w="1080"/>
        <w:gridCol w:w="6720"/>
        <w:gridCol w:w="1080"/>
      </w:tblGrid>
      <w:tr w:rsidR="002E4CE3" w:rsidRPr="00B37EC3" w14:paraId="4476A7AE" w14:textId="77777777" w:rsidTr="00D508F7">
        <w:tc>
          <w:tcPr>
            <w:tcW w:w="1080" w:type="dxa"/>
          </w:tcPr>
          <w:p w14:paraId="294A5838" w14:textId="4CA15436" w:rsidR="002E4CE3" w:rsidRPr="00B37EC3" w:rsidRDefault="002E4CE3" w:rsidP="00D508F7">
            <w:pPr>
              <w:autoSpaceDE w:val="0"/>
              <w:autoSpaceDN w:val="0"/>
              <w:adjustRightInd w:val="0"/>
              <w:rPr>
                <w:rFonts w:eastAsia="Times New Roman"/>
                <w:szCs w:val="18"/>
              </w:rPr>
            </w:pPr>
            <w:r>
              <w:rPr>
                <w:rFonts w:eastAsia="Times New Roman"/>
                <w:szCs w:val="18"/>
              </w:rPr>
              <w:t>VS010</w:t>
            </w:r>
          </w:p>
        </w:tc>
        <w:tc>
          <w:tcPr>
            <w:tcW w:w="6720" w:type="dxa"/>
          </w:tcPr>
          <w:p w14:paraId="2427149E" w14:textId="585D6EC6" w:rsidR="002E4CE3" w:rsidRDefault="002E4CE3" w:rsidP="00D508F7">
            <w:pPr>
              <w:autoSpaceDE w:val="0"/>
              <w:autoSpaceDN w:val="0"/>
              <w:adjustRightInd w:val="0"/>
              <w:rPr>
                <w:rFonts w:eastAsia="Times New Roman"/>
                <w:szCs w:val="18"/>
              </w:rPr>
            </w:pPr>
            <w:r w:rsidRPr="00B37EC3">
              <w:rPr>
                <w:rFonts w:eastAsia="Times New Roman"/>
                <w:szCs w:val="18"/>
              </w:rPr>
              <w:t xml:space="preserve">De Opdrachtnemer dient voor het </w:t>
            </w:r>
            <w:r>
              <w:rPr>
                <w:rFonts w:eastAsia="Times New Roman"/>
                <w:szCs w:val="18"/>
              </w:rPr>
              <w:t xml:space="preserve">onderhouden van en </w:t>
            </w:r>
            <w:r w:rsidRPr="00B37EC3">
              <w:rPr>
                <w:rFonts w:eastAsia="Times New Roman"/>
                <w:szCs w:val="18"/>
              </w:rPr>
              <w:t xml:space="preserve">doorvoeren van wijzigingen aan de </w:t>
            </w:r>
            <w:r>
              <w:rPr>
                <w:rFonts w:eastAsia="Times New Roman"/>
                <w:szCs w:val="18"/>
              </w:rPr>
              <w:t>Mobimaestro server en Videoserver op de Drechttunnel, Beneluxtunnel, Tunnel de Noord, Sytwende, en 2</w:t>
            </w:r>
            <w:r w:rsidRPr="002E4CE3">
              <w:rPr>
                <w:rFonts w:eastAsia="Times New Roman"/>
                <w:szCs w:val="18"/>
                <w:vertAlign w:val="superscript"/>
              </w:rPr>
              <w:t>e</w:t>
            </w:r>
            <w:r>
              <w:rPr>
                <w:rFonts w:eastAsia="Times New Roman"/>
                <w:szCs w:val="18"/>
              </w:rPr>
              <w:t xml:space="preserve"> Heinenoordtunnel in het perceel WNZ en de Schipholtunnel, Wijkertunnel en Zeeburgertunnel in het perceel WNN </w:t>
            </w:r>
            <w:r w:rsidRPr="00B37EC3">
              <w:rPr>
                <w:rFonts w:eastAsia="Times New Roman"/>
                <w:szCs w:val="18"/>
              </w:rPr>
              <w:t xml:space="preserve">een nadere opdracht te verstrekken aan </w:t>
            </w:r>
            <w:r>
              <w:rPr>
                <w:rFonts w:eastAsia="Times New Roman"/>
                <w:szCs w:val="18"/>
              </w:rPr>
              <w:t xml:space="preserve">Technolution B.V. </w:t>
            </w:r>
            <w:r w:rsidRPr="00B37EC3">
              <w:rPr>
                <w:rFonts w:eastAsia="Times New Roman"/>
                <w:szCs w:val="18"/>
              </w:rPr>
              <w:t xml:space="preserve">te </w:t>
            </w:r>
            <w:r>
              <w:rPr>
                <w:rFonts w:eastAsia="Times New Roman"/>
                <w:szCs w:val="18"/>
              </w:rPr>
              <w:t>Gouda</w:t>
            </w:r>
            <w:r w:rsidRPr="00B37EC3">
              <w:rPr>
                <w:rFonts w:eastAsia="Times New Roman"/>
                <w:szCs w:val="18"/>
              </w:rPr>
              <w:t xml:space="preserve"> </w:t>
            </w:r>
            <w:r>
              <w:rPr>
                <w:rFonts w:eastAsia="Times New Roman"/>
                <w:szCs w:val="18"/>
              </w:rPr>
              <w:t xml:space="preserve">volgens de voorwaarden zoals die zijn vastgelegd in </w:t>
            </w:r>
            <w:r w:rsidR="00A3116B">
              <w:rPr>
                <w:rFonts w:eastAsia="Times New Roman"/>
                <w:szCs w:val="18"/>
              </w:rPr>
              <w:t>de</w:t>
            </w:r>
            <w:r>
              <w:rPr>
                <w:rFonts w:eastAsia="Times New Roman"/>
                <w:szCs w:val="18"/>
              </w:rPr>
              <w:t xml:space="preserve"> Overeenkomst.</w:t>
            </w:r>
          </w:p>
          <w:p w14:paraId="773F793B" w14:textId="0D81729C" w:rsidR="00C76BF2" w:rsidRDefault="00C76BF2" w:rsidP="00D508F7">
            <w:pPr>
              <w:autoSpaceDE w:val="0"/>
              <w:autoSpaceDN w:val="0"/>
              <w:adjustRightInd w:val="0"/>
              <w:rPr>
                <w:rFonts w:eastAsia="Times New Roman"/>
                <w:szCs w:val="18"/>
              </w:rPr>
            </w:pPr>
          </w:p>
          <w:p w14:paraId="0A4EB4B0" w14:textId="1C2840F5" w:rsidR="002E4CE3" w:rsidRPr="00B37EC3" w:rsidRDefault="002E4CE3" w:rsidP="00D508F7">
            <w:pPr>
              <w:tabs>
                <w:tab w:val="left" w:pos="1808"/>
              </w:tabs>
              <w:autoSpaceDE w:val="0"/>
              <w:autoSpaceDN w:val="0"/>
              <w:adjustRightInd w:val="0"/>
              <w:rPr>
                <w:rFonts w:eastAsia="Times New Roman"/>
                <w:szCs w:val="18"/>
              </w:rPr>
            </w:pPr>
            <w:r>
              <w:rPr>
                <w:rFonts w:eastAsia="Times New Roman"/>
                <w:szCs w:val="18"/>
              </w:rPr>
              <w:tab/>
            </w:r>
          </w:p>
        </w:tc>
        <w:tc>
          <w:tcPr>
            <w:tcW w:w="1080" w:type="dxa"/>
          </w:tcPr>
          <w:p w14:paraId="08767BC3" w14:textId="77777777" w:rsidR="002E4CE3" w:rsidRPr="00B37EC3" w:rsidRDefault="002E4CE3" w:rsidP="00D508F7">
            <w:pPr>
              <w:autoSpaceDE w:val="0"/>
              <w:autoSpaceDN w:val="0"/>
              <w:adjustRightInd w:val="0"/>
              <w:rPr>
                <w:rFonts w:eastAsia="Times New Roman"/>
                <w:szCs w:val="18"/>
              </w:rPr>
            </w:pPr>
            <w:r w:rsidRPr="00B37EC3">
              <w:rPr>
                <w:rFonts w:eastAsia="Times New Roman"/>
                <w:szCs w:val="18"/>
              </w:rPr>
              <w:t>IM010</w:t>
            </w:r>
          </w:p>
        </w:tc>
      </w:tr>
      <w:tr w:rsidR="00C76BF2" w:rsidRPr="00B37EC3" w14:paraId="7FB5843B" w14:textId="77777777" w:rsidTr="00D508F7">
        <w:tc>
          <w:tcPr>
            <w:tcW w:w="1080" w:type="dxa"/>
          </w:tcPr>
          <w:p w14:paraId="50B53932" w14:textId="54D12EC6" w:rsidR="00C76BF2" w:rsidRDefault="00C76BF2" w:rsidP="00C76BF2">
            <w:pPr>
              <w:autoSpaceDE w:val="0"/>
              <w:autoSpaceDN w:val="0"/>
              <w:adjustRightInd w:val="0"/>
              <w:rPr>
                <w:rFonts w:eastAsia="Times New Roman"/>
                <w:szCs w:val="18"/>
              </w:rPr>
            </w:pPr>
            <w:r>
              <w:rPr>
                <w:rFonts w:eastAsia="Times New Roman"/>
                <w:szCs w:val="18"/>
              </w:rPr>
              <w:t>VS020</w:t>
            </w:r>
          </w:p>
        </w:tc>
        <w:tc>
          <w:tcPr>
            <w:tcW w:w="6720" w:type="dxa"/>
          </w:tcPr>
          <w:p w14:paraId="17A2A6EE" w14:textId="7DDCEE2B" w:rsidR="00C76BF2" w:rsidRDefault="00C76BF2" w:rsidP="00C76BF2">
            <w:pPr>
              <w:tabs>
                <w:tab w:val="left" w:pos="1808"/>
              </w:tabs>
              <w:autoSpaceDE w:val="0"/>
              <w:autoSpaceDN w:val="0"/>
              <w:adjustRightInd w:val="0"/>
              <w:rPr>
                <w:rFonts w:eastAsia="Times New Roman"/>
                <w:szCs w:val="18"/>
              </w:rPr>
            </w:pPr>
            <w:r w:rsidRPr="00034BED">
              <w:rPr>
                <w:rFonts w:eastAsia="Times New Roman"/>
                <w:szCs w:val="18"/>
              </w:rPr>
              <w:t xml:space="preserve">De Opdrachtnemer dient voor het onderhouden van en doorvoeren van wijzigingen aan de Videoserver op de </w:t>
            </w:r>
            <w:r>
              <w:rPr>
                <w:rFonts w:eastAsia="Times New Roman"/>
                <w:szCs w:val="18"/>
              </w:rPr>
              <w:t xml:space="preserve">Leidscherijntunnel </w:t>
            </w:r>
            <w:r w:rsidRPr="00034BED">
              <w:rPr>
                <w:rFonts w:eastAsia="Times New Roman"/>
                <w:szCs w:val="18"/>
              </w:rPr>
              <w:t>in het perceel</w:t>
            </w:r>
            <w:r w:rsidR="00EC6F86">
              <w:rPr>
                <w:rFonts w:eastAsia="Times New Roman"/>
                <w:szCs w:val="18"/>
              </w:rPr>
              <w:t xml:space="preserve"> </w:t>
            </w:r>
            <w:r w:rsidRPr="00034BED">
              <w:rPr>
                <w:rFonts w:eastAsia="Times New Roman"/>
                <w:szCs w:val="18"/>
              </w:rPr>
              <w:t>WNN</w:t>
            </w:r>
            <w:r>
              <w:rPr>
                <w:rFonts w:eastAsia="Times New Roman"/>
                <w:szCs w:val="18"/>
              </w:rPr>
              <w:t>/MN</w:t>
            </w:r>
            <w:r w:rsidRPr="00034BED">
              <w:rPr>
                <w:rFonts w:eastAsia="Times New Roman"/>
                <w:szCs w:val="18"/>
              </w:rPr>
              <w:t xml:space="preserve"> een nadere opdracht te verstrekken aan </w:t>
            </w:r>
            <w:r w:rsidRPr="005D2106">
              <w:rPr>
                <w:rFonts w:eastAsia="Times New Roman"/>
                <w:szCs w:val="18"/>
              </w:rPr>
              <w:t>Kroneman Industriële Automatisering BV</w:t>
            </w:r>
            <w:r>
              <w:rPr>
                <w:rFonts w:eastAsia="Times New Roman"/>
                <w:szCs w:val="18"/>
              </w:rPr>
              <w:t>, te Dedemsvaart</w:t>
            </w:r>
            <w:r w:rsidRPr="00034BED">
              <w:rPr>
                <w:rFonts w:eastAsia="Times New Roman"/>
                <w:szCs w:val="18"/>
              </w:rPr>
              <w:t xml:space="preserve"> volgens de voorwaarden zoals die zijn vastgelegd in </w:t>
            </w:r>
            <w:r w:rsidR="00A3116B">
              <w:rPr>
                <w:rFonts w:eastAsia="Times New Roman"/>
                <w:szCs w:val="18"/>
              </w:rPr>
              <w:t>de</w:t>
            </w:r>
            <w:r w:rsidRPr="00034BED">
              <w:rPr>
                <w:rFonts w:eastAsia="Times New Roman"/>
                <w:szCs w:val="18"/>
              </w:rPr>
              <w:t xml:space="preserve"> Overeenkomst.</w:t>
            </w:r>
          </w:p>
          <w:p w14:paraId="53602547" w14:textId="55EAC2CA" w:rsidR="00C76BF2" w:rsidRPr="00B37EC3" w:rsidRDefault="00C76BF2" w:rsidP="00C76BF2">
            <w:pPr>
              <w:autoSpaceDE w:val="0"/>
              <w:autoSpaceDN w:val="0"/>
              <w:adjustRightInd w:val="0"/>
              <w:rPr>
                <w:rFonts w:eastAsia="Times New Roman"/>
                <w:szCs w:val="18"/>
              </w:rPr>
            </w:pPr>
            <w:r>
              <w:rPr>
                <w:rFonts w:eastAsia="Times New Roman"/>
                <w:szCs w:val="18"/>
              </w:rPr>
              <w:tab/>
            </w:r>
          </w:p>
        </w:tc>
        <w:tc>
          <w:tcPr>
            <w:tcW w:w="1080" w:type="dxa"/>
          </w:tcPr>
          <w:p w14:paraId="2A830723" w14:textId="26EC5DA4" w:rsidR="00C76BF2" w:rsidRPr="00B37EC3" w:rsidRDefault="00C76BF2" w:rsidP="00C76BF2">
            <w:pPr>
              <w:autoSpaceDE w:val="0"/>
              <w:autoSpaceDN w:val="0"/>
              <w:adjustRightInd w:val="0"/>
              <w:rPr>
                <w:rFonts w:eastAsia="Times New Roman"/>
                <w:szCs w:val="18"/>
              </w:rPr>
            </w:pPr>
            <w:r>
              <w:rPr>
                <w:rFonts w:eastAsia="Times New Roman"/>
                <w:szCs w:val="18"/>
              </w:rPr>
              <w:t>IM010</w:t>
            </w:r>
          </w:p>
        </w:tc>
      </w:tr>
      <w:tr w:rsidR="002E4CE3" w:rsidRPr="00B37EC3" w14:paraId="25305A8F" w14:textId="77777777" w:rsidTr="00D508F7">
        <w:tc>
          <w:tcPr>
            <w:tcW w:w="1080" w:type="dxa"/>
          </w:tcPr>
          <w:p w14:paraId="170B8EC3" w14:textId="21D99AEF" w:rsidR="002E4CE3" w:rsidRPr="00B37EC3" w:rsidRDefault="00C76BF2">
            <w:pPr>
              <w:autoSpaceDE w:val="0"/>
              <w:autoSpaceDN w:val="0"/>
              <w:adjustRightInd w:val="0"/>
              <w:rPr>
                <w:rFonts w:eastAsia="Times New Roman"/>
                <w:szCs w:val="18"/>
              </w:rPr>
            </w:pPr>
            <w:r>
              <w:rPr>
                <w:rFonts w:eastAsia="Times New Roman"/>
                <w:szCs w:val="18"/>
              </w:rPr>
              <w:t>B-</w:t>
            </w:r>
            <w:r w:rsidR="00D54592">
              <w:rPr>
                <w:rFonts w:eastAsia="Times New Roman"/>
                <w:szCs w:val="18"/>
              </w:rPr>
              <w:t>VS</w:t>
            </w:r>
            <w:r w:rsidR="002E4CE3" w:rsidRPr="00B37EC3">
              <w:rPr>
                <w:rFonts w:eastAsia="Times New Roman"/>
                <w:szCs w:val="18"/>
              </w:rPr>
              <w:t>0</w:t>
            </w:r>
            <w:r>
              <w:rPr>
                <w:rFonts w:eastAsia="Times New Roman"/>
                <w:szCs w:val="18"/>
              </w:rPr>
              <w:t>3</w:t>
            </w:r>
            <w:r w:rsidR="002E4CE3" w:rsidRPr="00B37EC3">
              <w:rPr>
                <w:rFonts w:eastAsia="Times New Roman"/>
                <w:szCs w:val="18"/>
              </w:rPr>
              <w:t>0</w:t>
            </w:r>
          </w:p>
        </w:tc>
        <w:tc>
          <w:tcPr>
            <w:tcW w:w="6720" w:type="dxa"/>
          </w:tcPr>
          <w:p w14:paraId="31708C6F" w14:textId="77777777" w:rsidR="002E4CE3" w:rsidRPr="00BB3488" w:rsidRDefault="002E4CE3" w:rsidP="00D508F7">
            <w:pPr>
              <w:pStyle w:val="broodtekst0"/>
              <w:rPr>
                <w:color w:val="000000"/>
              </w:rPr>
            </w:pPr>
            <w:r w:rsidRPr="00BB3488">
              <w:rPr>
                <w:color w:val="000000"/>
              </w:rPr>
              <w:t xml:space="preserve">De kosten die door bovengenoemde zelfstandige hulppersoon in rekening worden gebracht bij de Opdrachtnemer, zijn inbegrepen in de opdrachtsom. </w:t>
            </w:r>
          </w:p>
          <w:p w14:paraId="45C83DA3" w14:textId="77777777" w:rsidR="002E4CE3" w:rsidRPr="00B37EC3" w:rsidRDefault="002E4CE3" w:rsidP="00D508F7">
            <w:pPr>
              <w:autoSpaceDE w:val="0"/>
              <w:autoSpaceDN w:val="0"/>
              <w:adjustRightInd w:val="0"/>
              <w:rPr>
                <w:rFonts w:eastAsia="Times New Roman"/>
                <w:szCs w:val="18"/>
              </w:rPr>
            </w:pPr>
            <w:r w:rsidRPr="00B37EC3">
              <w:rPr>
                <w:rFonts w:eastAsia="Times New Roman"/>
                <w:color w:val="000000"/>
                <w:szCs w:val="18"/>
              </w:rPr>
              <w:t xml:space="preserve"> </w:t>
            </w:r>
          </w:p>
        </w:tc>
        <w:tc>
          <w:tcPr>
            <w:tcW w:w="1080" w:type="dxa"/>
          </w:tcPr>
          <w:p w14:paraId="1366E972" w14:textId="77777777" w:rsidR="00C76BF2" w:rsidRPr="00C76BF2" w:rsidRDefault="00C76BF2" w:rsidP="00C76BF2">
            <w:pPr>
              <w:autoSpaceDE w:val="0"/>
              <w:autoSpaceDN w:val="0"/>
              <w:adjustRightInd w:val="0"/>
              <w:rPr>
                <w:rFonts w:eastAsia="Times New Roman"/>
                <w:szCs w:val="18"/>
              </w:rPr>
            </w:pPr>
            <w:r w:rsidRPr="00C76BF2">
              <w:rPr>
                <w:rFonts w:eastAsia="Times New Roman"/>
                <w:szCs w:val="18"/>
              </w:rPr>
              <w:t>VS010</w:t>
            </w:r>
          </w:p>
          <w:p w14:paraId="2DF182B6" w14:textId="20A1DD97" w:rsidR="002E4CE3" w:rsidRPr="00B37EC3" w:rsidRDefault="00C76BF2" w:rsidP="00C76BF2">
            <w:pPr>
              <w:autoSpaceDE w:val="0"/>
              <w:autoSpaceDN w:val="0"/>
              <w:adjustRightInd w:val="0"/>
              <w:rPr>
                <w:rFonts w:eastAsia="Times New Roman"/>
                <w:szCs w:val="18"/>
              </w:rPr>
            </w:pPr>
            <w:r w:rsidRPr="00C76BF2">
              <w:rPr>
                <w:rFonts w:eastAsia="Times New Roman"/>
                <w:szCs w:val="18"/>
              </w:rPr>
              <w:t>VS020</w:t>
            </w:r>
          </w:p>
        </w:tc>
      </w:tr>
    </w:tbl>
    <w:p w14:paraId="3712B5BC" w14:textId="15FAFF5A" w:rsidR="004F7928" w:rsidRPr="00B37EC3" w:rsidRDefault="004F7928" w:rsidP="004F7928">
      <w:pPr>
        <w:pStyle w:val="Paragraaf"/>
      </w:pPr>
      <w:bookmarkStart w:id="1378" w:name="_Toc41649459"/>
      <w:r w:rsidRPr="00B37EC3">
        <w:t xml:space="preserve">Inschakelen zelfstandige hulppersoon </w:t>
      </w:r>
      <w:r>
        <w:t>Omroep installatie</w:t>
      </w:r>
      <w:bookmarkEnd w:id="1378"/>
    </w:p>
    <w:tbl>
      <w:tblPr>
        <w:tblW w:w="8880" w:type="dxa"/>
        <w:tblInd w:w="-1092" w:type="dxa"/>
        <w:tblLayout w:type="fixed"/>
        <w:tblLook w:val="01E0" w:firstRow="1" w:lastRow="1" w:firstColumn="1" w:lastColumn="1" w:noHBand="0" w:noVBand="0"/>
      </w:tblPr>
      <w:tblGrid>
        <w:gridCol w:w="1080"/>
        <w:gridCol w:w="6720"/>
        <w:gridCol w:w="1080"/>
      </w:tblGrid>
      <w:tr w:rsidR="004F7928" w:rsidRPr="00B37EC3" w14:paraId="0B016437" w14:textId="77777777" w:rsidTr="00D508F7">
        <w:tc>
          <w:tcPr>
            <w:tcW w:w="1080" w:type="dxa"/>
          </w:tcPr>
          <w:p w14:paraId="63D2B84C" w14:textId="671978D8" w:rsidR="004F7928" w:rsidRPr="00B37EC3" w:rsidRDefault="00D54592" w:rsidP="00D54592">
            <w:pPr>
              <w:autoSpaceDE w:val="0"/>
              <w:autoSpaceDN w:val="0"/>
              <w:adjustRightInd w:val="0"/>
              <w:rPr>
                <w:rFonts w:eastAsia="Times New Roman"/>
                <w:szCs w:val="18"/>
              </w:rPr>
            </w:pPr>
            <w:r>
              <w:rPr>
                <w:rFonts w:eastAsia="Times New Roman"/>
                <w:szCs w:val="18"/>
              </w:rPr>
              <w:t>OI</w:t>
            </w:r>
            <w:r w:rsidR="00C76BF2">
              <w:rPr>
                <w:rFonts w:eastAsia="Times New Roman"/>
                <w:szCs w:val="18"/>
              </w:rPr>
              <w:t>0</w:t>
            </w:r>
            <w:r w:rsidR="004F7928">
              <w:rPr>
                <w:rFonts w:eastAsia="Times New Roman"/>
                <w:szCs w:val="18"/>
              </w:rPr>
              <w:t>10</w:t>
            </w:r>
          </w:p>
        </w:tc>
        <w:tc>
          <w:tcPr>
            <w:tcW w:w="6720" w:type="dxa"/>
          </w:tcPr>
          <w:p w14:paraId="25F534FF" w14:textId="11CA07DB" w:rsidR="004F7928" w:rsidRPr="00B37EC3" w:rsidRDefault="004F7928" w:rsidP="00D508F7">
            <w:pPr>
              <w:autoSpaceDE w:val="0"/>
              <w:autoSpaceDN w:val="0"/>
              <w:adjustRightInd w:val="0"/>
              <w:rPr>
                <w:rFonts w:eastAsia="Times New Roman"/>
                <w:szCs w:val="18"/>
              </w:rPr>
            </w:pPr>
            <w:r w:rsidRPr="00B37EC3">
              <w:rPr>
                <w:rFonts w:eastAsia="Times New Roman"/>
                <w:szCs w:val="18"/>
              </w:rPr>
              <w:t xml:space="preserve">De Opdrachtnemer dient voor het </w:t>
            </w:r>
            <w:r>
              <w:rPr>
                <w:rFonts w:eastAsia="Times New Roman"/>
                <w:szCs w:val="18"/>
              </w:rPr>
              <w:t xml:space="preserve">onderhouden van en </w:t>
            </w:r>
            <w:r w:rsidRPr="00B37EC3">
              <w:rPr>
                <w:rFonts w:eastAsia="Times New Roman"/>
                <w:szCs w:val="18"/>
              </w:rPr>
              <w:t xml:space="preserve">doorvoeren van wijzigingen aan de </w:t>
            </w:r>
            <w:r>
              <w:rPr>
                <w:rFonts w:eastAsia="Times New Roman"/>
                <w:szCs w:val="18"/>
              </w:rPr>
              <w:t xml:space="preserve">Omroepinstallatie in het perceel WNZ </w:t>
            </w:r>
            <w:r w:rsidRPr="00B37EC3">
              <w:rPr>
                <w:rFonts w:eastAsia="Times New Roman"/>
                <w:szCs w:val="18"/>
              </w:rPr>
              <w:t xml:space="preserve">een nadere opdracht te verstrekken aan </w:t>
            </w:r>
            <w:r>
              <w:rPr>
                <w:rFonts w:eastAsia="Times New Roman"/>
                <w:szCs w:val="18"/>
              </w:rPr>
              <w:t xml:space="preserve">TYCO B.V. </w:t>
            </w:r>
            <w:r w:rsidRPr="00B37EC3">
              <w:rPr>
                <w:rFonts w:eastAsia="Times New Roman"/>
                <w:szCs w:val="18"/>
              </w:rPr>
              <w:t xml:space="preserve">te </w:t>
            </w:r>
            <w:r>
              <w:rPr>
                <w:rFonts w:eastAsia="Times New Roman"/>
                <w:szCs w:val="18"/>
              </w:rPr>
              <w:t>Bilthoven</w:t>
            </w:r>
            <w:r w:rsidRPr="00B37EC3">
              <w:rPr>
                <w:rFonts w:eastAsia="Times New Roman"/>
                <w:szCs w:val="18"/>
              </w:rPr>
              <w:t xml:space="preserve"> </w:t>
            </w:r>
            <w:r>
              <w:rPr>
                <w:rFonts w:eastAsia="Times New Roman"/>
                <w:szCs w:val="18"/>
              </w:rPr>
              <w:t xml:space="preserve">volgens de voorwaarden zoals die zijn vastgelegd in </w:t>
            </w:r>
            <w:r w:rsidR="00A3116B">
              <w:rPr>
                <w:rFonts w:eastAsia="Times New Roman"/>
                <w:szCs w:val="18"/>
              </w:rPr>
              <w:t>de</w:t>
            </w:r>
            <w:r>
              <w:rPr>
                <w:rFonts w:eastAsia="Times New Roman"/>
                <w:szCs w:val="18"/>
              </w:rPr>
              <w:t xml:space="preserve"> Overeenkomst.</w:t>
            </w:r>
          </w:p>
          <w:p w14:paraId="4AFED801" w14:textId="77777777" w:rsidR="004F7928" w:rsidRPr="00B37EC3" w:rsidRDefault="004F7928" w:rsidP="00D508F7">
            <w:pPr>
              <w:tabs>
                <w:tab w:val="left" w:pos="1808"/>
              </w:tabs>
              <w:autoSpaceDE w:val="0"/>
              <w:autoSpaceDN w:val="0"/>
              <w:adjustRightInd w:val="0"/>
              <w:rPr>
                <w:rFonts w:eastAsia="Times New Roman"/>
                <w:szCs w:val="18"/>
              </w:rPr>
            </w:pPr>
            <w:r>
              <w:rPr>
                <w:rFonts w:eastAsia="Times New Roman"/>
                <w:szCs w:val="18"/>
              </w:rPr>
              <w:tab/>
            </w:r>
          </w:p>
        </w:tc>
        <w:tc>
          <w:tcPr>
            <w:tcW w:w="1080" w:type="dxa"/>
          </w:tcPr>
          <w:p w14:paraId="2DB16F23" w14:textId="77777777" w:rsidR="004F7928" w:rsidRPr="00B37EC3" w:rsidRDefault="004F7928" w:rsidP="00D508F7">
            <w:pPr>
              <w:autoSpaceDE w:val="0"/>
              <w:autoSpaceDN w:val="0"/>
              <w:adjustRightInd w:val="0"/>
              <w:rPr>
                <w:rFonts w:eastAsia="Times New Roman"/>
                <w:szCs w:val="18"/>
              </w:rPr>
            </w:pPr>
            <w:r w:rsidRPr="00B37EC3">
              <w:rPr>
                <w:rFonts w:eastAsia="Times New Roman"/>
                <w:szCs w:val="18"/>
              </w:rPr>
              <w:t>IM010</w:t>
            </w:r>
          </w:p>
        </w:tc>
      </w:tr>
      <w:tr w:rsidR="004F7928" w:rsidRPr="00B37EC3" w14:paraId="0A0732A3" w14:textId="77777777" w:rsidTr="00D508F7">
        <w:tc>
          <w:tcPr>
            <w:tcW w:w="1080" w:type="dxa"/>
          </w:tcPr>
          <w:p w14:paraId="4F6E44EE" w14:textId="1103A0B3" w:rsidR="004F7928" w:rsidRPr="00B37EC3" w:rsidRDefault="00D54592" w:rsidP="00D508F7">
            <w:pPr>
              <w:autoSpaceDE w:val="0"/>
              <w:autoSpaceDN w:val="0"/>
              <w:adjustRightInd w:val="0"/>
              <w:rPr>
                <w:rFonts w:eastAsia="Times New Roman"/>
                <w:szCs w:val="18"/>
              </w:rPr>
            </w:pPr>
            <w:r>
              <w:rPr>
                <w:rFonts w:eastAsia="Times New Roman"/>
                <w:szCs w:val="18"/>
              </w:rPr>
              <w:t>OI</w:t>
            </w:r>
            <w:r w:rsidR="004F7928" w:rsidRPr="00B37EC3">
              <w:rPr>
                <w:rFonts w:eastAsia="Times New Roman"/>
                <w:szCs w:val="18"/>
              </w:rPr>
              <w:t>020</w:t>
            </w:r>
          </w:p>
        </w:tc>
        <w:tc>
          <w:tcPr>
            <w:tcW w:w="6720" w:type="dxa"/>
          </w:tcPr>
          <w:p w14:paraId="54574C15" w14:textId="77777777" w:rsidR="004F7928" w:rsidRPr="00BB3488" w:rsidRDefault="004F7928" w:rsidP="00D508F7">
            <w:pPr>
              <w:pStyle w:val="broodtekst0"/>
              <w:rPr>
                <w:color w:val="000000"/>
              </w:rPr>
            </w:pPr>
            <w:r w:rsidRPr="00BB3488">
              <w:rPr>
                <w:color w:val="000000"/>
              </w:rPr>
              <w:t xml:space="preserve">De kosten die door bovengenoemde zelfstandige hulppersoon in rekening worden gebracht bij de Opdrachtnemer, zijn inbegrepen in de opdrachtsom. </w:t>
            </w:r>
          </w:p>
          <w:p w14:paraId="340E9181" w14:textId="77777777" w:rsidR="004F7928" w:rsidRPr="00B37EC3" w:rsidRDefault="004F7928" w:rsidP="00D508F7">
            <w:pPr>
              <w:autoSpaceDE w:val="0"/>
              <w:autoSpaceDN w:val="0"/>
              <w:adjustRightInd w:val="0"/>
              <w:rPr>
                <w:rFonts w:eastAsia="Times New Roman"/>
                <w:szCs w:val="18"/>
              </w:rPr>
            </w:pPr>
            <w:r w:rsidRPr="00B37EC3">
              <w:rPr>
                <w:rFonts w:eastAsia="Times New Roman"/>
                <w:color w:val="000000"/>
                <w:szCs w:val="18"/>
              </w:rPr>
              <w:t xml:space="preserve"> </w:t>
            </w:r>
          </w:p>
        </w:tc>
        <w:tc>
          <w:tcPr>
            <w:tcW w:w="1080" w:type="dxa"/>
          </w:tcPr>
          <w:p w14:paraId="2DF0CD78" w14:textId="35BBD731" w:rsidR="004F7928" w:rsidRPr="00B37EC3" w:rsidRDefault="00C76BF2" w:rsidP="00D508F7">
            <w:pPr>
              <w:autoSpaceDE w:val="0"/>
              <w:autoSpaceDN w:val="0"/>
              <w:adjustRightInd w:val="0"/>
              <w:rPr>
                <w:rFonts w:eastAsia="Times New Roman"/>
                <w:szCs w:val="18"/>
              </w:rPr>
            </w:pPr>
            <w:r>
              <w:rPr>
                <w:rFonts w:eastAsia="Times New Roman"/>
                <w:szCs w:val="18"/>
              </w:rPr>
              <w:t>OI</w:t>
            </w:r>
            <w:r w:rsidRPr="00B37EC3">
              <w:rPr>
                <w:rFonts w:eastAsia="Times New Roman"/>
                <w:szCs w:val="18"/>
              </w:rPr>
              <w:t>010</w:t>
            </w:r>
          </w:p>
        </w:tc>
      </w:tr>
    </w:tbl>
    <w:p w14:paraId="6C8D4351" w14:textId="77777777" w:rsidR="00B37EC3" w:rsidRPr="006A006A" w:rsidRDefault="00B37EC3" w:rsidP="006A006A">
      <w:pPr>
        <w:pStyle w:val="OngenummerdeKop"/>
      </w:pPr>
      <w:bookmarkStart w:id="1379" w:name="_Toc41649460"/>
      <w:r w:rsidRPr="006A006A">
        <w:t>Afkortingen</w:t>
      </w:r>
      <w:bookmarkEnd w:id="1366"/>
      <w:bookmarkEnd w:id="1367"/>
      <w:bookmarkEnd w:id="1368"/>
      <w:bookmarkEnd w:id="1369"/>
      <w:bookmarkEnd w:id="1370"/>
      <w:bookmarkEnd w:id="1371"/>
      <w:bookmarkEnd w:id="1372"/>
      <w:bookmarkEnd w:id="1373"/>
      <w:bookmarkEnd w:id="1379"/>
    </w:p>
    <w:p w14:paraId="6C8D435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 de Vraagspecificatie Proces worden, naast de afkortingen in de Vraagspecificatie Algemeen, onderstaande afkortingen gebruikt.</w:t>
      </w:r>
    </w:p>
    <w:p w14:paraId="6C8D4353" w14:textId="77777777" w:rsidR="00B37EC3" w:rsidRPr="00B37EC3" w:rsidRDefault="00B37EC3" w:rsidP="00B37EC3">
      <w:pPr>
        <w:autoSpaceDE w:val="0"/>
        <w:autoSpaceDN w:val="0"/>
        <w:adjustRightInd w:val="0"/>
        <w:rPr>
          <w:rFonts w:eastAsia="Times New Roman"/>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6063"/>
      </w:tblGrid>
      <w:tr w:rsidR="00B37EC3" w:rsidRPr="00B37EC3" w14:paraId="6C8D4356" w14:textId="77777777" w:rsidTr="00B37EC3">
        <w:tc>
          <w:tcPr>
            <w:tcW w:w="1788" w:type="dxa"/>
          </w:tcPr>
          <w:p w14:paraId="6C8D4354" w14:textId="77777777" w:rsidR="00B37EC3" w:rsidRPr="00B37EC3" w:rsidRDefault="00B37EC3" w:rsidP="00B37EC3">
            <w:pPr>
              <w:autoSpaceDE w:val="0"/>
              <w:autoSpaceDN w:val="0"/>
              <w:adjustRightInd w:val="0"/>
              <w:rPr>
                <w:rFonts w:eastAsia="Times New Roman"/>
                <w:b/>
                <w:szCs w:val="18"/>
              </w:rPr>
            </w:pPr>
            <w:bookmarkStart w:id="1380" w:name="_Toc328998317"/>
            <w:bookmarkEnd w:id="1380"/>
            <w:r w:rsidRPr="00B37EC3">
              <w:rPr>
                <w:rFonts w:eastAsia="Times New Roman"/>
                <w:b/>
                <w:szCs w:val="18"/>
              </w:rPr>
              <w:t>Afkorting</w:t>
            </w:r>
          </w:p>
        </w:tc>
        <w:tc>
          <w:tcPr>
            <w:tcW w:w="6063" w:type="dxa"/>
          </w:tcPr>
          <w:p w14:paraId="6C8D4355" w14:textId="77777777" w:rsidR="00B37EC3" w:rsidRPr="00B37EC3" w:rsidRDefault="00B37EC3" w:rsidP="00B37EC3">
            <w:pPr>
              <w:autoSpaceDE w:val="0"/>
              <w:autoSpaceDN w:val="0"/>
              <w:adjustRightInd w:val="0"/>
              <w:rPr>
                <w:rFonts w:eastAsia="Times New Roman"/>
                <w:b/>
                <w:szCs w:val="18"/>
              </w:rPr>
            </w:pPr>
            <w:r w:rsidRPr="00B37EC3">
              <w:rPr>
                <w:rFonts w:eastAsia="Times New Roman"/>
                <w:b/>
                <w:szCs w:val="18"/>
              </w:rPr>
              <w:t>Betekenis</w:t>
            </w:r>
          </w:p>
        </w:tc>
      </w:tr>
      <w:tr w:rsidR="00B37EC3" w:rsidRPr="00B37EC3" w14:paraId="6C8D4359" w14:textId="77777777" w:rsidTr="00B37EC3">
        <w:tc>
          <w:tcPr>
            <w:tcW w:w="1788" w:type="dxa"/>
          </w:tcPr>
          <w:p w14:paraId="6C8D435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BIBOB</w:t>
            </w:r>
            <w:r w:rsidRPr="00B37EC3">
              <w:rPr>
                <w:rFonts w:eastAsia="Times New Roman"/>
                <w:szCs w:val="18"/>
              </w:rPr>
              <w:tab/>
            </w:r>
          </w:p>
        </w:tc>
        <w:tc>
          <w:tcPr>
            <w:tcW w:w="6063" w:type="dxa"/>
          </w:tcPr>
          <w:p w14:paraId="6C8D435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bevordering integriteitbeoordelingen door het openbaar bestuur</w:t>
            </w:r>
          </w:p>
        </w:tc>
      </w:tr>
      <w:tr w:rsidR="00B37EC3" w:rsidRPr="00B37EC3" w14:paraId="6C8D435C" w14:textId="77777777" w:rsidTr="00B37EC3">
        <w:tc>
          <w:tcPr>
            <w:tcW w:w="1788" w:type="dxa"/>
          </w:tcPr>
          <w:p w14:paraId="6C8D435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BRL-OCE</w:t>
            </w:r>
          </w:p>
        </w:tc>
        <w:tc>
          <w:tcPr>
            <w:tcW w:w="6063" w:type="dxa"/>
          </w:tcPr>
          <w:p w14:paraId="6C8D435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beoordelingsrichtlijn opsporen conventionele explosieven</w:t>
            </w:r>
          </w:p>
        </w:tc>
      </w:tr>
      <w:tr w:rsidR="00B37EC3" w:rsidRPr="00682BF8" w14:paraId="6C8D435F" w14:textId="77777777" w:rsidTr="00B37EC3">
        <w:tc>
          <w:tcPr>
            <w:tcW w:w="1788" w:type="dxa"/>
          </w:tcPr>
          <w:p w14:paraId="6C8D435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CEMT-klassering</w:t>
            </w:r>
          </w:p>
        </w:tc>
        <w:tc>
          <w:tcPr>
            <w:tcW w:w="6063" w:type="dxa"/>
          </w:tcPr>
          <w:p w14:paraId="6C8D435E" w14:textId="77777777" w:rsidR="00B37EC3" w:rsidRPr="00B37EC3" w:rsidRDefault="00B37EC3" w:rsidP="00B37EC3">
            <w:pPr>
              <w:autoSpaceDE w:val="0"/>
              <w:autoSpaceDN w:val="0"/>
              <w:adjustRightInd w:val="0"/>
              <w:rPr>
                <w:rFonts w:eastAsia="Times New Roman"/>
                <w:szCs w:val="18"/>
                <w:lang w:val="fr-FR"/>
              </w:rPr>
            </w:pPr>
            <w:r w:rsidRPr="00B37EC3">
              <w:rPr>
                <w:rFonts w:eastAsia="Times New Roman"/>
                <w:bCs/>
                <w:szCs w:val="18"/>
                <w:lang w:val="fr-FR"/>
              </w:rPr>
              <w:t xml:space="preserve">Conférence Européenne des Ministres de Transport </w:t>
            </w:r>
            <w:r w:rsidRPr="008A0191">
              <w:rPr>
                <w:rFonts w:eastAsia="Times New Roman"/>
                <w:bCs/>
                <w:szCs w:val="18"/>
                <w:lang w:val="fr-FR"/>
              </w:rPr>
              <w:t>klassering</w:t>
            </w:r>
          </w:p>
        </w:tc>
      </w:tr>
      <w:tr w:rsidR="00B37EC3" w:rsidRPr="00B37EC3" w14:paraId="6C8D4362" w14:textId="77777777" w:rsidTr="00B37EC3">
        <w:tc>
          <w:tcPr>
            <w:tcW w:w="1788" w:type="dxa"/>
          </w:tcPr>
          <w:p w14:paraId="6C8D436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DINO</w:t>
            </w:r>
            <w:r w:rsidRPr="00B37EC3">
              <w:rPr>
                <w:rFonts w:eastAsia="Times New Roman"/>
                <w:szCs w:val="18"/>
              </w:rPr>
              <w:tab/>
            </w:r>
          </w:p>
        </w:tc>
        <w:tc>
          <w:tcPr>
            <w:tcW w:w="6063" w:type="dxa"/>
          </w:tcPr>
          <w:p w14:paraId="6C8D436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data en informatie Nederlandse ondergrond</w:t>
            </w:r>
          </w:p>
        </w:tc>
      </w:tr>
      <w:tr w:rsidR="00B37EC3" w:rsidRPr="00B37EC3" w14:paraId="6C8D4365" w14:textId="77777777" w:rsidTr="00B37EC3">
        <w:tc>
          <w:tcPr>
            <w:tcW w:w="1788" w:type="dxa"/>
          </w:tcPr>
          <w:p w14:paraId="6C8D436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DRIP</w:t>
            </w:r>
          </w:p>
        </w:tc>
        <w:tc>
          <w:tcPr>
            <w:tcW w:w="6063" w:type="dxa"/>
          </w:tcPr>
          <w:p w14:paraId="6C8D436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dynamisch route informatie paneel</w:t>
            </w:r>
          </w:p>
        </w:tc>
      </w:tr>
      <w:tr w:rsidR="00B37EC3" w:rsidRPr="00B37EC3" w14:paraId="6C8D4368" w14:textId="77777777" w:rsidTr="00B37EC3">
        <w:tc>
          <w:tcPr>
            <w:tcW w:w="1788" w:type="dxa"/>
          </w:tcPr>
          <w:p w14:paraId="6C8D436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DTB</w:t>
            </w:r>
          </w:p>
        </w:tc>
        <w:tc>
          <w:tcPr>
            <w:tcW w:w="6063" w:type="dxa"/>
          </w:tcPr>
          <w:p w14:paraId="6C8D436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digitale topografische bestanden</w:t>
            </w:r>
          </w:p>
        </w:tc>
      </w:tr>
      <w:tr w:rsidR="00B37EC3" w:rsidRPr="00B37EC3" w14:paraId="6C8D436B" w14:textId="77777777" w:rsidTr="00B37EC3">
        <w:tc>
          <w:tcPr>
            <w:tcW w:w="1788" w:type="dxa"/>
          </w:tcPr>
          <w:p w14:paraId="6C8D436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DVM</w:t>
            </w:r>
          </w:p>
        </w:tc>
        <w:tc>
          <w:tcPr>
            <w:tcW w:w="6063" w:type="dxa"/>
          </w:tcPr>
          <w:p w14:paraId="6C8D436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dynamisch verkeersmanagement</w:t>
            </w:r>
          </w:p>
        </w:tc>
      </w:tr>
      <w:tr w:rsidR="00B37EC3" w:rsidRPr="00B37EC3" w14:paraId="6C8D436E" w14:textId="77777777" w:rsidTr="00B37EC3">
        <w:tc>
          <w:tcPr>
            <w:tcW w:w="1788" w:type="dxa"/>
          </w:tcPr>
          <w:p w14:paraId="6C8D436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EOD</w:t>
            </w:r>
          </w:p>
        </w:tc>
        <w:tc>
          <w:tcPr>
            <w:tcW w:w="6063" w:type="dxa"/>
          </w:tcPr>
          <w:p w14:paraId="6C8D436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elektronisch overdracht dossier</w:t>
            </w:r>
          </w:p>
        </w:tc>
      </w:tr>
      <w:tr w:rsidR="00B37EC3" w:rsidRPr="00B37EC3" w14:paraId="6C8D4371" w14:textId="77777777" w:rsidTr="00B37EC3">
        <w:tc>
          <w:tcPr>
            <w:tcW w:w="1788" w:type="dxa"/>
          </w:tcPr>
          <w:p w14:paraId="6C8D436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GWW</w:t>
            </w:r>
          </w:p>
        </w:tc>
        <w:tc>
          <w:tcPr>
            <w:tcW w:w="6063" w:type="dxa"/>
          </w:tcPr>
          <w:p w14:paraId="6C8D437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grond-, weg- en waterbouw</w:t>
            </w:r>
          </w:p>
        </w:tc>
      </w:tr>
      <w:tr w:rsidR="00B37EC3" w:rsidRPr="00B37EC3" w14:paraId="6C8D4374" w14:textId="77777777" w:rsidTr="00B37EC3">
        <w:tc>
          <w:tcPr>
            <w:tcW w:w="1788" w:type="dxa"/>
          </w:tcPr>
          <w:p w14:paraId="6C8D437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FAT</w:t>
            </w:r>
          </w:p>
        </w:tc>
        <w:tc>
          <w:tcPr>
            <w:tcW w:w="6063" w:type="dxa"/>
          </w:tcPr>
          <w:p w14:paraId="6C8D437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Functionele Acceptatie Test</w:t>
            </w:r>
          </w:p>
        </w:tc>
      </w:tr>
      <w:tr w:rsidR="00B37EC3" w:rsidRPr="00B37EC3" w14:paraId="6C8D4377" w14:textId="77777777" w:rsidTr="00B37EC3">
        <w:tc>
          <w:tcPr>
            <w:tcW w:w="1788" w:type="dxa"/>
          </w:tcPr>
          <w:p w14:paraId="6C8D437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LBT</w:t>
            </w:r>
          </w:p>
        </w:tc>
        <w:tc>
          <w:tcPr>
            <w:tcW w:w="6063" w:type="dxa"/>
          </w:tcPr>
          <w:p w14:paraId="6C8D437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LCC bij Beheer en Onderhoud Tool</w:t>
            </w:r>
          </w:p>
        </w:tc>
      </w:tr>
      <w:tr w:rsidR="00B37EC3" w:rsidRPr="00B37EC3" w14:paraId="6C8D437A" w14:textId="77777777" w:rsidTr="00B37EC3">
        <w:tc>
          <w:tcPr>
            <w:tcW w:w="1788" w:type="dxa"/>
          </w:tcPr>
          <w:p w14:paraId="6C8D437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LCC</w:t>
            </w:r>
          </w:p>
        </w:tc>
        <w:tc>
          <w:tcPr>
            <w:tcW w:w="6063" w:type="dxa"/>
          </w:tcPr>
          <w:p w14:paraId="6C8D437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Life Cycle Cost</w:t>
            </w:r>
          </w:p>
        </w:tc>
      </w:tr>
      <w:tr w:rsidR="00B37EC3" w:rsidRPr="00B37EC3" w14:paraId="6C8D437D" w14:textId="77777777" w:rsidTr="00B37EC3">
        <w:tc>
          <w:tcPr>
            <w:tcW w:w="1788" w:type="dxa"/>
          </w:tcPr>
          <w:p w14:paraId="6C8D437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PMP</w:t>
            </w:r>
          </w:p>
        </w:tc>
        <w:tc>
          <w:tcPr>
            <w:tcW w:w="6063" w:type="dxa"/>
          </w:tcPr>
          <w:p w14:paraId="6C8D437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projectmanagementplan</w:t>
            </w:r>
          </w:p>
        </w:tc>
      </w:tr>
      <w:tr w:rsidR="00B37EC3" w:rsidRPr="00B37EC3" w14:paraId="6C8D4380" w14:textId="77777777" w:rsidTr="00B37EC3">
        <w:tc>
          <w:tcPr>
            <w:tcW w:w="1788" w:type="dxa"/>
          </w:tcPr>
          <w:p w14:paraId="6C8D437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PSU</w:t>
            </w:r>
          </w:p>
        </w:tc>
        <w:tc>
          <w:tcPr>
            <w:tcW w:w="6063" w:type="dxa"/>
          </w:tcPr>
          <w:p w14:paraId="6C8D437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project-start-up</w:t>
            </w:r>
          </w:p>
        </w:tc>
      </w:tr>
      <w:tr w:rsidR="00B37EC3" w:rsidRPr="00B37EC3" w14:paraId="6C8D4383" w14:textId="77777777" w:rsidTr="00B37EC3">
        <w:tc>
          <w:tcPr>
            <w:tcW w:w="1788" w:type="dxa"/>
          </w:tcPr>
          <w:p w14:paraId="6C8D438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PFU</w:t>
            </w:r>
          </w:p>
        </w:tc>
        <w:tc>
          <w:tcPr>
            <w:tcW w:w="6063" w:type="dxa"/>
          </w:tcPr>
          <w:p w14:paraId="6C8D438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project-follow-up</w:t>
            </w:r>
          </w:p>
        </w:tc>
      </w:tr>
      <w:tr w:rsidR="00B37EC3" w:rsidRPr="00B37EC3" w14:paraId="6C8D4386" w14:textId="77777777" w:rsidTr="00B37EC3">
        <w:tc>
          <w:tcPr>
            <w:tcW w:w="1788" w:type="dxa"/>
          </w:tcPr>
          <w:p w14:paraId="6C8D4384"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RVOB</w:t>
            </w:r>
          </w:p>
        </w:tc>
        <w:tc>
          <w:tcPr>
            <w:tcW w:w="6063" w:type="dxa"/>
          </w:tcPr>
          <w:p w14:paraId="6C8D4385" w14:textId="77777777" w:rsidR="00B37EC3" w:rsidRPr="00B37EC3" w:rsidRDefault="00B37EC3" w:rsidP="00B37EC3">
            <w:pPr>
              <w:autoSpaceDE w:val="0"/>
              <w:autoSpaceDN w:val="0"/>
              <w:adjustRightInd w:val="0"/>
              <w:rPr>
                <w:rFonts w:eastAsia="Times New Roman"/>
                <w:szCs w:val="18"/>
              </w:rPr>
            </w:pPr>
            <w:r w:rsidRPr="00B37EC3">
              <w:rPr>
                <w:rFonts w:eastAsia="Times New Roman" w:cs="TrebuchetMS"/>
                <w:szCs w:val="18"/>
              </w:rPr>
              <w:t>Rijksvastgoed- en ontwikkelingsbedrijf</w:t>
            </w:r>
          </w:p>
        </w:tc>
      </w:tr>
      <w:tr w:rsidR="00B37EC3" w:rsidRPr="00B37EC3" w14:paraId="6C8D4389" w14:textId="77777777" w:rsidTr="00B37EC3">
        <w:tc>
          <w:tcPr>
            <w:tcW w:w="1788" w:type="dxa"/>
          </w:tcPr>
          <w:p w14:paraId="6C8D438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RVW</w:t>
            </w:r>
            <w:r w:rsidRPr="00B37EC3">
              <w:rPr>
                <w:rFonts w:eastAsia="Times New Roman"/>
                <w:szCs w:val="18"/>
              </w:rPr>
              <w:tab/>
            </w:r>
          </w:p>
        </w:tc>
        <w:tc>
          <w:tcPr>
            <w:tcW w:w="6063" w:type="dxa"/>
          </w:tcPr>
          <w:p w14:paraId="6C8D4388"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richtlijn vaarwegen</w:t>
            </w:r>
          </w:p>
        </w:tc>
      </w:tr>
      <w:tr w:rsidR="00B37EC3" w:rsidRPr="00B37EC3" w14:paraId="6C8D438C" w14:textId="77777777" w:rsidTr="00B37EC3">
        <w:tc>
          <w:tcPr>
            <w:tcW w:w="1788" w:type="dxa"/>
          </w:tcPr>
          <w:p w14:paraId="6C8D438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RWS</w:t>
            </w:r>
          </w:p>
        </w:tc>
        <w:tc>
          <w:tcPr>
            <w:tcW w:w="6063" w:type="dxa"/>
          </w:tcPr>
          <w:p w14:paraId="6C8D438B"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Rijkswaterstaat</w:t>
            </w:r>
          </w:p>
        </w:tc>
      </w:tr>
      <w:tr w:rsidR="00B37EC3" w:rsidRPr="00B37EC3" w14:paraId="6C8D438F" w14:textId="77777777" w:rsidTr="00B37EC3">
        <w:tc>
          <w:tcPr>
            <w:tcW w:w="1788" w:type="dxa"/>
          </w:tcPr>
          <w:p w14:paraId="6C8D438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SAT, iSAT</w:t>
            </w:r>
          </w:p>
        </w:tc>
        <w:tc>
          <w:tcPr>
            <w:tcW w:w="6063" w:type="dxa"/>
          </w:tcPr>
          <w:p w14:paraId="6C8D438E"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(integrale) Systeem Acceptatie Test</w:t>
            </w:r>
          </w:p>
        </w:tc>
      </w:tr>
      <w:tr w:rsidR="00B37EC3" w:rsidRPr="00B37EC3" w14:paraId="6C8D4392" w14:textId="77777777" w:rsidTr="00B37EC3">
        <w:tc>
          <w:tcPr>
            <w:tcW w:w="1788" w:type="dxa"/>
          </w:tcPr>
          <w:p w14:paraId="6C8D439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SCB</w:t>
            </w:r>
          </w:p>
        </w:tc>
        <w:tc>
          <w:tcPr>
            <w:tcW w:w="6063" w:type="dxa"/>
          </w:tcPr>
          <w:p w14:paraId="6C8D4391"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systeemgerichte contractbeheersing</w:t>
            </w:r>
          </w:p>
        </w:tc>
      </w:tr>
      <w:tr w:rsidR="00B37EC3" w:rsidRPr="00B37EC3" w14:paraId="6C8D4395" w14:textId="77777777" w:rsidTr="00B37EC3">
        <w:tc>
          <w:tcPr>
            <w:tcW w:w="1788" w:type="dxa"/>
          </w:tcPr>
          <w:p w14:paraId="6C8D439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SPIN-code</w:t>
            </w:r>
          </w:p>
        </w:tc>
        <w:tc>
          <w:tcPr>
            <w:tcW w:w="6063" w:type="dxa"/>
          </w:tcPr>
          <w:p w14:paraId="6C8D4394" w14:textId="77777777" w:rsidR="00B37EC3" w:rsidRPr="00B37EC3" w:rsidRDefault="00B37EC3" w:rsidP="00B37EC3">
            <w:pPr>
              <w:autoSpaceDE w:val="0"/>
              <w:autoSpaceDN w:val="0"/>
              <w:adjustRightInd w:val="0"/>
              <w:rPr>
                <w:rFonts w:eastAsia="Times New Roman"/>
                <w:szCs w:val="18"/>
              </w:rPr>
            </w:pPr>
            <w:r w:rsidRPr="00B37EC3">
              <w:rPr>
                <w:rFonts w:eastAsia="Times New Roman"/>
                <w:iCs/>
                <w:szCs w:val="18"/>
              </w:rPr>
              <w:t>Systeem planning en informatie Nederland (meldwerkcode)</w:t>
            </w:r>
          </w:p>
        </w:tc>
      </w:tr>
      <w:tr w:rsidR="00B37EC3" w:rsidRPr="00B37EC3" w14:paraId="6C8D4398" w14:textId="77777777" w:rsidTr="00B37EC3">
        <w:tc>
          <w:tcPr>
            <w:tcW w:w="1788" w:type="dxa"/>
          </w:tcPr>
          <w:p w14:paraId="6C8D439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UAV-GC</w:t>
            </w:r>
          </w:p>
        </w:tc>
        <w:tc>
          <w:tcPr>
            <w:tcW w:w="6063" w:type="dxa"/>
          </w:tcPr>
          <w:p w14:paraId="6C8D4397"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Uniforme administratieve voorwaarden voor geïntegreerde contracten</w:t>
            </w:r>
          </w:p>
        </w:tc>
      </w:tr>
      <w:tr w:rsidR="00B37EC3" w:rsidRPr="00B37EC3" w14:paraId="6C8D439B" w14:textId="77777777" w:rsidTr="00B37EC3">
        <w:tc>
          <w:tcPr>
            <w:tcW w:w="1788" w:type="dxa"/>
          </w:tcPr>
          <w:p w14:paraId="6C8D4399"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V&amp;V</w:t>
            </w:r>
          </w:p>
        </w:tc>
        <w:tc>
          <w:tcPr>
            <w:tcW w:w="6063" w:type="dxa"/>
          </w:tcPr>
          <w:p w14:paraId="6C8D439A"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verificatie en validatie</w:t>
            </w:r>
          </w:p>
        </w:tc>
      </w:tr>
      <w:tr w:rsidR="00B37EC3" w:rsidRPr="00B37EC3" w14:paraId="6C8D439E" w14:textId="77777777" w:rsidTr="00B37EC3">
        <w:tc>
          <w:tcPr>
            <w:tcW w:w="1788" w:type="dxa"/>
          </w:tcPr>
          <w:p w14:paraId="6C8D439C"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VMS</w:t>
            </w:r>
          </w:p>
        </w:tc>
        <w:tc>
          <w:tcPr>
            <w:tcW w:w="6063" w:type="dxa"/>
          </w:tcPr>
          <w:p w14:paraId="6C8D439D"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variabel message signs</w:t>
            </w:r>
          </w:p>
        </w:tc>
      </w:tr>
      <w:tr w:rsidR="00B37EC3" w:rsidRPr="00B37EC3" w14:paraId="6C8D43A1" w14:textId="77777777" w:rsidTr="00B37EC3">
        <w:tc>
          <w:tcPr>
            <w:tcW w:w="1788" w:type="dxa"/>
          </w:tcPr>
          <w:p w14:paraId="6C8D439F"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Wav</w:t>
            </w:r>
          </w:p>
        </w:tc>
        <w:tc>
          <w:tcPr>
            <w:tcW w:w="6063" w:type="dxa"/>
          </w:tcPr>
          <w:p w14:paraId="6C8D43A0"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Wet arbeid vreemdelingen</w:t>
            </w:r>
          </w:p>
        </w:tc>
      </w:tr>
      <w:tr w:rsidR="00B37EC3" w:rsidRPr="00B37EC3" w14:paraId="6C8D43A4" w14:textId="77777777" w:rsidTr="00B37EC3">
        <w:tc>
          <w:tcPr>
            <w:tcW w:w="1788" w:type="dxa"/>
          </w:tcPr>
          <w:p w14:paraId="6C8D43A2"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WBS</w:t>
            </w:r>
          </w:p>
        </w:tc>
        <w:tc>
          <w:tcPr>
            <w:tcW w:w="6063" w:type="dxa"/>
          </w:tcPr>
          <w:p w14:paraId="6C8D43A3"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work breakdown structure</w:t>
            </w:r>
          </w:p>
        </w:tc>
      </w:tr>
      <w:tr w:rsidR="00B37EC3" w:rsidRPr="00B37EC3" w14:paraId="6C8D43A7" w14:textId="77777777" w:rsidTr="00B37EC3">
        <w:tc>
          <w:tcPr>
            <w:tcW w:w="1788" w:type="dxa"/>
          </w:tcPr>
          <w:p w14:paraId="6C8D43A5"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WBU</w:t>
            </w:r>
          </w:p>
        </w:tc>
        <w:tc>
          <w:tcPr>
            <w:tcW w:w="6063" w:type="dxa"/>
          </w:tcPr>
          <w:p w14:paraId="6C8D43A6" w14:textId="77777777" w:rsidR="00B37EC3" w:rsidRPr="00B37EC3" w:rsidRDefault="00B37EC3" w:rsidP="00B37EC3">
            <w:pPr>
              <w:autoSpaceDE w:val="0"/>
              <w:autoSpaceDN w:val="0"/>
              <w:adjustRightInd w:val="0"/>
              <w:rPr>
                <w:rFonts w:eastAsia="Times New Roman"/>
                <w:szCs w:val="18"/>
              </w:rPr>
            </w:pPr>
            <w:r w:rsidRPr="00B37EC3">
              <w:rPr>
                <w:rFonts w:eastAsia="Times New Roman"/>
                <w:szCs w:val="18"/>
              </w:rPr>
              <w:t>werkbare uren</w:t>
            </w:r>
          </w:p>
        </w:tc>
      </w:tr>
    </w:tbl>
    <w:p w14:paraId="6C8D43A8" w14:textId="77777777" w:rsidR="00B37EC3" w:rsidRPr="00B37EC3" w:rsidRDefault="00B37EC3" w:rsidP="00B37EC3">
      <w:pPr>
        <w:tabs>
          <w:tab w:val="left" w:pos="227"/>
          <w:tab w:val="left" w:pos="454"/>
          <w:tab w:val="left" w:pos="680"/>
        </w:tabs>
        <w:autoSpaceDE w:val="0"/>
        <w:autoSpaceDN w:val="0"/>
        <w:adjustRightInd w:val="0"/>
        <w:spacing w:before="240"/>
        <w:outlineLvl w:val="2"/>
        <w:rPr>
          <w:i/>
          <w:szCs w:val="18"/>
        </w:rPr>
      </w:pPr>
    </w:p>
    <w:sectPr w:rsidR="00B37EC3" w:rsidRPr="00B37EC3" w:rsidSect="00FA4F99">
      <w:headerReference w:type="even" r:id="rId22"/>
      <w:headerReference w:type="default" r:id="rId23"/>
      <w:footerReference w:type="even" r:id="rId24"/>
      <w:footerReference w:type="default" r:id="rId25"/>
      <w:type w:val="oddPage"/>
      <w:pgSz w:w="11905" w:h="16837"/>
      <w:pgMar w:top="2671" w:right="964" w:bottom="1253" w:left="2098" w:header="1797" w:footer="709" w:gutter="1134"/>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E2272" w14:textId="77777777" w:rsidR="00272875" w:rsidRDefault="00272875">
      <w:r>
        <w:separator/>
      </w:r>
    </w:p>
  </w:endnote>
  <w:endnote w:type="continuationSeparator" w:id="0">
    <w:p w14:paraId="08E095D7" w14:textId="77777777" w:rsidR="00272875" w:rsidRDefault="00272875">
      <w:r>
        <w:continuationSeparator/>
      </w:r>
    </w:p>
  </w:endnote>
  <w:endnote w:type="continuationNotice" w:id="1">
    <w:p w14:paraId="1844AF70" w14:textId="77777777" w:rsidR="00272875" w:rsidRDefault="0027287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Syntax">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Oxford">
    <w:panose1 w:val="00000000000000000000"/>
    <w:charset w:val="00"/>
    <w:family w:val="roman"/>
    <w:notTrueType/>
    <w:pitch w:val="variable"/>
    <w:sig w:usb0="00000003" w:usb1="00000000" w:usb2="00000000" w:usb3="00000000" w:csb0="00000001"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Joanna MT">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rebuchetMS">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D43B0" w14:textId="77777777" w:rsidR="00272875" w:rsidRDefault="00272875">
    <w:pPr>
      <w:pStyle w:val="Voettekst"/>
    </w:pPr>
    <w:r>
      <w:rPr>
        <w:noProof/>
      </w:rPr>
      <mc:AlternateContent>
        <mc:Choice Requires="wps">
          <w:drawing>
            <wp:anchor distT="0" distB="0" distL="114300" distR="114300" simplePos="0" relativeHeight="251658246" behindDoc="0" locked="0" layoutInCell="1" allowOverlap="1" wp14:anchorId="6C8D43B9" wp14:editId="6C8D43BA">
              <wp:simplePos x="0" y="0"/>
              <wp:positionH relativeFrom="page">
                <wp:posOffset>847725</wp:posOffset>
              </wp:positionH>
              <wp:positionV relativeFrom="page">
                <wp:posOffset>10182225</wp:posOffset>
              </wp:positionV>
              <wp:extent cx="2495550" cy="361950"/>
              <wp:effectExtent l="0" t="0" r="19050" b="19050"/>
              <wp:wrapNone/>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36195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C8D43D0" w14:textId="542D3DD5" w:rsidR="00272875" w:rsidRPr="003C295F" w:rsidRDefault="00272875" w:rsidP="003C295F">
                          <w:pPr>
                            <w:pStyle w:val="Huisstijl-Rubricering0"/>
                            <w:rPr>
                              <w:b w:val="0"/>
                              <w:caps w:val="0"/>
                            </w:rPr>
                          </w:pPr>
                          <w:r w:rsidRPr="003C295F">
                            <w:rPr>
                              <w:b w:val="0"/>
                              <w:caps w:val="0"/>
                            </w:rPr>
                            <w:t xml:space="preserve">Vertrouwelijkheid: </w:t>
                          </w:r>
                          <w:r w:rsidRPr="003C295F">
                            <w:rPr>
                              <w:b w:val="0"/>
                              <w:caps w:val="0"/>
                            </w:rPr>
                            <w:fldChar w:fldCharType="begin"/>
                          </w:r>
                          <w:r w:rsidRPr="003C295F">
                            <w:rPr>
                              <w:b w:val="0"/>
                              <w:caps w:val="0"/>
                            </w:rPr>
                            <w:instrText xml:space="preserve"> DOCPROPERTY  Rubricering  \* MERGEFORMAT </w:instrText>
                          </w:r>
                          <w:r w:rsidRPr="003C295F">
                            <w:rPr>
                              <w:b w:val="0"/>
                              <w:caps w:val="0"/>
                            </w:rPr>
                            <w:fldChar w:fldCharType="separate"/>
                          </w:r>
                          <w:r>
                            <w:rPr>
                              <w:b w:val="0"/>
                              <w:caps w:val="0"/>
                            </w:rPr>
                            <w:t>RWS BEDRIJFSVERTROUWELIJK -</w:t>
                          </w:r>
                          <w:r w:rsidRPr="003C295F">
                            <w:rPr>
                              <w:b w:val="0"/>
                              <w:caps w:val="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D43B9" id="_x0000_t202" coordsize="21600,21600" o:spt="202" path="m,l,21600r21600,l21600,xe">
              <v:stroke joinstyle="miter"/>
              <v:path gradientshapeok="t" o:connecttype="rect"/>
            </v:shapetype>
            <v:shape id="Tekstvak 6" o:spid="_x0000_s1027" type="#_x0000_t202" style="position:absolute;margin-left:66.75pt;margin-top:801.75pt;width:196.5pt;height:28.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" filled="f" strokecolor="white [3212]">
              <v:textbox inset="0,0,0,0">
                <w:txbxContent>
                  <w:p w14:paraId="6C8D43D0" w14:textId="542D3DD5" w:rsidR="00272875" w:rsidRPr="003C295F" w:rsidRDefault="00272875" w:rsidP="003C295F">
                    <w:pPr>
                      <w:pStyle w:val="Huisstijl-Rubricering0"/>
                      <w:rPr>
                        <w:b w:val="0"/>
                        <w:caps w:val="0"/>
                      </w:rPr>
                    </w:pPr>
                    <w:r w:rsidRPr="003C295F">
                      <w:rPr>
                        <w:b w:val="0"/>
                        <w:caps w:val="0"/>
                      </w:rPr>
                      <w:t xml:space="preserve">Vertrouwelijkheid: </w:t>
                    </w:r>
                    <w:r w:rsidRPr="003C295F">
                      <w:rPr>
                        <w:b w:val="0"/>
                        <w:caps w:val="0"/>
                      </w:rPr>
                      <w:fldChar w:fldCharType="begin"/>
                    </w:r>
                    <w:r w:rsidRPr="003C295F">
                      <w:rPr>
                        <w:b w:val="0"/>
                        <w:caps w:val="0"/>
                      </w:rPr>
                      <w:instrText xml:space="preserve"> DOCPROPERTY  Rubricering  \* MERGEFORMAT </w:instrText>
                    </w:r>
                    <w:r w:rsidRPr="003C295F">
                      <w:rPr>
                        <w:b w:val="0"/>
                        <w:caps w:val="0"/>
                      </w:rPr>
                      <w:fldChar w:fldCharType="separate"/>
                    </w:r>
                    <w:r>
                      <w:rPr>
                        <w:b w:val="0"/>
                        <w:caps w:val="0"/>
                      </w:rPr>
                      <w:t>RWS BEDRIJFSVERTROUWELIJK -</w:t>
                    </w:r>
                    <w:r w:rsidRPr="003C295F">
                      <w:rPr>
                        <w:b w:val="0"/>
                        <w:caps w:val="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D43B3" w14:textId="77777777" w:rsidR="00272875" w:rsidRPr="00210FE6" w:rsidRDefault="00272875" w:rsidP="003C295F">
    <w:pPr>
      <w:pStyle w:val="Voettekst"/>
      <w:jc w:val="right"/>
      <w:rPr>
        <w:sz w:val="13"/>
        <w:szCs w:val="13"/>
      </w:rPr>
    </w:pPr>
    <w:r w:rsidRPr="00210FE6">
      <w:rPr>
        <w:sz w:val="13"/>
        <w:szCs w:val="13"/>
      </w:rPr>
      <w:t xml:space="preserve">Vertrouwelijkheid: RWS BEDRIJFSVERTROUWELIJK </w:t>
    </w:r>
    <w:r w:rsidRPr="00210FE6">
      <w:rPr>
        <w:noProof/>
        <w:sz w:val="13"/>
        <w:szCs w:val="13"/>
      </w:rPr>
      <mc:AlternateContent>
        <mc:Choice Requires="wps">
          <w:drawing>
            <wp:anchor distT="0" distB="0" distL="114300" distR="114300" simplePos="0" relativeHeight="251658242" behindDoc="0" locked="1" layoutInCell="1" allowOverlap="1" wp14:anchorId="6C8D43BF" wp14:editId="6C8D43C0">
              <wp:simplePos x="0" y="0"/>
              <wp:positionH relativeFrom="page">
                <wp:posOffset>1332230</wp:posOffset>
              </wp:positionH>
              <wp:positionV relativeFrom="page">
                <wp:posOffset>10163810</wp:posOffset>
              </wp:positionV>
              <wp:extent cx="1259840" cy="144145"/>
              <wp:effectExtent l="0" t="0" r="16510" b="27305"/>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6C8D43D3" w14:textId="0D0F9DDE" w:rsidR="00272875" w:rsidRDefault="00272875">
                          <w:pPr>
                            <w:pStyle w:val="Huisstijl-Paginanummer"/>
                          </w:pPr>
                          <w:r>
                            <w:t>Pagina </w:t>
                          </w:r>
                          <w:r>
                            <w:fldChar w:fldCharType="begin"/>
                          </w:r>
                          <w:r>
                            <w:instrText xml:space="preserve"> PAGE    \* MERGEFORMAT </w:instrText>
                          </w:r>
                          <w:r>
                            <w:fldChar w:fldCharType="separate"/>
                          </w:r>
                          <w:r w:rsidR="0007198F">
                            <w:t>12</w:t>
                          </w:r>
                          <w:r>
                            <w:fldChar w:fldCharType="end"/>
                          </w:r>
                          <w:r>
                            <w:t> van </w:t>
                          </w:r>
                          <w:fldSimple w:instr=" NUMPAGES  \* Arabic  \* MERGEFORMAT ">
                            <w:r w:rsidR="0007198F">
                              <w:t>65</w:t>
                            </w:r>
                          </w:fldSimple>
                        </w:p>
                        <w:p w14:paraId="6C8D43D4" w14:textId="77777777" w:rsidR="00272875" w:rsidRDefault="00272875">
                          <w:pPr>
                            <w:pStyle w:val="Huisstijl-Paginanummer"/>
                          </w:pPr>
                        </w:p>
                        <w:p w14:paraId="6C8D43D5" w14:textId="77777777" w:rsidR="00272875" w:rsidRDefault="0027287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D43BF" id="_x0000_t202" coordsize="21600,21600" o:spt="202" path="m,l,21600r21600,l21600,xe">
              <v:stroke joinstyle="miter"/>
              <v:path gradientshapeok="t" o:connecttype="rect"/>
            </v:shapetype>
            <v:shape id="Text Box 27" o:spid="_x0000_s1030" type="#_x0000_t202" style="position:absolute;left:0;text-align:left;margin-left:104.9pt;margin-top:800.3pt;width:99.2pt;height:11.3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" strokecolor="white" strokeweight="0">
              <v:textbox inset="0,0,0,0">
                <w:txbxContent>
                  <w:p w14:paraId="6C8D43D3" w14:textId="0D0F9DDE" w:rsidR="00272875" w:rsidRDefault="00272875">
                    <w:pPr>
                      <w:pStyle w:val="Huisstijl-Paginanummer"/>
                    </w:pPr>
                    <w:r>
                      <w:t>Pagina </w:t>
                    </w:r>
                    <w:r>
                      <w:fldChar w:fldCharType="begin"/>
                    </w:r>
                    <w:r>
                      <w:instrText xml:space="preserve"> PAGE    \* MERGEFORMAT </w:instrText>
                    </w:r>
                    <w:r>
                      <w:fldChar w:fldCharType="separate"/>
                    </w:r>
                    <w:r w:rsidR="0007198F">
                      <w:t>12</w:t>
                    </w:r>
                    <w:r>
                      <w:fldChar w:fldCharType="end"/>
                    </w:r>
                    <w:r>
                      <w:t> van </w:t>
                    </w:r>
                    <w:fldSimple w:instr=" NUMPAGES  \* Arabic  \* MERGEFORMAT ">
                      <w:r w:rsidR="0007198F">
                        <w:t>65</w:t>
                      </w:r>
                    </w:fldSimple>
                  </w:p>
                  <w:p w14:paraId="6C8D43D4" w14:textId="77777777" w:rsidR="00272875" w:rsidRDefault="00272875">
                    <w:pPr>
                      <w:pStyle w:val="Huisstijl-Paginanummer"/>
                    </w:pPr>
                  </w:p>
                  <w:p w14:paraId="6C8D43D5" w14:textId="77777777" w:rsidR="00272875" w:rsidRDefault="00272875"/>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D43B4" w14:textId="77777777" w:rsidR="00272875" w:rsidRPr="00D32E22" w:rsidRDefault="00272875" w:rsidP="009068AD">
    <w:pPr>
      <w:pStyle w:val="Voettekst"/>
      <w:ind w:left="-1134"/>
      <w:rPr>
        <w:sz w:val="13"/>
        <w:szCs w:val="13"/>
      </w:rPr>
    </w:pPr>
    <w:r w:rsidRPr="00D32E22">
      <w:rPr>
        <w:sz w:val="13"/>
        <w:szCs w:val="13"/>
      </w:rPr>
      <w:t xml:space="preserve">Vertrouwelijkheid: RWS BEDRIJFSVERTROUWELIJK </w:t>
    </w:r>
    <w:r w:rsidRPr="00D32E22">
      <w:rPr>
        <w:noProof/>
        <w:sz w:val="13"/>
        <w:szCs w:val="13"/>
      </w:rPr>
      <mc:AlternateContent>
        <mc:Choice Requires="wps">
          <w:drawing>
            <wp:anchor distT="0" distB="0" distL="114300" distR="114300" simplePos="0" relativeHeight="251658243" behindDoc="0" locked="1" layoutInCell="1" allowOverlap="1" wp14:anchorId="6C8D43C1" wp14:editId="6C8D43C2">
              <wp:simplePos x="0" y="0"/>
              <wp:positionH relativeFrom="page">
                <wp:posOffset>5674360</wp:posOffset>
              </wp:positionH>
              <wp:positionV relativeFrom="page">
                <wp:posOffset>10163810</wp:posOffset>
              </wp:positionV>
              <wp:extent cx="1259840" cy="144145"/>
              <wp:effectExtent l="0" t="0" r="16510" b="2730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6C8D43D6" w14:textId="136C1BFF" w:rsidR="00272875" w:rsidRDefault="00272875">
                          <w:pPr>
                            <w:pStyle w:val="Huisstijl-Paginanummer"/>
                            <w:jc w:val="right"/>
                          </w:pPr>
                          <w:r>
                            <w:t>Pagina </w:t>
                          </w:r>
                          <w:r>
                            <w:fldChar w:fldCharType="begin"/>
                          </w:r>
                          <w:r>
                            <w:instrText xml:space="preserve"> PAGE    \* MERGEFORMAT </w:instrText>
                          </w:r>
                          <w:r>
                            <w:fldChar w:fldCharType="separate"/>
                          </w:r>
                          <w:r w:rsidR="0007198F">
                            <w:t>13</w:t>
                          </w:r>
                          <w:r>
                            <w:fldChar w:fldCharType="end"/>
                          </w:r>
                          <w:r>
                            <w:t> van </w:t>
                          </w:r>
                          <w:fldSimple w:instr=" NUMPAGES  \* Arabic  \* MERGEFORMAT ">
                            <w:r w:rsidR="0007198F">
                              <w:t>65</w:t>
                            </w:r>
                          </w:fldSimple>
                        </w:p>
                        <w:p w14:paraId="6C8D43D7" w14:textId="77777777" w:rsidR="00272875" w:rsidRDefault="00272875">
                          <w:pPr>
                            <w:pStyle w:val="Huisstijl-Paginanummer"/>
                          </w:pPr>
                        </w:p>
                        <w:p w14:paraId="6C8D43D8" w14:textId="77777777" w:rsidR="00272875" w:rsidRDefault="0027287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D43C1" id="_x0000_t202" coordsize="21600,21600" o:spt="202" path="m,l,21600r21600,l21600,xe">
              <v:stroke joinstyle="miter"/>
              <v:path gradientshapeok="t" o:connecttype="rect"/>
            </v:shapetype>
            <v:shape id="Text Box 6" o:spid="_x0000_s1031" type="#_x0000_t202" style="position:absolute;left:0;text-align:left;margin-left:446.8pt;margin-top:800.3pt;width:99.2pt;height:11.3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" strokecolor="white" strokeweight="0">
              <v:textbox inset="0,0,0,0">
                <w:txbxContent>
                  <w:p w14:paraId="6C8D43D6" w14:textId="136C1BFF" w:rsidR="00272875" w:rsidRDefault="00272875">
                    <w:pPr>
                      <w:pStyle w:val="Huisstijl-Paginanummer"/>
                      <w:jc w:val="right"/>
                    </w:pPr>
                    <w:r>
                      <w:t>Pagina </w:t>
                    </w:r>
                    <w:r>
                      <w:fldChar w:fldCharType="begin"/>
                    </w:r>
                    <w:r>
                      <w:instrText xml:space="preserve"> PAGE    \* MERGEFORMAT </w:instrText>
                    </w:r>
                    <w:r>
                      <w:fldChar w:fldCharType="separate"/>
                    </w:r>
                    <w:r w:rsidR="0007198F">
                      <w:t>13</w:t>
                    </w:r>
                    <w:r>
                      <w:fldChar w:fldCharType="end"/>
                    </w:r>
                    <w:r>
                      <w:t> van </w:t>
                    </w:r>
                    <w:fldSimple w:instr=" NUMPAGES  \* Arabic  \* MERGEFORMAT ">
                      <w:r w:rsidR="0007198F">
                        <w:t>65</w:t>
                      </w:r>
                    </w:fldSimple>
                  </w:p>
                  <w:p w14:paraId="6C8D43D7" w14:textId="77777777" w:rsidR="00272875" w:rsidRDefault="00272875">
                    <w:pPr>
                      <w:pStyle w:val="Huisstijl-Paginanummer"/>
                    </w:pPr>
                  </w:p>
                  <w:p w14:paraId="6C8D43D8" w14:textId="77777777" w:rsidR="00272875" w:rsidRDefault="00272875"/>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F5461C" w14:textId="77777777" w:rsidR="00272875" w:rsidRDefault="00272875">
      <w:r>
        <w:rPr>
          <w:color w:val="000000"/>
        </w:rPr>
        <w:separator/>
      </w:r>
    </w:p>
  </w:footnote>
  <w:footnote w:type="continuationSeparator" w:id="0">
    <w:p w14:paraId="23A104B7" w14:textId="77777777" w:rsidR="00272875" w:rsidRDefault="00272875">
      <w:r>
        <w:continuationSeparator/>
      </w:r>
    </w:p>
  </w:footnote>
  <w:footnote w:type="continuationNotice" w:id="1">
    <w:p w14:paraId="45233421" w14:textId="77777777" w:rsidR="00272875" w:rsidRDefault="0027287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D43AF" w14:textId="77777777" w:rsidR="00272875" w:rsidRDefault="00272875">
    <w:pPr>
      <w:pStyle w:val="Koptekst"/>
    </w:pPr>
    <w:r>
      <w:rPr>
        <w:noProof/>
      </w:rPr>
      <w:drawing>
        <wp:anchor distT="0" distB="0" distL="114300" distR="114300" simplePos="0" relativeHeight="251658241" behindDoc="0" locked="0" layoutInCell="1" allowOverlap="1" wp14:anchorId="6C8D43B5" wp14:editId="6C8D43B6">
          <wp:simplePos x="0" y="0"/>
          <wp:positionH relativeFrom="page">
            <wp:posOffset>4010037</wp:posOffset>
          </wp:positionH>
          <wp:positionV relativeFrom="page">
            <wp:posOffset>0</wp:posOffset>
          </wp:positionV>
          <wp:extent cx="2336376" cy="1580400"/>
          <wp:effectExtent l="0" t="0" r="6985" b="127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2336376" cy="1580400"/>
                  </a:xfrm>
                  <a:prstGeom prst="rect">
                    <a:avLst/>
                  </a:prstGeom>
                </pic:spPr>
              </pic:pic>
            </a:graphicData>
          </a:graphic>
        </wp:anchor>
      </w:drawing>
    </w:r>
    <w:r>
      <w:rPr>
        <w:noProof/>
      </w:rPr>
      <w:drawing>
        <wp:anchor distT="0" distB="0" distL="114300" distR="114300" simplePos="0" relativeHeight="251658240" behindDoc="0" locked="0" layoutInCell="1" allowOverlap="1" wp14:anchorId="6C8D43B7" wp14:editId="6C8D43B8">
          <wp:simplePos x="0" y="0"/>
          <wp:positionH relativeFrom="page">
            <wp:posOffset>3542665</wp:posOffset>
          </wp:positionH>
          <wp:positionV relativeFrom="page">
            <wp:posOffset>0</wp:posOffset>
          </wp:positionV>
          <wp:extent cx="468000" cy="1580400"/>
          <wp:effectExtent l="0" t="0" r="8255" b="127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68000" cy="1580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D43B1" w14:textId="77777777" w:rsidR="00272875" w:rsidRDefault="00272875">
    <w:pPr>
      <w:pStyle w:val="Koptekst"/>
    </w:pPr>
    <w:r>
      <w:rPr>
        <w:noProof/>
      </w:rPr>
      <mc:AlternateContent>
        <mc:Choice Requires="wps">
          <w:drawing>
            <wp:anchor distT="0" distB="0" distL="114300" distR="114300" simplePos="0" relativeHeight="251658245" behindDoc="0" locked="0" layoutInCell="1" allowOverlap="1" wp14:anchorId="6C8D43BB" wp14:editId="6C8D43BC">
              <wp:simplePos x="0" y="0"/>
              <wp:positionH relativeFrom="page">
                <wp:posOffset>1332230</wp:posOffset>
              </wp:positionH>
              <wp:positionV relativeFrom="page">
                <wp:posOffset>360045</wp:posOffset>
              </wp:positionV>
              <wp:extent cx="4680000" cy="370800"/>
              <wp:effectExtent l="0" t="0" r="6350" b="1079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7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D43D1" w14:textId="747B6BC5" w:rsidR="00272875" w:rsidRPr="00EE4917" w:rsidRDefault="00272875" w:rsidP="0028616F">
                          <w:pPr>
                            <w:pStyle w:val="Huisstijl-KopregelRapport"/>
                            <w:rPr>
                              <w:rStyle w:val="Huisstijl-Rapportkoptekst"/>
                            </w:rPr>
                          </w:pPr>
                          <w:r>
                            <w:t>Vraagspecificatie Proces</w:t>
                          </w:r>
                          <w:r w:rsidRPr="00EE4917">
                            <w:rPr>
                              <w:rStyle w:val="Huisstijl-Rapportkoptekst"/>
                            </w:rPr>
                            <w:t xml:space="preserve"> |</w:t>
                          </w:r>
                          <w:r w:rsidRPr="0076348C">
                            <w:rPr>
                              <w:rStyle w:val="Huisstijl-Rapportkoptekst"/>
                            </w:rPr>
                            <w:t xml:space="preserve"> </w:t>
                          </w:r>
                          <w:r>
                            <w:rPr>
                              <w:rStyle w:val="Huisstijl-Rapportkoptekst"/>
                            </w:rPr>
                            <w:t>Zaaknummer 31194727 |</w:t>
                          </w:r>
                          <w:r w:rsidRPr="00EE4917">
                            <w:rPr>
                              <w:rStyle w:val="Huisstijl-Rapportkoptekst"/>
                            </w:rPr>
                            <w:t xml:space="preserve"> </w:t>
                          </w:r>
                          <w:sdt>
                            <w:sdtPr>
                              <w:alias w:val="Report Date"/>
                              <w:tag w:val="Report_Date"/>
                              <w:id w:val="-2133700368"/>
                              <w:dataBinding w:prefixMappings="xmlns:dg='http://docgen.org/date' " w:xpath="/dg:DocgenData[1]/dg:Report_Date[1]" w:storeItemID="{8CF2D4F9-807F-4750-8211-E6C9D624993F}"/>
                              <w:date w:fullDate="2020-05-29T00:00:00Z">
                                <w:dateFormat w:val="d MMMM YYYY"/>
                                <w:lid w:val="nl-NL"/>
                                <w:storeMappedDataAs w:val="dateTime"/>
                                <w:calendar w:val="gregorian"/>
                              </w:date>
                            </w:sdtPr>
                            <w:sdtEndPr/>
                            <w:sdtContent>
                              <w:r>
                                <w:t>29 mei 2020</w:t>
                              </w:r>
                            </w:sdtContent>
                          </w:sdt>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D43BB" id="_x0000_t202" coordsize="21600,21600" o:spt="202" path="m,l,21600r21600,l21600,xe">
              <v:stroke joinstyle="miter"/>
              <v:path gradientshapeok="t" o:connecttype="rect"/>
            </v:shapetype>
            <v:shape id="Text Box 5" o:spid="_x0000_s1028" type="#_x0000_t202" style="position:absolute;margin-left:104.9pt;margin-top:28.35pt;width:368.5pt;height:29.2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" filled="f" stroked="f">
              <v:textbox inset="0,0,0,0">
                <w:txbxContent>
                  <w:p w14:paraId="6C8D43D1" w14:textId="747B6BC5" w:rsidR="00272875" w:rsidRPr="00EE4917" w:rsidRDefault="00272875" w:rsidP="0028616F">
                    <w:pPr>
                      <w:pStyle w:val="Huisstijl-KopregelRapport"/>
                      <w:rPr>
                        <w:rStyle w:val="Huisstijl-Rapportkoptekst"/>
                      </w:rPr>
                    </w:pPr>
                    <w:r>
                      <w:t>Vraagspecificatie Proces</w:t>
                    </w:r>
                    <w:r w:rsidRPr="00EE4917">
                      <w:rPr>
                        <w:rStyle w:val="Huisstijl-Rapportkoptekst"/>
                      </w:rPr>
                      <w:t xml:space="preserve"> |</w:t>
                    </w:r>
                    <w:r w:rsidRPr="0076348C">
                      <w:rPr>
                        <w:rStyle w:val="Huisstijl-Rapportkoptekst"/>
                      </w:rPr>
                      <w:t xml:space="preserve"> </w:t>
                    </w:r>
                    <w:r>
                      <w:rPr>
                        <w:rStyle w:val="Huisstijl-Rapportkoptekst"/>
                      </w:rPr>
                      <w:t>Zaaknummer 31194727 |</w:t>
                    </w:r>
                    <w:r w:rsidRPr="00EE4917">
                      <w:rPr>
                        <w:rStyle w:val="Huisstijl-Rapportkoptekst"/>
                      </w:rPr>
                      <w:t xml:space="preserve"> </w:t>
                    </w:r>
                    <w:sdt>
                      <w:sdtPr>
                        <w:alias w:val="Report Date"/>
                        <w:tag w:val="Report_Date"/>
                        <w:id w:val="-2133700368"/>
                        <w:dataBinding w:prefixMappings="xmlns:dg='http://docgen.org/date' " w:xpath="/dg:DocgenData[1]/dg:Report_Date[1]" w:storeItemID="{8CF2D4F9-807F-4750-8211-E6C9D624993F}"/>
                        <w:date w:fullDate="2020-05-29T00:00:00Z">
                          <w:dateFormat w:val="d MMMM YYYY"/>
                          <w:lid w:val="nl-NL"/>
                          <w:storeMappedDataAs w:val="dateTime"/>
                          <w:calendar w:val="gregorian"/>
                        </w:date>
                      </w:sdtPr>
                      <w:sdtEndPr/>
                      <w:sdtContent>
                        <w:r>
                          <w:t>29 mei 2020</w:t>
                        </w:r>
                      </w:sdtContent>
                    </w:sdt>
                    <w:r>
                      <w:t xml:space="preserve">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D43B2" w14:textId="77777777" w:rsidR="00272875" w:rsidRDefault="00272875">
    <w:pPr>
      <w:pStyle w:val="Koptekst"/>
    </w:pPr>
    <w:r>
      <w:rPr>
        <w:noProof/>
      </w:rPr>
      <mc:AlternateContent>
        <mc:Choice Requires="wps">
          <w:drawing>
            <wp:anchor distT="0" distB="0" distL="114300" distR="114300" simplePos="0" relativeHeight="251658244" behindDoc="0" locked="0" layoutInCell="1" allowOverlap="1" wp14:anchorId="6C8D43BD" wp14:editId="6C8D43BE">
              <wp:simplePos x="0" y="0"/>
              <wp:positionH relativeFrom="page">
                <wp:posOffset>2052320</wp:posOffset>
              </wp:positionH>
              <wp:positionV relativeFrom="page">
                <wp:posOffset>360045</wp:posOffset>
              </wp:positionV>
              <wp:extent cx="4680000" cy="370800"/>
              <wp:effectExtent l="0" t="0" r="6350" b="1079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7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D43D2" w14:textId="6EA3C408" w:rsidR="00272875" w:rsidRPr="00EE4917" w:rsidRDefault="00272875" w:rsidP="0028616F">
                          <w:pPr>
                            <w:pStyle w:val="Huisstijl-KopregelRapport"/>
                            <w:rPr>
                              <w:rStyle w:val="Huisstijl-Rapportkoptekst"/>
                            </w:rPr>
                          </w:pPr>
                          <w:r>
                            <w:t>Vraagspecificatie Proces</w:t>
                          </w:r>
                          <w:r w:rsidRPr="00EE4917">
                            <w:rPr>
                              <w:rStyle w:val="Huisstijl-Rapportkoptekst"/>
                            </w:rPr>
                            <w:t xml:space="preserve"> | </w:t>
                          </w:r>
                          <w:r>
                            <w:rPr>
                              <w:rStyle w:val="Huisstijl-Rapportkoptekst"/>
                            </w:rPr>
                            <w:t xml:space="preserve">Zaaknummer 31149727 | </w:t>
                          </w:r>
                          <w:sdt>
                            <w:sdtPr>
                              <w:alias w:val="Report Date"/>
                              <w:tag w:val="Report_Date"/>
                              <w:id w:val="1767967028"/>
                              <w:dataBinding w:prefixMappings="xmlns:dg='http://docgen.org/date' " w:xpath="/dg:DocgenData[1]/dg:Report_Date[1]" w:storeItemID="{8CF2D4F9-807F-4750-8211-E6C9D624993F}"/>
                              <w:date w:fullDate="2020-05-29T00:00:00Z">
                                <w:dateFormat w:val="d MMMM YYYY"/>
                                <w:lid w:val="nl-NL"/>
                                <w:storeMappedDataAs w:val="dateTime"/>
                                <w:calendar w:val="gregorian"/>
                              </w:date>
                            </w:sdtPr>
                            <w:sdtEndPr/>
                            <w:sdtContent>
                              <w:r>
                                <w:t>29 mei 2020</w:t>
                              </w:r>
                            </w:sdtContent>
                          </w:sdt>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8D43BD" id="_x0000_t202" coordsize="21600,21600" o:spt="202" path="m,l,21600r21600,l21600,xe">
              <v:stroke joinstyle="miter"/>
              <v:path gradientshapeok="t" o:connecttype="rect"/>
            </v:shapetype>
            <v:shape id="_x0000_s1029" type="#_x0000_t202" style="position:absolute;margin-left:161.6pt;margin-top:28.35pt;width:368.5pt;height:29.2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" filled="f" stroked="f">
              <v:textbox inset="0,0,0,0">
                <w:txbxContent>
                  <w:p w14:paraId="6C8D43D2" w14:textId="6EA3C408" w:rsidR="00272875" w:rsidRPr="00EE4917" w:rsidRDefault="00272875" w:rsidP="0028616F">
                    <w:pPr>
                      <w:pStyle w:val="Huisstijl-KopregelRapport"/>
                      <w:rPr>
                        <w:rStyle w:val="Huisstijl-Rapportkoptekst"/>
                      </w:rPr>
                    </w:pPr>
                    <w:r>
                      <w:t>Vraagspecificatie Proces</w:t>
                    </w:r>
                    <w:r w:rsidRPr="00EE4917">
                      <w:rPr>
                        <w:rStyle w:val="Huisstijl-Rapportkoptekst"/>
                      </w:rPr>
                      <w:t xml:space="preserve"> | </w:t>
                    </w:r>
                    <w:r>
                      <w:rPr>
                        <w:rStyle w:val="Huisstijl-Rapportkoptekst"/>
                      </w:rPr>
                      <w:t xml:space="preserve">Zaaknummer 31149727 | </w:t>
                    </w:r>
                    <w:sdt>
                      <w:sdtPr>
                        <w:alias w:val="Report Date"/>
                        <w:tag w:val="Report_Date"/>
                        <w:id w:val="1767967028"/>
                        <w:dataBinding w:prefixMappings="xmlns:dg='http://docgen.org/date' " w:xpath="/dg:DocgenData[1]/dg:Report_Date[1]" w:storeItemID="{8CF2D4F9-807F-4750-8211-E6C9D624993F}"/>
                        <w:date w:fullDate="2020-05-29T00:00:00Z">
                          <w:dateFormat w:val="d MMMM YYYY"/>
                          <w:lid w:val="nl-NL"/>
                          <w:storeMappedDataAs w:val="dateTime"/>
                          <w:calendar w:val="gregorian"/>
                        </w:date>
                      </w:sdtPr>
                      <w:sdtEndPr/>
                      <w:sdtContent>
                        <w:r>
                          <w:t>29 mei 2020</w:t>
                        </w:r>
                      </w:sdtContent>
                    </w:sdt>
                    <w: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0014DA3"/>
    <w:multiLevelType w:val="hybridMultilevel"/>
    <w:tmpl w:val="64A4753E"/>
    <w:lvl w:ilvl="0" w:tplc="0413000F">
      <w:start w:val="1"/>
      <w:numFmt w:val="decimal"/>
      <w:lvlText w:val="%1."/>
      <w:lvlJc w:val="left"/>
      <w:pPr>
        <w:tabs>
          <w:tab w:val="num" w:pos="360"/>
        </w:tabs>
        <w:ind w:left="360" w:hanging="360"/>
      </w:pPr>
      <w:rPr>
        <w:rFonts w:cs="Times New Roman" w:hint="default"/>
      </w:rPr>
    </w:lvl>
    <w:lvl w:ilvl="1" w:tplc="04130019" w:tentative="1">
      <w:start w:val="1"/>
      <w:numFmt w:val="bullet"/>
      <w:lvlText w:val="o"/>
      <w:lvlJc w:val="left"/>
      <w:pPr>
        <w:tabs>
          <w:tab w:val="num" w:pos="1080"/>
        </w:tabs>
        <w:ind w:left="1080" w:hanging="360"/>
      </w:pPr>
      <w:rPr>
        <w:rFonts w:ascii="Courier New" w:hAnsi="Courier New" w:hint="default"/>
      </w:rPr>
    </w:lvl>
    <w:lvl w:ilvl="2" w:tplc="0413001B" w:tentative="1">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0EB5566"/>
    <w:multiLevelType w:val="hybridMultilevel"/>
    <w:tmpl w:val="F4982418"/>
    <w:lvl w:ilvl="0" w:tplc="73808190">
      <w:start w:val="1"/>
      <w:numFmt w:val="decimal"/>
      <w:lvlText w:val="%1."/>
      <w:lvlJc w:val="left"/>
      <w:pPr>
        <w:tabs>
          <w:tab w:val="num" w:pos="360"/>
        </w:tabs>
        <w:ind w:left="360" w:hanging="360"/>
      </w:pPr>
      <w:rPr>
        <w:rFonts w:cs="Times New Roman" w:hint="default"/>
      </w:rPr>
    </w:lvl>
    <w:lvl w:ilvl="1" w:tplc="2FFC5E80">
      <w:numFmt w:val="bullet"/>
      <w:lvlText w:val="-"/>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5506C81"/>
    <w:multiLevelType w:val="multilevel"/>
    <w:tmpl w:val="A5483FA4"/>
    <w:lvl w:ilvl="0">
      <w:start w:val="1"/>
      <w:numFmt w:val="decimal"/>
      <w:lvlText w:val="%1."/>
      <w:lvlJc w:val="left"/>
      <w:pPr>
        <w:tabs>
          <w:tab w:val="num" w:pos="360"/>
        </w:tabs>
        <w:ind w:left="360" w:hanging="360"/>
      </w:pPr>
      <w:rPr>
        <w:rFonts w:cs="Times New Roman"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13" w15:restartNumberingAfterBreak="0">
    <w:nsid w:val="05C7630F"/>
    <w:multiLevelType w:val="multilevel"/>
    <w:tmpl w:val="F9887324"/>
    <w:lvl w:ilvl="0">
      <w:start w:val="1"/>
      <w:numFmt w:val="decimal"/>
      <w:pStyle w:val="HoofdstukGenummerd"/>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D9122D"/>
    <w:multiLevelType w:val="hybridMultilevel"/>
    <w:tmpl w:val="03C28576"/>
    <w:lvl w:ilvl="0" w:tplc="04130019">
      <w:start w:val="1"/>
      <w:numFmt w:val="lowerLetter"/>
      <w:lvlText w:val="%1."/>
      <w:lvlJc w:val="left"/>
      <w:pPr>
        <w:ind w:left="700" w:hanging="360"/>
      </w:pPr>
    </w:lvl>
    <w:lvl w:ilvl="1" w:tplc="04130019">
      <w:start w:val="1"/>
      <w:numFmt w:val="lowerLetter"/>
      <w:lvlText w:val="%2."/>
      <w:lvlJc w:val="left"/>
      <w:pPr>
        <w:ind w:left="1420" w:hanging="360"/>
      </w:pPr>
    </w:lvl>
    <w:lvl w:ilvl="2" w:tplc="0413001B" w:tentative="1">
      <w:start w:val="1"/>
      <w:numFmt w:val="lowerRoman"/>
      <w:lvlText w:val="%3."/>
      <w:lvlJc w:val="right"/>
      <w:pPr>
        <w:ind w:left="2140" w:hanging="180"/>
      </w:pPr>
    </w:lvl>
    <w:lvl w:ilvl="3" w:tplc="0413000F" w:tentative="1">
      <w:start w:val="1"/>
      <w:numFmt w:val="decimal"/>
      <w:lvlText w:val="%4."/>
      <w:lvlJc w:val="left"/>
      <w:pPr>
        <w:ind w:left="2860" w:hanging="360"/>
      </w:pPr>
    </w:lvl>
    <w:lvl w:ilvl="4" w:tplc="04130019" w:tentative="1">
      <w:start w:val="1"/>
      <w:numFmt w:val="lowerLetter"/>
      <w:lvlText w:val="%5."/>
      <w:lvlJc w:val="left"/>
      <w:pPr>
        <w:ind w:left="3580" w:hanging="360"/>
      </w:pPr>
    </w:lvl>
    <w:lvl w:ilvl="5" w:tplc="0413001B" w:tentative="1">
      <w:start w:val="1"/>
      <w:numFmt w:val="lowerRoman"/>
      <w:lvlText w:val="%6."/>
      <w:lvlJc w:val="right"/>
      <w:pPr>
        <w:ind w:left="4300" w:hanging="180"/>
      </w:pPr>
    </w:lvl>
    <w:lvl w:ilvl="6" w:tplc="0413000F" w:tentative="1">
      <w:start w:val="1"/>
      <w:numFmt w:val="decimal"/>
      <w:lvlText w:val="%7."/>
      <w:lvlJc w:val="left"/>
      <w:pPr>
        <w:ind w:left="5020" w:hanging="360"/>
      </w:pPr>
    </w:lvl>
    <w:lvl w:ilvl="7" w:tplc="04130019" w:tentative="1">
      <w:start w:val="1"/>
      <w:numFmt w:val="lowerLetter"/>
      <w:lvlText w:val="%8."/>
      <w:lvlJc w:val="left"/>
      <w:pPr>
        <w:ind w:left="5740" w:hanging="360"/>
      </w:pPr>
    </w:lvl>
    <w:lvl w:ilvl="8" w:tplc="0413001B" w:tentative="1">
      <w:start w:val="1"/>
      <w:numFmt w:val="lowerRoman"/>
      <w:lvlText w:val="%9."/>
      <w:lvlJc w:val="right"/>
      <w:pPr>
        <w:ind w:left="6460" w:hanging="180"/>
      </w:pPr>
    </w:lvl>
  </w:abstractNum>
  <w:abstractNum w:abstractNumId="15" w15:restartNumberingAfterBreak="0">
    <w:nsid w:val="0AA4559E"/>
    <w:multiLevelType w:val="hybridMultilevel"/>
    <w:tmpl w:val="269C8922"/>
    <w:lvl w:ilvl="0" w:tplc="6AEC4914">
      <w:start w:val="1"/>
      <w:numFmt w:val="decimal"/>
      <w:lvlText w:val="%1."/>
      <w:lvlJc w:val="left"/>
      <w:pPr>
        <w:tabs>
          <w:tab w:val="num" w:pos="360"/>
        </w:tabs>
        <w:ind w:left="360" w:hanging="360"/>
      </w:pPr>
      <w:rPr>
        <w:rFonts w:cs="Times New Roman" w:hint="default"/>
      </w:rPr>
    </w:lvl>
    <w:lvl w:ilvl="1" w:tplc="8D42C982">
      <w:start w:val="1"/>
      <w:numFmt w:val="lowerLetter"/>
      <w:lvlText w:val="%2."/>
      <w:lvlJc w:val="left"/>
      <w:pPr>
        <w:tabs>
          <w:tab w:val="num" w:pos="1440"/>
        </w:tabs>
        <w:ind w:left="1440" w:hanging="360"/>
      </w:pPr>
      <w:rPr>
        <w:rFonts w:cs="Times New Roman" w:hint="default"/>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0B4C0345"/>
    <w:multiLevelType w:val="hybridMultilevel"/>
    <w:tmpl w:val="18C20EE8"/>
    <w:lvl w:ilvl="0" w:tplc="297CE524">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0B672873"/>
    <w:multiLevelType w:val="hybridMultilevel"/>
    <w:tmpl w:val="078AB8A4"/>
    <w:lvl w:ilvl="0" w:tplc="04130001">
      <w:start w:val="1"/>
      <w:numFmt w:val="bullet"/>
      <w:lvlText w:val=""/>
      <w:lvlJc w:val="left"/>
      <w:pPr>
        <w:tabs>
          <w:tab w:val="num" w:pos="360"/>
        </w:tabs>
        <w:ind w:left="717" w:hanging="357"/>
      </w:pPr>
      <w:rPr>
        <w:rFonts w:ascii="Symbol" w:hAnsi="Symbol" w:hint="default"/>
        <w:b w:val="0"/>
        <w:i w:val="0"/>
        <w:sz w:val="18"/>
      </w:rPr>
    </w:lvl>
    <w:lvl w:ilvl="1" w:tplc="04130019">
      <w:start w:val="1"/>
      <w:numFmt w:val="bullet"/>
      <w:lvlText w:val="o"/>
      <w:lvlJc w:val="left"/>
      <w:pPr>
        <w:tabs>
          <w:tab w:val="num" w:pos="-720"/>
        </w:tabs>
        <w:ind w:left="-720" w:hanging="360"/>
      </w:pPr>
      <w:rPr>
        <w:rFonts w:ascii="Courier New" w:hAnsi="Courier New" w:cs="Courier New" w:hint="default"/>
      </w:rPr>
    </w:lvl>
    <w:lvl w:ilvl="2" w:tplc="0413001B">
      <w:start w:val="1"/>
      <w:numFmt w:val="bullet"/>
      <w:lvlText w:val=""/>
      <w:lvlJc w:val="left"/>
      <w:pPr>
        <w:tabs>
          <w:tab w:val="num" w:pos="0"/>
        </w:tabs>
        <w:ind w:left="0" w:hanging="360"/>
      </w:pPr>
      <w:rPr>
        <w:rFonts w:ascii="Wingdings" w:hAnsi="Wingdings" w:hint="default"/>
      </w:rPr>
    </w:lvl>
    <w:lvl w:ilvl="3" w:tplc="0413000F">
      <w:start w:val="1"/>
      <w:numFmt w:val="bullet"/>
      <w:lvlText w:val=""/>
      <w:lvlJc w:val="left"/>
      <w:pPr>
        <w:tabs>
          <w:tab w:val="num" w:pos="720"/>
        </w:tabs>
        <w:ind w:left="720" w:hanging="360"/>
      </w:pPr>
      <w:rPr>
        <w:rFonts w:ascii="Symbol" w:hAnsi="Symbol" w:hint="default"/>
      </w:rPr>
    </w:lvl>
    <w:lvl w:ilvl="4" w:tplc="04130019" w:tentative="1">
      <w:start w:val="1"/>
      <w:numFmt w:val="bullet"/>
      <w:lvlText w:val="o"/>
      <w:lvlJc w:val="left"/>
      <w:pPr>
        <w:tabs>
          <w:tab w:val="num" w:pos="1440"/>
        </w:tabs>
        <w:ind w:left="1440" w:hanging="360"/>
      </w:pPr>
      <w:rPr>
        <w:rFonts w:ascii="Courier New" w:hAnsi="Courier New" w:cs="Courier New" w:hint="default"/>
      </w:rPr>
    </w:lvl>
    <w:lvl w:ilvl="5" w:tplc="0413001B" w:tentative="1">
      <w:start w:val="1"/>
      <w:numFmt w:val="bullet"/>
      <w:lvlText w:val=""/>
      <w:lvlJc w:val="left"/>
      <w:pPr>
        <w:tabs>
          <w:tab w:val="num" w:pos="2160"/>
        </w:tabs>
        <w:ind w:left="2160" w:hanging="360"/>
      </w:pPr>
      <w:rPr>
        <w:rFonts w:ascii="Wingdings" w:hAnsi="Wingdings" w:hint="default"/>
      </w:rPr>
    </w:lvl>
    <w:lvl w:ilvl="6" w:tplc="0413000F" w:tentative="1">
      <w:start w:val="1"/>
      <w:numFmt w:val="bullet"/>
      <w:lvlText w:val=""/>
      <w:lvlJc w:val="left"/>
      <w:pPr>
        <w:tabs>
          <w:tab w:val="num" w:pos="2880"/>
        </w:tabs>
        <w:ind w:left="2880" w:hanging="360"/>
      </w:pPr>
      <w:rPr>
        <w:rFonts w:ascii="Symbol" w:hAnsi="Symbol" w:hint="default"/>
      </w:rPr>
    </w:lvl>
    <w:lvl w:ilvl="7" w:tplc="04130019" w:tentative="1">
      <w:start w:val="1"/>
      <w:numFmt w:val="bullet"/>
      <w:lvlText w:val="o"/>
      <w:lvlJc w:val="left"/>
      <w:pPr>
        <w:tabs>
          <w:tab w:val="num" w:pos="3600"/>
        </w:tabs>
        <w:ind w:left="3600" w:hanging="360"/>
      </w:pPr>
      <w:rPr>
        <w:rFonts w:ascii="Courier New" w:hAnsi="Courier New" w:cs="Courier New" w:hint="default"/>
      </w:rPr>
    </w:lvl>
    <w:lvl w:ilvl="8" w:tplc="0413001B" w:tentative="1">
      <w:start w:val="1"/>
      <w:numFmt w:val="bullet"/>
      <w:lvlText w:val=""/>
      <w:lvlJc w:val="left"/>
      <w:pPr>
        <w:tabs>
          <w:tab w:val="num" w:pos="4320"/>
        </w:tabs>
        <w:ind w:left="4320" w:hanging="360"/>
      </w:pPr>
      <w:rPr>
        <w:rFonts w:ascii="Wingdings" w:hAnsi="Wingdings" w:hint="default"/>
      </w:rPr>
    </w:lvl>
  </w:abstractNum>
  <w:abstractNum w:abstractNumId="18" w15:restartNumberingAfterBreak="0">
    <w:nsid w:val="0CA95231"/>
    <w:multiLevelType w:val="hybridMultilevel"/>
    <w:tmpl w:val="E9B69006"/>
    <w:lvl w:ilvl="0" w:tplc="0413000F">
      <w:start w:val="1"/>
      <w:numFmt w:val="decimal"/>
      <w:lvlText w:val="%1."/>
      <w:lvlJc w:val="left"/>
      <w:pPr>
        <w:ind w:left="360" w:hanging="360"/>
      </w:pPr>
      <w:rPr>
        <w:rFonts w:hint="default"/>
        <w:b w:val="0"/>
        <w:i w:val="0"/>
        <w:sz w:val="1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0DA103AF"/>
    <w:multiLevelType w:val="hybridMultilevel"/>
    <w:tmpl w:val="1826CD7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0DE11775"/>
    <w:multiLevelType w:val="hybridMultilevel"/>
    <w:tmpl w:val="08ACEDC2"/>
    <w:lvl w:ilvl="0" w:tplc="0F162EDE">
      <w:start w:val="1"/>
      <w:numFmt w:val="decimal"/>
      <w:lvlText w:val="%1."/>
      <w:lvlJc w:val="left"/>
      <w:pPr>
        <w:tabs>
          <w:tab w:val="num" w:pos="360"/>
        </w:tabs>
        <w:ind w:left="360" w:hanging="360"/>
      </w:pPr>
      <w:rPr>
        <w:rFonts w:cs="Times New Roman" w:hint="default"/>
      </w:rPr>
    </w:lvl>
    <w:lvl w:ilvl="1" w:tplc="64188BF8">
      <w:start w:val="1"/>
      <w:numFmt w:val="lowerLetter"/>
      <w:lvlText w:val="%2."/>
      <w:lvlJc w:val="left"/>
      <w:pPr>
        <w:tabs>
          <w:tab w:val="num" w:pos="1440"/>
        </w:tabs>
        <w:ind w:left="1440" w:hanging="360"/>
      </w:pPr>
      <w:rPr>
        <w:rFonts w:cs="Times New Roman"/>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21" w15:restartNumberingAfterBreak="0">
    <w:nsid w:val="0E3F4820"/>
    <w:multiLevelType w:val="hybridMultilevel"/>
    <w:tmpl w:val="7A5A6020"/>
    <w:lvl w:ilvl="0" w:tplc="297CE524">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10A53B18"/>
    <w:multiLevelType w:val="hybridMultilevel"/>
    <w:tmpl w:val="9EDAC0CE"/>
    <w:lvl w:ilvl="0" w:tplc="73808190">
      <w:start w:val="1"/>
      <w:numFmt w:val="decimal"/>
      <w:lvlText w:val="%1."/>
      <w:lvlJc w:val="left"/>
      <w:pPr>
        <w:tabs>
          <w:tab w:val="num" w:pos="372"/>
        </w:tabs>
        <w:ind w:left="372" w:hanging="360"/>
      </w:pPr>
      <w:rPr>
        <w:rFonts w:cs="Times New Roman" w:hint="default"/>
      </w:rPr>
    </w:lvl>
    <w:lvl w:ilvl="1" w:tplc="96EECF4E" w:tentative="1">
      <w:start w:val="1"/>
      <w:numFmt w:val="bullet"/>
      <w:lvlText w:val="o"/>
      <w:lvlJc w:val="left"/>
      <w:pPr>
        <w:tabs>
          <w:tab w:val="num" w:pos="1092"/>
        </w:tabs>
        <w:ind w:left="1092" w:hanging="360"/>
      </w:pPr>
      <w:rPr>
        <w:rFonts w:ascii="Courier New" w:hAnsi="Courier New" w:hint="default"/>
      </w:rPr>
    </w:lvl>
    <w:lvl w:ilvl="2" w:tplc="8BD4B97E" w:tentative="1">
      <w:start w:val="1"/>
      <w:numFmt w:val="bullet"/>
      <w:lvlText w:val=""/>
      <w:lvlJc w:val="left"/>
      <w:pPr>
        <w:tabs>
          <w:tab w:val="num" w:pos="1812"/>
        </w:tabs>
        <w:ind w:left="1812" w:hanging="360"/>
      </w:pPr>
      <w:rPr>
        <w:rFonts w:ascii="Wingdings" w:hAnsi="Wingdings" w:hint="default"/>
      </w:rPr>
    </w:lvl>
    <w:lvl w:ilvl="3" w:tplc="92F8C16A">
      <w:start w:val="1"/>
      <w:numFmt w:val="bullet"/>
      <w:lvlText w:val=""/>
      <w:lvlJc w:val="left"/>
      <w:pPr>
        <w:tabs>
          <w:tab w:val="num" w:pos="2532"/>
        </w:tabs>
        <w:ind w:left="2532" w:hanging="360"/>
      </w:pPr>
      <w:rPr>
        <w:rFonts w:ascii="Symbol" w:hAnsi="Symbol" w:hint="default"/>
      </w:rPr>
    </w:lvl>
    <w:lvl w:ilvl="4" w:tplc="AA46CA0A" w:tentative="1">
      <w:start w:val="1"/>
      <w:numFmt w:val="bullet"/>
      <w:lvlText w:val="o"/>
      <w:lvlJc w:val="left"/>
      <w:pPr>
        <w:tabs>
          <w:tab w:val="num" w:pos="3252"/>
        </w:tabs>
        <w:ind w:left="3252" w:hanging="360"/>
      </w:pPr>
      <w:rPr>
        <w:rFonts w:ascii="Courier New" w:hAnsi="Courier New" w:hint="default"/>
      </w:rPr>
    </w:lvl>
    <w:lvl w:ilvl="5" w:tplc="9820AD6E" w:tentative="1">
      <w:start w:val="1"/>
      <w:numFmt w:val="bullet"/>
      <w:lvlText w:val=""/>
      <w:lvlJc w:val="left"/>
      <w:pPr>
        <w:tabs>
          <w:tab w:val="num" w:pos="3972"/>
        </w:tabs>
        <w:ind w:left="3972" w:hanging="360"/>
      </w:pPr>
      <w:rPr>
        <w:rFonts w:ascii="Wingdings" w:hAnsi="Wingdings" w:hint="default"/>
      </w:rPr>
    </w:lvl>
    <w:lvl w:ilvl="6" w:tplc="D8002270" w:tentative="1">
      <w:start w:val="1"/>
      <w:numFmt w:val="bullet"/>
      <w:lvlText w:val=""/>
      <w:lvlJc w:val="left"/>
      <w:pPr>
        <w:tabs>
          <w:tab w:val="num" w:pos="4692"/>
        </w:tabs>
        <w:ind w:left="4692" w:hanging="360"/>
      </w:pPr>
      <w:rPr>
        <w:rFonts w:ascii="Symbol" w:hAnsi="Symbol" w:hint="default"/>
      </w:rPr>
    </w:lvl>
    <w:lvl w:ilvl="7" w:tplc="63D43A7A" w:tentative="1">
      <w:start w:val="1"/>
      <w:numFmt w:val="bullet"/>
      <w:lvlText w:val="o"/>
      <w:lvlJc w:val="left"/>
      <w:pPr>
        <w:tabs>
          <w:tab w:val="num" w:pos="5412"/>
        </w:tabs>
        <w:ind w:left="5412" w:hanging="360"/>
      </w:pPr>
      <w:rPr>
        <w:rFonts w:ascii="Courier New" w:hAnsi="Courier New" w:hint="default"/>
      </w:rPr>
    </w:lvl>
    <w:lvl w:ilvl="8" w:tplc="C290B2FA" w:tentative="1">
      <w:start w:val="1"/>
      <w:numFmt w:val="bullet"/>
      <w:lvlText w:val=""/>
      <w:lvlJc w:val="left"/>
      <w:pPr>
        <w:tabs>
          <w:tab w:val="num" w:pos="6132"/>
        </w:tabs>
        <w:ind w:left="6132" w:hanging="360"/>
      </w:pPr>
      <w:rPr>
        <w:rFonts w:ascii="Wingdings" w:hAnsi="Wingdings" w:hint="default"/>
      </w:rPr>
    </w:lvl>
  </w:abstractNum>
  <w:abstractNum w:abstractNumId="23" w15:restartNumberingAfterBreak="0">
    <w:nsid w:val="10CE6031"/>
    <w:multiLevelType w:val="hybridMultilevel"/>
    <w:tmpl w:val="BA701364"/>
    <w:lvl w:ilvl="0" w:tplc="221C056C">
      <w:start w:val="1"/>
      <w:numFmt w:val="lowerLetter"/>
      <w:lvlText w:val="%1."/>
      <w:lvlJc w:val="left"/>
      <w:pPr>
        <w:tabs>
          <w:tab w:val="num" w:pos="798"/>
        </w:tabs>
        <w:ind w:left="798" w:hanging="360"/>
      </w:pPr>
      <w:rPr>
        <w:rFonts w:cs="Times New Roman" w:hint="default"/>
      </w:rPr>
    </w:lvl>
    <w:lvl w:ilvl="1" w:tplc="468E25EA">
      <w:start w:val="1"/>
      <w:numFmt w:val="decimal"/>
      <w:lvlText w:val="%2."/>
      <w:lvlJc w:val="left"/>
      <w:pPr>
        <w:tabs>
          <w:tab w:val="num" w:pos="798"/>
        </w:tabs>
        <w:ind w:left="798" w:hanging="360"/>
      </w:pPr>
      <w:rPr>
        <w:rFonts w:hint="default"/>
      </w:rPr>
    </w:lvl>
    <w:lvl w:ilvl="2" w:tplc="0413001B" w:tentative="1">
      <w:start w:val="1"/>
      <w:numFmt w:val="lowerRoman"/>
      <w:lvlText w:val="%3."/>
      <w:lvlJc w:val="right"/>
      <w:pPr>
        <w:tabs>
          <w:tab w:val="num" w:pos="1518"/>
        </w:tabs>
        <w:ind w:left="1518" w:hanging="180"/>
      </w:pPr>
    </w:lvl>
    <w:lvl w:ilvl="3" w:tplc="0413000F" w:tentative="1">
      <w:start w:val="1"/>
      <w:numFmt w:val="decimal"/>
      <w:lvlText w:val="%4."/>
      <w:lvlJc w:val="left"/>
      <w:pPr>
        <w:tabs>
          <w:tab w:val="num" w:pos="2238"/>
        </w:tabs>
        <w:ind w:left="2238" w:hanging="360"/>
      </w:pPr>
    </w:lvl>
    <w:lvl w:ilvl="4" w:tplc="04130019" w:tentative="1">
      <w:start w:val="1"/>
      <w:numFmt w:val="lowerLetter"/>
      <w:lvlText w:val="%5."/>
      <w:lvlJc w:val="left"/>
      <w:pPr>
        <w:tabs>
          <w:tab w:val="num" w:pos="2958"/>
        </w:tabs>
        <w:ind w:left="2958" w:hanging="360"/>
      </w:pPr>
    </w:lvl>
    <w:lvl w:ilvl="5" w:tplc="0413001B" w:tentative="1">
      <w:start w:val="1"/>
      <w:numFmt w:val="lowerRoman"/>
      <w:lvlText w:val="%6."/>
      <w:lvlJc w:val="right"/>
      <w:pPr>
        <w:tabs>
          <w:tab w:val="num" w:pos="3678"/>
        </w:tabs>
        <w:ind w:left="3678" w:hanging="180"/>
      </w:pPr>
    </w:lvl>
    <w:lvl w:ilvl="6" w:tplc="0413000F" w:tentative="1">
      <w:start w:val="1"/>
      <w:numFmt w:val="decimal"/>
      <w:lvlText w:val="%7."/>
      <w:lvlJc w:val="left"/>
      <w:pPr>
        <w:tabs>
          <w:tab w:val="num" w:pos="4398"/>
        </w:tabs>
        <w:ind w:left="4398" w:hanging="360"/>
      </w:pPr>
    </w:lvl>
    <w:lvl w:ilvl="7" w:tplc="04130019" w:tentative="1">
      <w:start w:val="1"/>
      <w:numFmt w:val="lowerLetter"/>
      <w:lvlText w:val="%8."/>
      <w:lvlJc w:val="left"/>
      <w:pPr>
        <w:tabs>
          <w:tab w:val="num" w:pos="5118"/>
        </w:tabs>
        <w:ind w:left="5118" w:hanging="360"/>
      </w:pPr>
    </w:lvl>
    <w:lvl w:ilvl="8" w:tplc="0413001B" w:tentative="1">
      <w:start w:val="1"/>
      <w:numFmt w:val="lowerRoman"/>
      <w:lvlText w:val="%9."/>
      <w:lvlJc w:val="right"/>
      <w:pPr>
        <w:tabs>
          <w:tab w:val="num" w:pos="5838"/>
        </w:tabs>
        <w:ind w:left="5838" w:hanging="180"/>
      </w:pPr>
    </w:lvl>
  </w:abstractNum>
  <w:abstractNum w:abstractNumId="24" w15:restartNumberingAfterBreak="0">
    <w:nsid w:val="12F73AF1"/>
    <w:multiLevelType w:val="hybridMultilevel"/>
    <w:tmpl w:val="EC566538"/>
    <w:lvl w:ilvl="0" w:tplc="73808190">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13776ACB"/>
    <w:multiLevelType w:val="hybridMultilevel"/>
    <w:tmpl w:val="B274B6C2"/>
    <w:lvl w:ilvl="0" w:tplc="FFFFFFFF">
      <w:start w:val="1"/>
      <w:numFmt w:val="lowerLetter"/>
      <w:pStyle w:val="opsomming-letter"/>
      <w:lvlText w:val="%1."/>
      <w:lvlJc w:val="left"/>
      <w:pPr>
        <w:tabs>
          <w:tab w:val="num" w:pos="357"/>
        </w:tabs>
        <w:ind w:left="357" w:hanging="357"/>
      </w:pPr>
      <w:rPr>
        <w:rFonts w:ascii="Verdana" w:hAnsi="Verdana" w:cs="Times New Roman" w:hint="default"/>
        <w:b w:val="0"/>
        <w:i w:val="0"/>
        <w:sz w:val="18"/>
      </w:rPr>
    </w:lvl>
    <w:lvl w:ilvl="1" w:tplc="FFFFFFFF" w:tentative="1">
      <w:start w:val="1"/>
      <w:numFmt w:val="lowerLetter"/>
      <w:lvlText w:val="%2."/>
      <w:lvlJc w:val="left"/>
      <w:pPr>
        <w:tabs>
          <w:tab w:val="num" w:pos="1797"/>
        </w:tabs>
        <w:ind w:left="1797" w:hanging="360"/>
      </w:pPr>
      <w:rPr>
        <w:rFonts w:cs="Times New Roman"/>
      </w:r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26" w15:restartNumberingAfterBreak="0">
    <w:nsid w:val="13B66E1D"/>
    <w:multiLevelType w:val="hybridMultilevel"/>
    <w:tmpl w:val="32F2C1EC"/>
    <w:lvl w:ilvl="0" w:tplc="468E25EA">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02"/>
        </w:tabs>
        <w:ind w:left="1002" w:hanging="360"/>
      </w:pPr>
    </w:lvl>
    <w:lvl w:ilvl="2" w:tplc="0413001B" w:tentative="1">
      <w:start w:val="1"/>
      <w:numFmt w:val="lowerRoman"/>
      <w:lvlText w:val="%3."/>
      <w:lvlJc w:val="right"/>
      <w:pPr>
        <w:tabs>
          <w:tab w:val="num" w:pos="1722"/>
        </w:tabs>
        <w:ind w:left="1722" w:hanging="180"/>
      </w:pPr>
    </w:lvl>
    <w:lvl w:ilvl="3" w:tplc="0413000F" w:tentative="1">
      <w:start w:val="1"/>
      <w:numFmt w:val="decimal"/>
      <w:lvlText w:val="%4."/>
      <w:lvlJc w:val="left"/>
      <w:pPr>
        <w:tabs>
          <w:tab w:val="num" w:pos="2442"/>
        </w:tabs>
        <w:ind w:left="2442" w:hanging="360"/>
      </w:pPr>
    </w:lvl>
    <w:lvl w:ilvl="4" w:tplc="04130019" w:tentative="1">
      <w:start w:val="1"/>
      <w:numFmt w:val="lowerLetter"/>
      <w:lvlText w:val="%5."/>
      <w:lvlJc w:val="left"/>
      <w:pPr>
        <w:tabs>
          <w:tab w:val="num" w:pos="3162"/>
        </w:tabs>
        <w:ind w:left="3162" w:hanging="360"/>
      </w:pPr>
    </w:lvl>
    <w:lvl w:ilvl="5" w:tplc="0413001B" w:tentative="1">
      <w:start w:val="1"/>
      <w:numFmt w:val="lowerRoman"/>
      <w:lvlText w:val="%6."/>
      <w:lvlJc w:val="right"/>
      <w:pPr>
        <w:tabs>
          <w:tab w:val="num" w:pos="3882"/>
        </w:tabs>
        <w:ind w:left="3882" w:hanging="180"/>
      </w:pPr>
    </w:lvl>
    <w:lvl w:ilvl="6" w:tplc="0413000F" w:tentative="1">
      <w:start w:val="1"/>
      <w:numFmt w:val="decimal"/>
      <w:lvlText w:val="%7."/>
      <w:lvlJc w:val="left"/>
      <w:pPr>
        <w:tabs>
          <w:tab w:val="num" w:pos="4602"/>
        </w:tabs>
        <w:ind w:left="4602" w:hanging="360"/>
      </w:pPr>
    </w:lvl>
    <w:lvl w:ilvl="7" w:tplc="04130019" w:tentative="1">
      <w:start w:val="1"/>
      <w:numFmt w:val="lowerLetter"/>
      <w:lvlText w:val="%8."/>
      <w:lvlJc w:val="left"/>
      <w:pPr>
        <w:tabs>
          <w:tab w:val="num" w:pos="5322"/>
        </w:tabs>
        <w:ind w:left="5322" w:hanging="360"/>
      </w:pPr>
    </w:lvl>
    <w:lvl w:ilvl="8" w:tplc="0413001B" w:tentative="1">
      <w:start w:val="1"/>
      <w:numFmt w:val="lowerRoman"/>
      <w:lvlText w:val="%9."/>
      <w:lvlJc w:val="right"/>
      <w:pPr>
        <w:tabs>
          <w:tab w:val="num" w:pos="6042"/>
        </w:tabs>
        <w:ind w:left="6042" w:hanging="180"/>
      </w:pPr>
    </w:lvl>
  </w:abstractNum>
  <w:abstractNum w:abstractNumId="27" w15:restartNumberingAfterBreak="0">
    <w:nsid w:val="140D64A2"/>
    <w:multiLevelType w:val="hybridMultilevel"/>
    <w:tmpl w:val="4316EF58"/>
    <w:lvl w:ilvl="0" w:tplc="00C8709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1471620B"/>
    <w:multiLevelType w:val="hybridMultilevel"/>
    <w:tmpl w:val="37B6D19C"/>
    <w:lvl w:ilvl="0" w:tplc="0CB266C6">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14BE6C20"/>
    <w:multiLevelType w:val="hybridMultilevel"/>
    <w:tmpl w:val="CF34B88A"/>
    <w:lvl w:ilvl="0" w:tplc="73808190">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16224F59"/>
    <w:multiLevelType w:val="hybridMultilevel"/>
    <w:tmpl w:val="8510453C"/>
    <w:lvl w:ilvl="0" w:tplc="DF3CBA14">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18070839"/>
    <w:multiLevelType w:val="hybridMultilevel"/>
    <w:tmpl w:val="3F483A4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18871D34"/>
    <w:multiLevelType w:val="hybridMultilevel"/>
    <w:tmpl w:val="F2A8B646"/>
    <w:lvl w:ilvl="0" w:tplc="221C056C">
      <w:start w:val="1"/>
      <w:numFmt w:val="lowerLetter"/>
      <w:lvlText w:val="%1."/>
      <w:lvlJc w:val="left"/>
      <w:pPr>
        <w:tabs>
          <w:tab w:val="num" w:pos="372"/>
        </w:tabs>
        <w:ind w:left="729" w:hanging="357"/>
      </w:pPr>
      <w:rPr>
        <w:rFonts w:ascii="Verdana" w:hAnsi="Verdana" w:cs="Times New Roman" w:hint="default"/>
        <w:b w:val="0"/>
        <w:i w:val="0"/>
        <w:sz w:val="18"/>
      </w:rPr>
    </w:lvl>
    <w:lvl w:ilvl="1" w:tplc="04130019" w:tentative="1">
      <w:start w:val="1"/>
      <w:numFmt w:val="lowerLetter"/>
      <w:lvlText w:val="%2."/>
      <w:lvlJc w:val="left"/>
      <w:pPr>
        <w:tabs>
          <w:tab w:val="num" w:pos="1812"/>
        </w:tabs>
        <w:ind w:left="1812" w:hanging="360"/>
      </w:pPr>
      <w:rPr>
        <w:rFonts w:cs="Times New Roman"/>
      </w:rPr>
    </w:lvl>
    <w:lvl w:ilvl="2" w:tplc="0413001B" w:tentative="1">
      <w:start w:val="1"/>
      <w:numFmt w:val="lowerRoman"/>
      <w:lvlText w:val="%3."/>
      <w:lvlJc w:val="right"/>
      <w:pPr>
        <w:tabs>
          <w:tab w:val="num" w:pos="2532"/>
        </w:tabs>
        <w:ind w:left="2532" w:hanging="180"/>
      </w:pPr>
      <w:rPr>
        <w:rFonts w:cs="Times New Roman"/>
      </w:rPr>
    </w:lvl>
    <w:lvl w:ilvl="3" w:tplc="0413000F" w:tentative="1">
      <w:start w:val="1"/>
      <w:numFmt w:val="decimal"/>
      <w:lvlText w:val="%4."/>
      <w:lvlJc w:val="left"/>
      <w:pPr>
        <w:tabs>
          <w:tab w:val="num" w:pos="3252"/>
        </w:tabs>
        <w:ind w:left="3252" w:hanging="360"/>
      </w:pPr>
      <w:rPr>
        <w:rFonts w:cs="Times New Roman"/>
      </w:rPr>
    </w:lvl>
    <w:lvl w:ilvl="4" w:tplc="04130019" w:tentative="1">
      <w:start w:val="1"/>
      <w:numFmt w:val="lowerLetter"/>
      <w:lvlText w:val="%5."/>
      <w:lvlJc w:val="left"/>
      <w:pPr>
        <w:tabs>
          <w:tab w:val="num" w:pos="3972"/>
        </w:tabs>
        <w:ind w:left="3972" w:hanging="360"/>
      </w:pPr>
      <w:rPr>
        <w:rFonts w:cs="Times New Roman"/>
      </w:rPr>
    </w:lvl>
    <w:lvl w:ilvl="5" w:tplc="0413001B" w:tentative="1">
      <w:start w:val="1"/>
      <w:numFmt w:val="lowerRoman"/>
      <w:lvlText w:val="%6."/>
      <w:lvlJc w:val="right"/>
      <w:pPr>
        <w:tabs>
          <w:tab w:val="num" w:pos="4692"/>
        </w:tabs>
        <w:ind w:left="4692" w:hanging="180"/>
      </w:pPr>
      <w:rPr>
        <w:rFonts w:cs="Times New Roman"/>
      </w:rPr>
    </w:lvl>
    <w:lvl w:ilvl="6" w:tplc="0413000F" w:tentative="1">
      <w:start w:val="1"/>
      <w:numFmt w:val="decimal"/>
      <w:lvlText w:val="%7."/>
      <w:lvlJc w:val="left"/>
      <w:pPr>
        <w:tabs>
          <w:tab w:val="num" w:pos="5412"/>
        </w:tabs>
        <w:ind w:left="5412" w:hanging="360"/>
      </w:pPr>
      <w:rPr>
        <w:rFonts w:cs="Times New Roman"/>
      </w:rPr>
    </w:lvl>
    <w:lvl w:ilvl="7" w:tplc="04130019" w:tentative="1">
      <w:start w:val="1"/>
      <w:numFmt w:val="lowerLetter"/>
      <w:lvlText w:val="%8."/>
      <w:lvlJc w:val="left"/>
      <w:pPr>
        <w:tabs>
          <w:tab w:val="num" w:pos="6132"/>
        </w:tabs>
        <w:ind w:left="6132" w:hanging="360"/>
      </w:pPr>
      <w:rPr>
        <w:rFonts w:cs="Times New Roman"/>
      </w:rPr>
    </w:lvl>
    <w:lvl w:ilvl="8" w:tplc="0413001B" w:tentative="1">
      <w:start w:val="1"/>
      <w:numFmt w:val="lowerRoman"/>
      <w:lvlText w:val="%9."/>
      <w:lvlJc w:val="right"/>
      <w:pPr>
        <w:tabs>
          <w:tab w:val="num" w:pos="6852"/>
        </w:tabs>
        <w:ind w:left="6852" w:hanging="180"/>
      </w:pPr>
      <w:rPr>
        <w:rFonts w:cs="Times New Roman"/>
      </w:rPr>
    </w:lvl>
  </w:abstractNum>
  <w:abstractNum w:abstractNumId="33" w15:restartNumberingAfterBreak="0">
    <w:nsid w:val="1BD909DC"/>
    <w:multiLevelType w:val="hybridMultilevel"/>
    <w:tmpl w:val="E2F0B61A"/>
    <w:lvl w:ilvl="0" w:tplc="01C8B428">
      <w:start w:val="3"/>
      <w:numFmt w:val="decimal"/>
      <w:pStyle w:val="GenummerdR"/>
      <w:lvlText w:val="%1."/>
      <w:lvlJc w:val="left"/>
      <w:pPr>
        <w:ind w:left="360" w:hanging="360"/>
      </w:pPr>
      <w:rPr>
        <w:rFonts w:hint="default"/>
        <w:b w:val="0"/>
        <w:i w:val="0"/>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1C355862"/>
    <w:multiLevelType w:val="hybridMultilevel"/>
    <w:tmpl w:val="E744B4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1D0F7B57"/>
    <w:multiLevelType w:val="hybridMultilevel"/>
    <w:tmpl w:val="1B562224"/>
    <w:lvl w:ilvl="0" w:tplc="7882985C">
      <w:start w:val="1"/>
      <w:numFmt w:val="decimal"/>
      <w:lvlText w:val="%1."/>
      <w:lvlJc w:val="left"/>
      <w:pPr>
        <w:tabs>
          <w:tab w:val="num" w:pos="360"/>
        </w:tabs>
        <w:ind w:left="360" w:hanging="360"/>
      </w:pPr>
      <w:rPr>
        <w:rFonts w:cs="Times New Roman" w:hint="default"/>
      </w:rPr>
    </w:lvl>
    <w:lvl w:ilvl="1" w:tplc="A4F6F2D2" w:tentative="1">
      <w:start w:val="1"/>
      <w:numFmt w:val="lowerLetter"/>
      <w:lvlText w:val="%2."/>
      <w:lvlJc w:val="left"/>
      <w:pPr>
        <w:tabs>
          <w:tab w:val="num" w:pos="1440"/>
        </w:tabs>
        <w:ind w:left="1440" w:hanging="360"/>
      </w:pPr>
      <w:rPr>
        <w:rFonts w:cs="Times New Roman"/>
      </w:rPr>
    </w:lvl>
    <w:lvl w:ilvl="2" w:tplc="22800DB6" w:tentative="1">
      <w:start w:val="1"/>
      <w:numFmt w:val="lowerRoman"/>
      <w:lvlText w:val="%3."/>
      <w:lvlJc w:val="right"/>
      <w:pPr>
        <w:tabs>
          <w:tab w:val="num" w:pos="2160"/>
        </w:tabs>
        <w:ind w:left="2160" w:hanging="180"/>
      </w:pPr>
      <w:rPr>
        <w:rFonts w:cs="Times New Roman"/>
      </w:rPr>
    </w:lvl>
    <w:lvl w:ilvl="3" w:tplc="3A0E8D54" w:tentative="1">
      <w:start w:val="1"/>
      <w:numFmt w:val="decimal"/>
      <w:lvlText w:val="%4."/>
      <w:lvlJc w:val="left"/>
      <w:pPr>
        <w:tabs>
          <w:tab w:val="num" w:pos="2880"/>
        </w:tabs>
        <w:ind w:left="2880" w:hanging="360"/>
      </w:pPr>
      <w:rPr>
        <w:rFonts w:cs="Times New Roman"/>
      </w:rPr>
    </w:lvl>
    <w:lvl w:ilvl="4" w:tplc="6D78FCCA" w:tentative="1">
      <w:start w:val="1"/>
      <w:numFmt w:val="lowerLetter"/>
      <w:lvlText w:val="%5."/>
      <w:lvlJc w:val="left"/>
      <w:pPr>
        <w:tabs>
          <w:tab w:val="num" w:pos="3600"/>
        </w:tabs>
        <w:ind w:left="3600" w:hanging="360"/>
      </w:pPr>
      <w:rPr>
        <w:rFonts w:cs="Times New Roman"/>
      </w:rPr>
    </w:lvl>
    <w:lvl w:ilvl="5" w:tplc="8A4CE8D4" w:tentative="1">
      <w:start w:val="1"/>
      <w:numFmt w:val="lowerRoman"/>
      <w:lvlText w:val="%6."/>
      <w:lvlJc w:val="right"/>
      <w:pPr>
        <w:tabs>
          <w:tab w:val="num" w:pos="4320"/>
        </w:tabs>
        <w:ind w:left="4320" w:hanging="180"/>
      </w:pPr>
      <w:rPr>
        <w:rFonts w:cs="Times New Roman"/>
      </w:rPr>
    </w:lvl>
    <w:lvl w:ilvl="6" w:tplc="9BF0EEBA" w:tentative="1">
      <w:start w:val="1"/>
      <w:numFmt w:val="decimal"/>
      <w:lvlText w:val="%7."/>
      <w:lvlJc w:val="left"/>
      <w:pPr>
        <w:tabs>
          <w:tab w:val="num" w:pos="5040"/>
        </w:tabs>
        <w:ind w:left="5040" w:hanging="360"/>
      </w:pPr>
      <w:rPr>
        <w:rFonts w:cs="Times New Roman"/>
      </w:rPr>
    </w:lvl>
    <w:lvl w:ilvl="7" w:tplc="F1303D66" w:tentative="1">
      <w:start w:val="1"/>
      <w:numFmt w:val="lowerLetter"/>
      <w:lvlText w:val="%8."/>
      <w:lvlJc w:val="left"/>
      <w:pPr>
        <w:tabs>
          <w:tab w:val="num" w:pos="5760"/>
        </w:tabs>
        <w:ind w:left="5760" w:hanging="360"/>
      </w:pPr>
      <w:rPr>
        <w:rFonts w:cs="Times New Roman"/>
      </w:rPr>
    </w:lvl>
    <w:lvl w:ilvl="8" w:tplc="F61C4AC6" w:tentative="1">
      <w:start w:val="1"/>
      <w:numFmt w:val="lowerRoman"/>
      <w:lvlText w:val="%9."/>
      <w:lvlJc w:val="right"/>
      <w:pPr>
        <w:tabs>
          <w:tab w:val="num" w:pos="6480"/>
        </w:tabs>
        <w:ind w:left="6480" w:hanging="180"/>
      </w:pPr>
      <w:rPr>
        <w:rFonts w:cs="Times New Roman"/>
      </w:rPr>
    </w:lvl>
  </w:abstractNum>
  <w:abstractNum w:abstractNumId="36" w15:restartNumberingAfterBreak="0">
    <w:nsid w:val="1D673F92"/>
    <w:multiLevelType w:val="hybridMultilevel"/>
    <w:tmpl w:val="25B60084"/>
    <w:lvl w:ilvl="0" w:tplc="FFFFFFFF">
      <w:start w:val="1"/>
      <w:numFmt w:val="decimal"/>
      <w:pStyle w:val="1Genummerd"/>
      <w:lvlText w:val="%1."/>
      <w:lvlJc w:val="left"/>
      <w:pPr>
        <w:tabs>
          <w:tab w:val="num" w:pos="717"/>
        </w:tabs>
        <w:ind w:left="717"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1D853775"/>
    <w:multiLevelType w:val="hybridMultilevel"/>
    <w:tmpl w:val="7C1497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1FB04CA7"/>
    <w:multiLevelType w:val="hybridMultilevel"/>
    <w:tmpl w:val="08ACEDC2"/>
    <w:lvl w:ilvl="0" w:tplc="0F162EDE">
      <w:start w:val="1"/>
      <w:numFmt w:val="decimal"/>
      <w:lvlText w:val="%1."/>
      <w:lvlJc w:val="left"/>
      <w:pPr>
        <w:tabs>
          <w:tab w:val="num" w:pos="360"/>
        </w:tabs>
        <w:ind w:left="360" w:hanging="360"/>
      </w:pPr>
      <w:rPr>
        <w:rFonts w:cs="Times New Roman" w:hint="default"/>
      </w:rPr>
    </w:lvl>
    <w:lvl w:ilvl="1" w:tplc="64188BF8" w:tentative="1">
      <w:start w:val="1"/>
      <w:numFmt w:val="lowerLetter"/>
      <w:lvlText w:val="%2."/>
      <w:lvlJc w:val="left"/>
      <w:pPr>
        <w:tabs>
          <w:tab w:val="num" w:pos="1440"/>
        </w:tabs>
        <w:ind w:left="1440" w:hanging="360"/>
      </w:pPr>
      <w:rPr>
        <w:rFonts w:cs="Times New Roman"/>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39" w15:restartNumberingAfterBreak="0">
    <w:nsid w:val="1FB75816"/>
    <w:multiLevelType w:val="hybridMultilevel"/>
    <w:tmpl w:val="0C7E7F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201C7B3F"/>
    <w:multiLevelType w:val="hybridMultilevel"/>
    <w:tmpl w:val="C052956C"/>
    <w:lvl w:ilvl="0" w:tplc="0409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2" w15:restartNumberingAfterBreak="0">
    <w:nsid w:val="25770466"/>
    <w:multiLevelType w:val="multilevel"/>
    <w:tmpl w:val="E214B03E"/>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43" w15:restartNumberingAfterBreak="0">
    <w:nsid w:val="26931CB2"/>
    <w:multiLevelType w:val="hybridMultilevel"/>
    <w:tmpl w:val="D0BAE8DE"/>
    <w:lvl w:ilvl="0" w:tplc="04130001">
      <w:start w:val="1"/>
      <w:numFmt w:val="decimal"/>
      <w:lvlText w:val="%1."/>
      <w:lvlJc w:val="left"/>
      <w:pPr>
        <w:ind w:left="720" w:hanging="360"/>
      </w:pPr>
      <w:rPr>
        <w:rFonts w:cs="Times New Roman" w:hint="default"/>
      </w:rPr>
    </w:lvl>
    <w:lvl w:ilvl="1" w:tplc="04130003" w:tentative="1">
      <w:start w:val="1"/>
      <w:numFmt w:val="lowerLetter"/>
      <w:lvlText w:val="%2."/>
      <w:lvlJc w:val="left"/>
      <w:pPr>
        <w:ind w:left="1440" w:hanging="360"/>
      </w:pPr>
      <w:rPr>
        <w:rFonts w:cs="Times New Roman"/>
      </w:rPr>
    </w:lvl>
    <w:lvl w:ilvl="2" w:tplc="04130005" w:tentative="1">
      <w:start w:val="1"/>
      <w:numFmt w:val="lowerRoman"/>
      <w:lvlText w:val="%3."/>
      <w:lvlJc w:val="right"/>
      <w:pPr>
        <w:ind w:left="2160" w:hanging="180"/>
      </w:pPr>
      <w:rPr>
        <w:rFonts w:cs="Times New Roman"/>
      </w:rPr>
    </w:lvl>
    <w:lvl w:ilvl="3" w:tplc="04130001" w:tentative="1">
      <w:start w:val="1"/>
      <w:numFmt w:val="decimal"/>
      <w:lvlText w:val="%4."/>
      <w:lvlJc w:val="left"/>
      <w:pPr>
        <w:ind w:left="2880" w:hanging="360"/>
      </w:pPr>
      <w:rPr>
        <w:rFonts w:cs="Times New Roman"/>
      </w:rPr>
    </w:lvl>
    <w:lvl w:ilvl="4" w:tplc="04130003" w:tentative="1">
      <w:start w:val="1"/>
      <w:numFmt w:val="lowerLetter"/>
      <w:lvlText w:val="%5."/>
      <w:lvlJc w:val="left"/>
      <w:pPr>
        <w:ind w:left="3600" w:hanging="360"/>
      </w:pPr>
      <w:rPr>
        <w:rFonts w:cs="Times New Roman"/>
      </w:rPr>
    </w:lvl>
    <w:lvl w:ilvl="5" w:tplc="04130005" w:tentative="1">
      <w:start w:val="1"/>
      <w:numFmt w:val="lowerRoman"/>
      <w:lvlText w:val="%6."/>
      <w:lvlJc w:val="right"/>
      <w:pPr>
        <w:ind w:left="4320" w:hanging="180"/>
      </w:pPr>
      <w:rPr>
        <w:rFonts w:cs="Times New Roman"/>
      </w:rPr>
    </w:lvl>
    <w:lvl w:ilvl="6" w:tplc="04130001" w:tentative="1">
      <w:start w:val="1"/>
      <w:numFmt w:val="decimal"/>
      <w:lvlText w:val="%7."/>
      <w:lvlJc w:val="left"/>
      <w:pPr>
        <w:ind w:left="5040" w:hanging="360"/>
      </w:pPr>
      <w:rPr>
        <w:rFonts w:cs="Times New Roman"/>
      </w:rPr>
    </w:lvl>
    <w:lvl w:ilvl="7" w:tplc="04130003" w:tentative="1">
      <w:start w:val="1"/>
      <w:numFmt w:val="lowerLetter"/>
      <w:lvlText w:val="%8."/>
      <w:lvlJc w:val="left"/>
      <w:pPr>
        <w:ind w:left="5760" w:hanging="360"/>
      </w:pPr>
      <w:rPr>
        <w:rFonts w:cs="Times New Roman"/>
      </w:rPr>
    </w:lvl>
    <w:lvl w:ilvl="8" w:tplc="04130005" w:tentative="1">
      <w:start w:val="1"/>
      <w:numFmt w:val="lowerRoman"/>
      <w:lvlText w:val="%9."/>
      <w:lvlJc w:val="right"/>
      <w:pPr>
        <w:ind w:left="6480" w:hanging="180"/>
      </w:pPr>
      <w:rPr>
        <w:rFonts w:cs="Times New Roman"/>
      </w:rPr>
    </w:lvl>
  </w:abstractNum>
  <w:abstractNum w:abstractNumId="44" w15:restartNumberingAfterBreak="0">
    <w:nsid w:val="2795334D"/>
    <w:multiLevelType w:val="hybridMultilevel"/>
    <w:tmpl w:val="C1AC6ECE"/>
    <w:lvl w:ilvl="0" w:tplc="04130001">
      <w:start w:val="1"/>
      <w:numFmt w:val="decimal"/>
      <w:lvlText w:val="%1."/>
      <w:lvlJc w:val="left"/>
      <w:pPr>
        <w:tabs>
          <w:tab w:val="num" w:pos="360"/>
        </w:tabs>
        <w:ind w:left="360" w:hanging="360"/>
      </w:pPr>
      <w:rPr>
        <w:rFonts w:cs="Times New Roman" w:hint="default"/>
      </w:rPr>
    </w:lvl>
    <w:lvl w:ilvl="1" w:tplc="04130003">
      <w:start w:val="1"/>
      <w:numFmt w:val="lowerLetter"/>
      <w:lvlText w:val="%2."/>
      <w:lvlJc w:val="left"/>
      <w:pPr>
        <w:tabs>
          <w:tab w:val="num" w:pos="1440"/>
        </w:tabs>
        <w:ind w:left="1440" w:hanging="360"/>
      </w:pPr>
      <w:rPr>
        <w:rFonts w:cs="Times New Roman"/>
      </w:rPr>
    </w:lvl>
    <w:lvl w:ilvl="2" w:tplc="04130005">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45" w15:restartNumberingAfterBreak="0">
    <w:nsid w:val="2AE1346F"/>
    <w:multiLevelType w:val="hybridMultilevel"/>
    <w:tmpl w:val="82D6F588"/>
    <w:lvl w:ilvl="0" w:tplc="04B619BA">
      <w:start w:val="1"/>
      <w:numFmt w:val="decimal"/>
      <w:lvlText w:val="%1."/>
      <w:lvlJc w:val="left"/>
      <w:pPr>
        <w:tabs>
          <w:tab w:val="num" w:pos="397"/>
        </w:tabs>
        <w:ind w:left="397" w:hanging="397"/>
      </w:pPr>
      <w:rPr>
        <w:rFonts w:hint="default"/>
        <w:caps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6" w15:restartNumberingAfterBreak="0">
    <w:nsid w:val="2BA92FA9"/>
    <w:multiLevelType w:val="multilevel"/>
    <w:tmpl w:val="939A2696"/>
    <w:lvl w:ilvl="0">
      <w:start w:val="1"/>
      <w:numFmt w:val="decimal"/>
      <w:lvlText w:val="%1."/>
      <w:lvlJc w:val="left"/>
      <w:pPr>
        <w:tabs>
          <w:tab w:val="num" w:pos="798"/>
        </w:tabs>
        <w:ind w:left="798" w:hanging="360"/>
      </w:pPr>
      <w:rPr>
        <w:rFonts w:hint="default"/>
      </w:rPr>
    </w:lvl>
    <w:lvl w:ilvl="1">
      <w:start w:val="1"/>
      <w:numFmt w:val="decimal"/>
      <w:lvlText w:val="%2."/>
      <w:lvlJc w:val="left"/>
      <w:pPr>
        <w:tabs>
          <w:tab w:val="num" w:pos="798"/>
        </w:tabs>
        <w:ind w:left="798" w:hanging="360"/>
      </w:pPr>
      <w:rPr>
        <w:rFonts w:hint="default"/>
      </w:rPr>
    </w:lvl>
    <w:lvl w:ilvl="2" w:tentative="1">
      <w:start w:val="1"/>
      <w:numFmt w:val="lowerRoman"/>
      <w:lvlText w:val="%3."/>
      <w:lvlJc w:val="right"/>
      <w:pPr>
        <w:tabs>
          <w:tab w:val="num" w:pos="1518"/>
        </w:tabs>
        <w:ind w:left="1518" w:hanging="180"/>
      </w:pPr>
    </w:lvl>
    <w:lvl w:ilvl="3" w:tentative="1">
      <w:start w:val="1"/>
      <w:numFmt w:val="decimal"/>
      <w:lvlText w:val="%4."/>
      <w:lvlJc w:val="left"/>
      <w:pPr>
        <w:tabs>
          <w:tab w:val="num" w:pos="2238"/>
        </w:tabs>
        <w:ind w:left="2238" w:hanging="360"/>
      </w:pPr>
    </w:lvl>
    <w:lvl w:ilvl="4" w:tentative="1">
      <w:start w:val="1"/>
      <w:numFmt w:val="lowerLetter"/>
      <w:lvlText w:val="%5."/>
      <w:lvlJc w:val="left"/>
      <w:pPr>
        <w:tabs>
          <w:tab w:val="num" w:pos="2958"/>
        </w:tabs>
        <w:ind w:left="2958" w:hanging="360"/>
      </w:pPr>
    </w:lvl>
    <w:lvl w:ilvl="5" w:tentative="1">
      <w:start w:val="1"/>
      <w:numFmt w:val="lowerRoman"/>
      <w:lvlText w:val="%6."/>
      <w:lvlJc w:val="right"/>
      <w:pPr>
        <w:tabs>
          <w:tab w:val="num" w:pos="3678"/>
        </w:tabs>
        <w:ind w:left="3678" w:hanging="180"/>
      </w:pPr>
    </w:lvl>
    <w:lvl w:ilvl="6" w:tentative="1">
      <w:start w:val="1"/>
      <w:numFmt w:val="decimal"/>
      <w:lvlText w:val="%7."/>
      <w:lvlJc w:val="left"/>
      <w:pPr>
        <w:tabs>
          <w:tab w:val="num" w:pos="4398"/>
        </w:tabs>
        <w:ind w:left="4398" w:hanging="360"/>
      </w:pPr>
    </w:lvl>
    <w:lvl w:ilvl="7" w:tentative="1">
      <w:start w:val="1"/>
      <w:numFmt w:val="lowerLetter"/>
      <w:lvlText w:val="%8."/>
      <w:lvlJc w:val="left"/>
      <w:pPr>
        <w:tabs>
          <w:tab w:val="num" w:pos="5118"/>
        </w:tabs>
        <w:ind w:left="5118" w:hanging="360"/>
      </w:pPr>
    </w:lvl>
    <w:lvl w:ilvl="8" w:tentative="1">
      <w:start w:val="1"/>
      <w:numFmt w:val="lowerRoman"/>
      <w:lvlText w:val="%9."/>
      <w:lvlJc w:val="right"/>
      <w:pPr>
        <w:tabs>
          <w:tab w:val="num" w:pos="5838"/>
        </w:tabs>
        <w:ind w:left="5838" w:hanging="180"/>
      </w:pPr>
    </w:lvl>
  </w:abstractNum>
  <w:abstractNum w:abstractNumId="47" w15:restartNumberingAfterBreak="0">
    <w:nsid w:val="2BB029EB"/>
    <w:multiLevelType w:val="hybridMultilevel"/>
    <w:tmpl w:val="95E03ED8"/>
    <w:lvl w:ilvl="0" w:tplc="6AEC4914">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9" w15:restartNumberingAfterBreak="0">
    <w:nsid w:val="2E21517C"/>
    <w:multiLevelType w:val="multilevel"/>
    <w:tmpl w:val="939A2696"/>
    <w:lvl w:ilvl="0">
      <w:start w:val="1"/>
      <w:numFmt w:val="decimal"/>
      <w:lvlText w:val="%1."/>
      <w:lvlJc w:val="left"/>
      <w:pPr>
        <w:tabs>
          <w:tab w:val="num" w:pos="798"/>
        </w:tabs>
        <w:ind w:left="798" w:hanging="360"/>
      </w:pPr>
      <w:rPr>
        <w:rFonts w:hint="default"/>
      </w:rPr>
    </w:lvl>
    <w:lvl w:ilvl="1">
      <w:start w:val="1"/>
      <w:numFmt w:val="decimal"/>
      <w:lvlText w:val="%2."/>
      <w:lvlJc w:val="left"/>
      <w:pPr>
        <w:tabs>
          <w:tab w:val="num" w:pos="798"/>
        </w:tabs>
        <w:ind w:left="798" w:hanging="360"/>
      </w:pPr>
      <w:rPr>
        <w:rFonts w:hint="default"/>
      </w:rPr>
    </w:lvl>
    <w:lvl w:ilvl="2" w:tentative="1">
      <w:start w:val="1"/>
      <w:numFmt w:val="lowerRoman"/>
      <w:lvlText w:val="%3."/>
      <w:lvlJc w:val="right"/>
      <w:pPr>
        <w:tabs>
          <w:tab w:val="num" w:pos="1518"/>
        </w:tabs>
        <w:ind w:left="1518" w:hanging="180"/>
      </w:pPr>
    </w:lvl>
    <w:lvl w:ilvl="3" w:tentative="1">
      <w:start w:val="1"/>
      <w:numFmt w:val="decimal"/>
      <w:lvlText w:val="%4."/>
      <w:lvlJc w:val="left"/>
      <w:pPr>
        <w:tabs>
          <w:tab w:val="num" w:pos="2238"/>
        </w:tabs>
        <w:ind w:left="2238" w:hanging="360"/>
      </w:pPr>
    </w:lvl>
    <w:lvl w:ilvl="4" w:tentative="1">
      <w:start w:val="1"/>
      <w:numFmt w:val="lowerLetter"/>
      <w:lvlText w:val="%5."/>
      <w:lvlJc w:val="left"/>
      <w:pPr>
        <w:tabs>
          <w:tab w:val="num" w:pos="2958"/>
        </w:tabs>
        <w:ind w:left="2958" w:hanging="360"/>
      </w:pPr>
    </w:lvl>
    <w:lvl w:ilvl="5" w:tentative="1">
      <w:start w:val="1"/>
      <w:numFmt w:val="lowerRoman"/>
      <w:lvlText w:val="%6."/>
      <w:lvlJc w:val="right"/>
      <w:pPr>
        <w:tabs>
          <w:tab w:val="num" w:pos="3678"/>
        </w:tabs>
        <w:ind w:left="3678" w:hanging="180"/>
      </w:pPr>
    </w:lvl>
    <w:lvl w:ilvl="6" w:tentative="1">
      <w:start w:val="1"/>
      <w:numFmt w:val="decimal"/>
      <w:lvlText w:val="%7."/>
      <w:lvlJc w:val="left"/>
      <w:pPr>
        <w:tabs>
          <w:tab w:val="num" w:pos="4398"/>
        </w:tabs>
        <w:ind w:left="4398" w:hanging="360"/>
      </w:pPr>
    </w:lvl>
    <w:lvl w:ilvl="7" w:tentative="1">
      <w:start w:val="1"/>
      <w:numFmt w:val="lowerLetter"/>
      <w:lvlText w:val="%8."/>
      <w:lvlJc w:val="left"/>
      <w:pPr>
        <w:tabs>
          <w:tab w:val="num" w:pos="5118"/>
        </w:tabs>
        <w:ind w:left="5118" w:hanging="360"/>
      </w:pPr>
    </w:lvl>
    <w:lvl w:ilvl="8" w:tentative="1">
      <w:start w:val="1"/>
      <w:numFmt w:val="lowerRoman"/>
      <w:lvlText w:val="%9."/>
      <w:lvlJc w:val="right"/>
      <w:pPr>
        <w:tabs>
          <w:tab w:val="num" w:pos="5838"/>
        </w:tabs>
        <w:ind w:left="5838" w:hanging="180"/>
      </w:pPr>
    </w:lvl>
  </w:abstractNum>
  <w:abstractNum w:abstractNumId="50" w15:restartNumberingAfterBreak="0">
    <w:nsid w:val="2F4C2E3A"/>
    <w:multiLevelType w:val="hybridMultilevel"/>
    <w:tmpl w:val="5510DA30"/>
    <w:lvl w:ilvl="0" w:tplc="04B619BA">
      <w:start w:val="1"/>
      <w:numFmt w:val="decimal"/>
      <w:lvlText w:val="%1."/>
      <w:lvlJc w:val="left"/>
      <w:pPr>
        <w:tabs>
          <w:tab w:val="num" w:pos="397"/>
        </w:tabs>
        <w:ind w:left="397" w:hanging="397"/>
      </w:pPr>
      <w:rPr>
        <w:rFonts w:hint="default"/>
        <w:caps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0BF52D2"/>
    <w:multiLevelType w:val="hybridMultilevel"/>
    <w:tmpl w:val="D076DD5E"/>
    <w:lvl w:ilvl="0" w:tplc="D41A8302">
      <w:start w:val="1"/>
      <w:numFmt w:val="bullet"/>
      <w:pStyle w:val="Normaal"/>
      <w:lvlText w:val=""/>
      <w:lvlJc w:val="left"/>
      <w:pPr>
        <w:tabs>
          <w:tab w:val="num" w:pos="1320"/>
        </w:tabs>
        <w:ind w:left="1320" w:hanging="360"/>
      </w:pPr>
      <w:rPr>
        <w:rFonts w:ascii="Symbol" w:hAnsi="Symbol" w:hint="default"/>
      </w:rPr>
    </w:lvl>
    <w:lvl w:ilvl="1" w:tplc="04130019">
      <w:start w:val="1"/>
      <w:numFmt w:val="bullet"/>
      <w:lvlText w:val="o"/>
      <w:lvlJc w:val="left"/>
      <w:pPr>
        <w:tabs>
          <w:tab w:val="num" w:pos="2040"/>
        </w:tabs>
        <w:ind w:left="2040" w:hanging="360"/>
      </w:pPr>
      <w:rPr>
        <w:rFonts w:ascii="Courier New" w:hAnsi="Courier New" w:hint="default"/>
      </w:rPr>
    </w:lvl>
    <w:lvl w:ilvl="2" w:tplc="0413001B" w:tentative="1">
      <w:start w:val="1"/>
      <w:numFmt w:val="bullet"/>
      <w:lvlText w:val=""/>
      <w:lvlJc w:val="left"/>
      <w:pPr>
        <w:tabs>
          <w:tab w:val="num" w:pos="2760"/>
        </w:tabs>
        <w:ind w:left="2760" w:hanging="360"/>
      </w:pPr>
      <w:rPr>
        <w:rFonts w:ascii="Wingdings" w:hAnsi="Wingdings" w:hint="default"/>
      </w:rPr>
    </w:lvl>
    <w:lvl w:ilvl="3" w:tplc="0413000F" w:tentative="1">
      <w:start w:val="1"/>
      <w:numFmt w:val="bullet"/>
      <w:lvlText w:val=""/>
      <w:lvlJc w:val="left"/>
      <w:pPr>
        <w:tabs>
          <w:tab w:val="num" w:pos="3480"/>
        </w:tabs>
        <w:ind w:left="3480" w:hanging="360"/>
      </w:pPr>
      <w:rPr>
        <w:rFonts w:ascii="Symbol" w:hAnsi="Symbol" w:hint="default"/>
      </w:rPr>
    </w:lvl>
    <w:lvl w:ilvl="4" w:tplc="04130019" w:tentative="1">
      <w:start w:val="1"/>
      <w:numFmt w:val="bullet"/>
      <w:lvlText w:val="o"/>
      <w:lvlJc w:val="left"/>
      <w:pPr>
        <w:tabs>
          <w:tab w:val="num" w:pos="4200"/>
        </w:tabs>
        <w:ind w:left="4200" w:hanging="360"/>
      </w:pPr>
      <w:rPr>
        <w:rFonts w:ascii="Courier New" w:hAnsi="Courier New" w:hint="default"/>
      </w:rPr>
    </w:lvl>
    <w:lvl w:ilvl="5" w:tplc="0413001B" w:tentative="1">
      <w:start w:val="1"/>
      <w:numFmt w:val="bullet"/>
      <w:lvlText w:val=""/>
      <w:lvlJc w:val="left"/>
      <w:pPr>
        <w:tabs>
          <w:tab w:val="num" w:pos="4920"/>
        </w:tabs>
        <w:ind w:left="4920" w:hanging="360"/>
      </w:pPr>
      <w:rPr>
        <w:rFonts w:ascii="Wingdings" w:hAnsi="Wingdings" w:hint="default"/>
      </w:rPr>
    </w:lvl>
    <w:lvl w:ilvl="6" w:tplc="0413000F" w:tentative="1">
      <w:start w:val="1"/>
      <w:numFmt w:val="bullet"/>
      <w:lvlText w:val=""/>
      <w:lvlJc w:val="left"/>
      <w:pPr>
        <w:tabs>
          <w:tab w:val="num" w:pos="5640"/>
        </w:tabs>
        <w:ind w:left="5640" w:hanging="360"/>
      </w:pPr>
      <w:rPr>
        <w:rFonts w:ascii="Symbol" w:hAnsi="Symbol" w:hint="default"/>
      </w:rPr>
    </w:lvl>
    <w:lvl w:ilvl="7" w:tplc="04130019" w:tentative="1">
      <w:start w:val="1"/>
      <w:numFmt w:val="bullet"/>
      <w:lvlText w:val="o"/>
      <w:lvlJc w:val="left"/>
      <w:pPr>
        <w:tabs>
          <w:tab w:val="num" w:pos="6360"/>
        </w:tabs>
        <w:ind w:left="6360" w:hanging="360"/>
      </w:pPr>
      <w:rPr>
        <w:rFonts w:ascii="Courier New" w:hAnsi="Courier New" w:hint="default"/>
      </w:rPr>
    </w:lvl>
    <w:lvl w:ilvl="8" w:tplc="0413001B" w:tentative="1">
      <w:start w:val="1"/>
      <w:numFmt w:val="bullet"/>
      <w:lvlText w:val=""/>
      <w:lvlJc w:val="left"/>
      <w:pPr>
        <w:tabs>
          <w:tab w:val="num" w:pos="7080"/>
        </w:tabs>
        <w:ind w:left="7080" w:hanging="360"/>
      </w:pPr>
      <w:rPr>
        <w:rFonts w:ascii="Wingdings" w:hAnsi="Wingdings" w:hint="default"/>
      </w:rPr>
    </w:lvl>
  </w:abstractNum>
  <w:abstractNum w:abstractNumId="52" w15:restartNumberingAfterBreak="0">
    <w:nsid w:val="30E57951"/>
    <w:multiLevelType w:val="hybridMultilevel"/>
    <w:tmpl w:val="89DAEFA8"/>
    <w:lvl w:ilvl="0" w:tplc="B628A9FE">
      <w:start w:val="1"/>
      <w:numFmt w:val="decimal"/>
      <w:lvlText w:val="%1."/>
      <w:lvlJc w:val="left"/>
      <w:pPr>
        <w:tabs>
          <w:tab w:val="num" w:pos="360"/>
        </w:tabs>
        <w:ind w:left="360" w:hanging="360"/>
      </w:pPr>
      <w:rPr>
        <w:rFonts w:cs="Times New Roman" w:hint="default"/>
      </w:rPr>
    </w:lvl>
    <w:lvl w:ilvl="1" w:tplc="04130003">
      <w:start w:val="1"/>
      <w:numFmt w:val="lowerLetter"/>
      <w:lvlText w:val="%2."/>
      <w:lvlJc w:val="left"/>
      <w:pPr>
        <w:tabs>
          <w:tab w:val="num" w:pos="840"/>
        </w:tabs>
        <w:ind w:left="840" w:hanging="360"/>
      </w:pPr>
      <w:rPr>
        <w:rFonts w:cs="Times New Roman"/>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53" w15:restartNumberingAfterBreak="0">
    <w:nsid w:val="31E01CFF"/>
    <w:multiLevelType w:val="hybridMultilevel"/>
    <w:tmpl w:val="71E49F9E"/>
    <w:lvl w:ilvl="0" w:tplc="73808190">
      <w:start w:val="1"/>
      <w:numFmt w:val="lowerLetter"/>
      <w:lvlText w:val="%1."/>
      <w:lvlJc w:val="left"/>
      <w:pPr>
        <w:tabs>
          <w:tab w:val="num" w:pos="360"/>
        </w:tabs>
        <w:ind w:left="717" w:hanging="357"/>
      </w:pPr>
      <w:rPr>
        <w:rFonts w:ascii="Verdana" w:hAnsi="Verdana" w:hint="default"/>
        <w:b w:val="0"/>
        <w:i w:val="0"/>
        <w:sz w:val="18"/>
      </w:rPr>
    </w:lvl>
    <w:lvl w:ilvl="1" w:tplc="04130019">
      <w:start w:val="1"/>
      <w:numFmt w:val="bullet"/>
      <w:lvlText w:val="o"/>
      <w:lvlJc w:val="left"/>
      <w:pPr>
        <w:tabs>
          <w:tab w:val="num" w:pos="-720"/>
        </w:tabs>
        <w:ind w:left="-720" w:hanging="360"/>
      </w:pPr>
      <w:rPr>
        <w:rFonts w:ascii="Courier New" w:hAnsi="Courier New" w:cs="Courier New" w:hint="default"/>
      </w:rPr>
    </w:lvl>
    <w:lvl w:ilvl="2" w:tplc="0413001B">
      <w:start w:val="1"/>
      <w:numFmt w:val="bullet"/>
      <w:lvlText w:val=""/>
      <w:lvlJc w:val="left"/>
      <w:pPr>
        <w:tabs>
          <w:tab w:val="num" w:pos="0"/>
        </w:tabs>
        <w:ind w:left="0" w:hanging="360"/>
      </w:pPr>
      <w:rPr>
        <w:rFonts w:ascii="Wingdings" w:hAnsi="Wingdings" w:hint="default"/>
      </w:rPr>
    </w:lvl>
    <w:lvl w:ilvl="3" w:tplc="0413000F">
      <w:start w:val="1"/>
      <w:numFmt w:val="bullet"/>
      <w:lvlText w:val=""/>
      <w:lvlJc w:val="left"/>
      <w:pPr>
        <w:tabs>
          <w:tab w:val="num" w:pos="720"/>
        </w:tabs>
        <w:ind w:left="720" w:hanging="360"/>
      </w:pPr>
      <w:rPr>
        <w:rFonts w:ascii="Symbol" w:hAnsi="Symbol" w:hint="default"/>
      </w:rPr>
    </w:lvl>
    <w:lvl w:ilvl="4" w:tplc="04130019">
      <w:start w:val="1"/>
      <w:numFmt w:val="bullet"/>
      <w:lvlText w:val="o"/>
      <w:lvlJc w:val="left"/>
      <w:pPr>
        <w:tabs>
          <w:tab w:val="num" w:pos="1440"/>
        </w:tabs>
        <w:ind w:left="1440" w:hanging="360"/>
      </w:pPr>
      <w:rPr>
        <w:rFonts w:ascii="Courier New" w:hAnsi="Courier New" w:cs="Courier New" w:hint="default"/>
      </w:rPr>
    </w:lvl>
    <w:lvl w:ilvl="5" w:tplc="0413001B" w:tentative="1">
      <w:start w:val="1"/>
      <w:numFmt w:val="bullet"/>
      <w:lvlText w:val=""/>
      <w:lvlJc w:val="left"/>
      <w:pPr>
        <w:tabs>
          <w:tab w:val="num" w:pos="2160"/>
        </w:tabs>
        <w:ind w:left="2160" w:hanging="360"/>
      </w:pPr>
      <w:rPr>
        <w:rFonts w:ascii="Wingdings" w:hAnsi="Wingdings" w:hint="default"/>
      </w:rPr>
    </w:lvl>
    <w:lvl w:ilvl="6" w:tplc="0413000F" w:tentative="1">
      <w:start w:val="1"/>
      <w:numFmt w:val="bullet"/>
      <w:lvlText w:val=""/>
      <w:lvlJc w:val="left"/>
      <w:pPr>
        <w:tabs>
          <w:tab w:val="num" w:pos="2880"/>
        </w:tabs>
        <w:ind w:left="2880" w:hanging="360"/>
      </w:pPr>
      <w:rPr>
        <w:rFonts w:ascii="Symbol" w:hAnsi="Symbol" w:hint="default"/>
      </w:rPr>
    </w:lvl>
    <w:lvl w:ilvl="7" w:tplc="04130019" w:tentative="1">
      <w:start w:val="1"/>
      <w:numFmt w:val="bullet"/>
      <w:lvlText w:val="o"/>
      <w:lvlJc w:val="left"/>
      <w:pPr>
        <w:tabs>
          <w:tab w:val="num" w:pos="3600"/>
        </w:tabs>
        <w:ind w:left="3600" w:hanging="360"/>
      </w:pPr>
      <w:rPr>
        <w:rFonts w:ascii="Courier New" w:hAnsi="Courier New" w:cs="Courier New" w:hint="default"/>
      </w:rPr>
    </w:lvl>
    <w:lvl w:ilvl="8" w:tplc="0413001B" w:tentative="1">
      <w:start w:val="1"/>
      <w:numFmt w:val="bullet"/>
      <w:lvlText w:val=""/>
      <w:lvlJc w:val="left"/>
      <w:pPr>
        <w:tabs>
          <w:tab w:val="num" w:pos="4320"/>
        </w:tabs>
        <w:ind w:left="4320" w:hanging="360"/>
      </w:pPr>
      <w:rPr>
        <w:rFonts w:ascii="Wingdings" w:hAnsi="Wingdings" w:hint="default"/>
      </w:rPr>
    </w:lvl>
  </w:abstractNum>
  <w:abstractNum w:abstractNumId="54"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55" w15:restartNumberingAfterBreak="0">
    <w:nsid w:val="32366E99"/>
    <w:multiLevelType w:val="hybridMultilevel"/>
    <w:tmpl w:val="777EA306"/>
    <w:lvl w:ilvl="0" w:tplc="04130001">
      <w:start w:val="1"/>
      <w:numFmt w:val="decimal"/>
      <w:lvlText w:val="%1."/>
      <w:lvlJc w:val="left"/>
      <w:pPr>
        <w:tabs>
          <w:tab w:val="num" w:pos="360"/>
        </w:tabs>
        <w:ind w:left="360" w:hanging="360"/>
      </w:pPr>
      <w:rPr>
        <w:rFonts w:cs="Times New Roman" w:hint="default"/>
      </w:rPr>
    </w:lvl>
    <w:lvl w:ilvl="1" w:tplc="04130003" w:tentative="1">
      <w:start w:val="1"/>
      <w:numFmt w:val="lowerLetter"/>
      <w:lvlText w:val="%2."/>
      <w:lvlJc w:val="left"/>
      <w:pPr>
        <w:tabs>
          <w:tab w:val="num" w:pos="1440"/>
        </w:tabs>
        <w:ind w:left="1440" w:hanging="360"/>
      </w:pPr>
      <w:rPr>
        <w:rFonts w:cs="Times New Roman"/>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56" w15:restartNumberingAfterBreak="0">
    <w:nsid w:val="3353320A"/>
    <w:multiLevelType w:val="hybridMultilevel"/>
    <w:tmpl w:val="09BCD8A6"/>
    <w:lvl w:ilvl="0" w:tplc="16FC3A14">
      <w:start w:val="1"/>
      <w:numFmt w:val="decimal"/>
      <w:lvlText w:val="%1."/>
      <w:lvlJc w:val="left"/>
      <w:pPr>
        <w:tabs>
          <w:tab w:val="num" w:pos="360"/>
        </w:tabs>
        <w:ind w:left="360" w:hanging="360"/>
      </w:pPr>
      <w:rPr>
        <w:rFonts w:hint="default"/>
        <w:strike w:val="0"/>
        <w:dstrike w:val="0"/>
      </w:rPr>
    </w:lvl>
    <w:lvl w:ilvl="1" w:tplc="79C87CFC">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7" w15:restartNumberingAfterBreak="0">
    <w:nsid w:val="35A40A71"/>
    <w:multiLevelType w:val="hybridMultilevel"/>
    <w:tmpl w:val="C930BD44"/>
    <w:lvl w:ilvl="0" w:tplc="D048D382">
      <w:start w:val="1"/>
      <w:numFmt w:val="decimal"/>
      <w:lvlText w:val="%1."/>
      <w:lvlJc w:val="left"/>
      <w:pPr>
        <w:tabs>
          <w:tab w:val="num" w:pos="360"/>
        </w:tabs>
        <w:ind w:left="360" w:hanging="360"/>
      </w:pPr>
      <w:rPr>
        <w:rFonts w:hint="default"/>
      </w:rPr>
    </w:lvl>
    <w:lvl w:ilvl="1" w:tplc="470855EE">
      <w:start w:val="1"/>
      <w:numFmt w:val="bullet"/>
      <w:lvlText w:val="o"/>
      <w:lvlJc w:val="left"/>
      <w:pPr>
        <w:tabs>
          <w:tab w:val="num" w:pos="1080"/>
        </w:tabs>
        <w:ind w:left="1080" w:hanging="360"/>
      </w:pPr>
      <w:rPr>
        <w:rFonts w:ascii="Courier New" w:hAnsi="Courier New" w:hint="default"/>
      </w:rPr>
    </w:lvl>
    <w:lvl w:ilvl="2" w:tplc="FE06F0A8" w:tentative="1">
      <w:start w:val="1"/>
      <w:numFmt w:val="bullet"/>
      <w:lvlText w:val=""/>
      <w:lvlJc w:val="left"/>
      <w:pPr>
        <w:tabs>
          <w:tab w:val="num" w:pos="1800"/>
        </w:tabs>
        <w:ind w:left="1800" w:hanging="360"/>
      </w:pPr>
      <w:rPr>
        <w:rFonts w:ascii="Wingdings" w:hAnsi="Wingdings" w:hint="default"/>
      </w:rPr>
    </w:lvl>
    <w:lvl w:ilvl="3" w:tplc="275E9342" w:tentative="1">
      <w:start w:val="1"/>
      <w:numFmt w:val="bullet"/>
      <w:lvlText w:val=""/>
      <w:lvlJc w:val="left"/>
      <w:pPr>
        <w:tabs>
          <w:tab w:val="num" w:pos="2520"/>
        </w:tabs>
        <w:ind w:left="2520" w:hanging="360"/>
      </w:pPr>
      <w:rPr>
        <w:rFonts w:ascii="Symbol" w:hAnsi="Symbol" w:hint="default"/>
      </w:rPr>
    </w:lvl>
    <w:lvl w:ilvl="4" w:tplc="F02684EA" w:tentative="1">
      <w:start w:val="1"/>
      <w:numFmt w:val="bullet"/>
      <w:lvlText w:val="o"/>
      <w:lvlJc w:val="left"/>
      <w:pPr>
        <w:tabs>
          <w:tab w:val="num" w:pos="3240"/>
        </w:tabs>
        <w:ind w:left="3240" w:hanging="360"/>
      </w:pPr>
      <w:rPr>
        <w:rFonts w:ascii="Courier New" w:hAnsi="Courier New" w:hint="default"/>
      </w:rPr>
    </w:lvl>
    <w:lvl w:ilvl="5" w:tplc="9F9E096C" w:tentative="1">
      <w:start w:val="1"/>
      <w:numFmt w:val="bullet"/>
      <w:lvlText w:val=""/>
      <w:lvlJc w:val="left"/>
      <w:pPr>
        <w:tabs>
          <w:tab w:val="num" w:pos="3960"/>
        </w:tabs>
        <w:ind w:left="3960" w:hanging="360"/>
      </w:pPr>
      <w:rPr>
        <w:rFonts w:ascii="Wingdings" w:hAnsi="Wingdings" w:hint="default"/>
      </w:rPr>
    </w:lvl>
    <w:lvl w:ilvl="6" w:tplc="E0A013B4" w:tentative="1">
      <w:start w:val="1"/>
      <w:numFmt w:val="bullet"/>
      <w:lvlText w:val=""/>
      <w:lvlJc w:val="left"/>
      <w:pPr>
        <w:tabs>
          <w:tab w:val="num" w:pos="4680"/>
        </w:tabs>
        <w:ind w:left="4680" w:hanging="360"/>
      </w:pPr>
      <w:rPr>
        <w:rFonts w:ascii="Symbol" w:hAnsi="Symbol" w:hint="default"/>
      </w:rPr>
    </w:lvl>
    <w:lvl w:ilvl="7" w:tplc="4D3ED81A" w:tentative="1">
      <w:start w:val="1"/>
      <w:numFmt w:val="bullet"/>
      <w:lvlText w:val="o"/>
      <w:lvlJc w:val="left"/>
      <w:pPr>
        <w:tabs>
          <w:tab w:val="num" w:pos="5400"/>
        </w:tabs>
        <w:ind w:left="5400" w:hanging="360"/>
      </w:pPr>
      <w:rPr>
        <w:rFonts w:ascii="Courier New" w:hAnsi="Courier New" w:hint="default"/>
      </w:rPr>
    </w:lvl>
    <w:lvl w:ilvl="8" w:tplc="F08CBBD0"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35C17B5D"/>
    <w:multiLevelType w:val="hybridMultilevel"/>
    <w:tmpl w:val="D1EA809A"/>
    <w:lvl w:ilvl="0" w:tplc="69763814">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36826AA1"/>
    <w:multiLevelType w:val="hybridMultilevel"/>
    <w:tmpl w:val="FB7C74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61" w15:restartNumberingAfterBreak="0">
    <w:nsid w:val="37271D37"/>
    <w:multiLevelType w:val="multilevel"/>
    <w:tmpl w:val="939A2696"/>
    <w:lvl w:ilvl="0">
      <w:start w:val="1"/>
      <w:numFmt w:val="decimal"/>
      <w:lvlText w:val="%1."/>
      <w:lvlJc w:val="left"/>
      <w:pPr>
        <w:tabs>
          <w:tab w:val="num" w:pos="798"/>
        </w:tabs>
        <w:ind w:left="798" w:hanging="360"/>
      </w:pPr>
      <w:rPr>
        <w:rFonts w:hint="default"/>
      </w:rPr>
    </w:lvl>
    <w:lvl w:ilvl="1">
      <w:start w:val="1"/>
      <w:numFmt w:val="decimal"/>
      <w:lvlText w:val="%2."/>
      <w:lvlJc w:val="left"/>
      <w:pPr>
        <w:tabs>
          <w:tab w:val="num" w:pos="798"/>
        </w:tabs>
        <w:ind w:left="798" w:hanging="360"/>
      </w:pPr>
      <w:rPr>
        <w:rFonts w:hint="default"/>
      </w:rPr>
    </w:lvl>
    <w:lvl w:ilvl="2" w:tentative="1">
      <w:start w:val="1"/>
      <w:numFmt w:val="lowerRoman"/>
      <w:lvlText w:val="%3."/>
      <w:lvlJc w:val="right"/>
      <w:pPr>
        <w:tabs>
          <w:tab w:val="num" w:pos="1518"/>
        </w:tabs>
        <w:ind w:left="1518" w:hanging="180"/>
      </w:pPr>
    </w:lvl>
    <w:lvl w:ilvl="3" w:tentative="1">
      <w:start w:val="1"/>
      <w:numFmt w:val="decimal"/>
      <w:lvlText w:val="%4."/>
      <w:lvlJc w:val="left"/>
      <w:pPr>
        <w:tabs>
          <w:tab w:val="num" w:pos="2238"/>
        </w:tabs>
        <w:ind w:left="2238" w:hanging="360"/>
      </w:pPr>
    </w:lvl>
    <w:lvl w:ilvl="4" w:tentative="1">
      <w:start w:val="1"/>
      <w:numFmt w:val="lowerLetter"/>
      <w:lvlText w:val="%5."/>
      <w:lvlJc w:val="left"/>
      <w:pPr>
        <w:tabs>
          <w:tab w:val="num" w:pos="2958"/>
        </w:tabs>
        <w:ind w:left="2958" w:hanging="360"/>
      </w:pPr>
    </w:lvl>
    <w:lvl w:ilvl="5" w:tentative="1">
      <w:start w:val="1"/>
      <w:numFmt w:val="lowerRoman"/>
      <w:lvlText w:val="%6."/>
      <w:lvlJc w:val="right"/>
      <w:pPr>
        <w:tabs>
          <w:tab w:val="num" w:pos="3678"/>
        </w:tabs>
        <w:ind w:left="3678" w:hanging="180"/>
      </w:pPr>
    </w:lvl>
    <w:lvl w:ilvl="6" w:tentative="1">
      <w:start w:val="1"/>
      <w:numFmt w:val="decimal"/>
      <w:lvlText w:val="%7."/>
      <w:lvlJc w:val="left"/>
      <w:pPr>
        <w:tabs>
          <w:tab w:val="num" w:pos="4398"/>
        </w:tabs>
        <w:ind w:left="4398" w:hanging="360"/>
      </w:pPr>
    </w:lvl>
    <w:lvl w:ilvl="7" w:tentative="1">
      <w:start w:val="1"/>
      <w:numFmt w:val="lowerLetter"/>
      <w:lvlText w:val="%8."/>
      <w:lvlJc w:val="left"/>
      <w:pPr>
        <w:tabs>
          <w:tab w:val="num" w:pos="5118"/>
        </w:tabs>
        <w:ind w:left="5118" w:hanging="360"/>
      </w:pPr>
    </w:lvl>
    <w:lvl w:ilvl="8" w:tentative="1">
      <w:start w:val="1"/>
      <w:numFmt w:val="lowerRoman"/>
      <w:lvlText w:val="%9."/>
      <w:lvlJc w:val="right"/>
      <w:pPr>
        <w:tabs>
          <w:tab w:val="num" w:pos="5838"/>
        </w:tabs>
        <w:ind w:left="5838" w:hanging="180"/>
      </w:pPr>
    </w:lvl>
  </w:abstractNum>
  <w:abstractNum w:abstractNumId="62" w15:restartNumberingAfterBreak="0">
    <w:nsid w:val="39B177AD"/>
    <w:multiLevelType w:val="hybridMultilevel"/>
    <w:tmpl w:val="061EED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3BBC6860"/>
    <w:multiLevelType w:val="hybridMultilevel"/>
    <w:tmpl w:val="B27A9718"/>
    <w:lvl w:ilvl="0" w:tplc="73808190">
      <w:start w:val="1"/>
      <w:numFmt w:val="lowerLetter"/>
      <w:lvlText w:val="%1."/>
      <w:lvlJc w:val="left"/>
      <w:pPr>
        <w:tabs>
          <w:tab w:val="num" w:pos="360"/>
        </w:tabs>
        <w:ind w:left="717" w:hanging="357"/>
      </w:pPr>
      <w:rPr>
        <w:rFonts w:ascii="Verdana" w:hAnsi="Verdana" w:cs="Times New Roman" w:hint="default"/>
        <w:b w:val="0"/>
        <w:i w:val="0"/>
        <w:sz w:val="18"/>
      </w:rPr>
    </w:lvl>
    <w:lvl w:ilvl="1" w:tplc="04130019" w:tentative="1">
      <w:start w:val="1"/>
      <w:numFmt w:val="bullet"/>
      <w:lvlText w:val="o"/>
      <w:lvlJc w:val="left"/>
      <w:pPr>
        <w:tabs>
          <w:tab w:val="num" w:pos="-720"/>
        </w:tabs>
        <w:ind w:left="-720" w:hanging="360"/>
      </w:pPr>
      <w:rPr>
        <w:rFonts w:ascii="Courier New" w:hAnsi="Courier New" w:hint="default"/>
      </w:rPr>
    </w:lvl>
    <w:lvl w:ilvl="2" w:tplc="0413001B" w:tentative="1">
      <w:start w:val="1"/>
      <w:numFmt w:val="bullet"/>
      <w:lvlText w:val=""/>
      <w:lvlJc w:val="left"/>
      <w:pPr>
        <w:tabs>
          <w:tab w:val="num" w:pos="0"/>
        </w:tabs>
        <w:ind w:hanging="360"/>
      </w:pPr>
      <w:rPr>
        <w:rFonts w:ascii="Wingdings" w:hAnsi="Wingdings" w:hint="default"/>
      </w:rPr>
    </w:lvl>
    <w:lvl w:ilvl="3" w:tplc="0413000F" w:tentative="1">
      <w:start w:val="1"/>
      <w:numFmt w:val="bullet"/>
      <w:lvlText w:val=""/>
      <w:lvlJc w:val="left"/>
      <w:pPr>
        <w:tabs>
          <w:tab w:val="num" w:pos="720"/>
        </w:tabs>
        <w:ind w:left="720" w:hanging="360"/>
      </w:pPr>
      <w:rPr>
        <w:rFonts w:ascii="Symbol" w:hAnsi="Symbol" w:hint="default"/>
      </w:rPr>
    </w:lvl>
    <w:lvl w:ilvl="4" w:tplc="04130019" w:tentative="1">
      <w:start w:val="1"/>
      <w:numFmt w:val="bullet"/>
      <w:lvlText w:val="o"/>
      <w:lvlJc w:val="left"/>
      <w:pPr>
        <w:tabs>
          <w:tab w:val="num" w:pos="1440"/>
        </w:tabs>
        <w:ind w:left="1440" w:hanging="360"/>
      </w:pPr>
      <w:rPr>
        <w:rFonts w:ascii="Courier New" w:hAnsi="Courier New" w:hint="default"/>
      </w:rPr>
    </w:lvl>
    <w:lvl w:ilvl="5" w:tplc="0413001B" w:tentative="1">
      <w:start w:val="1"/>
      <w:numFmt w:val="bullet"/>
      <w:lvlText w:val=""/>
      <w:lvlJc w:val="left"/>
      <w:pPr>
        <w:tabs>
          <w:tab w:val="num" w:pos="2160"/>
        </w:tabs>
        <w:ind w:left="2160" w:hanging="360"/>
      </w:pPr>
      <w:rPr>
        <w:rFonts w:ascii="Wingdings" w:hAnsi="Wingdings" w:hint="default"/>
      </w:rPr>
    </w:lvl>
    <w:lvl w:ilvl="6" w:tplc="0413000F" w:tentative="1">
      <w:start w:val="1"/>
      <w:numFmt w:val="bullet"/>
      <w:lvlText w:val=""/>
      <w:lvlJc w:val="left"/>
      <w:pPr>
        <w:tabs>
          <w:tab w:val="num" w:pos="2880"/>
        </w:tabs>
        <w:ind w:left="2880" w:hanging="360"/>
      </w:pPr>
      <w:rPr>
        <w:rFonts w:ascii="Symbol" w:hAnsi="Symbol" w:hint="default"/>
      </w:rPr>
    </w:lvl>
    <w:lvl w:ilvl="7" w:tplc="04130019" w:tentative="1">
      <w:start w:val="1"/>
      <w:numFmt w:val="bullet"/>
      <w:lvlText w:val="o"/>
      <w:lvlJc w:val="left"/>
      <w:pPr>
        <w:tabs>
          <w:tab w:val="num" w:pos="3600"/>
        </w:tabs>
        <w:ind w:left="3600" w:hanging="360"/>
      </w:pPr>
      <w:rPr>
        <w:rFonts w:ascii="Courier New" w:hAnsi="Courier New" w:hint="default"/>
      </w:rPr>
    </w:lvl>
    <w:lvl w:ilvl="8" w:tplc="0413001B" w:tentative="1">
      <w:start w:val="1"/>
      <w:numFmt w:val="bullet"/>
      <w:lvlText w:val=""/>
      <w:lvlJc w:val="left"/>
      <w:pPr>
        <w:tabs>
          <w:tab w:val="num" w:pos="4320"/>
        </w:tabs>
        <w:ind w:left="4320" w:hanging="360"/>
      </w:pPr>
      <w:rPr>
        <w:rFonts w:ascii="Wingdings" w:hAnsi="Wingdings" w:hint="default"/>
      </w:rPr>
    </w:lvl>
  </w:abstractNum>
  <w:abstractNum w:abstractNumId="64" w15:restartNumberingAfterBreak="0">
    <w:nsid w:val="3EC01C9E"/>
    <w:multiLevelType w:val="hybridMultilevel"/>
    <w:tmpl w:val="0774376C"/>
    <w:lvl w:ilvl="0" w:tplc="FFFFFFFF">
      <w:start w:val="1"/>
      <w:numFmt w:val="decimal"/>
      <w:lvlText w:val="%1."/>
      <w:lvlJc w:val="left"/>
      <w:pPr>
        <w:tabs>
          <w:tab w:val="num" w:pos="360"/>
        </w:tabs>
        <w:ind w:left="360" w:hanging="360"/>
      </w:pPr>
      <w:rPr>
        <w:rFonts w:cs="Times New Roman"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5" w15:restartNumberingAfterBreak="0">
    <w:nsid w:val="410E6DC4"/>
    <w:multiLevelType w:val="hybridMultilevel"/>
    <w:tmpl w:val="35C06A02"/>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117448A"/>
    <w:multiLevelType w:val="hybridMultilevel"/>
    <w:tmpl w:val="50C88C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7" w15:restartNumberingAfterBreak="0">
    <w:nsid w:val="42504133"/>
    <w:multiLevelType w:val="hybridMultilevel"/>
    <w:tmpl w:val="05B66976"/>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8" w15:restartNumberingAfterBreak="0">
    <w:nsid w:val="42A8764B"/>
    <w:multiLevelType w:val="hybridMultilevel"/>
    <w:tmpl w:val="FCE0E088"/>
    <w:lvl w:ilvl="0" w:tplc="221C056C">
      <w:start w:val="1"/>
      <w:numFmt w:val="lowerLetter"/>
      <w:lvlText w:val="%1."/>
      <w:lvlJc w:val="left"/>
      <w:pPr>
        <w:tabs>
          <w:tab w:val="num" w:pos="798"/>
        </w:tabs>
        <w:ind w:left="798"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9" w15:restartNumberingAfterBreak="0">
    <w:nsid w:val="43543EB6"/>
    <w:multiLevelType w:val="hybridMultilevel"/>
    <w:tmpl w:val="1ADE3918"/>
    <w:lvl w:ilvl="0" w:tplc="B652101A">
      <w:start w:val="1"/>
      <w:numFmt w:val="decimal"/>
      <w:lvlText w:val="%1."/>
      <w:lvlJc w:val="left"/>
      <w:pPr>
        <w:tabs>
          <w:tab w:val="num" w:pos="360"/>
        </w:tabs>
        <w:ind w:left="360" w:hanging="360"/>
      </w:pPr>
      <w:rPr>
        <w:rFonts w:cs="Times New Roman" w:hint="default"/>
      </w:rPr>
    </w:lvl>
    <w:lvl w:ilvl="1" w:tplc="3574FF92" w:tentative="1">
      <w:start w:val="1"/>
      <w:numFmt w:val="lowerLetter"/>
      <w:lvlText w:val="%2."/>
      <w:lvlJc w:val="left"/>
      <w:pPr>
        <w:tabs>
          <w:tab w:val="num" w:pos="1440"/>
        </w:tabs>
        <w:ind w:left="1440" w:hanging="360"/>
      </w:pPr>
      <w:rPr>
        <w:rFonts w:cs="Times New Roman"/>
      </w:rPr>
    </w:lvl>
    <w:lvl w:ilvl="2" w:tplc="46E88254" w:tentative="1">
      <w:start w:val="1"/>
      <w:numFmt w:val="lowerRoman"/>
      <w:lvlText w:val="%3."/>
      <w:lvlJc w:val="right"/>
      <w:pPr>
        <w:tabs>
          <w:tab w:val="num" w:pos="2160"/>
        </w:tabs>
        <w:ind w:left="2160" w:hanging="180"/>
      </w:pPr>
      <w:rPr>
        <w:rFonts w:cs="Times New Roman"/>
      </w:rPr>
    </w:lvl>
    <w:lvl w:ilvl="3" w:tplc="43AC76CA" w:tentative="1">
      <w:start w:val="1"/>
      <w:numFmt w:val="decimal"/>
      <w:lvlText w:val="%4."/>
      <w:lvlJc w:val="left"/>
      <w:pPr>
        <w:tabs>
          <w:tab w:val="num" w:pos="2880"/>
        </w:tabs>
        <w:ind w:left="2880" w:hanging="360"/>
      </w:pPr>
      <w:rPr>
        <w:rFonts w:cs="Times New Roman"/>
      </w:rPr>
    </w:lvl>
    <w:lvl w:ilvl="4" w:tplc="A9746EB2" w:tentative="1">
      <w:start w:val="1"/>
      <w:numFmt w:val="lowerLetter"/>
      <w:lvlText w:val="%5."/>
      <w:lvlJc w:val="left"/>
      <w:pPr>
        <w:tabs>
          <w:tab w:val="num" w:pos="3600"/>
        </w:tabs>
        <w:ind w:left="3600" w:hanging="360"/>
      </w:pPr>
      <w:rPr>
        <w:rFonts w:cs="Times New Roman"/>
      </w:rPr>
    </w:lvl>
    <w:lvl w:ilvl="5" w:tplc="43FA5440" w:tentative="1">
      <w:start w:val="1"/>
      <w:numFmt w:val="lowerRoman"/>
      <w:lvlText w:val="%6."/>
      <w:lvlJc w:val="right"/>
      <w:pPr>
        <w:tabs>
          <w:tab w:val="num" w:pos="4320"/>
        </w:tabs>
        <w:ind w:left="4320" w:hanging="180"/>
      </w:pPr>
      <w:rPr>
        <w:rFonts w:cs="Times New Roman"/>
      </w:rPr>
    </w:lvl>
    <w:lvl w:ilvl="6" w:tplc="6BFACB98" w:tentative="1">
      <w:start w:val="1"/>
      <w:numFmt w:val="decimal"/>
      <w:lvlText w:val="%7."/>
      <w:lvlJc w:val="left"/>
      <w:pPr>
        <w:tabs>
          <w:tab w:val="num" w:pos="5040"/>
        </w:tabs>
        <w:ind w:left="5040" w:hanging="360"/>
      </w:pPr>
      <w:rPr>
        <w:rFonts w:cs="Times New Roman"/>
      </w:rPr>
    </w:lvl>
    <w:lvl w:ilvl="7" w:tplc="11BEE236" w:tentative="1">
      <w:start w:val="1"/>
      <w:numFmt w:val="lowerLetter"/>
      <w:lvlText w:val="%8."/>
      <w:lvlJc w:val="left"/>
      <w:pPr>
        <w:tabs>
          <w:tab w:val="num" w:pos="5760"/>
        </w:tabs>
        <w:ind w:left="5760" w:hanging="360"/>
      </w:pPr>
      <w:rPr>
        <w:rFonts w:cs="Times New Roman"/>
      </w:rPr>
    </w:lvl>
    <w:lvl w:ilvl="8" w:tplc="CCD4A046" w:tentative="1">
      <w:start w:val="1"/>
      <w:numFmt w:val="lowerRoman"/>
      <w:lvlText w:val="%9."/>
      <w:lvlJc w:val="right"/>
      <w:pPr>
        <w:tabs>
          <w:tab w:val="num" w:pos="6480"/>
        </w:tabs>
        <w:ind w:left="6480" w:hanging="180"/>
      </w:pPr>
      <w:rPr>
        <w:rFonts w:cs="Times New Roman"/>
      </w:rPr>
    </w:lvl>
  </w:abstractNum>
  <w:abstractNum w:abstractNumId="70" w15:restartNumberingAfterBreak="0">
    <w:nsid w:val="43665A44"/>
    <w:multiLevelType w:val="hybridMultilevel"/>
    <w:tmpl w:val="08ACEDC2"/>
    <w:lvl w:ilvl="0" w:tplc="0F162EDE">
      <w:start w:val="1"/>
      <w:numFmt w:val="decimal"/>
      <w:lvlText w:val="%1."/>
      <w:lvlJc w:val="left"/>
      <w:pPr>
        <w:tabs>
          <w:tab w:val="num" w:pos="360"/>
        </w:tabs>
        <w:ind w:left="360" w:hanging="360"/>
      </w:pPr>
      <w:rPr>
        <w:rFonts w:cs="Times New Roman" w:hint="default"/>
      </w:rPr>
    </w:lvl>
    <w:lvl w:ilvl="1" w:tplc="64188BF8" w:tentative="1">
      <w:start w:val="1"/>
      <w:numFmt w:val="lowerLetter"/>
      <w:lvlText w:val="%2."/>
      <w:lvlJc w:val="left"/>
      <w:pPr>
        <w:tabs>
          <w:tab w:val="num" w:pos="1440"/>
        </w:tabs>
        <w:ind w:left="1440" w:hanging="360"/>
      </w:pPr>
      <w:rPr>
        <w:rFonts w:cs="Times New Roman"/>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71" w15:restartNumberingAfterBreak="0">
    <w:nsid w:val="44332615"/>
    <w:multiLevelType w:val="hybridMultilevel"/>
    <w:tmpl w:val="F4982418"/>
    <w:lvl w:ilvl="0" w:tplc="297CE524">
      <w:start w:val="1"/>
      <w:numFmt w:val="decimal"/>
      <w:lvlText w:val="%1."/>
      <w:lvlJc w:val="left"/>
      <w:pPr>
        <w:tabs>
          <w:tab w:val="num" w:pos="360"/>
        </w:tabs>
        <w:ind w:left="360" w:hanging="360"/>
      </w:pPr>
      <w:rPr>
        <w:rFonts w:cs="Times New Roman" w:hint="default"/>
      </w:rPr>
    </w:lvl>
    <w:lvl w:ilvl="1" w:tplc="04130019">
      <w:numFmt w:val="bullet"/>
      <w:lvlText w:val="-"/>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45285728"/>
    <w:multiLevelType w:val="multilevel"/>
    <w:tmpl w:val="FB5A65AE"/>
    <w:lvl w:ilvl="0">
      <w:start w:val="1"/>
      <w:numFmt w:val="decimal"/>
      <w:pStyle w:val="BijlageOngenummerdParagraaf"/>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3" w15:restartNumberingAfterBreak="0">
    <w:nsid w:val="45DF388E"/>
    <w:multiLevelType w:val="hybridMultilevel"/>
    <w:tmpl w:val="13608EEC"/>
    <w:lvl w:ilvl="0" w:tplc="FFFFFFFF">
      <w:start w:val="1"/>
      <w:numFmt w:val="decimal"/>
      <w:lvlText w:val="%1."/>
      <w:lvlJc w:val="left"/>
      <w:pPr>
        <w:tabs>
          <w:tab w:val="num" w:pos="360"/>
        </w:tabs>
        <w:ind w:left="360" w:hanging="360"/>
      </w:pPr>
      <w:rPr>
        <w:rFonts w:cs="Times New Roman" w:hint="default"/>
        <w:dstrike w:val="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4" w15:restartNumberingAfterBreak="0">
    <w:nsid w:val="45F45CE3"/>
    <w:multiLevelType w:val="multilevel"/>
    <w:tmpl w:val="939A2696"/>
    <w:lvl w:ilvl="0">
      <w:start w:val="1"/>
      <w:numFmt w:val="decimal"/>
      <w:lvlText w:val="%1."/>
      <w:lvlJc w:val="left"/>
      <w:pPr>
        <w:tabs>
          <w:tab w:val="num" w:pos="798"/>
        </w:tabs>
        <w:ind w:left="798" w:hanging="360"/>
      </w:pPr>
      <w:rPr>
        <w:rFonts w:hint="default"/>
      </w:rPr>
    </w:lvl>
    <w:lvl w:ilvl="1">
      <w:start w:val="1"/>
      <w:numFmt w:val="decimal"/>
      <w:lvlText w:val="%2."/>
      <w:lvlJc w:val="left"/>
      <w:pPr>
        <w:tabs>
          <w:tab w:val="num" w:pos="798"/>
        </w:tabs>
        <w:ind w:left="798" w:hanging="360"/>
      </w:pPr>
      <w:rPr>
        <w:rFonts w:hint="default"/>
      </w:rPr>
    </w:lvl>
    <w:lvl w:ilvl="2" w:tentative="1">
      <w:start w:val="1"/>
      <w:numFmt w:val="lowerRoman"/>
      <w:lvlText w:val="%3."/>
      <w:lvlJc w:val="right"/>
      <w:pPr>
        <w:tabs>
          <w:tab w:val="num" w:pos="1518"/>
        </w:tabs>
        <w:ind w:left="1518" w:hanging="180"/>
      </w:pPr>
    </w:lvl>
    <w:lvl w:ilvl="3" w:tentative="1">
      <w:start w:val="1"/>
      <w:numFmt w:val="decimal"/>
      <w:lvlText w:val="%4."/>
      <w:lvlJc w:val="left"/>
      <w:pPr>
        <w:tabs>
          <w:tab w:val="num" w:pos="2238"/>
        </w:tabs>
        <w:ind w:left="2238" w:hanging="360"/>
      </w:pPr>
    </w:lvl>
    <w:lvl w:ilvl="4" w:tentative="1">
      <w:start w:val="1"/>
      <w:numFmt w:val="lowerLetter"/>
      <w:lvlText w:val="%5."/>
      <w:lvlJc w:val="left"/>
      <w:pPr>
        <w:tabs>
          <w:tab w:val="num" w:pos="2958"/>
        </w:tabs>
        <w:ind w:left="2958" w:hanging="360"/>
      </w:pPr>
    </w:lvl>
    <w:lvl w:ilvl="5" w:tentative="1">
      <w:start w:val="1"/>
      <w:numFmt w:val="lowerRoman"/>
      <w:lvlText w:val="%6."/>
      <w:lvlJc w:val="right"/>
      <w:pPr>
        <w:tabs>
          <w:tab w:val="num" w:pos="3678"/>
        </w:tabs>
        <w:ind w:left="3678" w:hanging="180"/>
      </w:pPr>
    </w:lvl>
    <w:lvl w:ilvl="6" w:tentative="1">
      <w:start w:val="1"/>
      <w:numFmt w:val="decimal"/>
      <w:lvlText w:val="%7."/>
      <w:lvlJc w:val="left"/>
      <w:pPr>
        <w:tabs>
          <w:tab w:val="num" w:pos="4398"/>
        </w:tabs>
        <w:ind w:left="4398" w:hanging="360"/>
      </w:pPr>
    </w:lvl>
    <w:lvl w:ilvl="7" w:tentative="1">
      <w:start w:val="1"/>
      <w:numFmt w:val="lowerLetter"/>
      <w:lvlText w:val="%8."/>
      <w:lvlJc w:val="left"/>
      <w:pPr>
        <w:tabs>
          <w:tab w:val="num" w:pos="5118"/>
        </w:tabs>
        <w:ind w:left="5118" w:hanging="360"/>
      </w:pPr>
    </w:lvl>
    <w:lvl w:ilvl="8" w:tentative="1">
      <w:start w:val="1"/>
      <w:numFmt w:val="lowerRoman"/>
      <w:lvlText w:val="%9."/>
      <w:lvlJc w:val="right"/>
      <w:pPr>
        <w:tabs>
          <w:tab w:val="num" w:pos="5838"/>
        </w:tabs>
        <w:ind w:left="5838" w:hanging="180"/>
      </w:pPr>
    </w:lvl>
  </w:abstractNum>
  <w:abstractNum w:abstractNumId="75"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6" w15:restartNumberingAfterBreak="0">
    <w:nsid w:val="4626679E"/>
    <w:multiLevelType w:val="multilevel"/>
    <w:tmpl w:val="3DDC8DAC"/>
    <w:lvl w:ilvl="0">
      <w:start w:val="1"/>
      <w:numFmt w:val="decimal"/>
      <w:pStyle w:val="Heading11"/>
      <w:lvlText w:val="%1"/>
      <w:lvlJc w:val="left"/>
      <w:pPr>
        <w:ind w:left="432" w:hanging="432"/>
      </w:pPr>
      <w:rPr>
        <w:rFonts w:cs="Times New Roman"/>
        <w:sz w:val="24"/>
        <w:szCs w:val="24"/>
      </w:rPr>
    </w:lvl>
    <w:lvl w:ilvl="1">
      <w:start w:val="1"/>
      <w:numFmt w:val="decimal"/>
      <w:pStyle w:val="Heading21"/>
      <w:lvlText w:val="%1.%2"/>
      <w:lvlJc w:val="left"/>
      <w:pPr>
        <w:ind w:left="576" w:hanging="576"/>
      </w:pPr>
      <w:rPr>
        <w:rFonts w:cs="Times New Roman"/>
      </w:rPr>
    </w:lvl>
    <w:lvl w:ilvl="2">
      <w:start w:val="1"/>
      <w:numFmt w:val="decimal"/>
      <w:pStyle w:val="Heading31"/>
      <w:lvlText w:val="%1.%2.%3"/>
      <w:lvlJc w:val="left"/>
      <w:pPr>
        <w:ind w:left="720" w:hanging="720"/>
      </w:pPr>
      <w:rPr>
        <w:rFonts w:cs="Times New Roman"/>
      </w:rPr>
    </w:lvl>
    <w:lvl w:ilvl="3">
      <w:start w:val="1"/>
      <w:numFmt w:val="decimal"/>
      <w:pStyle w:val="Heading41"/>
      <w:lvlText w:val="%1.%2.%3.%4"/>
      <w:lvlJc w:val="left"/>
      <w:pPr>
        <w:ind w:left="864" w:hanging="864"/>
      </w:pPr>
      <w:rPr>
        <w:rFonts w:cs="Times New Roman"/>
      </w:rPr>
    </w:lvl>
    <w:lvl w:ilvl="4">
      <w:start w:val="1"/>
      <w:numFmt w:val="decimal"/>
      <w:pStyle w:val="Heading51"/>
      <w:lvlText w:val="%1.%2.%3.%4.%5"/>
      <w:lvlJc w:val="left"/>
      <w:pPr>
        <w:ind w:left="1008" w:hanging="1008"/>
      </w:pPr>
      <w:rPr>
        <w:rFonts w:cs="Times New Roman"/>
      </w:rPr>
    </w:lvl>
    <w:lvl w:ilvl="5">
      <w:start w:val="1"/>
      <w:numFmt w:val="decimal"/>
      <w:pStyle w:val="Heading61"/>
      <w:lvlText w:val="%1.%2.%3.%4.%5.%6"/>
      <w:lvlJc w:val="left"/>
      <w:pPr>
        <w:ind w:left="1152" w:hanging="1152"/>
      </w:pPr>
      <w:rPr>
        <w:rFonts w:cs="Times New Roman"/>
      </w:rPr>
    </w:lvl>
    <w:lvl w:ilvl="6">
      <w:start w:val="1"/>
      <w:numFmt w:val="decimal"/>
      <w:pStyle w:val="Heading71"/>
      <w:lvlText w:val="%1.%2.%3.%4.%5.%6.%7"/>
      <w:lvlJc w:val="left"/>
      <w:pPr>
        <w:ind w:left="1296" w:hanging="1296"/>
      </w:pPr>
      <w:rPr>
        <w:rFonts w:cs="Times New Roman"/>
      </w:rPr>
    </w:lvl>
    <w:lvl w:ilvl="7">
      <w:start w:val="1"/>
      <w:numFmt w:val="decimal"/>
      <w:pStyle w:val="Heading81"/>
      <w:lvlText w:val="%1.%2.%3.%4.%5.%6.%7.%8"/>
      <w:lvlJc w:val="left"/>
      <w:pPr>
        <w:ind w:left="1440" w:hanging="1440"/>
      </w:pPr>
      <w:rPr>
        <w:rFonts w:cs="Times New Roman"/>
      </w:rPr>
    </w:lvl>
    <w:lvl w:ilvl="8">
      <w:start w:val="1"/>
      <w:numFmt w:val="decimal"/>
      <w:pStyle w:val="Heading91"/>
      <w:lvlText w:val="%1.%2.%3.%4.%5.%6.%7.%8.%9"/>
      <w:lvlJc w:val="left"/>
      <w:pPr>
        <w:ind w:left="1584" w:hanging="1584"/>
      </w:pPr>
      <w:rPr>
        <w:rFonts w:cs="Times New Roman"/>
      </w:rPr>
    </w:lvl>
  </w:abstractNum>
  <w:abstractNum w:abstractNumId="77" w15:restartNumberingAfterBreak="0">
    <w:nsid w:val="47026151"/>
    <w:multiLevelType w:val="hybridMultilevel"/>
    <w:tmpl w:val="48FC657C"/>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8" w15:restartNumberingAfterBreak="0">
    <w:nsid w:val="47CB7960"/>
    <w:multiLevelType w:val="hybridMultilevel"/>
    <w:tmpl w:val="4316EF58"/>
    <w:lvl w:ilvl="0" w:tplc="00C8709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9" w15:restartNumberingAfterBreak="0">
    <w:nsid w:val="4A210A8B"/>
    <w:multiLevelType w:val="hybridMultilevel"/>
    <w:tmpl w:val="2BEEA0A0"/>
    <w:lvl w:ilvl="0" w:tplc="04130001">
      <w:start w:val="1"/>
      <w:numFmt w:val="bullet"/>
      <w:lvlText w:val=""/>
      <w:lvlJc w:val="left"/>
      <w:pPr>
        <w:ind w:left="788" w:hanging="360"/>
      </w:pPr>
      <w:rPr>
        <w:rFonts w:ascii="Symbol" w:hAnsi="Symbol" w:hint="default"/>
      </w:rPr>
    </w:lvl>
    <w:lvl w:ilvl="1" w:tplc="04130003" w:tentative="1">
      <w:start w:val="1"/>
      <w:numFmt w:val="bullet"/>
      <w:lvlText w:val="o"/>
      <w:lvlJc w:val="left"/>
      <w:pPr>
        <w:ind w:left="1508" w:hanging="360"/>
      </w:pPr>
      <w:rPr>
        <w:rFonts w:ascii="Courier New" w:hAnsi="Courier New" w:cs="Courier New" w:hint="default"/>
      </w:rPr>
    </w:lvl>
    <w:lvl w:ilvl="2" w:tplc="04130005" w:tentative="1">
      <w:start w:val="1"/>
      <w:numFmt w:val="bullet"/>
      <w:lvlText w:val=""/>
      <w:lvlJc w:val="left"/>
      <w:pPr>
        <w:ind w:left="2228" w:hanging="360"/>
      </w:pPr>
      <w:rPr>
        <w:rFonts w:ascii="Wingdings" w:hAnsi="Wingdings" w:hint="default"/>
      </w:rPr>
    </w:lvl>
    <w:lvl w:ilvl="3" w:tplc="04130001" w:tentative="1">
      <w:start w:val="1"/>
      <w:numFmt w:val="bullet"/>
      <w:lvlText w:val=""/>
      <w:lvlJc w:val="left"/>
      <w:pPr>
        <w:ind w:left="2948" w:hanging="360"/>
      </w:pPr>
      <w:rPr>
        <w:rFonts w:ascii="Symbol" w:hAnsi="Symbol" w:hint="default"/>
      </w:rPr>
    </w:lvl>
    <w:lvl w:ilvl="4" w:tplc="04130003" w:tentative="1">
      <w:start w:val="1"/>
      <w:numFmt w:val="bullet"/>
      <w:lvlText w:val="o"/>
      <w:lvlJc w:val="left"/>
      <w:pPr>
        <w:ind w:left="3668" w:hanging="360"/>
      </w:pPr>
      <w:rPr>
        <w:rFonts w:ascii="Courier New" w:hAnsi="Courier New" w:cs="Courier New" w:hint="default"/>
      </w:rPr>
    </w:lvl>
    <w:lvl w:ilvl="5" w:tplc="04130005" w:tentative="1">
      <w:start w:val="1"/>
      <w:numFmt w:val="bullet"/>
      <w:lvlText w:val=""/>
      <w:lvlJc w:val="left"/>
      <w:pPr>
        <w:ind w:left="4388" w:hanging="360"/>
      </w:pPr>
      <w:rPr>
        <w:rFonts w:ascii="Wingdings" w:hAnsi="Wingdings" w:hint="default"/>
      </w:rPr>
    </w:lvl>
    <w:lvl w:ilvl="6" w:tplc="04130001" w:tentative="1">
      <w:start w:val="1"/>
      <w:numFmt w:val="bullet"/>
      <w:lvlText w:val=""/>
      <w:lvlJc w:val="left"/>
      <w:pPr>
        <w:ind w:left="5108" w:hanging="360"/>
      </w:pPr>
      <w:rPr>
        <w:rFonts w:ascii="Symbol" w:hAnsi="Symbol" w:hint="default"/>
      </w:rPr>
    </w:lvl>
    <w:lvl w:ilvl="7" w:tplc="04130003" w:tentative="1">
      <w:start w:val="1"/>
      <w:numFmt w:val="bullet"/>
      <w:lvlText w:val="o"/>
      <w:lvlJc w:val="left"/>
      <w:pPr>
        <w:ind w:left="5828" w:hanging="360"/>
      </w:pPr>
      <w:rPr>
        <w:rFonts w:ascii="Courier New" w:hAnsi="Courier New" w:cs="Courier New" w:hint="default"/>
      </w:rPr>
    </w:lvl>
    <w:lvl w:ilvl="8" w:tplc="04130005" w:tentative="1">
      <w:start w:val="1"/>
      <w:numFmt w:val="bullet"/>
      <w:lvlText w:val=""/>
      <w:lvlJc w:val="left"/>
      <w:pPr>
        <w:ind w:left="6548" w:hanging="360"/>
      </w:pPr>
      <w:rPr>
        <w:rFonts w:ascii="Wingdings" w:hAnsi="Wingdings" w:hint="default"/>
      </w:rPr>
    </w:lvl>
  </w:abstractNum>
  <w:abstractNum w:abstractNumId="80" w15:restartNumberingAfterBreak="0">
    <w:nsid w:val="4EE3228D"/>
    <w:multiLevelType w:val="hybridMultilevel"/>
    <w:tmpl w:val="62AAAB50"/>
    <w:lvl w:ilvl="0" w:tplc="73808190">
      <w:start w:val="1"/>
      <w:numFmt w:val="lowerLetter"/>
      <w:lvlText w:val="%1."/>
      <w:lvlJc w:val="left"/>
      <w:pPr>
        <w:tabs>
          <w:tab w:val="num" w:pos="360"/>
        </w:tabs>
        <w:ind w:left="717" w:hanging="357"/>
      </w:pPr>
      <w:rPr>
        <w:rFonts w:ascii="Verdana" w:hAnsi="Verdana" w:cs="Times New Roman" w:hint="default"/>
        <w:b w:val="0"/>
        <w:i w:val="0"/>
        <w:sz w:val="18"/>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4F32709D"/>
    <w:multiLevelType w:val="multilevel"/>
    <w:tmpl w:val="0F0230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2" w15:restartNumberingAfterBreak="0">
    <w:nsid w:val="50D95A9A"/>
    <w:multiLevelType w:val="hybridMultilevel"/>
    <w:tmpl w:val="FF7E53E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3" w15:restartNumberingAfterBreak="0">
    <w:nsid w:val="51C54340"/>
    <w:multiLevelType w:val="hybridMultilevel"/>
    <w:tmpl w:val="53D44422"/>
    <w:lvl w:ilvl="0" w:tplc="FFFFFFFF">
      <w:start w:val="1"/>
      <w:numFmt w:val="bullet"/>
      <w:pStyle w:val="Lijstmetafbeeldingen"/>
      <w:lvlText w:val=""/>
      <w:lvlJc w:val="left"/>
      <w:pPr>
        <w:tabs>
          <w:tab w:val="num" w:pos="1494"/>
        </w:tabs>
        <w:ind w:left="1494" w:hanging="360"/>
      </w:pPr>
      <w:rPr>
        <w:rFonts w:ascii="Symbol" w:hAnsi="Symbol" w:hint="default"/>
      </w:rPr>
    </w:lvl>
    <w:lvl w:ilvl="1" w:tplc="FFFFFFFF" w:tentative="1">
      <w:start w:val="1"/>
      <w:numFmt w:val="bullet"/>
      <w:lvlText w:val="o"/>
      <w:lvlJc w:val="left"/>
      <w:pPr>
        <w:tabs>
          <w:tab w:val="num" w:pos="643"/>
        </w:tabs>
        <w:ind w:left="643" w:hanging="360"/>
      </w:pPr>
      <w:rPr>
        <w:rFonts w:ascii="Courier New" w:hAnsi="Courier New" w:hint="default"/>
      </w:rPr>
    </w:lvl>
    <w:lvl w:ilvl="2" w:tplc="FFFFFFFF" w:tentative="1">
      <w:start w:val="1"/>
      <w:numFmt w:val="bullet"/>
      <w:lvlText w:val=""/>
      <w:lvlJc w:val="left"/>
      <w:pPr>
        <w:tabs>
          <w:tab w:val="num" w:pos="1363"/>
        </w:tabs>
        <w:ind w:left="1363" w:hanging="360"/>
      </w:pPr>
      <w:rPr>
        <w:rFonts w:ascii="Wingdings" w:hAnsi="Wingdings" w:hint="default"/>
      </w:rPr>
    </w:lvl>
    <w:lvl w:ilvl="3" w:tplc="FFFFFFFF" w:tentative="1">
      <w:start w:val="1"/>
      <w:numFmt w:val="bullet"/>
      <w:lvlText w:val=""/>
      <w:lvlJc w:val="left"/>
      <w:pPr>
        <w:tabs>
          <w:tab w:val="num" w:pos="2083"/>
        </w:tabs>
        <w:ind w:left="2083" w:hanging="360"/>
      </w:pPr>
      <w:rPr>
        <w:rFonts w:ascii="Symbol" w:hAnsi="Symbol" w:hint="default"/>
      </w:rPr>
    </w:lvl>
    <w:lvl w:ilvl="4" w:tplc="FFFFFFFF" w:tentative="1">
      <w:start w:val="1"/>
      <w:numFmt w:val="bullet"/>
      <w:lvlText w:val="o"/>
      <w:lvlJc w:val="left"/>
      <w:pPr>
        <w:tabs>
          <w:tab w:val="num" w:pos="2803"/>
        </w:tabs>
        <w:ind w:left="2803" w:hanging="360"/>
      </w:pPr>
      <w:rPr>
        <w:rFonts w:ascii="Courier New" w:hAnsi="Courier New" w:hint="default"/>
      </w:rPr>
    </w:lvl>
    <w:lvl w:ilvl="5" w:tplc="FFFFFFFF" w:tentative="1">
      <w:start w:val="1"/>
      <w:numFmt w:val="bullet"/>
      <w:lvlText w:val=""/>
      <w:lvlJc w:val="left"/>
      <w:pPr>
        <w:tabs>
          <w:tab w:val="num" w:pos="3523"/>
        </w:tabs>
        <w:ind w:left="3523" w:hanging="360"/>
      </w:pPr>
      <w:rPr>
        <w:rFonts w:ascii="Wingdings" w:hAnsi="Wingdings" w:hint="default"/>
      </w:rPr>
    </w:lvl>
    <w:lvl w:ilvl="6" w:tplc="FFFFFFFF" w:tentative="1">
      <w:start w:val="1"/>
      <w:numFmt w:val="bullet"/>
      <w:lvlText w:val=""/>
      <w:lvlJc w:val="left"/>
      <w:pPr>
        <w:tabs>
          <w:tab w:val="num" w:pos="4243"/>
        </w:tabs>
        <w:ind w:left="4243" w:hanging="360"/>
      </w:pPr>
      <w:rPr>
        <w:rFonts w:ascii="Symbol" w:hAnsi="Symbol" w:hint="default"/>
      </w:rPr>
    </w:lvl>
    <w:lvl w:ilvl="7" w:tplc="FFFFFFFF" w:tentative="1">
      <w:start w:val="1"/>
      <w:numFmt w:val="bullet"/>
      <w:lvlText w:val="o"/>
      <w:lvlJc w:val="left"/>
      <w:pPr>
        <w:tabs>
          <w:tab w:val="num" w:pos="4963"/>
        </w:tabs>
        <w:ind w:left="4963" w:hanging="360"/>
      </w:pPr>
      <w:rPr>
        <w:rFonts w:ascii="Courier New" w:hAnsi="Courier New" w:hint="default"/>
      </w:rPr>
    </w:lvl>
    <w:lvl w:ilvl="8" w:tplc="FFFFFFFF" w:tentative="1">
      <w:start w:val="1"/>
      <w:numFmt w:val="bullet"/>
      <w:lvlText w:val=""/>
      <w:lvlJc w:val="left"/>
      <w:pPr>
        <w:tabs>
          <w:tab w:val="num" w:pos="5683"/>
        </w:tabs>
        <w:ind w:left="5683" w:hanging="360"/>
      </w:pPr>
      <w:rPr>
        <w:rFonts w:ascii="Wingdings" w:hAnsi="Wingdings" w:hint="default"/>
      </w:rPr>
    </w:lvl>
  </w:abstractNum>
  <w:abstractNum w:abstractNumId="84" w15:restartNumberingAfterBreak="0">
    <w:nsid w:val="552C484B"/>
    <w:multiLevelType w:val="hybridMultilevel"/>
    <w:tmpl w:val="52969982"/>
    <w:lvl w:ilvl="0" w:tplc="0413000F">
      <w:start w:val="1"/>
      <w:numFmt w:val="decimal"/>
      <w:lvlText w:val="%1."/>
      <w:lvlJc w:val="left"/>
      <w:pPr>
        <w:ind w:left="870" w:hanging="360"/>
      </w:pPr>
    </w:lvl>
    <w:lvl w:ilvl="1" w:tplc="04130019">
      <w:start w:val="1"/>
      <w:numFmt w:val="lowerLetter"/>
      <w:lvlText w:val="%2."/>
      <w:lvlJc w:val="left"/>
      <w:pPr>
        <w:ind w:left="1590" w:hanging="360"/>
      </w:pPr>
    </w:lvl>
    <w:lvl w:ilvl="2" w:tplc="0413001B" w:tentative="1">
      <w:start w:val="1"/>
      <w:numFmt w:val="lowerRoman"/>
      <w:lvlText w:val="%3."/>
      <w:lvlJc w:val="right"/>
      <w:pPr>
        <w:ind w:left="2310" w:hanging="180"/>
      </w:pPr>
    </w:lvl>
    <w:lvl w:ilvl="3" w:tplc="0413000F" w:tentative="1">
      <w:start w:val="1"/>
      <w:numFmt w:val="decimal"/>
      <w:lvlText w:val="%4."/>
      <w:lvlJc w:val="left"/>
      <w:pPr>
        <w:ind w:left="3030" w:hanging="360"/>
      </w:pPr>
    </w:lvl>
    <w:lvl w:ilvl="4" w:tplc="04130019" w:tentative="1">
      <w:start w:val="1"/>
      <w:numFmt w:val="lowerLetter"/>
      <w:lvlText w:val="%5."/>
      <w:lvlJc w:val="left"/>
      <w:pPr>
        <w:ind w:left="3750" w:hanging="360"/>
      </w:pPr>
    </w:lvl>
    <w:lvl w:ilvl="5" w:tplc="0413001B" w:tentative="1">
      <w:start w:val="1"/>
      <w:numFmt w:val="lowerRoman"/>
      <w:lvlText w:val="%6."/>
      <w:lvlJc w:val="right"/>
      <w:pPr>
        <w:ind w:left="4470" w:hanging="180"/>
      </w:pPr>
    </w:lvl>
    <w:lvl w:ilvl="6" w:tplc="0413000F" w:tentative="1">
      <w:start w:val="1"/>
      <w:numFmt w:val="decimal"/>
      <w:lvlText w:val="%7."/>
      <w:lvlJc w:val="left"/>
      <w:pPr>
        <w:ind w:left="5190" w:hanging="360"/>
      </w:pPr>
    </w:lvl>
    <w:lvl w:ilvl="7" w:tplc="04130019" w:tentative="1">
      <w:start w:val="1"/>
      <w:numFmt w:val="lowerLetter"/>
      <w:lvlText w:val="%8."/>
      <w:lvlJc w:val="left"/>
      <w:pPr>
        <w:ind w:left="5910" w:hanging="360"/>
      </w:pPr>
    </w:lvl>
    <w:lvl w:ilvl="8" w:tplc="0413001B" w:tentative="1">
      <w:start w:val="1"/>
      <w:numFmt w:val="lowerRoman"/>
      <w:lvlText w:val="%9."/>
      <w:lvlJc w:val="right"/>
      <w:pPr>
        <w:ind w:left="6630" w:hanging="180"/>
      </w:pPr>
    </w:lvl>
  </w:abstractNum>
  <w:abstractNum w:abstractNumId="85" w15:restartNumberingAfterBreak="0">
    <w:nsid w:val="568441C4"/>
    <w:multiLevelType w:val="hybridMultilevel"/>
    <w:tmpl w:val="7CD8DE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6" w15:restartNumberingAfterBreak="0">
    <w:nsid w:val="571C0F1C"/>
    <w:multiLevelType w:val="hybridMultilevel"/>
    <w:tmpl w:val="D2D009C2"/>
    <w:lvl w:ilvl="0" w:tplc="04130001">
      <w:start w:val="1"/>
      <w:numFmt w:val="decimal"/>
      <w:lvlText w:val="%1."/>
      <w:lvlJc w:val="left"/>
      <w:pPr>
        <w:tabs>
          <w:tab w:val="num" w:pos="360"/>
        </w:tabs>
        <w:ind w:left="360" w:hanging="360"/>
      </w:pPr>
      <w:rPr>
        <w:rFonts w:cs="Times New Roman" w:hint="default"/>
      </w:rPr>
    </w:lvl>
    <w:lvl w:ilvl="1" w:tplc="04130003" w:tentative="1">
      <w:start w:val="1"/>
      <w:numFmt w:val="lowerLetter"/>
      <w:lvlText w:val="%2."/>
      <w:lvlJc w:val="left"/>
      <w:pPr>
        <w:tabs>
          <w:tab w:val="num" w:pos="1440"/>
        </w:tabs>
        <w:ind w:left="1440" w:hanging="360"/>
      </w:pPr>
      <w:rPr>
        <w:rFonts w:cs="Times New Roman"/>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87"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88" w15:restartNumberingAfterBreak="0">
    <w:nsid w:val="5B4F1FA8"/>
    <w:multiLevelType w:val="hybridMultilevel"/>
    <w:tmpl w:val="71CADB0A"/>
    <w:lvl w:ilvl="0" w:tplc="73808190">
      <w:start w:val="1"/>
      <w:numFmt w:val="lowerLetter"/>
      <w:lvlText w:val="%1."/>
      <w:lvlJc w:val="left"/>
      <w:pPr>
        <w:tabs>
          <w:tab w:val="num" w:pos="360"/>
        </w:tabs>
        <w:ind w:left="717" w:hanging="357"/>
      </w:pPr>
      <w:rPr>
        <w:rFonts w:ascii="Verdana" w:hAnsi="Verdana" w:cs="Times New Roman" w:hint="default"/>
        <w:b w:val="0"/>
        <w:i w:val="0"/>
        <w:sz w:val="18"/>
      </w:rPr>
    </w:lvl>
    <w:lvl w:ilvl="1" w:tplc="04130019">
      <w:start w:val="1"/>
      <w:numFmt w:val="lowerLetter"/>
      <w:lvlText w:val="%2."/>
      <w:lvlJc w:val="left"/>
      <w:pPr>
        <w:tabs>
          <w:tab w:val="num" w:pos="1800"/>
        </w:tabs>
        <w:ind w:left="1800" w:hanging="360"/>
      </w:pPr>
      <w:rPr>
        <w:rFonts w:cs="Times New Roman"/>
      </w:rPr>
    </w:lvl>
    <w:lvl w:ilvl="2" w:tplc="0413001B">
      <w:start w:val="1"/>
      <w:numFmt w:val="decimal"/>
      <w:lvlText w:val="%3."/>
      <w:lvlJc w:val="left"/>
      <w:pPr>
        <w:tabs>
          <w:tab w:val="num" w:pos="2700"/>
        </w:tabs>
        <w:ind w:left="2700" w:hanging="360"/>
      </w:pPr>
      <w:rPr>
        <w:rFonts w:hint="default"/>
      </w:rPr>
    </w:lvl>
    <w:lvl w:ilvl="3" w:tplc="0413000F">
      <w:numFmt w:val="bullet"/>
      <w:lvlText w:val="-"/>
      <w:lvlJc w:val="left"/>
      <w:pPr>
        <w:tabs>
          <w:tab w:val="num" w:pos="3240"/>
        </w:tabs>
        <w:ind w:left="3240" w:hanging="360"/>
      </w:pPr>
      <w:rPr>
        <w:rFonts w:ascii="Verdana" w:eastAsia="MS PGothic" w:hAnsi="Verdana" w:cs="MS PGothic" w:hint="default"/>
        <w:b w:val="0"/>
        <w:i w:val="0"/>
        <w:sz w:val="18"/>
      </w:rPr>
    </w:lvl>
    <w:lvl w:ilvl="4" w:tplc="04130019" w:tentative="1">
      <w:start w:val="1"/>
      <w:numFmt w:val="lowerLetter"/>
      <w:lvlText w:val="%5."/>
      <w:lvlJc w:val="left"/>
      <w:pPr>
        <w:tabs>
          <w:tab w:val="num" w:pos="3960"/>
        </w:tabs>
        <w:ind w:left="3960" w:hanging="360"/>
      </w:pPr>
      <w:rPr>
        <w:rFonts w:cs="Times New Roman"/>
      </w:rPr>
    </w:lvl>
    <w:lvl w:ilvl="5" w:tplc="0413001B" w:tentative="1">
      <w:start w:val="1"/>
      <w:numFmt w:val="lowerRoman"/>
      <w:lvlText w:val="%6."/>
      <w:lvlJc w:val="right"/>
      <w:pPr>
        <w:tabs>
          <w:tab w:val="num" w:pos="4680"/>
        </w:tabs>
        <w:ind w:left="4680" w:hanging="180"/>
      </w:pPr>
      <w:rPr>
        <w:rFonts w:cs="Times New Roman"/>
      </w:rPr>
    </w:lvl>
    <w:lvl w:ilvl="6" w:tplc="0413000F" w:tentative="1">
      <w:start w:val="1"/>
      <w:numFmt w:val="decimal"/>
      <w:lvlText w:val="%7."/>
      <w:lvlJc w:val="left"/>
      <w:pPr>
        <w:tabs>
          <w:tab w:val="num" w:pos="5400"/>
        </w:tabs>
        <w:ind w:left="5400" w:hanging="360"/>
      </w:pPr>
      <w:rPr>
        <w:rFonts w:cs="Times New Roman"/>
      </w:rPr>
    </w:lvl>
    <w:lvl w:ilvl="7" w:tplc="04130019" w:tentative="1">
      <w:start w:val="1"/>
      <w:numFmt w:val="lowerLetter"/>
      <w:lvlText w:val="%8."/>
      <w:lvlJc w:val="left"/>
      <w:pPr>
        <w:tabs>
          <w:tab w:val="num" w:pos="6120"/>
        </w:tabs>
        <w:ind w:left="6120" w:hanging="360"/>
      </w:pPr>
      <w:rPr>
        <w:rFonts w:cs="Times New Roman"/>
      </w:rPr>
    </w:lvl>
    <w:lvl w:ilvl="8" w:tplc="0413001B" w:tentative="1">
      <w:start w:val="1"/>
      <w:numFmt w:val="lowerRoman"/>
      <w:lvlText w:val="%9."/>
      <w:lvlJc w:val="right"/>
      <w:pPr>
        <w:tabs>
          <w:tab w:val="num" w:pos="6840"/>
        </w:tabs>
        <w:ind w:left="6840" w:hanging="180"/>
      </w:pPr>
      <w:rPr>
        <w:rFonts w:cs="Times New Roman"/>
      </w:rPr>
    </w:lvl>
  </w:abstractNum>
  <w:abstractNum w:abstractNumId="89" w15:restartNumberingAfterBreak="0">
    <w:nsid w:val="5CAF5CA3"/>
    <w:multiLevelType w:val="multilevel"/>
    <w:tmpl w:val="9788CD12"/>
    <w:lvl w:ilvl="0">
      <w:start w:val="1"/>
      <w:numFmt w:val="lowerLetter"/>
      <w:lvlText w:val="%1."/>
      <w:lvlJc w:val="left"/>
      <w:pPr>
        <w:tabs>
          <w:tab w:val="num" w:pos="357"/>
        </w:tabs>
        <w:ind w:left="357" w:hanging="357"/>
      </w:pPr>
      <w:rPr>
        <w:rFonts w:ascii="Verdana" w:hAnsi="Verdana" w:cs="Times New Roman" w:hint="default"/>
        <w:b w:val="0"/>
        <w:i w:val="0"/>
        <w:sz w:val="18"/>
      </w:rPr>
    </w:lvl>
    <w:lvl w:ilvl="1">
      <w:start w:val="1"/>
      <w:numFmt w:val="decimal"/>
      <w:pStyle w:val="Opsomming-cijfer3"/>
      <w:lvlText w:val="%1.%2"/>
      <w:lvlJc w:val="left"/>
      <w:pPr>
        <w:tabs>
          <w:tab w:val="num" w:pos="567"/>
        </w:tabs>
        <w:ind w:left="567" w:hanging="567"/>
      </w:pPr>
      <w:rPr>
        <w:rFonts w:ascii="Verdana" w:hAnsi="Verdana" w:cs="Times New Roman" w:hint="default"/>
        <w:b w:val="0"/>
        <w:i/>
        <w:sz w:val="18"/>
      </w:rPr>
    </w:lvl>
    <w:lvl w:ilvl="2">
      <w:start w:val="1"/>
      <w:numFmt w:val="decimal"/>
      <w:lvlText w:val="%1.%2.%3"/>
      <w:lvlJc w:val="left"/>
      <w:pPr>
        <w:tabs>
          <w:tab w:val="num" w:pos="0"/>
        </w:tabs>
        <w:ind w:left="720" w:hanging="720"/>
      </w:pPr>
      <w:rPr>
        <w:rFonts w:cs="MS PGothic" w:hint="default"/>
      </w:rPr>
    </w:lvl>
    <w:lvl w:ilvl="3">
      <w:start w:val="1"/>
      <w:numFmt w:val="decimal"/>
      <w:lvlRestart w:val="0"/>
      <w:lvlText w:val="%3%1.%2..%4"/>
      <w:lvlJc w:val="left"/>
      <w:pPr>
        <w:tabs>
          <w:tab w:val="num" w:pos="1021"/>
        </w:tabs>
        <w:ind w:left="1021" w:hanging="1021"/>
      </w:pPr>
      <w:rPr>
        <w:rFonts w:cs="MS PGothic" w:hint="default"/>
      </w:rPr>
    </w:lvl>
    <w:lvl w:ilvl="4">
      <w:start w:val="1"/>
      <w:numFmt w:val="decimal"/>
      <w:lvlText w:val="%1.%2.%3.%4.%5"/>
      <w:lvlJc w:val="left"/>
      <w:pPr>
        <w:tabs>
          <w:tab w:val="num" w:pos="0"/>
        </w:tabs>
        <w:ind w:left="1008" w:hanging="1008"/>
      </w:pPr>
      <w:rPr>
        <w:rFonts w:cs="MS PGothic" w:hint="default"/>
        <w:b w:val="0"/>
        <w:bCs w:val="0"/>
        <w:i w:val="0"/>
        <w:iCs w:val="0"/>
        <w:caps w:val="0"/>
        <w:smallCaps w:val="0"/>
        <w:strike w:val="0"/>
        <w:dstrike w:val="0"/>
        <w:vanish w:val="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decimal"/>
      <w:lvlText w:val="%1.%2.%3.%4.%5.%6"/>
      <w:lvlJc w:val="left"/>
      <w:pPr>
        <w:tabs>
          <w:tab w:val="num" w:pos="0"/>
        </w:tabs>
        <w:ind w:left="1152" w:hanging="1152"/>
      </w:pPr>
      <w:rPr>
        <w:rFonts w:cs="MS PGothic" w:hint="default"/>
      </w:rPr>
    </w:lvl>
    <w:lvl w:ilvl="6">
      <w:start w:val="1"/>
      <w:numFmt w:val="decimal"/>
      <w:lvlText w:val="%1.%2.%3.%4.%5.%6.%7"/>
      <w:lvlJc w:val="left"/>
      <w:pPr>
        <w:tabs>
          <w:tab w:val="num" w:pos="0"/>
        </w:tabs>
        <w:ind w:left="1296" w:hanging="1296"/>
      </w:pPr>
      <w:rPr>
        <w:rFonts w:cs="MS PGothic" w:hint="default"/>
      </w:rPr>
    </w:lvl>
    <w:lvl w:ilvl="7">
      <w:start w:val="1"/>
      <w:numFmt w:val="decimal"/>
      <w:lvlText w:val="%1.%2.%3.%4.%5.%6.%7.%8"/>
      <w:lvlJc w:val="left"/>
      <w:pPr>
        <w:tabs>
          <w:tab w:val="num" w:pos="0"/>
        </w:tabs>
        <w:ind w:left="1440" w:hanging="1440"/>
      </w:pPr>
      <w:rPr>
        <w:rFonts w:cs="MS PGothic" w:hint="default"/>
      </w:rPr>
    </w:lvl>
    <w:lvl w:ilvl="8">
      <w:start w:val="1"/>
      <w:numFmt w:val="decimal"/>
      <w:lvlText w:val="%1.%2.%3.%4.%5.%6.%7.%8.%9"/>
      <w:lvlJc w:val="left"/>
      <w:pPr>
        <w:tabs>
          <w:tab w:val="num" w:pos="0"/>
        </w:tabs>
        <w:ind w:left="1584" w:hanging="1584"/>
      </w:pPr>
      <w:rPr>
        <w:rFonts w:cs="MS PGothic" w:hint="default"/>
      </w:rPr>
    </w:lvl>
  </w:abstractNum>
  <w:abstractNum w:abstractNumId="90" w15:restartNumberingAfterBreak="0">
    <w:nsid w:val="5D9F782D"/>
    <w:multiLevelType w:val="hybridMultilevel"/>
    <w:tmpl w:val="48A0AC68"/>
    <w:lvl w:ilvl="0" w:tplc="7C90FCCE">
      <w:start w:val="1"/>
      <w:numFmt w:val="decimal"/>
      <w:lvlText w:val="%1."/>
      <w:lvlJc w:val="left"/>
      <w:pPr>
        <w:tabs>
          <w:tab w:val="num" w:pos="360"/>
        </w:tabs>
        <w:ind w:left="360" w:hanging="360"/>
      </w:pPr>
      <w:rPr>
        <w:rFonts w:cs="Times New Roman" w:hint="default"/>
      </w:rPr>
    </w:lvl>
    <w:lvl w:ilvl="1" w:tplc="0B6A41EC" w:tentative="1">
      <w:start w:val="1"/>
      <w:numFmt w:val="lowerLetter"/>
      <w:lvlText w:val="%2."/>
      <w:lvlJc w:val="left"/>
      <w:pPr>
        <w:tabs>
          <w:tab w:val="num" w:pos="1440"/>
        </w:tabs>
        <w:ind w:left="1440" w:hanging="360"/>
      </w:pPr>
      <w:rPr>
        <w:rFonts w:cs="Times New Roman"/>
      </w:rPr>
    </w:lvl>
    <w:lvl w:ilvl="2" w:tplc="83002ED4" w:tentative="1">
      <w:start w:val="1"/>
      <w:numFmt w:val="lowerRoman"/>
      <w:lvlText w:val="%3."/>
      <w:lvlJc w:val="right"/>
      <w:pPr>
        <w:tabs>
          <w:tab w:val="num" w:pos="2160"/>
        </w:tabs>
        <w:ind w:left="2160" w:hanging="180"/>
      </w:pPr>
      <w:rPr>
        <w:rFonts w:cs="Times New Roman"/>
      </w:rPr>
    </w:lvl>
    <w:lvl w:ilvl="3" w:tplc="C40A3384" w:tentative="1">
      <w:start w:val="1"/>
      <w:numFmt w:val="decimal"/>
      <w:lvlText w:val="%4."/>
      <w:lvlJc w:val="left"/>
      <w:pPr>
        <w:tabs>
          <w:tab w:val="num" w:pos="2880"/>
        </w:tabs>
        <w:ind w:left="2880" w:hanging="360"/>
      </w:pPr>
      <w:rPr>
        <w:rFonts w:cs="Times New Roman"/>
      </w:rPr>
    </w:lvl>
    <w:lvl w:ilvl="4" w:tplc="A8E875F4" w:tentative="1">
      <w:start w:val="1"/>
      <w:numFmt w:val="lowerLetter"/>
      <w:lvlText w:val="%5."/>
      <w:lvlJc w:val="left"/>
      <w:pPr>
        <w:tabs>
          <w:tab w:val="num" w:pos="3600"/>
        </w:tabs>
        <w:ind w:left="3600" w:hanging="360"/>
      </w:pPr>
      <w:rPr>
        <w:rFonts w:cs="Times New Roman"/>
      </w:rPr>
    </w:lvl>
    <w:lvl w:ilvl="5" w:tplc="97F29AD0" w:tentative="1">
      <w:start w:val="1"/>
      <w:numFmt w:val="lowerRoman"/>
      <w:lvlText w:val="%6."/>
      <w:lvlJc w:val="right"/>
      <w:pPr>
        <w:tabs>
          <w:tab w:val="num" w:pos="4320"/>
        </w:tabs>
        <w:ind w:left="4320" w:hanging="180"/>
      </w:pPr>
      <w:rPr>
        <w:rFonts w:cs="Times New Roman"/>
      </w:rPr>
    </w:lvl>
    <w:lvl w:ilvl="6" w:tplc="BB367596" w:tentative="1">
      <w:start w:val="1"/>
      <w:numFmt w:val="decimal"/>
      <w:lvlText w:val="%7."/>
      <w:lvlJc w:val="left"/>
      <w:pPr>
        <w:tabs>
          <w:tab w:val="num" w:pos="5040"/>
        </w:tabs>
        <w:ind w:left="5040" w:hanging="360"/>
      </w:pPr>
      <w:rPr>
        <w:rFonts w:cs="Times New Roman"/>
      </w:rPr>
    </w:lvl>
    <w:lvl w:ilvl="7" w:tplc="874044FA" w:tentative="1">
      <w:start w:val="1"/>
      <w:numFmt w:val="lowerLetter"/>
      <w:lvlText w:val="%8."/>
      <w:lvlJc w:val="left"/>
      <w:pPr>
        <w:tabs>
          <w:tab w:val="num" w:pos="5760"/>
        </w:tabs>
        <w:ind w:left="5760" w:hanging="360"/>
      </w:pPr>
      <w:rPr>
        <w:rFonts w:cs="Times New Roman"/>
      </w:rPr>
    </w:lvl>
    <w:lvl w:ilvl="8" w:tplc="BF6641F2" w:tentative="1">
      <w:start w:val="1"/>
      <w:numFmt w:val="lowerRoman"/>
      <w:lvlText w:val="%9."/>
      <w:lvlJc w:val="right"/>
      <w:pPr>
        <w:tabs>
          <w:tab w:val="num" w:pos="6480"/>
        </w:tabs>
        <w:ind w:left="6480" w:hanging="180"/>
      </w:pPr>
      <w:rPr>
        <w:rFonts w:cs="Times New Roman"/>
      </w:rPr>
    </w:lvl>
  </w:abstractNum>
  <w:abstractNum w:abstractNumId="91" w15:restartNumberingAfterBreak="0">
    <w:nsid w:val="5E02481B"/>
    <w:multiLevelType w:val="hybridMultilevel"/>
    <w:tmpl w:val="DEBA2BEE"/>
    <w:lvl w:ilvl="0" w:tplc="A5FE89D4">
      <w:start w:val="1"/>
      <w:numFmt w:val="decimal"/>
      <w:lvlText w:val="%1."/>
      <w:lvlJc w:val="left"/>
      <w:pPr>
        <w:ind w:left="360" w:hanging="360"/>
      </w:pPr>
    </w:lvl>
    <w:lvl w:ilvl="1" w:tplc="0AAE3A66" w:tentative="1">
      <w:start w:val="1"/>
      <w:numFmt w:val="lowerLetter"/>
      <w:lvlText w:val="%2."/>
      <w:lvlJc w:val="left"/>
      <w:pPr>
        <w:ind w:left="1080" w:hanging="360"/>
      </w:pPr>
    </w:lvl>
    <w:lvl w:ilvl="2" w:tplc="CF404A6A" w:tentative="1">
      <w:start w:val="1"/>
      <w:numFmt w:val="lowerRoman"/>
      <w:lvlText w:val="%3."/>
      <w:lvlJc w:val="right"/>
      <w:pPr>
        <w:ind w:left="1800" w:hanging="180"/>
      </w:pPr>
    </w:lvl>
    <w:lvl w:ilvl="3" w:tplc="164EFBC4" w:tentative="1">
      <w:start w:val="1"/>
      <w:numFmt w:val="decimal"/>
      <w:lvlText w:val="%4."/>
      <w:lvlJc w:val="left"/>
      <w:pPr>
        <w:ind w:left="2520" w:hanging="360"/>
      </w:pPr>
    </w:lvl>
    <w:lvl w:ilvl="4" w:tplc="4F200E54" w:tentative="1">
      <w:start w:val="1"/>
      <w:numFmt w:val="lowerLetter"/>
      <w:lvlText w:val="%5."/>
      <w:lvlJc w:val="left"/>
      <w:pPr>
        <w:ind w:left="3240" w:hanging="360"/>
      </w:pPr>
    </w:lvl>
    <w:lvl w:ilvl="5" w:tplc="09E608D2" w:tentative="1">
      <w:start w:val="1"/>
      <w:numFmt w:val="lowerRoman"/>
      <w:lvlText w:val="%6."/>
      <w:lvlJc w:val="right"/>
      <w:pPr>
        <w:ind w:left="3960" w:hanging="180"/>
      </w:pPr>
    </w:lvl>
    <w:lvl w:ilvl="6" w:tplc="B7BE7410" w:tentative="1">
      <w:start w:val="1"/>
      <w:numFmt w:val="decimal"/>
      <w:lvlText w:val="%7."/>
      <w:lvlJc w:val="left"/>
      <w:pPr>
        <w:ind w:left="4680" w:hanging="360"/>
      </w:pPr>
    </w:lvl>
    <w:lvl w:ilvl="7" w:tplc="1082A628" w:tentative="1">
      <w:start w:val="1"/>
      <w:numFmt w:val="lowerLetter"/>
      <w:lvlText w:val="%8."/>
      <w:lvlJc w:val="left"/>
      <w:pPr>
        <w:ind w:left="5400" w:hanging="360"/>
      </w:pPr>
    </w:lvl>
    <w:lvl w:ilvl="8" w:tplc="F8E407AA" w:tentative="1">
      <w:start w:val="1"/>
      <w:numFmt w:val="lowerRoman"/>
      <w:lvlText w:val="%9."/>
      <w:lvlJc w:val="right"/>
      <w:pPr>
        <w:ind w:left="6120" w:hanging="180"/>
      </w:pPr>
    </w:lvl>
  </w:abstractNum>
  <w:abstractNum w:abstractNumId="92"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93" w15:restartNumberingAfterBreak="0">
    <w:nsid w:val="5FC14352"/>
    <w:multiLevelType w:val="hybridMultilevel"/>
    <w:tmpl w:val="01881B50"/>
    <w:lvl w:ilvl="0" w:tplc="8C48327E">
      <w:start w:val="1"/>
      <w:numFmt w:val="decimal"/>
      <w:pStyle w:val="GenummerdLinks0"/>
      <w:lvlText w:val="%1."/>
      <w:lvlJc w:val="left"/>
      <w:pPr>
        <w:ind w:left="360" w:hanging="360"/>
      </w:pPr>
      <w:rPr>
        <w:rFonts w:hint="default"/>
        <w:b w:val="0"/>
        <w:i w:val="0"/>
        <w:sz w:val="18"/>
        <w:szCs w:val="18"/>
      </w:rPr>
    </w:lvl>
    <w:lvl w:ilvl="1" w:tplc="99F82C6A" w:tentative="1">
      <w:start w:val="1"/>
      <w:numFmt w:val="lowerLetter"/>
      <w:lvlText w:val="%2."/>
      <w:lvlJc w:val="left"/>
      <w:pPr>
        <w:ind w:left="1440" w:hanging="360"/>
      </w:pPr>
    </w:lvl>
    <w:lvl w:ilvl="2" w:tplc="51C8FDB4" w:tentative="1">
      <w:start w:val="1"/>
      <w:numFmt w:val="lowerRoman"/>
      <w:lvlText w:val="%3."/>
      <w:lvlJc w:val="right"/>
      <w:pPr>
        <w:ind w:left="2160" w:hanging="180"/>
      </w:pPr>
    </w:lvl>
    <w:lvl w:ilvl="3" w:tplc="814CA2F8" w:tentative="1">
      <w:start w:val="1"/>
      <w:numFmt w:val="decimal"/>
      <w:lvlText w:val="%4."/>
      <w:lvlJc w:val="left"/>
      <w:pPr>
        <w:ind w:left="2880" w:hanging="360"/>
      </w:pPr>
    </w:lvl>
    <w:lvl w:ilvl="4" w:tplc="6B5284CE" w:tentative="1">
      <w:start w:val="1"/>
      <w:numFmt w:val="lowerLetter"/>
      <w:lvlText w:val="%5."/>
      <w:lvlJc w:val="left"/>
      <w:pPr>
        <w:ind w:left="3600" w:hanging="360"/>
      </w:pPr>
    </w:lvl>
    <w:lvl w:ilvl="5" w:tplc="5B820D0C" w:tentative="1">
      <w:start w:val="1"/>
      <w:numFmt w:val="lowerRoman"/>
      <w:lvlText w:val="%6."/>
      <w:lvlJc w:val="right"/>
      <w:pPr>
        <w:ind w:left="4320" w:hanging="180"/>
      </w:pPr>
    </w:lvl>
    <w:lvl w:ilvl="6" w:tplc="05AE60D4" w:tentative="1">
      <w:start w:val="1"/>
      <w:numFmt w:val="decimal"/>
      <w:lvlText w:val="%7."/>
      <w:lvlJc w:val="left"/>
      <w:pPr>
        <w:ind w:left="5040" w:hanging="360"/>
      </w:pPr>
    </w:lvl>
    <w:lvl w:ilvl="7" w:tplc="23B2A4FE" w:tentative="1">
      <w:start w:val="1"/>
      <w:numFmt w:val="lowerLetter"/>
      <w:lvlText w:val="%8."/>
      <w:lvlJc w:val="left"/>
      <w:pPr>
        <w:ind w:left="5760" w:hanging="360"/>
      </w:pPr>
    </w:lvl>
    <w:lvl w:ilvl="8" w:tplc="537AF2C4" w:tentative="1">
      <w:start w:val="1"/>
      <w:numFmt w:val="lowerRoman"/>
      <w:lvlText w:val="%9."/>
      <w:lvlJc w:val="right"/>
      <w:pPr>
        <w:ind w:left="6480" w:hanging="180"/>
      </w:pPr>
    </w:lvl>
  </w:abstractNum>
  <w:abstractNum w:abstractNumId="94" w15:restartNumberingAfterBreak="0">
    <w:nsid w:val="603A6650"/>
    <w:multiLevelType w:val="multilevel"/>
    <w:tmpl w:val="F2705684"/>
    <w:lvl w:ilvl="0">
      <w:start w:val="1"/>
      <w:numFmt w:val="decimal"/>
      <w:lvlText w:val="%1."/>
      <w:lvlJc w:val="left"/>
      <w:pPr>
        <w:tabs>
          <w:tab w:val="num" w:pos="360"/>
        </w:tabs>
        <w:ind w:left="360" w:hanging="360"/>
      </w:pPr>
      <w:rPr>
        <w:rFonts w:cs="Times New Roman"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95" w15:restartNumberingAfterBreak="0">
    <w:nsid w:val="6107158A"/>
    <w:multiLevelType w:val="hybridMultilevel"/>
    <w:tmpl w:val="0AB877E6"/>
    <w:lvl w:ilvl="0" w:tplc="FFFFFFFF">
      <w:start w:val="1"/>
      <w:numFmt w:val="decimal"/>
      <w:lvlText w:val="%1."/>
      <w:lvlJc w:val="left"/>
      <w:pPr>
        <w:tabs>
          <w:tab w:val="num" w:pos="732"/>
        </w:tabs>
        <w:ind w:left="732" w:hanging="360"/>
      </w:pPr>
      <w:rPr>
        <w:rFonts w:hint="default"/>
      </w:rPr>
    </w:lvl>
    <w:lvl w:ilvl="1" w:tplc="FFFFFFFF" w:tentative="1">
      <w:start w:val="1"/>
      <w:numFmt w:val="lowerLetter"/>
      <w:lvlText w:val="%2."/>
      <w:lvlJc w:val="left"/>
      <w:pPr>
        <w:tabs>
          <w:tab w:val="num" w:pos="1452"/>
        </w:tabs>
        <w:ind w:left="1452" w:hanging="360"/>
      </w:pPr>
    </w:lvl>
    <w:lvl w:ilvl="2" w:tplc="FFFFFFFF" w:tentative="1">
      <w:start w:val="1"/>
      <w:numFmt w:val="lowerRoman"/>
      <w:lvlText w:val="%3."/>
      <w:lvlJc w:val="right"/>
      <w:pPr>
        <w:tabs>
          <w:tab w:val="num" w:pos="2172"/>
        </w:tabs>
        <w:ind w:left="2172" w:hanging="180"/>
      </w:pPr>
    </w:lvl>
    <w:lvl w:ilvl="3" w:tplc="FFFFFFFF" w:tentative="1">
      <w:start w:val="1"/>
      <w:numFmt w:val="decimal"/>
      <w:lvlText w:val="%4."/>
      <w:lvlJc w:val="left"/>
      <w:pPr>
        <w:tabs>
          <w:tab w:val="num" w:pos="2892"/>
        </w:tabs>
        <w:ind w:left="2892" w:hanging="360"/>
      </w:pPr>
    </w:lvl>
    <w:lvl w:ilvl="4" w:tplc="FFFFFFFF" w:tentative="1">
      <w:start w:val="1"/>
      <w:numFmt w:val="lowerLetter"/>
      <w:lvlText w:val="%5."/>
      <w:lvlJc w:val="left"/>
      <w:pPr>
        <w:tabs>
          <w:tab w:val="num" w:pos="3612"/>
        </w:tabs>
        <w:ind w:left="3612" w:hanging="360"/>
      </w:pPr>
    </w:lvl>
    <w:lvl w:ilvl="5" w:tplc="FFFFFFFF" w:tentative="1">
      <w:start w:val="1"/>
      <w:numFmt w:val="lowerRoman"/>
      <w:lvlText w:val="%6."/>
      <w:lvlJc w:val="right"/>
      <w:pPr>
        <w:tabs>
          <w:tab w:val="num" w:pos="4332"/>
        </w:tabs>
        <w:ind w:left="4332" w:hanging="180"/>
      </w:pPr>
    </w:lvl>
    <w:lvl w:ilvl="6" w:tplc="FFFFFFFF" w:tentative="1">
      <w:start w:val="1"/>
      <w:numFmt w:val="decimal"/>
      <w:lvlText w:val="%7."/>
      <w:lvlJc w:val="left"/>
      <w:pPr>
        <w:tabs>
          <w:tab w:val="num" w:pos="5052"/>
        </w:tabs>
        <w:ind w:left="5052" w:hanging="360"/>
      </w:pPr>
    </w:lvl>
    <w:lvl w:ilvl="7" w:tplc="FFFFFFFF" w:tentative="1">
      <w:start w:val="1"/>
      <w:numFmt w:val="lowerLetter"/>
      <w:lvlText w:val="%8."/>
      <w:lvlJc w:val="left"/>
      <w:pPr>
        <w:tabs>
          <w:tab w:val="num" w:pos="5772"/>
        </w:tabs>
        <w:ind w:left="5772" w:hanging="360"/>
      </w:pPr>
    </w:lvl>
    <w:lvl w:ilvl="8" w:tplc="FFFFFFFF" w:tentative="1">
      <w:start w:val="1"/>
      <w:numFmt w:val="lowerRoman"/>
      <w:lvlText w:val="%9."/>
      <w:lvlJc w:val="right"/>
      <w:pPr>
        <w:tabs>
          <w:tab w:val="num" w:pos="6492"/>
        </w:tabs>
        <w:ind w:left="6492" w:hanging="180"/>
      </w:pPr>
    </w:lvl>
  </w:abstractNum>
  <w:abstractNum w:abstractNumId="96" w15:restartNumberingAfterBreak="0">
    <w:nsid w:val="63B303D9"/>
    <w:multiLevelType w:val="hybridMultilevel"/>
    <w:tmpl w:val="B61CC532"/>
    <w:lvl w:ilvl="0" w:tplc="7B98FB24">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7" w15:restartNumberingAfterBreak="0">
    <w:nsid w:val="647478AF"/>
    <w:multiLevelType w:val="hybridMultilevel"/>
    <w:tmpl w:val="47B698F0"/>
    <w:lvl w:ilvl="0" w:tplc="04130001">
      <w:start w:val="1"/>
      <w:numFmt w:val="decimal"/>
      <w:lvlText w:val="%1."/>
      <w:lvlJc w:val="left"/>
      <w:pPr>
        <w:tabs>
          <w:tab w:val="num" w:pos="360"/>
        </w:tabs>
        <w:ind w:left="360" w:hanging="360"/>
      </w:pPr>
      <w:rPr>
        <w:rFonts w:cs="Times New Roman" w:hint="default"/>
      </w:rPr>
    </w:lvl>
    <w:lvl w:ilvl="1" w:tplc="04130003" w:tentative="1">
      <w:start w:val="1"/>
      <w:numFmt w:val="lowerLetter"/>
      <w:lvlText w:val="%2."/>
      <w:lvlJc w:val="left"/>
      <w:pPr>
        <w:tabs>
          <w:tab w:val="num" w:pos="1440"/>
        </w:tabs>
        <w:ind w:left="1440" w:hanging="360"/>
      </w:pPr>
      <w:rPr>
        <w:rFonts w:cs="Times New Roman"/>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98" w15:restartNumberingAfterBreak="0">
    <w:nsid w:val="64B718AF"/>
    <w:multiLevelType w:val="hybridMultilevel"/>
    <w:tmpl w:val="49AA86B6"/>
    <w:lvl w:ilvl="0" w:tplc="FFFFFFFF">
      <w:start w:val="1"/>
      <w:numFmt w:val="bullet"/>
      <w:pStyle w:val="bullets"/>
      <w:lvlText w:val=""/>
      <w:lvlJc w:val="left"/>
      <w:pPr>
        <w:tabs>
          <w:tab w:val="num" w:pos="360"/>
        </w:tabs>
        <w:ind w:left="360"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65F95DAF"/>
    <w:multiLevelType w:val="hybridMultilevel"/>
    <w:tmpl w:val="AAA625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0" w15:restartNumberingAfterBreak="0">
    <w:nsid w:val="66274326"/>
    <w:multiLevelType w:val="hybridMultilevel"/>
    <w:tmpl w:val="4C40B21C"/>
    <w:lvl w:ilvl="0" w:tplc="04130001">
      <w:start w:val="1"/>
      <w:numFmt w:val="decimal"/>
      <w:pStyle w:val="leden"/>
      <w:lvlText w:val="%1."/>
      <w:lvlJc w:val="left"/>
      <w:pPr>
        <w:tabs>
          <w:tab w:val="num" w:pos="360"/>
        </w:tabs>
        <w:ind w:left="360" w:hanging="360"/>
      </w:pPr>
      <w:rPr>
        <w:vanish w:val="0"/>
        <w:color w:val="auto"/>
      </w:rPr>
    </w:lvl>
    <w:lvl w:ilvl="1" w:tplc="04130003">
      <w:start w:val="1"/>
      <w:numFmt w:val="lowerLetter"/>
      <w:lvlText w:val="%2."/>
      <w:lvlJc w:val="left"/>
      <w:pPr>
        <w:tabs>
          <w:tab w:val="num" w:pos="1080"/>
        </w:tabs>
        <w:ind w:left="1080" w:hanging="360"/>
      </w:pPr>
    </w:lvl>
    <w:lvl w:ilvl="2" w:tplc="04130005">
      <w:start w:val="1"/>
      <w:numFmt w:val="upperRoman"/>
      <w:lvlText w:val="%3"/>
      <w:lvlJc w:val="left"/>
      <w:pPr>
        <w:tabs>
          <w:tab w:val="num" w:pos="780"/>
        </w:tabs>
        <w:ind w:left="780" w:hanging="180"/>
      </w:pPr>
      <w:rPr>
        <w:rFonts w:hint="default"/>
      </w:rPr>
    </w:lvl>
    <w:lvl w:ilvl="3" w:tplc="04130001" w:tentative="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101" w15:restartNumberingAfterBreak="0">
    <w:nsid w:val="68206BF2"/>
    <w:multiLevelType w:val="hybridMultilevel"/>
    <w:tmpl w:val="61C64A5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2" w15:restartNumberingAfterBreak="0">
    <w:nsid w:val="68DA49B4"/>
    <w:multiLevelType w:val="hybridMultilevel"/>
    <w:tmpl w:val="AAD65004"/>
    <w:lvl w:ilvl="0" w:tplc="E9284B30">
      <w:start w:val="1"/>
      <w:numFmt w:val="decimal"/>
      <w:pStyle w:val="Huisstijlnummeringmetnumm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3" w15:restartNumberingAfterBreak="0">
    <w:nsid w:val="6AB1665E"/>
    <w:multiLevelType w:val="hybridMultilevel"/>
    <w:tmpl w:val="D5CC6A1E"/>
    <w:lvl w:ilvl="0" w:tplc="0B7CEE5A">
      <w:start w:val="1"/>
      <w:numFmt w:val="bullet"/>
      <w:lvlText w:val=""/>
      <w:lvlJc w:val="left"/>
      <w:pPr>
        <w:tabs>
          <w:tab w:val="num" w:pos="170"/>
        </w:tabs>
        <w:ind w:left="170" w:hanging="170"/>
      </w:pPr>
      <w:rPr>
        <w:rFonts w:ascii="Symbol" w:hAnsi="Symbol" w:hint="default"/>
      </w:rPr>
    </w:lvl>
    <w:lvl w:ilvl="1" w:tplc="04130019" w:tentative="1">
      <w:start w:val="1"/>
      <w:numFmt w:val="bullet"/>
      <w:lvlText w:val="o"/>
      <w:lvlJc w:val="left"/>
      <w:pPr>
        <w:tabs>
          <w:tab w:val="num" w:pos="1080"/>
        </w:tabs>
        <w:ind w:left="1080" w:hanging="360"/>
      </w:pPr>
      <w:rPr>
        <w:rFonts w:ascii="Courier New" w:hAnsi="Courier New" w:cs="Courier New" w:hint="default"/>
      </w:rPr>
    </w:lvl>
    <w:lvl w:ilvl="2" w:tplc="0413001B" w:tentative="1">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cs="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cs="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104" w15:restartNumberingAfterBreak="0">
    <w:nsid w:val="6B625672"/>
    <w:multiLevelType w:val="hybridMultilevel"/>
    <w:tmpl w:val="3FC4C706"/>
    <w:lvl w:ilvl="0" w:tplc="0413000F">
      <w:start w:val="1"/>
      <w:numFmt w:val="decimal"/>
      <w:lvlText w:val="%1."/>
      <w:lvlJc w:val="left"/>
      <w:pPr>
        <w:tabs>
          <w:tab w:val="num" w:pos="360"/>
        </w:tabs>
        <w:ind w:left="360" w:hanging="360"/>
      </w:pPr>
      <w:rPr>
        <w:rFonts w:hint="default"/>
      </w:rPr>
    </w:lvl>
    <w:lvl w:ilvl="1" w:tplc="04130003" w:tentative="1">
      <w:start w:val="1"/>
      <w:numFmt w:val="lowerLetter"/>
      <w:lvlText w:val="%2."/>
      <w:lvlJc w:val="left"/>
      <w:pPr>
        <w:tabs>
          <w:tab w:val="num" w:pos="1440"/>
        </w:tabs>
        <w:ind w:left="1440" w:hanging="360"/>
      </w:pPr>
      <w:rPr>
        <w:rFonts w:cs="Times New Roman"/>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105" w15:restartNumberingAfterBreak="0">
    <w:nsid w:val="6C455D06"/>
    <w:multiLevelType w:val="hybridMultilevel"/>
    <w:tmpl w:val="FD2E8A7E"/>
    <w:lvl w:ilvl="0" w:tplc="072EE3BA">
      <w:start w:val="1"/>
      <w:numFmt w:val="decimal"/>
      <w:lvlText w:val="%1."/>
      <w:lvlJc w:val="left"/>
      <w:pPr>
        <w:tabs>
          <w:tab w:val="num" w:pos="360"/>
        </w:tabs>
        <w:ind w:left="360" w:hanging="360"/>
      </w:pPr>
      <w:rPr>
        <w:rFonts w:cs="Times New Roman" w:hint="default"/>
      </w:rPr>
    </w:lvl>
    <w:lvl w:ilvl="1" w:tplc="DF4C2BE0" w:tentative="1">
      <w:start w:val="1"/>
      <w:numFmt w:val="lowerLetter"/>
      <w:lvlText w:val="%2."/>
      <w:lvlJc w:val="left"/>
      <w:pPr>
        <w:tabs>
          <w:tab w:val="num" w:pos="1440"/>
        </w:tabs>
        <w:ind w:left="1440" w:hanging="360"/>
      </w:pPr>
      <w:rPr>
        <w:rFonts w:cs="Times New Roman"/>
      </w:rPr>
    </w:lvl>
    <w:lvl w:ilvl="2" w:tplc="B46C28E2" w:tentative="1">
      <w:start w:val="1"/>
      <w:numFmt w:val="lowerRoman"/>
      <w:lvlText w:val="%3."/>
      <w:lvlJc w:val="right"/>
      <w:pPr>
        <w:tabs>
          <w:tab w:val="num" w:pos="2160"/>
        </w:tabs>
        <w:ind w:left="2160" w:hanging="180"/>
      </w:pPr>
      <w:rPr>
        <w:rFonts w:cs="Times New Roman"/>
      </w:rPr>
    </w:lvl>
    <w:lvl w:ilvl="3" w:tplc="E5B4CCC8" w:tentative="1">
      <w:start w:val="1"/>
      <w:numFmt w:val="decimal"/>
      <w:lvlText w:val="%4."/>
      <w:lvlJc w:val="left"/>
      <w:pPr>
        <w:tabs>
          <w:tab w:val="num" w:pos="2880"/>
        </w:tabs>
        <w:ind w:left="2880" w:hanging="360"/>
      </w:pPr>
      <w:rPr>
        <w:rFonts w:cs="Times New Roman"/>
      </w:rPr>
    </w:lvl>
    <w:lvl w:ilvl="4" w:tplc="BED0BC8E" w:tentative="1">
      <w:start w:val="1"/>
      <w:numFmt w:val="lowerLetter"/>
      <w:lvlText w:val="%5."/>
      <w:lvlJc w:val="left"/>
      <w:pPr>
        <w:tabs>
          <w:tab w:val="num" w:pos="3600"/>
        </w:tabs>
        <w:ind w:left="3600" w:hanging="360"/>
      </w:pPr>
      <w:rPr>
        <w:rFonts w:cs="Times New Roman"/>
      </w:rPr>
    </w:lvl>
    <w:lvl w:ilvl="5" w:tplc="19AE99A0" w:tentative="1">
      <w:start w:val="1"/>
      <w:numFmt w:val="lowerRoman"/>
      <w:lvlText w:val="%6."/>
      <w:lvlJc w:val="right"/>
      <w:pPr>
        <w:tabs>
          <w:tab w:val="num" w:pos="4320"/>
        </w:tabs>
        <w:ind w:left="4320" w:hanging="180"/>
      </w:pPr>
      <w:rPr>
        <w:rFonts w:cs="Times New Roman"/>
      </w:rPr>
    </w:lvl>
    <w:lvl w:ilvl="6" w:tplc="3D1820DC" w:tentative="1">
      <w:start w:val="1"/>
      <w:numFmt w:val="decimal"/>
      <w:lvlText w:val="%7."/>
      <w:lvlJc w:val="left"/>
      <w:pPr>
        <w:tabs>
          <w:tab w:val="num" w:pos="5040"/>
        </w:tabs>
        <w:ind w:left="5040" w:hanging="360"/>
      </w:pPr>
      <w:rPr>
        <w:rFonts w:cs="Times New Roman"/>
      </w:rPr>
    </w:lvl>
    <w:lvl w:ilvl="7" w:tplc="E0B2C272" w:tentative="1">
      <w:start w:val="1"/>
      <w:numFmt w:val="lowerLetter"/>
      <w:lvlText w:val="%8."/>
      <w:lvlJc w:val="left"/>
      <w:pPr>
        <w:tabs>
          <w:tab w:val="num" w:pos="5760"/>
        </w:tabs>
        <w:ind w:left="5760" w:hanging="360"/>
      </w:pPr>
      <w:rPr>
        <w:rFonts w:cs="Times New Roman"/>
      </w:rPr>
    </w:lvl>
    <w:lvl w:ilvl="8" w:tplc="07A20C7C" w:tentative="1">
      <w:start w:val="1"/>
      <w:numFmt w:val="lowerRoman"/>
      <w:lvlText w:val="%9."/>
      <w:lvlJc w:val="right"/>
      <w:pPr>
        <w:tabs>
          <w:tab w:val="num" w:pos="6480"/>
        </w:tabs>
        <w:ind w:left="6480" w:hanging="180"/>
      </w:pPr>
      <w:rPr>
        <w:rFonts w:cs="Times New Roman"/>
      </w:rPr>
    </w:lvl>
  </w:abstractNum>
  <w:abstractNum w:abstractNumId="106" w15:restartNumberingAfterBreak="0">
    <w:nsid w:val="6CBE7DA3"/>
    <w:multiLevelType w:val="hybridMultilevel"/>
    <w:tmpl w:val="08F64A64"/>
    <w:lvl w:ilvl="0" w:tplc="0413000F">
      <w:start w:val="1"/>
      <w:numFmt w:val="decimal"/>
      <w:pStyle w:val="Genummerd063"/>
      <w:lvlText w:val="%1."/>
      <w:lvlJc w:val="left"/>
      <w:pPr>
        <w:ind w:left="720" w:hanging="360"/>
      </w:pPr>
      <w:rPr>
        <w:rFonts w:hint="default"/>
        <w:b w:val="0"/>
        <w:i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7" w15:restartNumberingAfterBreak="0">
    <w:nsid w:val="6D4F4BFE"/>
    <w:multiLevelType w:val="hybridMultilevel"/>
    <w:tmpl w:val="2B36FD64"/>
    <w:lvl w:ilvl="0" w:tplc="FFFFFFFF">
      <w:start w:val="1"/>
      <w:numFmt w:val="decimal"/>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8" w15:restartNumberingAfterBreak="0">
    <w:nsid w:val="6EB7215E"/>
    <w:multiLevelType w:val="hybridMultilevel"/>
    <w:tmpl w:val="7638BBAE"/>
    <w:lvl w:ilvl="0" w:tplc="1D525E1E">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9" w15:restartNumberingAfterBreak="0">
    <w:nsid w:val="70360A51"/>
    <w:multiLevelType w:val="multilevel"/>
    <w:tmpl w:val="04130023"/>
    <w:styleLink w:val="ArticleSection"/>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10" w15:restartNumberingAfterBreak="0">
    <w:nsid w:val="71982E6D"/>
    <w:multiLevelType w:val="hybridMultilevel"/>
    <w:tmpl w:val="8A9ABF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1" w15:restartNumberingAfterBreak="0">
    <w:nsid w:val="72865979"/>
    <w:multiLevelType w:val="hybridMultilevel"/>
    <w:tmpl w:val="44283A46"/>
    <w:lvl w:ilvl="0" w:tplc="85EC468A">
      <w:start w:val="1"/>
      <w:numFmt w:val="decimal"/>
      <w:pStyle w:val="VSProcesKop1"/>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12" w15:restartNumberingAfterBreak="0">
    <w:nsid w:val="73E450BB"/>
    <w:multiLevelType w:val="hybridMultilevel"/>
    <w:tmpl w:val="3B9C4BF4"/>
    <w:lvl w:ilvl="0" w:tplc="FFFFFFFF">
      <w:start w:val="1"/>
      <w:numFmt w:val="lowerLetter"/>
      <w:lvlText w:val="%1."/>
      <w:lvlJc w:val="left"/>
      <w:pPr>
        <w:tabs>
          <w:tab w:val="num" w:pos="360"/>
        </w:tabs>
        <w:ind w:left="717" w:hanging="357"/>
      </w:pPr>
      <w:rPr>
        <w:rFonts w:ascii="Verdana" w:hAnsi="Verdana" w:cs="Times New Roman" w:hint="default"/>
        <w:b w:val="0"/>
        <w:i w:val="0"/>
        <w:sz w:val="18"/>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0"/>
        </w:tabs>
        <w:ind w:hanging="360"/>
      </w:pPr>
      <w:rPr>
        <w:rFonts w:ascii="Wingdings" w:hAnsi="Wingdings" w:hint="default"/>
      </w:rPr>
    </w:lvl>
    <w:lvl w:ilvl="3" w:tplc="FFFFFFFF" w:tentative="1">
      <w:start w:val="1"/>
      <w:numFmt w:val="bullet"/>
      <w:lvlText w:val=""/>
      <w:lvlJc w:val="left"/>
      <w:pPr>
        <w:tabs>
          <w:tab w:val="num" w:pos="720"/>
        </w:tabs>
        <w:ind w:left="720" w:hanging="360"/>
      </w:pPr>
      <w:rPr>
        <w:rFonts w:ascii="Symbol" w:hAnsi="Symbol" w:hint="default"/>
      </w:rPr>
    </w:lvl>
    <w:lvl w:ilvl="4" w:tplc="FFFFFFFF" w:tentative="1">
      <w:start w:val="1"/>
      <w:numFmt w:val="bullet"/>
      <w:lvlText w:val="o"/>
      <w:lvlJc w:val="left"/>
      <w:pPr>
        <w:tabs>
          <w:tab w:val="num" w:pos="1440"/>
        </w:tabs>
        <w:ind w:left="1440" w:hanging="360"/>
      </w:pPr>
      <w:rPr>
        <w:rFonts w:ascii="Courier New" w:hAnsi="Courier New" w:hint="default"/>
      </w:rPr>
    </w:lvl>
    <w:lvl w:ilvl="5" w:tplc="FFFFFFFF" w:tentative="1">
      <w:start w:val="1"/>
      <w:numFmt w:val="bullet"/>
      <w:lvlText w:val=""/>
      <w:lvlJc w:val="left"/>
      <w:pPr>
        <w:tabs>
          <w:tab w:val="num" w:pos="2160"/>
        </w:tabs>
        <w:ind w:left="2160" w:hanging="360"/>
      </w:pPr>
      <w:rPr>
        <w:rFonts w:ascii="Wingdings" w:hAnsi="Wingdings" w:hint="default"/>
      </w:rPr>
    </w:lvl>
    <w:lvl w:ilvl="6" w:tplc="FFFFFFFF" w:tentative="1">
      <w:start w:val="1"/>
      <w:numFmt w:val="bullet"/>
      <w:lvlText w:val=""/>
      <w:lvlJc w:val="left"/>
      <w:pPr>
        <w:tabs>
          <w:tab w:val="num" w:pos="2880"/>
        </w:tabs>
        <w:ind w:left="2880" w:hanging="360"/>
      </w:pPr>
      <w:rPr>
        <w:rFonts w:ascii="Symbol" w:hAnsi="Symbol" w:hint="default"/>
      </w:rPr>
    </w:lvl>
    <w:lvl w:ilvl="7" w:tplc="FFFFFFFF" w:tentative="1">
      <w:start w:val="1"/>
      <w:numFmt w:val="bullet"/>
      <w:lvlText w:val="o"/>
      <w:lvlJc w:val="left"/>
      <w:pPr>
        <w:tabs>
          <w:tab w:val="num" w:pos="3600"/>
        </w:tabs>
        <w:ind w:left="3600" w:hanging="360"/>
      </w:pPr>
      <w:rPr>
        <w:rFonts w:ascii="Courier New" w:hAnsi="Courier New" w:hint="default"/>
      </w:rPr>
    </w:lvl>
    <w:lvl w:ilvl="8" w:tplc="FFFFFFFF" w:tentative="1">
      <w:start w:val="1"/>
      <w:numFmt w:val="bullet"/>
      <w:lvlText w:val=""/>
      <w:lvlJc w:val="left"/>
      <w:pPr>
        <w:tabs>
          <w:tab w:val="num" w:pos="4320"/>
        </w:tabs>
        <w:ind w:left="4320" w:hanging="360"/>
      </w:pPr>
      <w:rPr>
        <w:rFonts w:ascii="Wingdings" w:hAnsi="Wingdings" w:hint="default"/>
      </w:rPr>
    </w:lvl>
  </w:abstractNum>
  <w:abstractNum w:abstractNumId="113" w15:restartNumberingAfterBreak="0">
    <w:nsid w:val="743A1366"/>
    <w:multiLevelType w:val="hybridMultilevel"/>
    <w:tmpl w:val="C8E23002"/>
    <w:lvl w:ilvl="0" w:tplc="432A2892">
      <w:numFmt w:val="bullet"/>
      <w:lvlText w:val="-"/>
      <w:lvlJc w:val="left"/>
      <w:pPr>
        <w:tabs>
          <w:tab w:val="num" w:pos="360"/>
        </w:tabs>
        <w:ind w:left="360" w:hanging="360"/>
      </w:pPr>
      <w:rPr>
        <w:rFonts w:ascii="Syntax" w:eastAsia="Times New Roman" w:hAnsi="Syntax"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74BE6380"/>
    <w:multiLevelType w:val="hybridMultilevel"/>
    <w:tmpl w:val="110C6046"/>
    <w:lvl w:ilvl="0" w:tplc="FFFFFFFF">
      <w:start w:val="1"/>
      <w:numFmt w:val="lowerLetter"/>
      <w:lvlText w:val="%1."/>
      <w:lvlJc w:val="left"/>
      <w:pPr>
        <w:tabs>
          <w:tab w:val="num" w:pos="1440"/>
        </w:tabs>
        <w:ind w:left="144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753F53E6"/>
    <w:multiLevelType w:val="hybridMultilevel"/>
    <w:tmpl w:val="CBAE4704"/>
    <w:lvl w:ilvl="0" w:tplc="6898F68E">
      <w:start w:val="1"/>
      <w:numFmt w:val="decimal"/>
      <w:lvlText w:val="%1."/>
      <w:lvlJc w:val="left"/>
      <w:pPr>
        <w:tabs>
          <w:tab w:val="num" w:pos="360"/>
        </w:tabs>
        <w:ind w:left="360" w:hanging="360"/>
      </w:pPr>
      <w:rPr>
        <w:rFonts w:cs="Times New Roman"/>
      </w:rPr>
    </w:lvl>
    <w:lvl w:ilvl="1" w:tplc="3C641882">
      <w:start w:val="1"/>
      <w:numFmt w:val="bullet"/>
      <w:lvlText w:val=""/>
      <w:lvlJc w:val="left"/>
      <w:pPr>
        <w:tabs>
          <w:tab w:val="num" w:pos="1080"/>
        </w:tabs>
        <w:ind w:left="1080" w:hanging="360"/>
      </w:pPr>
      <w:rPr>
        <w:rFonts w:ascii="Wingdings" w:hAnsi="Wingdings" w:hint="default"/>
      </w:rPr>
    </w:lvl>
    <w:lvl w:ilvl="2" w:tplc="AEDCD170" w:tentative="1">
      <w:start w:val="1"/>
      <w:numFmt w:val="lowerRoman"/>
      <w:lvlText w:val="%3."/>
      <w:lvlJc w:val="right"/>
      <w:pPr>
        <w:tabs>
          <w:tab w:val="num" w:pos="1800"/>
        </w:tabs>
        <w:ind w:left="1800" w:hanging="180"/>
      </w:pPr>
      <w:rPr>
        <w:rFonts w:cs="Times New Roman"/>
      </w:rPr>
    </w:lvl>
    <w:lvl w:ilvl="3" w:tplc="456805BA" w:tentative="1">
      <w:start w:val="1"/>
      <w:numFmt w:val="decimal"/>
      <w:lvlText w:val="%4."/>
      <w:lvlJc w:val="left"/>
      <w:pPr>
        <w:tabs>
          <w:tab w:val="num" w:pos="2520"/>
        </w:tabs>
        <w:ind w:left="2520" w:hanging="360"/>
      </w:pPr>
      <w:rPr>
        <w:rFonts w:cs="Times New Roman"/>
      </w:rPr>
    </w:lvl>
    <w:lvl w:ilvl="4" w:tplc="2DC4289C" w:tentative="1">
      <w:start w:val="1"/>
      <w:numFmt w:val="lowerLetter"/>
      <w:lvlText w:val="%5."/>
      <w:lvlJc w:val="left"/>
      <w:pPr>
        <w:tabs>
          <w:tab w:val="num" w:pos="3240"/>
        </w:tabs>
        <w:ind w:left="3240" w:hanging="360"/>
      </w:pPr>
      <w:rPr>
        <w:rFonts w:cs="Times New Roman"/>
      </w:rPr>
    </w:lvl>
    <w:lvl w:ilvl="5" w:tplc="4E404C22" w:tentative="1">
      <w:start w:val="1"/>
      <w:numFmt w:val="lowerRoman"/>
      <w:lvlText w:val="%6."/>
      <w:lvlJc w:val="right"/>
      <w:pPr>
        <w:tabs>
          <w:tab w:val="num" w:pos="3960"/>
        </w:tabs>
        <w:ind w:left="3960" w:hanging="180"/>
      </w:pPr>
      <w:rPr>
        <w:rFonts w:cs="Times New Roman"/>
      </w:rPr>
    </w:lvl>
    <w:lvl w:ilvl="6" w:tplc="3CAE5D9E" w:tentative="1">
      <w:start w:val="1"/>
      <w:numFmt w:val="decimal"/>
      <w:lvlText w:val="%7."/>
      <w:lvlJc w:val="left"/>
      <w:pPr>
        <w:tabs>
          <w:tab w:val="num" w:pos="4680"/>
        </w:tabs>
        <w:ind w:left="4680" w:hanging="360"/>
      </w:pPr>
      <w:rPr>
        <w:rFonts w:cs="Times New Roman"/>
      </w:rPr>
    </w:lvl>
    <w:lvl w:ilvl="7" w:tplc="F06E5E92" w:tentative="1">
      <w:start w:val="1"/>
      <w:numFmt w:val="lowerLetter"/>
      <w:lvlText w:val="%8."/>
      <w:lvlJc w:val="left"/>
      <w:pPr>
        <w:tabs>
          <w:tab w:val="num" w:pos="5400"/>
        </w:tabs>
        <w:ind w:left="5400" w:hanging="360"/>
      </w:pPr>
      <w:rPr>
        <w:rFonts w:cs="Times New Roman"/>
      </w:rPr>
    </w:lvl>
    <w:lvl w:ilvl="8" w:tplc="8C5C29A6" w:tentative="1">
      <w:start w:val="1"/>
      <w:numFmt w:val="lowerRoman"/>
      <w:lvlText w:val="%9."/>
      <w:lvlJc w:val="right"/>
      <w:pPr>
        <w:tabs>
          <w:tab w:val="num" w:pos="6120"/>
        </w:tabs>
        <w:ind w:left="6120" w:hanging="180"/>
      </w:pPr>
      <w:rPr>
        <w:rFonts w:cs="Times New Roman"/>
      </w:rPr>
    </w:lvl>
  </w:abstractNum>
  <w:abstractNum w:abstractNumId="116"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17" w15:restartNumberingAfterBreak="0">
    <w:nsid w:val="76F43B4A"/>
    <w:multiLevelType w:val="hybridMultilevel"/>
    <w:tmpl w:val="909A08B0"/>
    <w:lvl w:ilvl="0" w:tplc="84505170">
      <w:start w:val="1"/>
      <w:numFmt w:val="decimal"/>
      <w:lvlText w:val="%1."/>
      <w:lvlJc w:val="left"/>
      <w:pPr>
        <w:tabs>
          <w:tab w:val="num" w:pos="360"/>
        </w:tabs>
        <w:ind w:left="360" w:hanging="360"/>
      </w:pPr>
      <w:rPr>
        <w:b w:val="0"/>
        <w:sz w:val="20"/>
        <w:szCs w:val="20"/>
      </w:rPr>
    </w:lvl>
    <w:lvl w:ilvl="1" w:tplc="04130019">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8" w15:restartNumberingAfterBreak="0">
    <w:nsid w:val="774320EE"/>
    <w:multiLevelType w:val="hybridMultilevel"/>
    <w:tmpl w:val="0150C97C"/>
    <w:lvl w:ilvl="0" w:tplc="34BEBAEA">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19" w15:restartNumberingAfterBreak="0">
    <w:nsid w:val="779C7126"/>
    <w:multiLevelType w:val="hybridMultilevel"/>
    <w:tmpl w:val="312E1436"/>
    <w:lvl w:ilvl="0" w:tplc="B5CE4CAC">
      <w:start w:val="1"/>
      <w:numFmt w:val="decimal"/>
      <w:lvlText w:val="%1."/>
      <w:lvlJc w:val="left"/>
      <w:pPr>
        <w:tabs>
          <w:tab w:val="num" w:pos="360"/>
        </w:tabs>
        <w:ind w:left="360" w:hanging="360"/>
      </w:pPr>
      <w:rPr>
        <w:rFonts w:cs="Times New Roman"/>
      </w:rPr>
    </w:lvl>
    <w:lvl w:ilvl="1" w:tplc="04130019">
      <w:start w:val="1"/>
      <w:numFmt w:val="lowerLetter"/>
      <w:lvlText w:val="%2."/>
      <w:lvlJc w:val="left"/>
      <w:pPr>
        <w:tabs>
          <w:tab w:val="num" w:pos="1080"/>
        </w:tabs>
        <w:ind w:left="1080" w:hanging="360"/>
      </w:pPr>
      <w:rPr>
        <w:rFonts w:cs="Times New Roman"/>
      </w:rPr>
    </w:lvl>
    <w:lvl w:ilvl="2" w:tplc="0413001B">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120" w15:restartNumberingAfterBreak="0">
    <w:nsid w:val="78D01140"/>
    <w:multiLevelType w:val="hybridMultilevel"/>
    <w:tmpl w:val="08ACEDC2"/>
    <w:lvl w:ilvl="0" w:tplc="0F162EDE">
      <w:start w:val="1"/>
      <w:numFmt w:val="decimal"/>
      <w:lvlText w:val="%1."/>
      <w:lvlJc w:val="left"/>
      <w:pPr>
        <w:tabs>
          <w:tab w:val="num" w:pos="360"/>
        </w:tabs>
        <w:ind w:left="360" w:hanging="360"/>
      </w:pPr>
      <w:rPr>
        <w:rFonts w:cs="Times New Roman" w:hint="default"/>
      </w:rPr>
    </w:lvl>
    <w:lvl w:ilvl="1" w:tplc="64188BF8">
      <w:start w:val="1"/>
      <w:numFmt w:val="lowerLetter"/>
      <w:lvlText w:val="%2."/>
      <w:lvlJc w:val="left"/>
      <w:pPr>
        <w:tabs>
          <w:tab w:val="num" w:pos="1440"/>
        </w:tabs>
        <w:ind w:left="1440" w:hanging="360"/>
      </w:pPr>
      <w:rPr>
        <w:rFonts w:cs="Times New Roman"/>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121" w15:restartNumberingAfterBreak="0">
    <w:nsid w:val="79C55E29"/>
    <w:multiLevelType w:val="hybridMultilevel"/>
    <w:tmpl w:val="0F84B4C6"/>
    <w:lvl w:ilvl="0" w:tplc="04130001">
      <w:start w:val="1"/>
      <w:numFmt w:val="bullet"/>
      <w:lvlText w:val=""/>
      <w:lvlJc w:val="left"/>
      <w:pPr>
        <w:tabs>
          <w:tab w:val="num" w:pos="360"/>
        </w:tabs>
        <w:ind w:left="717" w:hanging="357"/>
      </w:pPr>
      <w:rPr>
        <w:rFonts w:ascii="Symbol" w:hAnsi="Symbol" w:hint="default"/>
        <w:b w:val="0"/>
        <w:i w:val="0"/>
        <w:sz w:val="18"/>
      </w:rPr>
    </w:lvl>
    <w:lvl w:ilvl="1" w:tplc="04130019">
      <w:start w:val="1"/>
      <w:numFmt w:val="bullet"/>
      <w:lvlText w:val="o"/>
      <w:lvlJc w:val="left"/>
      <w:pPr>
        <w:tabs>
          <w:tab w:val="num" w:pos="-720"/>
        </w:tabs>
        <w:ind w:left="-720" w:hanging="360"/>
      </w:pPr>
      <w:rPr>
        <w:rFonts w:ascii="Courier New" w:hAnsi="Courier New" w:cs="Courier New" w:hint="default"/>
      </w:rPr>
    </w:lvl>
    <w:lvl w:ilvl="2" w:tplc="0413001B">
      <w:start w:val="1"/>
      <w:numFmt w:val="bullet"/>
      <w:lvlText w:val=""/>
      <w:lvlJc w:val="left"/>
      <w:pPr>
        <w:tabs>
          <w:tab w:val="num" w:pos="0"/>
        </w:tabs>
        <w:ind w:left="0" w:hanging="360"/>
      </w:pPr>
      <w:rPr>
        <w:rFonts w:ascii="Wingdings" w:hAnsi="Wingdings" w:hint="default"/>
      </w:rPr>
    </w:lvl>
    <w:lvl w:ilvl="3" w:tplc="04130003">
      <w:start w:val="1"/>
      <w:numFmt w:val="bullet"/>
      <w:lvlText w:val="o"/>
      <w:lvlJc w:val="left"/>
      <w:pPr>
        <w:tabs>
          <w:tab w:val="num" w:pos="720"/>
        </w:tabs>
        <w:ind w:left="720" w:hanging="360"/>
      </w:pPr>
      <w:rPr>
        <w:rFonts w:ascii="Courier New" w:hAnsi="Courier New" w:cs="Courier New" w:hint="default"/>
      </w:rPr>
    </w:lvl>
    <w:lvl w:ilvl="4" w:tplc="04130019">
      <w:start w:val="1"/>
      <w:numFmt w:val="bullet"/>
      <w:lvlText w:val="o"/>
      <w:lvlJc w:val="left"/>
      <w:pPr>
        <w:tabs>
          <w:tab w:val="num" w:pos="1440"/>
        </w:tabs>
        <w:ind w:left="1440" w:hanging="360"/>
      </w:pPr>
      <w:rPr>
        <w:rFonts w:ascii="Courier New" w:hAnsi="Courier New" w:cs="Courier New" w:hint="default"/>
      </w:rPr>
    </w:lvl>
    <w:lvl w:ilvl="5" w:tplc="0413001B" w:tentative="1">
      <w:start w:val="1"/>
      <w:numFmt w:val="bullet"/>
      <w:lvlText w:val=""/>
      <w:lvlJc w:val="left"/>
      <w:pPr>
        <w:tabs>
          <w:tab w:val="num" w:pos="2160"/>
        </w:tabs>
        <w:ind w:left="2160" w:hanging="360"/>
      </w:pPr>
      <w:rPr>
        <w:rFonts w:ascii="Wingdings" w:hAnsi="Wingdings" w:hint="default"/>
      </w:rPr>
    </w:lvl>
    <w:lvl w:ilvl="6" w:tplc="0413000F" w:tentative="1">
      <w:start w:val="1"/>
      <w:numFmt w:val="bullet"/>
      <w:lvlText w:val=""/>
      <w:lvlJc w:val="left"/>
      <w:pPr>
        <w:tabs>
          <w:tab w:val="num" w:pos="2880"/>
        </w:tabs>
        <w:ind w:left="2880" w:hanging="360"/>
      </w:pPr>
      <w:rPr>
        <w:rFonts w:ascii="Symbol" w:hAnsi="Symbol" w:hint="default"/>
      </w:rPr>
    </w:lvl>
    <w:lvl w:ilvl="7" w:tplc="04130019" w:tentative="1">
      <w:start w:val="1"/>
      <w:numFmt w:val="bullet"/>
      <w:lvlText w:val="o"/>
      <w:lvlJc w:val="left"/>
      <w:pPr>
        <w:tabs>
          <w:tab w:val="num" w:pos="3600"/>
        </w:tabs>
        <w:ind w:left="3600" w:hanging="360"/>
      </w:pPr>
      <w:rPr>
        <w:rFonts w:ascii="Courier New" w:hAnsi="Courier New" w:cs="Courier New" w:hint="default"/>
      </w:rPr>
    </w:lvl>
    <w:lvl w:ilvl="8" w:tplc="0413001B" w:tentative="1">
      <w:start w:val="1"/>
      <w:numFmt w:val="bullet"/>
      <w:lvlText w:val=""/>
      <w:lvlJc w:val="left"/>
      <w:pPr>
        <w:tabs>
          <w:tab w:val="num" w:pos="4320"/>
        </w:tabs>
        <w:ind w:left="4320" w:hanging="360"/>
      </w:pPr>
      <w:rPr>
        <w:rFonts w:ascii="Wingdings" w:hAnsi="Wingdings" w:hint="default"/>
      </w:rPr>
    </w:lvl>
  </w:abstractNum>
  <w:abstractNum w:abstractNumId="122" w15:restartNumberingAfterBreak="0">
    <w:nsid w:val="7A9207C0"/>
    <w:multiLevelType w:val="hybridMultilevel"/>
    <w:tmpl w:val="831A1296"/>
    <w:lvl w:ilvl="0" w:tplc="73808190">
      <w:start w:val="1"/>
      <w:numFmt w:val="lowerLetter"/>
      <w:lvlText w:val="%1."/>
      <w:lvlJc w:val="left"/>
      <w:pPr>
        <w:tabs>
          <w:tab w:val="num" w:pos="360"/>
        </w:tabs>
        <w:ind w:left="717" w:hanging="357"/>
      </w:pPr>
      <w:rPr>
        <w:rFonts w:ascii="Verdana" w:hAnsi="Verdana" w:cs="Times New Roman" w:hint="default"/>
        <w:b w:val="0"/>
        <w:i w:val="0"/>
        <w:sz w:val="18"/>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3" w15:restartNumberingAfterBreak="0">
    <w:nsid w:val="7C121F39"/>
    <w:multiLevelType w:val="hybridMultilevel"/>
    <w:tmpl w:val="40B019F2"/>
    <w:lvl w:ilvl="0" w:tplc="04130019">
      <w:start w:val="1"/>
      <w:numFmt w:val="lowerLetter"/>
      <w:lvlText w:val="%1."/>
      <w:lvlJc w:val="left"/>
      <w:pPr>
        <w:tabs>
          <w:tab w:val="num" w:pos="360"/>
        </w:tabs>
        <w:ind w:left="717" w:hanging="357"/>
      </w:pPr>
      <w:rPr>
        <w:rFonts w:ascii="Verdana" w:hAnsi="Verdana" w:cs="Times New Roman" w:hint="default"/>
        <w:b w:val="0"/>
        <w:i w:val="0"/>
        <w:sz w:val="18"/>
      </w:rPr>
    </w:lvl>
    <w:lvl w:ilvl="1" w:tplc="04130019" w:tentative="1">
      <w:start w:val="1"/>
      <w:numFmt w:val="bullet"/>
      <w:lvlText w:val="o"/>
      <w:lvlJc w:val="left"/>
      <w:pPr>
        <w:tabs>
          <w:tab w:val="num" w:pos="-720"/>
        </w:tabs>
        <w:ind w:left="-720" w:hanging="360"/>
      </w:pPr>
      <w:rPr>
        <w:rFonts w:ascii="Courier New" w:hAnsi="Courier New" w:hint="default"/>
      </w:rPr>
    </w:lvl>
    <w:lvl w:ilvl="2" w:tplc="0413001B" w:tentative="1">
      <w:start w:val="1"/>
      <w:numFmt w:val="bullet"/>
      <w:lvlText w:val=""/>
      <w:lvlJc w:val="left"/>
      <w:pPr>
        <w:tabs>
          <w:tab w:val="num" w:pos="0"/>
        </w:tabs>
        <w:ind w:hanging="360"/>
      </w:pPr>
      <w:rPr>
        <w:rFonts w:ascii="Wingdings" w:hAnsi="Wingdings" w:hint="default"/>
      </w:rPr>
    </w:lvl>
    <w:lvl w:ilvl="3" w:tplc="0413000F" w:tentative="1">
      <w:start w:val="1"/>
      <w:numFmt w:val="bullet"/>
      <w:lvlText w:val=""/>
      <w:lvlJc w:val="left"/>
      <w:pPr>
        <w:tabs>
          <w:tab w:val="num" w:pos="720"/>
        </w:tabs>
        <w:ind w:left="720" w:hanging="360"/>
      </w:pPr>
      <w:rPr>
        <w:rFonts w:ascii="Symbol" w:hAnsi="Symbol" w:hint="default"/>
      </w:rPr>
    </w:lvl>
    <w:lvl w:ilvl="4" w:tplc="04130019" w:tentative="1">
      <w:start w:val="1"/>
      <w:numFmt w:val="bullet"/>
      <w:lvlText w:val="o"/>
      <w:lvlJc w:val="left"/>
      <w:pPr>
        <w:tabs>
          <w:tab w:val="num" w:pos="1440"/>
        </w:tabs>
        <w:ind w:left="1440" w:hanging="360"/>
      </w:pPr>
      <w:rPr>
        <w:rFonts w:ascii="Courier New" w:hAnsi="Courier New" w:hint="default"/>
      </w:rPr>
    </w:lvl>
    <w:lvl w:ilvl="5" w:tplc="0413001B" w:tentative="1">
      <w:start w:val="1"/>
      <w:numFmt w:val="bullet"/>
      <w:lvlText w:val=""/>
      <w:lvlJc w:val="left"/>
      <w:pPr>
        <w:tabs>
          <w:tab w:val="num" w:pos="2160"/>
        </w:tabs>
        <w:ind w:left="2160" w:hanging="360"/>
      </w:pPr>
      <w:rPr>
        <w:rFonts w:ascii="Wingdings" w:hAnsi="Wingdings" w:hint="default"/>
      </w:rPr>
    </w:lvl>
    <w:lvl w:ilvl="6" w:tplc="0413000F" w:tentative="1">
      <w:start w:val="1"/>
      <w:numFmt w:val="bullet"/>
      <w:lvlText w:val=""/>
      <w:lvlJc w:val="left"/>
      <w:pPr>
        <w:tabs>
          <w:tab w:val="num" w:pos="2880"/>
        </w:tabs>
        <w:ind w:left="2880" w:hanging="360"/>
      </w:pPr>
      <w:rPr>
        <w:rFonts w:ascii="Symbol" w:hAnsi="Symbol" w:hint="default"/>
      </w:rPr>
    </w:lvl>
    <w:lvl w:ilvl="7" w:tplc="04130019" w:tentative="1">
      <w:start w:val="1"/>
      <w:numFmt w:val="bullet"/>
      <w:lvlText w:val="o"/>
      <w:lvlJc w:val="left"/>
      <w:pPr>
        <w:tabs>
          <w:tab w:val="num" w:pos="3600"/>
        </w:tabs>
        <w:ind w:left="3600" w:hanging="360"/>
      </w:pPr>
      <w:rPr>
        <w:rFonts w:ascii="Courier New" w:hAnsi="Courier New" w:hint="default"/>
      </w:rPr>
    </w:lvl>
    <w:lvl w:ilvl="8" w:tplc="0413001B" w:tentative="1">
      <w:start w:val="1"/>
      <w:numFmt w:val="bullet"/>
      <w:lvlText w:val=""/>
      <w:lvlJc w:val="left"/>
      <w:pPr>
        <w:tabs>
          <w:tab w:val="num" w:pos="4320"/>
        </w:tabs>
        <w:ind w:left="4320" w:hanging="360"/>
      </w:pPr>
      <w:rPr>
        <w:rFonts w:ascii="Wingdings" w:hAnsi="Wingdings" w:hint="default"/>
      </w:rPr>
    </w:lvl>
  </w:abstractNum>
  <w:abstractNum w:abstractNumId="124" w15:restartNumberingAfterBreak="0">
    <w:nsid w:val="7D335D80"/>
    <w:multiLevelType w:val="multilevel"/>
    <w:tmpl w:val="8BAA74C0"/>
    <w:lvl w:ilvl="0">
      <w:start w:val="1"/>
      <w:numFmt w:val="decimal"/>
      <w:lvlText w:val="%1."/>
      <w:lvlJc w:val="left"/>
      <w:pPr>
        <w:tabs>
          <w:tab w:val="num" w:pos="360"/>
        </w:tabs>
        <w:ind w:left="360" w:hanging="360"/>
      </w:pPr>
      <w:rPr>
        <w:rFonts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125" w15:restartNumberingAfterBreak="0">
    <w:nsid w:val="7D7C5986"/>
    <w:multiLevelType w:val="hybridMultilevel"/>
    <w:tmpl w:val="86BEB97E"/>
    <w:lvl w:ilvl="0" w:tplc="73808190">
      <w:start w:val="1"/>
      <w:numFmt w:val="lowerLetter"/>
      <w:lvlText w:val="%1."/>
      <w:lvlJc w:val="left"/>
      <w:pPr>
        <w:tabs>
          <w:tab w:val="num" w:pos="340"/>
        </w:tabs>
        <w:ind w:left="697" w:hanging="357"/>
      </w:pPr>
      <w:rPr>
        <w:rFonts w:ascii="Verdana" w:hAnsi="Verdana" w:cs="Courier" w:hint="default"/>
        <w:b w:val="0"/>
        <w:i w:val="0"/>
        <w:sz w:val="18"/>
      </w:rPr>
    </w:lvl>
    <w:lvl w:ilvl="1" w:tplc="04130019" w:tentative="1">
      <w:start w:val="1"/>
      <w:numFmt w:val="bullet"/>
      <w:lvlText w:val="o"/>
      <w:lvlJc w:val="left"/>
      <w:pPr>
        <w:tabs>
          <w:tab w:val="num" w:pos="1780"/>
        </w:tabs>
        <w:ind w:left="1780" w:hanging="360"/>
      </w:pPr>
      <w:rPr>
        <w:rFonts w:ascii="Courier New" w:hAnsi="Courier New" w:cs="Courier New" w:hint="default"/>
      </w:rPr>
    </w:lvl>
    <w:lvl w:ilvl="2" w:tplc="0413001B" w:tentative="1">
      <w:start w:val="1"/>
      <w:numFmt w:val="bullet"/>
      <w:lvlText w:val=""/>
      <w:lvlJc w:val="left"/>
      <w:pPr>
        <w:tabs>
          <w:tab w:val="num" w:pos="2500"/>
        </w:tabs>
        <w:ind w:left="2500" w:hanging="360"/>
      </w:pPr>
      <w:rPr>
        <w:rFonts w:ascii="Wingdings" w:hAnsi="Wingdings" w:hint="default"/>
      </w:rPr>
    </w:lvl>
    <w:lvl w:ilvl="3" w:tplc="0413000F" w:tentative="1">
      <w:start w:val="1"/>
      <w:numFmt w:val="bullet"/>
      <w:lvlText w:val=""/>
      <w:lvlJc w:val="left"/>
      <w:pPr>
        <w:tabs>
          <w:tab w:val="num" w:pos="3220"/>
        </w:tabs>
        <w:ind w:left="3220" w:hanging="360"/>
      </w:pPr>
      <w:rPr>
        <w:rFonts w:ascii="Symbol" w:hAnsi="Symbol" w:hint="default"/>
      </w:rPr>
    </w:lvl>
    <w:lvl w:ilvl="4" w:tplc="04130019" w:tentative="1">
      <w:start w:val="1"/>
      <w:numFmt w:val="bullet"/>
      <w:lvlText w:val="o"/>
      <w:lvlJc w:val="left"/>
      <w:pPr>
        <w:tabs>
          <w:tab w:val="num" w:pos="3940"/>
        </w:tabs>
        <w:ind w:left="3940" w:hanging="360"/>
      </w:pPr>
      <w:rPr>
        <w:rFonts w:ascii="Courier New" w:hAnsi="Courier New" w:cs="Courier New" w:hint="default"/>
      </w:rPr>
    </w:lvl>
    <w:lvl w:ilvl="5" w:tplc="0413001B" w:tentative="1">
      <w:start w:val="1"/>
      <w:numFmt w:val="bullet"/>
      <w:lvlText w:val=""/>
      <w:lvlJc w:val="left"/>
      <w:pPr>
        <w:tabs>
          <w:tab w:val="num" w:pos="4660"/>
        </w:tabs>
        <w:ind w:left="4660" w:hanging="360"/>
      </w:pPr>
      <w:rPr>
        <w:rFonts w:ascii="Wingdings" w:hAnsi="Wingdings" w:hint="default"/>
      </w:rPr>
    </w:lvl>
    <w:lvl w:ilvl="6" w:tplc="0413000F" w:tentative="1">
      <w:start w:val="1"/>
      <w:numFmt w:val="bullet"/>
      <w:lvlText w:val=""/>
      <w:lvlJc w:val="left"/>
      <w:pPr>
        <w:tabs>
          <w:tab w:val="num" w:pos="5380"/>
        </w:tabs>
        <w:ind w:left="5380" w:hanging="360"/>
      </w:pPr>
      <w:rPr>
        <w:rFonts w:ascii="Symbol" w:hAnsi="Symbol" w:hint="default"/>
      </w:rPr>
    </w:lvl>
    <w:lvl w:ilvl="7" w:tplc="04130019" w:tentative="1">
      <w:start w:val="1"/>
      <w:numFmt w:val="bullet"/>
      <w:lvlText w:val="o"/>
      <w:lvlJc w:val="left"/>
      <w:pPr>
        <w:tabs>
          <w:tab w:val="num" w:pos="6100"/>
        </w:tabs>
        <w:ind w:left="6100" w:hanging="360"/>
      </w:pPr>
      <w:rPr>
        <w:rFonts w:ascii="Courier New" w:hAnsi="Courier New" w:cs="Courier New" w:hint="default"/>
      </w:rPr>
    </w:lvl>
    <w:lvl w:ilvl="8" w:tplc="0413001B" w:tentative="1">
      <w:start w:val="1"/>
      <w:numFmt w:val="bullet"/>
      <w:lvlText w:val=""/>
      <w:lvlJc w:val="left"/>
      <w:pPr>
        <w:tabs>
          <w:tab w:val="num" w:pos="6820"/>
        </w:tabs>
        <w:ind w:left="6820" w:hanging="360"/>
      </w:pPr>
      <w:rPr>
        <w:rFonts w:ascii="Wingdings" w:hAnsi="Wingdings" w:hint="default"/>
      </w:rPr>
    </w:lvl>
  </w:abstractNum>
  <w:abstractNum w:abstractNumId="126" w15:restartNumberingAfterBreak="0">
    <w:nsid w:val="7D852A80"/>
    <w:multiLevelType w:val="hybridMultilevel"/>
    <w:tmpl w:val="5EE855B6"/>
    <w:lvl w:ilvl="0" w:tplc="FFFFFFFF">
      <w:start w:val="1"/>
      <w:numFmt w:val="decimal"/>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7" w15:restartNumberingAfterBreak="0">
    <w:nsid w:val="7DF910EE"/>
    <w:multiLevelType w:val="hybridMultilevel"/>
    <w:tmpl w:val="7C02CFB4"/>
    <w:lvl w:ilvl="0" w:tplc="98D6C58E">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28" w15:restartNumberingAfterBreak="0">
    <w:nsid w:val="7F665175"/>
    <w:multiLevelType w:val="hybridMultilevel"/>
    <w:tmpl w:val="5A840490"/>
    <w:lvl w:ilvl="0" w:tplc="04130001">
      <w:start w:val="1"/>
      <w:numFmt w:val="bullet"/>
      <w:lvlText w:val=""/>
      <w:lvlJc w:val="left"/>
      <w:pPr>
        <w:ind w:left="1060" w:hanging="360"/>
      </w:pPr>
      <w:rPr>
        <w:rFonts w:ascii="Symbol" w:hAnsi="Symbol" w:hint="default"/>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60"/>
  </w:num>
  <w:num w:numId="12">
    <w:abstractNumId w:val="109"/>
  </w:num>
  <w:num w:numId="13">
    <w:abstractNumId w:val="87"/>
  </w:num>
  <w:num w:numId="14">
    <w:abstractNumId w:val="28"/>
  </w:num>
  <w:num w:numId="15">
    <w:abstractNumId w:val="54"/>
  </w:num>
  <w:num w:numId="16">
    <w:abstractNumId w:val="92"/>
  </w:num>
  <w:num w:numId="17">
    <w:abstractNumId w:val="13"/>
  </w:num>
  <w:num w:numId="18">
    <w:abstractNumId w:val="116"/>
  </w:num>
  <w:num w:numId="19">
    <w:abstractNumId w:val="75"/>
  </w:num>
  <w:num w:numId="20">
    <w:abstractNumId w:val="48"/>
  </w:num>
  <w:num w:numId="21">
    <w:abstractNumId w:val="42"/>
  </w:num>
  <w:num w:numId="22">
    <w:abstractNumId w:val="72"/>
  </w:num>
  <w:num w:numId="23">
    <w:abstractNumId w:val="41"/>
  </w:num>
  <w:num w:numId="24">
    <w:abstractNumId w:val="115"/>
  </w:num>
  <w:num w:numId="25">
    <w:abstractNumId w:val="123"/>
  </w:num>
  <w:num w:numId="26">
    <w:abstractNumId w:val="112"/>
  </w:num>
  <w:num w:numId="27">
    <w:abstractNumId w:val="63"/>
  </w:num>
  <w:num w:numId="28">
    <w:abstractNumId w:val="24"/>
  </w:num>
  <w:num w:numId="29">
    <w:abstractNumId w:val="10"/>
  </w:num>
  <w:num w:numId="30">
    <w:abstractNumId w:val="22"/>
  </w:num>
  <w:num w:numId="31">
    <w:abstractNumId w:val="32"/>
  </w:num>
  <w:num w:numId="32">
    <w:abstractNumId w:val="103"/>
  </w:num>
  <w:num w:numId="33">
    <w:abstractNumId w:val="108"/>
  </w:num>
  <w:num w:numId="34">
    <w:abstractNumId w:val="25"/>
  </w:num>
  <w:num w:numId="35">
    <w:abstractNumId w:val="55"/>
  </w:num>
  <w:num w:numId="36">
    <w:abstractNumId w:val="97"/>
  </w:num>
  <w:num w:numId="37">
    <w:abstractNumId w:val="107"/>
  </w:num>
  <w:num w:numId="38">
    <w:abstractNumId w:val="88"/>
  </w:num>
  <w:num w:numId="39">
    <w:abstractNumId w:val="83"/>
  </w:num>
  <w:num w:numId="40">
    <w:abstractNumId w:val="98"/>
  </w:num>
  <w:num w:numId="41">
    <w:abstractNumId w:val="65"/>
  </w:num>
  <w:num w:numId="42">
    <w:abstractNumId w:val="89"/>
    <w:lvlOverride w:ilvl="0">
      <w:startOverride w:val="1"/>
    </w:lvlOverride>
  </w:num>
  <w:num w:numId="43">
    <w:abstractNumId w:val="119"/>
  </w:num>
  <w:num w:numId="44">
    <w:abstractNumId w:val="11"/>
  </w:num>
  <w:num w:numId="45">
    <w:abstractNumId w:val="58"/>
  </w:num>
  <w:num w:numId="46">
    <w:abstractNumId w:val="35"/>
  </w:num>
  <w:num w:numId="47">
    <w:abstractNumId w:val="29"/>
  </w:num>
  <w:num w:numId="48">
    <w:abstractNumId w:val="126"/>
  </w:num>
  <w:num w:numId="49">
    <w:abstractNumId w:val="69"/>
  </w:num>
  <w:num w:numId="50">
    <w:abstractNumId w:val="73"/>
  </w:num>
  <w:num w:numId="51">
    <w:abstractNumId w:val="51"/>
  </w:num>
  <w:num w:numId="52">
    <w:abstractNumId w:val="90"/>
  </w:num>
  <w:num w:numId="53">
    <w:abstractNumId w:val="15"/>
  </w:num>
  <w:num w:numId="54">
    <w:abstractNumId w:val="44"/>
  </w:num>
  <w:num w:numId="55">
    <w:abstractNumId w:val="86"/>
  </w:num>
  <w:num w:numId="56">
    <w:abstractNumId w:val="105"/>
  </w:num>
  <w:num w:numId="57">
    <w:abstractNumId w:val="52"/>
  </w:num>
  <w:num w:numId="58">
    <w:abstractNumId w:val="118"/>
  </w:num>
  <w:num w:numId="59">
    <w:abstractNumId w:val="127"/>
  </w:num>
  <w:num w:numId="60">
    <w:abstractNumId w:val="120"/>
  </w:num>
  <w:num w:numId="61">
    <w:abstractNumId w:val="47"/>
  </w:num>
  <w:num w:numId="62">
    <w:abstractNumId w:val="16"/>
  </w:num>
  <w:num w:numId="63">
    <w:abstractNumId w:val="21"/>
  </w:num>
  <w:num w:numId="64">
    <w:abstractNumId w:val="76"/>
  </w:num>
  <w:num w:numId="65">
    <w:abstractNumId w:val="111"/>
  </w:num>
  <w:num w:numId="66">
    <w:abstractNumId w:val="71"/>
  </w:num>
  <w:num w:numId="67">
    <w:abstractNumId w:val="114"/>
  </w:num>
  <w:num w:numId="68">
    <w:abstractNumId w:val="64"/>
  </w:num>
  <w:num w:numId="69">
    <w:abstractNumId w:val="43"/>
  </w:num>
  <w:num w:numId="70">
    <w:abstractNumId w:val="96"/>
  </w:num>
  <w:num w:numId="71">
    <w:abstractNumId w:val="23"/>
  </w:num>
  <w:num w:numId="72">
    <w:abstractNumId w:val="53"/>
  </w:num>
  <w:num w:numId="73">
    <w:abstractNumId w:val="77"/>
  </w:num>
  <w:num w:numId="74">
    <w:abstractNumId w:val="36"/>
  </w:num>
  <w:num w:numId="75">
    <w:abstractNumId w:val="80"/>
  </w:num>
  <w:num w:numId="76">
    <w:abstractNumId w:val="113"/>
  </w:num>
  <w:num w:numId="77">
    <w:abstractNumId w:val="100"/>
  </w:num>
  <w:num w:numId="78">
    <w:abstractNumId w:val="57"/>
  </w:num>
  <w:num w:numId="79">
    <w:abstractNumId w:val="94"/>
  </w:num>
  <w:num w:numId="80">
    <w:abstractNumId w:val="124"/>
  </w:num>
  <w:num w:numId="81">
    <w:abstractNumId w:val="50"/>
  </w:num>
  <w:num w:numId="82">
    <w:abstractNumId w:val="45"/>
  </w:num>
  <w:num w:numId="83">
    <w:abstractNumId w:val="26"/>
  </w:num>
  <w:num w:numId="84">
    <w:abstractNumId w:val="125"/>
  </w:num>
  <w:num w:numId="85">
    <w:abstractNumId w:val="27"/>
  </w:num>
  <w:num w:numId="86">
    <w:abstractNumId w:val="14"/>
  </w:num>
  <w:num w:numId="87">
    <w:abstractNumId w:val="117"/>
  </w:num>
  <w:num w:numId="88">
    <w:abstractNumId w:val="110"/>
  </w:num>
  <w:num w:numId="89">
    <w:abstractNumId w:val="40"/>
  </w:num>
  <w:num w:numId="90">
    <w:abstractNumId w:val="95"/>
  </w:num>
  <w:num w:numId="91">
    <w:abstractNumId w:val="56"/>
  </w:num>
  <w:num w:numId="92">
    <w:abstractNumId w:val="82"/>
  </w:num>
  <w:num w:numId="93">
    <w:abstractNumId w:val="33"/>
  </w:num>
  <w:num w:numId="94">
    <w:abstractNumId w:val="102"/>
  </w:num>
  <w:num w:numId="95">
    <w:abstractNumId w:val="1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6"/>
  </w:num>
  <w:num w:numId="97">
    <w:abstractNumId w:val="93"/>
  </w:num>
  <w:num w:numId="98">
    <w:abstractNumId w:val="93"/>
    <w:lvlOverride w:ilvl="0">
      <w:startOverride w:val="1"/>
    </w:lvlOverride>
  </w:num>
  <w:num w:numId="99">
    <w:abstractNumId w:val="31"/>
  </w:num>
  <w:num w:numId="100">
    <w:abstractNumId w:val="85"/>
  </w:num>
  <w:num w:numId="101">
    <w:abstractNumId w:val="38"/>
  </w:num>
  <w:num w:numId="102">
    <w:abstractNumId w:val="34"/>
  </w:num>
  <w:num w:numId="103">
    <w:abstractNumId w:val="66"/>
  </w:num>
  <w:num w:numId="104">
    <w:abstractNumId w:val="101"/>
  </w:num>
  <w:num w:numId="105">
    <w:abstractNumId w:val="20"/>
  </w:num>
  <w:num w:numId="10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0"/>
  </w:num>
  <w:num w:numId="109">
    <w:abstractNumId w:val="70"/>
  </w:num>
  <w:num w:numId="110">
    <w:abstractNumId w:val="91"/>
  </w:num>
  <w:num w:numId="111">
    <w:abstractNumId w:val="17"/>
  </w:num>
  <w:num w:numId="112">
    <w:abstractNumId w:val="104"/>
  </w:num>
  <w:num w:numId="113">
    <w:abstractNumId w:val="79"/>
  </w:num>
  <w:num w:numId="114">
    <w:abstractNumId w:val="12"/>
  </w:num>
  <w:num w:numId="115">
    <w:abstractNumId w:val="78"/>
  </w:num>
  <w:num w:numId="116">
    <w:abstractNumId w:val="121"/>
  </w:num>
  <w:num w:numId="117">
    <w:abstractNumId w:val="18"/>
  </w:num>
  <w:num w:numId="118">
    <w:abstractNumId w:val="128"/>
  </w:num>
  <w:num w:numId="119">
    <w:abstractNumId w:val="19"/>
  </w:num>
  <w:num w:numId="120">
    <w:abstractNumId w:val="67"/>
  </w:num>
  <w:num w:numId="121">
    <w:abstractNumId w:val="122"/>
  </w:num>
  <w:num w:numId="122">
    <w:abstractNumId w:val="59"/>
  </w:num>
  <w:num w:numId="123">
    <w:abstractNumId w:val="74"/>
  </w:num>
  <w:num w:numId="124">
    <w:abstractNumId w:val="84"/>
  </w:num>
  <w:num w:numId="125">
    <w:abstractNumId w:val="68"/>
  </w:num>
  <w:num w:numId="126">
    <w:abstractNumId w:val="46"/>
  </w:num>
  <w:num w:numId="127">
    <w:abstractNumId w:val="61"/>
  </w:num>
  <w:num w:numId="128">
    <w:abstractNumId w:val="49"/>
  </w:num>
  <w:num w:numId="129">
    <w:abstractNumId w:val="37"/>
  </w:num>
  <w:num w:numId="130">
    <w:abstractNumId w:val="39"/>
  </w:num>
  <w:num w:numId="131">
    <w:abstractNumId w:val="99"/>
  </w:num>
  <w:num w:numId="132">
    <w:abstractNumId w:val="62"/>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hideSpellingErrors/>
  <w:hideGrammatical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70"/>
  <w:autoHyphenation/>
  <w:hyphenationZone w:val="425"/>
  <w:evenAndOddHeaders/>
  <w:drawingGridHorizontalSpacing w:val="120"/>
  <w:displayHorizontalDrawingGridEvery w:val="2"/>
  <w:characterSpacingControl w:val="doNotCompress"/>
  <w:hdrShapeDefaults>
    <o:shapedefaults v:ext="edit" spidmax="1239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64A"/>
    <w:rsid w:val="0000063B"/>
    <w:rsid w:val="00001A49"/>
    <w:rsid w:val="00004780"/>
    <w:rsid w:val="00004AF4"/>
    <w:rsid w:val="00005362"/>
    <w:rsid w:val="0000596D"/>
    <w:rsid w:val="00007AAE"/>
    <w:rsid w:val="0001069D"/>
    <w:rsid w:val="00010F56"/>
    <w:rsid w:val="00014792"/>
    <w:rsid w:val="00014C46"/>
    <w:rsid w:val="0001551F"/>
    <w:rsid w:val="000239BB"/>
    <w:rsid w:val="000249A6"/>
    <w:rsid w:val="00025876"/>
    <w:rsid w:val="0002792E"/>
    <w:rsid w:val="00032966"/>
    <w:rsid w:val="000331F5"/>
    <w:rsid w:val="00033B58"/>
    <w:rsid w:val="00034F1A"/>
    <w:rsid w:val="00035ABD"/>
    <w:rsid w:val="0003683A"/>
    <w:rsid w:val="0004514D"/>
    <w:rsid w:val="0005145C"/>
    <w:rsid w:val="00051B63"/>
    <w:rsid w:val="00052A7B"/>
    <w:rsid w:val="000533E4"/>
    <w:rsid w:val="000539CB"/>
    <w:rsid w:val="000564BF"/>
    <w:rsid w:val="00056E55"/>
    <w:rsid w:val="0006139B"/>
    <w:rsid w:val="00066227"/>
    <w:rsid w:val="00067DC7"/>
    <w:rsid w:val="00070743"/>
    <w:rsid w:val="0007175C"/>
    <w:rsid w:val="0007198F"/>
    <w:rsid w:val="00074468"/>
    <w:rsid w:val="00074B93"/>
    <w:rsid w:val="00076E3F"/>
    <w:rsid w:val="00077301"/>
    <w:rsid w:val="000804BD"/>
    <w:rsid w:val="000807EE"/>
    <w:rsid w:val="00082844"/>
    <w:rsid w:val="000835D2"/>
    <w:rsid w:val="000840B7"/>
    <w:rsid w:val="00084732"/>
    <w:rsid w:val="0009046D"/>
    <w:rsid w:val="00092030"/>
    <w:rsid w:val="00094E81"/>
    <w:rsid w:val="00095807"/>
    <w:rsid w:val="00095865"/>
    <w:rsid w:val="00095D79"/>
    <w:rsid w:val="000A1AB7"/>
    <w:rsid w:val="000A1D17"/>
    <w:rsid w:val="000A3E54"/>
    <w:rsid w:val="000A5B35"/>
    <w:rsid w:val="000B0481"/>
    <w:rsid w:val="000B112D"/>
    <w:rsid w:val="000B1D7B"/>
    <w:rsid w:val="000B344A"/>
    <w:rsid w:val="000B729A"/>
    <w:rsid w:val="000C7BB2"/>
    <w:rsid w:val="000D17B7"/>
    <w:rsid w:val="000D2782"/>
    <w:rsid w:val="000D30B3"/>
    <w:rsid w:val="000D5614"/>
    <w:rsid w:val="000D63EC"/>
    <w:rsid w:val="000D7A6F"/>
    <w:rsid w:val="000E0C16"/>
    <w:rsid w:val="000E73CF"/>
    <w:rsid w:val="000E7869"/>
    <w:rsid w:val="000E7B8A"/>
    <w:rsid w:val="000F0987"/>
    <w:rsid w:val="000F0FD8"/>
    <w:rsid w:val="000F193D"/>
    <w:rsid w:val="000F1EF8"/>
    <w:rsid w:val="000F278C"/>
    <w:rsid w:val="000F37CB"/>
    <w:rsid w:val="000F3D77"/>
    <w:rsid w:val="000F3E8D"/>
    <w:rsid w:val="000F477A"/>
    <w:rsid w:val="000F4C6E"/>
    <w:rsid w:val="000F6683"/>
    <w:rsid w:val="000F67E9"/>
    <w:rsid w:val="000F7412"/>
    <w:rsid w:val="000F7D99"/>
    <w:rsid w:val="00100F12"/>
    <w:rsid w:val="00101083"/>
    <w:rsid w:val="00102921"/>
    <w:rsid w:val="00102E75"/>
    <w:rsid w:val="00105744"/>
    <w:rsid w:val="00107581"/>
    <w:rsid w:val="00107D32"/>
    <w:rsid w:val="00110BCF"/>
    <w:rsid w:val="00113588"/>
    <w:rsid w:val="00115628"/>
    <w:rsid w:val="00116161"/>
    <w:rsid w:val="00117C6E"/>
    <w:rsid w:val="0012010E"/>
    <w:rsid w:val="001241D7"/>
    <w:rsid w:val="0012731F"/>
    <w:rsid w:val="00130402"/>
    <w:rsid w:val="00132954"/>
    <w:rsid w:val="00132BB0"/>
    <w:rsid w:val="001372F9"/>
    <w:rsid w:val="00141A67"/>
    <w:rsid w:val="001444B4"/>
    <w:rsid w:val="001448E1"/>
    <w:rsid w:val="0015272E"/>
    <w:rsid w:val="00154283"/>
    <w:rsid w:val="001556DB"/>
    <w:rsid w:val="00155BCC"/>
    <w:rsid w:val="00157907"/>
    <w:rsid w:val="00160B7E"/>
    <w:rsid w:val="001616CD"/>
    <w:rsid w:val="0016378F"/>
    <w:rsid w:val="00164354"/>
    <w:rsid w:val="00164720"/>
    <w:rsid w:val="001649EA"/>
    <w:rsid w:val="001679C7"/>
    <w:rsid w:val="0017007D"/>
    <w:rsid w:val="00170DCE"/>
    <w:rsid w:val="0017150C"/>
    <w:rsid w:val="001736C4"/>
    <w:rsid w:val="0017505D"/>
    <w:rsid w:val="0017748F"/>
    <w:rsid w:val="00181731"/>
    <w:rsid w:val="00181776"/>
    <w:rsid w:val="001825A0"/>
    <w:rsid w:val="00182C45"/>
    <w:rsid w:val="00182D94"/>
    <w:rsid w:val="0018388C"/>
    <w:rsid w:val="0018627D"/>
    <w:rsid w:val="00186832"/>
    <w:rsid w:val="00187CAB"/>
    <w:rsid w:val="001918C4"/>
    <w:rsid w:val="00192AB5"/>
    <w:rsid w:val="00195526"/>
    <w:rsid w:val="0019687D"/>
    <w:rsid w:val="001A30CD"/>
    <w:rsid w:val="001A4B86"/>
    <w:rsid w:val="001A5BFF"/>
    <w:rsid w:val="001B0659"/>
    <w:rsid w:val="001B0E6D"/>
    <w:rsid w:val="001B1705"/>
    <w:rsid w:val="001B1C45"/>
    <w:rsid w:val="001B2193"/>
    <w:rsid w:val="001B47A9"/>
    <w:rsid w:val="001B4E06"/>
    <w:rsid w:val="001B6826"/>
    <w:rsid w:val="001B79F0"/>
    <w:rsid w:val="001C1F70"/>
    <w:rsid w:val="001C2621"/>
    <w:rsid w:val="001C44A4"/>
    <w:rsid w:val="001C459A"/>
    <w:rsid w:val="001D0740"/>
    <w:rsid w:val="001D0A8F"/>
    <w:rsid w:val="001D7140"/>
    <w:rsid w:val="001D7223"/>
    <w:rsid w:val="001E036D"/>
    <w:rsid w:val="001E0854"/>
    <w:rsid w:val="001E32F2"/>
    <w:rsid w:val="001E34EB"/>
    <w:rsid w:val="001E40B8"/>
    <w:rsid w:val="001E5649"/>
    <w:rsid w:val="001E6FF7"/>
    <w:rsid w:val="001E7956"/>
    <w:rsid w:val="001F09F6"/>
    <w:rsid w:val="001F17BA"/>
    <w:rsid w:val="001F535D"/>
    <w:rsid w:val="001F6C77"/>
    <w:rsid w:val="001F7C9C"/>
    <w:rsid w:val="00203424"/>
    <w:rsid w:val="002037FA"/>
    <w:rsid w:val="002047A6"/>
    <w:rsid w:val="00204C3A"/>
    <w:rsid w:val="00210FE6"/>
    <w:rsid w:val="0021186E"/>
    <w:rsid w:val="00214B99"/>
    <w:rsid w:val="00220033"/>
    <w:rsid w:val="002211A4"/>
    <w:rsid w:val="00221437"/>
    <w:rsid w:val="00221C20"/>
    <w:rsid w:val="00223BDA"/>
    <w:rsid w:val="002267A1"/>
    <w:rsid w:val="00232E38"/>
    <w:rsid w:val="00232FE1"/>
    <w:rsid w:val="00235244"/>
    <w:rsid w:val="00236B54"/>
    <w:rsid w:val="002377EE"/>
    <w:rsid w:val="00241E11"/>
    <w:rsid w:val="002449D4"/>
    <w:rsid w:val="00247208"/>
    <w:rsid w:val="00251686"/>
    <w:rsid w:val="00251CF3"/>
    <w:rsid w:val="0025272C"/>
    <w:rsid w:val="00257130"/>
    <w:rsid w:val="00257DBB"/>
    <w:rsid w:val="002613DE"/>
    <w:rsid w:val="00261A79"/>
    <w:rsid w:val="00264148"/>
    <w:rsid w:val="00264E26"/>
    <w:rsid w:val="00270160"/>
    <w:rsid w:val="00271C8B"/>
    <w:rsid w:val="00271EA9"/>
    <w:rsid w:val="00272875"/>
    <w:rsid w:val="002730FE"/>
    <w:rsid w:val="00273D73"/>
    <w:rsid w:val="00274124"/>
    <w:rsid w:val="002741B1"/>
    <w:rsid w:val="00276463"/>
    <w:rsid w:val="002766AC"/>
    <w:rsid w:val="00281891"/>
    <w:rsid w:val="00281F00"/>
    <w:rsid w:val="00282B62"/>
    <w:rsid w:val="00284570"/>
    <w:rsid w:val="00285F15"/>
    <w:rsid w:val="0028616F"/>
    <w:rsid w:val="00286A1B"/>
    <w:rsid w:val="00286A47"/>
    <w:rsid w:val="00290F88"/>
    <w:rsid w:val="002A12C7"/>
    <w:rsid w:val="002A6A92"/>
    <w:rsid w:val="002A799A"/>
    <w:rsid w:val="002B0F9D"/>
    <w:rsid w:val="002B332E"/>
    <w:rsid w:val="002B48C9"/>
    <w:rsid w:val="002B56F4"/>
    <w:rsid w:val="002B701B"/>
    <w:rsid w:val="002B7665"/>
    <w:rsid w:val="002B7781"/>
    <w:rsid w:val="002C1C24"/>
    <w:rsid w:val="002C2C86"/>
    <w:rsid w:val="002C6B7D"/>
    <w:rsid w:val="002D2EA3"/>
    <w:rsid w:val="002D49C2"/>
    <w:rsid w:val="002D4C56"/>
    <w:rsid w:val="002D5BB9"/>
    <w:rsid w:val="002D6833"/>
    <w:rsid w:val="002D6855"/>
    <w:rsid w:val="002D6CC0"/>
    <w:rsid w:val="002D74EB"/>
    <w:rsid w:val="002D7776"/>
    <w:rsid w:val="002E1ADB"/>
    <w:rsid w:val="002E32A5"/>
    <w:rsid w:val="002E4CE3"/>
    <w:rsid w:val="002E5FBA"/>
    <w:rsid w:val="002F007D"/>
    <w:rsid w:val="002F433F"/>
    <w:rsid w:val="002F718D"/>
    <w:rsid w:val="002F78A5"/>
    <w:rsid w:val="003001EF"/>
    <w:rsid w:val="00300FD4"/>
    <w:rsid w:val="0030230C"/>
    <w:rsid w:val="003034AE"/>
    <w:rsid w:val="00311800"/>
    <w:rsid w:val="00311F21"/>
    <w:rsid w:val="0031486E"/>
    <w:rsid w:val="00320052"/>
    <w:rsid w:val="003259C0"/>
    <w:rsid w:val="00326B95"/>
    <w:rsid w:val="0033049C"/>
    <w:rsid w:val="0033082C"/>
    <w:rsid w:val="00332325"/>
    <w:rsid w:val="003347D3"/>
    <w:rsid w:val="00336065"/>
    <w:rsid w:val="003364BE"/>
    <w:rsid w:val="00343635"/>
    <w:rsid w:val="00344D70"/>
    <w:rsid w:val="0034524B"/>
    <w:rsid w:val="003452D8"/>
    <w:rsid w:val="0034610D"/>
    <w:rsid w:val="00346B85"/>
    <w:rsid w:val="00350D9A"/>
    <w:rsid w:val="00351812"/>
    <w:rsid w:val="00351CA6"/>
    <w:rsid w:val="00353097"/>
    <w:rsid w:val="00353BB5"/>
    <w:rsid w:val="00355BDF"/>
    <w:rsid w:val="003615D5"/>
    <w:rsid w:val="00362B89"/>
    <w:rsid w:val="00362E73"/>
    <w:rsid w:val="00363DEC"/>
    <w:rsid w:val="00365DC8"/>
    <w:rsid w:val="00365FC3"/>
    <w:rsid w:val="003662B6"/>
    <w:rsid w:val="00366336"/>
    <w:rsid w:val="00366579"/>
    <w:rsid w:val="00370D1F"/>
    <w:rsid w:val="0037689A"/>
    <w:rsid w:val="00377DA9"/>
    <w:rsid w:val="00380C79"/>
    <w:rsid w:val="00380D17"/>
    <w:rsid w:val="0038154C"/>
    <w:rsid w:val="003822F1"/>
    <w:rsid w:val="003825D6"/>
    <w:rsid w:val="00385BAD"/>
    <w:rsid w:val="00385CB2"/>
    <w:rsid w:val="0039021E"/>
    <w:rsid w:val="003912BC"/>
    <w:rsid w:val="00391A79"/>
    <w:rsid w:val="00391FE0"/>
    <w:rsid w:val="00393119"/>
    <w:rsid w:val="00394317"/>
    <w:rsid w:val="00395397"/>
    <w:rsid w:val="00396C28"/>
    <w:rsid w:val="00397B25"/>
    <w:rsid w:val="003A116D"/>
    <w:rsid w:val="003A20C5"/>
    <w:rsid w:val="003A592C"/>
    <w:rsid w:val="003A6336"/>
    <w:rsid w:val="003B046A"/>
    <w:rsid w:val="003B1F82"/>
    <w:rsid w:val="003B488F"/>
    <w:rsid w:val="003B61BF"/>
    <w:rsid w:val="003B6219"/>
    <w:rsid w:val="003B6E49"/>
    <w:rsid w:val="003B75F0"/>
    <w:rsid w:val="003C1BFB"/>
    <w:rsid w:val="003C295F"/>
    <w:rsid w:val="003C3524"/>
    <w:rsid w:val="003C36D8"/>
    <w:rsid w:val="003C71AB"/>
    <w:rsid w:val="003D1F7A"/>
    <w:rsid w:val="003D497B"/>
    <w:rsid w:val="003D4C2A"/>
    <w:rsid w:val="003D7E65"/>
    <w:rsid w:val="003E070C"/>
    <w:rsid w:val="003E0CA7"/>
    <w:rsid w:val="003E4182"/>
    <w:rsid w:val="003E4CBE"/>
    <w:rsid w:val="003E76E0"/>
    <w:rsid w:val="003F043A"/>
    <w:rsid w:val="003F1856"/>
    <w:rsid w:val="003F22CB"/>
    <w:rsid w:val="003F24AB"/>
    <w:rsid w:val="003F29C4"/>
    <w:rsid w:val="003F3BB1"/>
    <w:rsid w:val="003F3E7A"/>
    <w:rsid w:val="003F6ED9"/>
    <w:rsid w:val="003F75A4"/>
    <w:rsid w:val="0040326B"/>
    <w:rsid w:val="0040599A"/>
    <w:rsid w:val="00406D17"/>
    <w:rsid w:val="00412E2F"/>
    <w:rsid w:val="0041659D"/>
    <w:rsid w:val="0042052F"/>
    <w:rsid w:val="00421331"/>
    <w:rsid w:val="00421C51"/>
    <w:rsid w:val="00422E37"/>
    <w:rsid w:val="00423B8C"/>
    <w:rsid w:val="00423E83"/>
    <w:rsid w:val="00424088"/>
    <w:rsid w:val="00426E04"/>
    <w:rsid w:val="00427356"/>
    <w:rsid w:val="004273BF"/>
    <w:rsid w:val="0043106F"/>
    <w:rsid w:val="00431EE1"/>
    <w:rsid w:val="00432087"/>
    <w:rsid w:val="0043265D"/>
    <w:rsid w:val="004341E9"/>
    <w:rsid w:val="0043554B"/>
    <w:rsid w:val="00436565"/>
    <w:rsid w:val="00441231"/>
    <w:rsid w:val="00442316"/>
    <w:rsid w:val="0044381E"/>
    <w:rsid w:val="00445B85"/>
    <w:rsid w:val="00446400"/>
    <w:rsid w:val="00450714"/>
    <w:rsid w:val="00451A8E"/>
    <w:rsid w:val="00457BF3"/>
    <w:rsid w:val="004609A0"/>
    <w:rsid w:val="004618F8"/>
    <w:rsid w:val="00462135"/>
    <w:rsid w:val="00462187"/>
    <w:rsid w:val="00462952"/>
    <w:rsid w:val="00466596"/>
    <w:rsid w:val="00466B2A"/>
    <w:rsid w:val="0046716F"/>
    <w:rsid w:val="00467697"/>
    <w:rsid w:val="00473284"/>
    <w:rsid w:val="00473C00"/>
    <w:rsid w:val="00474976"/>
    <w:rsid w:val="00474CD6"/>
    <w:rsid w:val="00477444"/>
    <w:rsid w:val="004805A8"/>
    <w:rsid w:val="00482CBE"/>
    <w:rsid w:val="004867EE"/>
    <w:rsid w:val="00487119"/>
    <w:rsid w:val="00491F17"/>
    <w:rsid w:val="00492BCC"/>
    <w:rsid w:val="00494492"/>
    <w:rsid w:val="004949B9"/>
    <w:rsid w:val="004966FC"/>
    <w:rsid w:val="004A2244"/>
    <w:rsid w:val="004A366B"/>
    <w:rsid w:val="004A49DD"/>
    <w:rsid w:val="004A4F66"/>
    <w:rsid w:val="004A5C84"/>
    <w:rsid w:val="004A7339"/>
    <w:rsid w:val="004B1166"/>
    <w:rsid w:val="004B121A"/>
    <w:rsid w:val="004B4C53"/>
    <w:rsid w:val="004B621C"/>
    <w:rsid w:val="004B67AB"/>
    <w:rsid w:val="004B765B"/>
    <w:rsid w:val="004B7D80"/>
    <w:rsid w:val="004B7FFA"/>
    <w:rsid w:val="004C0200"/>
    <w:rsid w:val="004C05C5"/>
    <w:rsid w:val="004C0ACE"/>
    <w:rsid w:val="004C3C85"/>
    <w:rsid w:val="004C4379"/>
    <w:rsid w:val="004C4476"/>
    <w:rsid w:val="004C67D7"/>
    <w:rsid w:val="004C6FED"/>
    <w:rsid w:val="004D04E1"/>
    <w:rsid w:val="004D30B6"/>
    <w:rsid w:val="004D3FDC"/>
    <w:rsid w:val="004D5BE7"/>
    <w:rsid w:val="004D73ED"/>
    <w:rsid w:val="004E364D"/>
    <w:rsid w:val="004E3792"/>
    <w:rsid w:val="004F305F"/>
    <w:rsid w:val="004F5763"/>
    <w:rsid w:val="004F7251"/>
    <w:rsid w:val="004F73E3"/>
    <w:rsid w:val="004F7928"/>
    <w:rsid w:val="0050427B"/>
    <w:rsid w:val="00504FCC"/>
    <w:rsid w:val="00507441"/>
    <w:rsid w:val="005114CD"/>
    <w:rsid w:val="005114D6"/>
    <w:rsid w:val="00514335"/>
    <w:rsid w:val="00520786"/>
    <w:rsid w:val="00524080"/>
    <w:rsid w:val="00526D19"/>
    <w:rsid w:val="005276BE"/>
    <w:rsid w:val="005302B3"/>
    <w:rsid w:val="005324FD"/>
    <w:rsid w:val="0053324C"/>
    <w:rsid w:val="00533A47"/>
    <w:rsid w:val="00533B42"/>
    <w:rsid w:val="00535BA3"/>
    <w:rsid w:val="005412A3"/>
    <w:rsid w:val="0054310D"/>
    <w:rsid w:val="005436B1"/>
    <w:rsid w:val="00543DFD"/>
    <w:rsid w:val="00547964"/>
    <w:rsid w:val="00550155"/>
    <w:rsid w:val="005528E9"/>
    <w:rsid w:val="00554824"/>
    <w:rsid w:val="00555015"/>
    <w:rsid w:val="005555F8"/>
    <w:rsid w:val="00561E69"/>
    <w:rsid w:val="005625CC"/>
    <w:rsid w:val="00562750"/>
    <w:rsid w:val="005628F2"/>
    <w:rsid w:val="005644F2"/>
    <w:rsid w:val="00564586"/>
    <w:rsid w:val="00564D07"/>
    <w:rsid w:val="0056613B"/>
    <w:rsid w:val="0056680F"/>
    <w:rsid w:val="00572AD5"/>
    <w:rsid w:val="00574345"/>
    <w:rsid w:val="005760C1"/>
    <w:rsid w:val="00580ABA"/>
    <w:rsid w:val="005837DC"/>
    <w:rsid w:val="00583DFF"/>
    <w:rsid w:val="00584B8E"/>
    <w:rsid w:val="005856E4"/>
    <w:rsid w:val="00590838"/>
    <w:rsid w:val="005909AD"/>
    <w:rsid w:val="0059204F"/>
    <w:rsid w:val="00592F33"/>
    <w:rsid w:val="005963C8"/>
    <w:rsid w:val="005A3B8B"/>
    <w:rsid w:val="005A5D07"/>
    <w:rsid w:val="005A6CEC"/>
    <w:rsid w:val="005B101D"/>
    <w:rsid w:val="005B3600"/>
    <w:rsid w:val="005B363D"/>
    <w:rsid w:val="005B4D7C"/>
    <w:rsid w:val="005B4D95"/>
    <w:rsid w:val="005B6B57"/>
    <w:rsid w:val="005B7517"/>
    <w:rsid w:val="005B7C56"/>
    <w:rsid w:val="005C0564"/>
    <w:rsid w:val="005C2304"/>
    <w:rsid w:val="005C2AF0"/>
    <w:rsid w:val="005C4DE8"/>
    <w:rsid w:val="005C55D3"/>
    <w:rsid w:val="005C7D6B"/>
    <w:rsid w:val="005C7F6C"/>
    <w:rsid w:val="005D5648"/>
    <w:rsid w:val="005D5C8B"/>
    <w:rsid w:val="005D7E30"/>
    <w:rsid w:val="005D7F8C"/>
    <w:rsid w:val="005E20C1"/>
    <w:rsid w:val="005E3A99"/>
    <w:rsid w:val="005E4149"/>
    <w:rsid w:val="005E48DC"/>
    <w:rsid w:val="005E51F2"/>
    <w:rsid w:val="005E6562"/>
    <w:rsid w:val="005F0806"/>
    <w:rsid w:val="005F2901"/>
    <w:rsid w:val="005F2A12"/>
    <w:rsid w:val="005F2B18"/>
    <w:rsid w:val="005F38A1"/>
    <w:rsid w:val="005F5186"/>
    <w:rsid w:val="005F6EF3"/>
    <w:rsid w:val="006014F5"/>
    <w:rsid w:val="00601AB5"/>
    <w:rsid w:val="00604B0D"/>
    <w:rsid w:val="00606FFB"/>
    <w:rsid w:val="006109E9"/>
    <w:rsid w:val="00611EDA"/>
    <w:rsid w:val="00612948"/>
    <w:rsid w:val="00613460"/>
    <w:rsid w:val="0061410A"/>
    <w:rsid w:val="00614588"/>
    <w:rsid w:val="0061691C"/>
    <w:rsid w:val="00617964"/>
    <w:rsid w:val="00617A57"/>
    <w:rsid w:val="00621789"/>
    <w:rsid w:val="00622376"/>
    <w:rsid w:val="0062373B"/>
    <w:rsid w:val="00623BDD"/>
    <w:rsid w:val="00624DE4"/>
    <w:rsid w:val="006266DA"/>
    <w:rsid w:val="00626EDC"/>
    <w:rsid w:val="006331B8"/>
    <w:rsid w:val="006333C7"/>
    <w:rsid w:val="006409AF"/>
    <w:rsid w:val="006430C3"/>
    <w:rsid w:val="006431DB"/>
    <w:rsid w:val="006441FB"/>
    <w:rsid w:val="006445A6"/>
    <w:rsid w:val="00650986"/>
    <w:rsid w:val="006527E2"/>
    <w:rsid w:val="00653357"/>
    <w:rsid w:val="00653B70"/>
    <w:rsid w:val="006561A4"/>
    <w:rsid w:val="00662F11"/>
    <w:rsid w:val="006671E7"/>
    <w:rsid w:val="00671E40"/>
    <w:rsid w:val="00673A9E"/>
    <w:rsid w:val="00674D42"/>
    <w:rsid w:val="00674EA6"/>
    <w:rsid w:val="0067534E"/>
    <w:rsid w:val="00677166"/>
    <w:rsid w:val="00680C25"/>
    <w:rsid w:val="00682142"/>
    <w:rsid w:val="00682BF8"/>
    <w:rsid w:val="006833D9"/>
    <w:rsid w:val="006860AA"/>
    <w:rsid w:val="00686E26"/>
    <w:rsid w:val="00687F51"/>
    <w:rsid w:val="00690804"/>
    <w:rsid w:val="00693168"/>
    <w:rsid w:val="00693B6C"/>
    <w:rsid w:val="006943EB"/>
    <w:rsid w:val="00696EA7"/>
    <w:rsid w:val="00696ED9"/>
    <w:rsid w:val="006A006A"/>
    <w:rsid w:val="006A0544"/>
    <w:rsid w:val="006A18CE"/>
    <w:rsid w:val="006A69A7"/>
    <w:rsid w:val="006B3177"/>
    <w:rsid w:val="006B4865"/>
    <w:rsid w:val="006C4340"/>
    <w:rsid w:val="006C5223"/>
    <w:rsid w:val="006C633C"/>
    <w:rsid w:val="006C76F9"/>
    <w:rsid w:val="006C7C84"/>
    <w:rsid w:val="006D0483"/>
    <w:rsid w:val="006D670B"/>
    <w:rsid w:val="006D6E84"/>
    <w:rsid w:val="006D7935"/>
    <w:rsid w:val="006E1B01"/>
    <w:rsid w:val="006E288E"/>
    <w:rsid w:val="006E2D0E"/>
    <w:rsid w:val="006E3129"/>
    <w:rsid w:val="006E5F4A"/>
    <w:rsid w:val="006F496F"/>
    <w:rsid w:val="006F79BD"/>
    <w:rsid w:val="007019EA"/>
    <w:rsid w:val="00702139"/>
    <w:rsid w:val="00703EBB"/>
    <w:rsid w:val="0070710C"/>
    <w:rsid w:val="00710019"/>
    <w:rsid w:val="00710F26"/>
    <w:rsid w:val="00711F80"/>
    <w:rsid w:val="00712A66"/>
    <w:rsid w:val="00716674"/>
    <w:rsid w:val="00716F74"/>
    <w:rsid w:val="0072010B"/>
    <w:rsid w:val="00721428"/>
    <w:rsid w:val="00724590"/>
    <w:rsid w:val="007249A2"/>
    <w:rsid w:val="00727013"/>
    <w:rsid w:val="00731A84"/>
    <w:rsid w:val="00737FA6"/>
    <w:rsid w:val="00743A32"/>
    <w:rsid w:val="00744025"/>
    <w:rsid w:val="00744301"/>
    <w:rsid w:val="00747DA3"/>
    <w:rsid w:val="00751FC2"/>
    <w:rsid w:val="007524F6"/>
    <w:rsid w:val="00760943"/>
    <w:rsid w:val="0076348C"/>
    <w:rsid w:val="0076411C"/>
    <w:rsid w:val="007647F6"/>
    <w:rsid w:val="0076680E"/>
    <w:rsid w:val="00772375"/>
    <w:rsid w:val="00772BD5"/>
    <w:rsid w:val="00773883"/>
    <w:rsid w:val="00776104"/>
    <w:rsid w:val="00776EF2"/>
    <w:rsid w:val="007820F2"/>
    <w:rsid w:val="00782340"/>
    <w:rsid w:val="007836A7"/>
    <w:rsid w:val="00786413"/>
    <w:rsid w:val="00786B7F"/>
    <w:rsid w:val="00793570"/>
    <w:rsid w:val="0079469C"/>
    <w:rsid w:val="007947AD"/>
    <w:rsid w:val="0079691B"/>
    <w:rsid w:val="00796A36"/>
    <w:rsid w:val="007971CA"/>
    <w:rsid w:val="007A0F9C"/>
    <w:rsid w:val="007A39C2"/>
    <w:rsid w:val="007A50DC"/>
    <w:rsid w:val="007B2757"/>
    <w:rsid w:val="007B39C7"/>
    <w:rsid w:val="007B742E"/>
    <w:rsid w:val="007C08C1"/>
    <w:rsid w:val="007C30CB"/>
    <w:rsid w:val="007C4548"/>
    <w:rsid w:val="007C5066"/>
    <w:rsid w:val="007C562B"/>
    <w:rsid w:val="007D0369"/>
    <w:rsid w:val="007D5143"/>
    <w:rsid w:val="007D717A"/>
    <w:rsid w:val="007E019C"/>
    <w:rsid w:val="007E10A3"/>
    <w:rsid w:val="007E1BA9"/>
    <w:rsid w:val="007F45CF"/>
    <w:rsid w:val="007F70E7"/>
    <w:rsid w:val="0080465D"/>
    <w:rsid w:val="00804AE5"/>
    <w:rsid w:val="00806BE1"/>
    <w:rsid w:val="00806CE2"/>
    <w:rsid w:val="00810CBF"/>
    <w:rsid w:val="00812B47"/>
    <w:rsid w:val="0082234D"/>
    <w:rsid w:val="008223DA"/>
    <w:rsid w:val="00823188"/>
    <w:rsid w:val="00824598"/>
    <w:rsid w:val="00824763"/>
    <w:rsid w:val="00825A3C"/>
    <w:rsid w:val="00826610"/>
    <w:rsid w:val="008305A7"/>
    <w:rsid w:val="008319FE"/>
    <w:rsid w:val="0083262E"/>
    <w:rsid w:val="00835619"/>
    <w:rsid w:val="00835A13"/>
    <w:rsid w:val="00837D02"/>
    <w:rsid w:val="00837F5B"/>
    <w:rsid w:val="0084051D"/>
    <w:rsid w:val="00842A07"/>
    <w:rsid w:val="00843E33"/>
    <w:rsid w:val="0084550D"/>
    <w:rsid w:val="008457E3"/>
    <w:rsid w:val="00847CDA"/>
    <w:rsid w:val="008513F2"/>
    <w:rsid w:val="00851D15"/>
    <w:rsid w:val="00856C8B"/>
    <w:rsid w:val="00857004"/>
    <w:rsid w:val="00862EB9"/>
    <w:rsid w:val="00863EDE"/>
    <w:rsid w:val="0086400C"/>
    <w:rsid w:val="00865235"/>
    <w:rsid w:val="00867CC5"/>
    <w:rsid w:val="00867D29"/>
    <w:rsid w:val="0087157A"/>
    <w:rsid w:val="008727BA"/>
    <w:rsid w:val="0087440C"/>
    <w:rsid w:val="00874DF8"/>
    <w:rsid w:val="0088353A"/>
    <w:rsid w:val="00884909"/>
    <w:rsid w:val="0088529A"/>
    <w:rsid w:val="00885DAF"/>
    <w:rsid w:val="00886548"/>
    <w:rsid w:val="0088704C"/>
    <w:rsid w:val="00891C54"/>
    <w:rsid w:val="008923F7"/>
    <w:rsid w:val="00894728"/>
    <w:rsid w:val="00894B0D"/>
    <w:rsid w:val="00895A09"/>
    <w:rsid w:val="00897543"/>
    <w:rsid w:val="008A0191"/>
    <w:rsid w:val="008A3E6A"/>
    <w:rsid w:val="008A7F24"/>
    <w:rsid w:val="008B1FDF"/>
    <w:rsid w:val="008B35B4"/>
    <w:rsid w:val="008B548A"/>
    <w:rsid w:val="008B5D8C"/>
    <w:rsid w:val="008C1EAE"/>
    <w:rsid w:val="008C502A"/>
    <w:rsid w:val="008D063C"/>
    <w:rsid w:val="008D4264"/>
    <w:rsid w:val="008E0F6A"/>
    <w:rsid w:val="008E5F12"/>
    <w:rsid w:val="008E5F45"/>
    <w:rsid w:val="008E7E2D"/>
    <w:rsid w:val="008F2B8E"/>
    <w:rsid w:val="008F3111"/>
    <w:rsid w:val="008F534A"/>
    <w:rsid w:val="008F6977"/>
    <w:rsid w:val="008F6DBE"/>
    <w:rsid w:val="00900FDE"/>
    <w:rsid w:val="00902EED"/>
    <w:rsid w:val="009031B6"/>
    <w:rsid w:val="0090360C"/>
    <w:rsid w:val="00903A9F"/>
    <w:rsid w:val="00903E61"/>
    <w:rsid w:val="00905320"/>
    <w:rsid w:val="009068AD"/>
    <w:rsid w:val="00907342"/>
    <w:rsid w:val="00910E26"/>
    <w:rsid w:val="009120BD"/>
    <w:rsid w:val="00917BD5"/>
    <w:rsid w:val="009217DF"/>
    <w:rsid w:val="00921F28"/>
    <w:rsid w:val="00931777"/>
    <w:rsid w:val="009334C0"/>
    <w:rsid w:val="00933A20"/>
    <w:rsid w:val="009344E1"/>
    <w:rsid w:val="00935E3D"/>
    <w:rsid w:val="00937BD2"/>
    <w:rsid w:val="00937CF0"/>
    <w:rsid w:val="009402E6"/>
    <w:rsid w:val="00941C60"/>
    <w:rsid w:val="00941D7D"/>
    <w:rsid w:val="009426D6"/>
    <w:rsid w:val="00944BBF"/>
    <w:rsid w:val="00945FE6"/>
    <w:rsid w:val="00946A51"/>
    <w:rsid w:val="00946FE8"/>
    <w:rsid w:val="00950AFE"/>
    <w:rsid w:val="009533D0"/>
    <w:rsid w:val="0095413E"/>
    <w:rsid w:val="00954C30"/>
    <w:rsid w:val="009559FC"/>
    <w:rsid w:val="00956778"/>
    <w:rsid w:val="0095790D"/>
    <w:rsid w:val="00961293"/>
    <w:rsid w:val="00961354"/>
    <w:rsid w:val="00961F4F"/>
    <w:rsid w:val="009652BC"/>
    <w:rsid w:val="0097083B"/>
    <w:rsid w:val="009756FE"/>
    <w:rsid w:val="00975774"/>
    <w:rsid w:val="009766FF"/>
    <w:rsid w:val="009769C3"/>
    <w:rsid w:val="0097717F"/>
    <w:rsid w:val="009824D9"/>
    <w:rsid w:val="009865BC"/>
    <w:rsid w:val="009868AE"/>
    <w:rsid w:val="00986CB5"/>
    <w:rsid w:val="00987215"/>
    <w:rsid w:val="009946A2"/>
    <w:rsid w:val="00995CB9"/>
    <w:rsid w:val="009A0F91"/>
    <w:rsid w:val="009A1115"/>
    <w:rsid w:val="009A12F6"/>
    <w:rsid w:val="009A2DB2"/>
    <w:rsid w:val="009A2E1E"/>
    <w:rsid w:val="009A37AD"/>
    <w:rsid w:val="009A6F46"/>
    <w:rsid w:val="009B1B83"/>
    <w:rsid w:val="009B2E87"/>
    <w:rsid w:val="009B4C9A"/>
    <w:rsid w:val="009B4FD2"/>
    <w:rsid w:val="009B5AE4"/>
    <w:rsid w:val="009B6981"/>
    <w:rsid w:val="009C4C1F"/>
    <w:rsid w:val="009C6597"/>
    <w:rsid w:val="009C66C2"/>
    <w:rsid w:val="009D06EB"/>
    <w:rsid w:val="009D0B00"/>
    <w:rsid w:val="009D3540"/>
    <w:rsid w:val="009D470D"/>
    <w:rsid w:val="009D6B04"/>
    <w:rsid w:val="009D7CC7"/>
    <w:rsid w:val="009E1CD8"/>
    <w:rsid w:val="009E210B"/>
    <w:rsid w:val="009E407B"/>
    <w:rsid w:val="009E4BE4"/>
    <w:rsid w:val="009E54C3"/>
    <w:rsid w:val="009E5FAF"/>
    <w:rsid w:val="009E60DB"/>
    <w:rsid w:val="009E7ECE"/>
    <w:rsid w:val="009F307F"/>
    <w:rsid w:val="009F591D"/>
    <w:rsid w:val="009F5CA4"/>
    <w:rsid w:val="009F6028"/>
    <w:rsid w:val="009F7BDE"/>
    <w:rsid w:val="009F7D89"/>
    <w:rsid w:val="00A0323E"/>
    <w:rsid w:val="00A03AD4"/>
    <w:rsid w:val="00A05CB4"/>
    <w:rsid w:val="00A10DD2"/>
    <w:rsid w:val="00A11CED"/>
    <w:rsid w:val="00A1226E"/>
    <w:rsid w:val="00A1371D"/>
    <w:rsid w:val="00A13C47"/>
    <w:rsid w:val="00A140BF"/>
    <w:rsid w:val="00A16906"/>
    <w:rsid w:val="00A2129F"/>
    <w:rsid w:val="00A24B80"/>
    <w:rsid w:val="00A26204"/>
    <w:rsid w:val="00A30D2B"/>
    <w:rsid w:val="00A3116B"/>
    <w:rsid w:val="00A31231"/>
    <w:rsid w:val="00A3251B"/>
    <w:rsid w:val="00A32D54"/>
    <w:rsid w:val="00A3332B"/>
    <w:rsid w:val="00A33358"/>
    <w:rsid w:val="00A33A2A"/>
    <w:rsid w:val="00A356CA"/>
    <w:rsid w:val="00A35D0F"/>
    <w:rsid w:val="00A36E8D"/>
    <w:rsid w:val="00A374C4"/>
    <w:rsid w:val="00A37840"/>
    <w:rsid w:val="00A37C61"/>
    <w:rsid w:val="00A41436"/>
    <w:rsid w:val="00A41C5D"/>
    <w:rsid w:val="00A44FEC"/>
    <w:rsid w:val="00A45173"/>
    <w:rsid w:val="00A461CF"/>
    <w:rsid w:val="00A4653F"/>
    <w:rsid w:val="00A47291"/>
    <w:rsid w:val="00A512AD"/>
    <w:rsid w:val="00A525CC"/>
    <w:rsid w:val="00A54B24"/>
    <w:rsid w:val="00A56777"/>
    <w:rsid w:val="00A5684C"/>
    <w:rsid w:val="00A60C9C"/>
    <w:rsid w:val="00A6224C"/>
    <w:rsid w:val="00A63678"/>
    <w:rsid w:val="00A64D81"/>
    <w:rsid w:val="00A65888"/>
    <w:rsid w:val="00A66E01"/>
    <w:rsid w:val="00A67354"/>
    <w:rsid w:val="00A679C5"/>
    <w:rsid w:val="00A70912"/>
    <w:rsid w:val="00A73A43"/>
    <w:rsid w:val="00A73D3D"/>
    <w:rsid w:val="00A743BA"/>
    <w:rsid w:val="00A7699C"/>
    <w:rsid w:val="00A81471"/>
    <w:rsid w:val="00A817AF"/>
    <w:rsid w:val="00A82F92"/>
    <w:rsid w:val="00A83784"/>
    <w:rsid w:val="00A83A13"/>
    <w:rsid w:val="00A8644F"/>
    <w:rsid w:val="00A86917"/>
    <w:rsid w:val="00A909A4"/>
    <w:rsid w:val="00A96F55"/>
    <w:rsid w:val="00A97FEC"/>
    <w:rsid w:val="00AA2565"/>
    <w:rsid w:val="00AA2A9D"/>
    <w:rsid w:val="00AA414F"/>
    <w:rsid w:val="00AA420F"/>
    <w:rsid w:val="00AA508B"/>
    <w:rsid w:val="00AA6B90"/>
    <w:rsid w:val="00AA7741"/>
    <w:rsid w:val="00AB3CFD"/>
    <w:rsid w:val="00AB562A"/>
    <w:rsid w:val="00AB5978"/>
    <w:rsid w:val="00AC0073"/>
    <w:rsid w:val="00AC09B9"/>
    <w:rsid w:val="00AC10BE"/>
    <w:rsid w:val="00AC1383"/>
    <w:rsid w:val="00AC194F"/>
    <w:rsid w:val="00AC1A0A"/>
    <w:rsid w:val="00AD1571"/>
    <w:rsid w:val="00AD2F13"/>
    <w:rsid w:val="00AD3E3E"/>
    <w:rsid w:val="00AD5262"/>
    <w:rsid w:val="00AD5F4D"/>
    <w:rsid w:val="00AD6C37"/>
    <w:rsid w:val="00AE112E"/>
    <w:rsid w:val="00AE3F68"/>
    <w:rsid w:val="00AE4281"/>
    <w:rsid w:val="00AE65DC"/>
    <w:rsid w:val="00AE6EE5"/>
    <w:rsid w:val="00AF0239"/>
    <w:rsid w:val="00AF089F"/>
    <w:rsid w:val="00AF24D1"/>
    <w:rsid w:val="00AF349C"/>
    <w:rsid w:val="00AF658B"/>
    <w:rsid w:val="00AF67C2"/>
    <w:rsid w:val="00B00803"/>
    <w:rsid w:val="00B0103A"/>
    <w:rsid w:val="00B01808"/>
    <w:rsid w:val="00B01FF6"/>
    <w:rsid w:val="00B0349E"/>
    <w:rsid w:val="00B03A69"/>
    <w:rsid w:val="00B054AD"/>
    <w:rsid w:val="00B105E5"/>
    <w:rsid w:val="00B10836"/>
    <w:rsid w:val="00B10909"/>
    <w:rsid w:val="00B11527"/>
    <w:rsid w:val="00B13A54"/>
    <w:rsid w:val="00B13C80"/>
    <w:rsid w:val="00B149D1"/>
    <w:rsid w:val="00B15D31"/>
    <w:rsid w:val="00B15D52"/>
    <w:rsid w:val="00B203DC"/>
    <w:rsid w:val="00B214C1"/>
    <w:rsid w:val="00B246F0"/>
    <w:rsid w:val="00B26F44"/>
    <w:rsid w:val="00B30975"/>
    <w:rsid w:val="00B3294B"/>
    <w:rsid w:val="00B33142"/>
    <w:rsid w:val="00B33E23"/>
    <w:rsid w:val="00B3438A"/>
    <w:rsid w:val="00B350A0"/>
    <w:rsid w:val="00B363E3"/>
    <w:rsid w:val="00B37EC3"/>
    <w:rsid w:val="00B40228"/>
    <w:rsid w:val="00B41B6A"/>
    <w:rsid w:val="00B43735"/>
    <w:rsid w:val="00B43F27"/>
    <w:rsid w:val="00B455CE"/>
    <w:rsid w:val="00B45900"/>
    <w:rsid w:val="00B466C4"/>
    <w:rsid w:val="00B46F24"/>
    <w:rsid w:val="00B5002C"/>
    <w:rsid w:val="00B519C9"/>
    <w:rsid w:val="00B51C2A"/>
    <w:rsid w:val="00B55F6F"/>
    <w:rsid w:val="00B564F5"/>
    <w:rsid w:val="00B56EF6"/>
    <w:rsid w:val="00B57148"/>
    <w:rsid w:val="00B65497"/>
    <w:rsid w:val="00B6780B"/>
    <w:rsid w:val="00B70863"/>
    <w:rsid w:val="00B715FE"/>
    <w:rsid w:val="00B71D29"/>
    <w:rsid w:val="00B725A8"/>
    <w:rsid w:val="00B817ED"/>
    <w:rsid w:val="00B854FA"/>
    <w:rsid w:val="00B87E68"/>
    <w:rsid w:val="00B92B6D"/>
    <w:rsid w:val="00B92FDD"/>
    <w:rsid w:val="00B96BB9"/>
    <w:rsid w:val="00BA0FE8"/>
    <w:rsid w:val="00BA10CD"/>
    <w:rsid w:val="00BA10D1"/>
    <w:rsid w:val="00BA4D81"/>
    <w:rsid w:val="00BA7699"/>
    <w:rsid w:val="00BB0E89"/>
    <w:rsid w:val="00BB1FEB"/>
    <w:rsid w:val="00BB2315"/>
    <w:rsid w:val="00BC1239"/>
    <w:rsid w:val="00BC2D6E"/>
    <w:rsid w:val="00BC4085"/>
    <w:rsid w:val="00BC5A7C"/>
    <w:rsid w:val="00BC5D6C"/>
    <w:rsid w:val="00BC7851"/>
    <w:rsid w:val="00BC79DE"/>
    <w:rsid w:val="00BD78B9"/>
    <w:rsid w:val="00BE0F06"/>
    <w:rsid w:val="00BE17B5"/>
    <w:rsid w:val="00BE4909"/>
    <w:rsid w:val="00BE5DC8"/>
    <w:rsid w:val="00BF0404"/>
    <w:rsid w:val="00BF26A6"/>
    <w:rsid w:val="00BF381C"/>
    <w:rsid w:val="00BF4E40"/>
    <w:rsid w:val="00BF55F1"/>
    <w:rsid w:val="00BF5D6C"/>
    <w:rsid w:val="00BF7290"/>
    <w:rsid w:val="00BF7BCB"/>
    <w:rsid w:val="00C000C9"/>
    <w:rsid w:val="00C020E6"/>
    <w:rsid w:val="00C029ED"/>
    <w:rsid w:val="00C03140"/>
    <w:rsid w:val="00C129B0"/>
    <w:rsid w:val="00C1328B"/>
    <w:rsid w:val="00C13A17"/>
    <w:rsid w:val="00C13A21"/>
    <w:rsid w:val="00C13BCB"/>
    <w:rsid w:val="00C162A0"/>
    <w:rsid w:val="00C168D1"/>
    <w:rsid w:val="00C16EBA"/>
    <w:rsid w:val="00C17779"/>
    <w:rsid w:val="00C20332"/>
    <w:rsid w:val="00C206BF"/>
    <w:rsid w:val="00C22258"/>
    <w:rsid w:val="00C24304"/>
    <w:rsid w:val="00C24DF7"/>
    <w:rsid w:val="00C2747A"/>
    <w:rsid w:val="00C3041B"/>
    <w:rsid w:val="00C32202"/>
    <w:rsid w:val="00C33264"/>
    <w:rsid w:val="00C371B1"/>
    <w:rsid w:val="00C42BFE"/>
    <w:rsid w:val="00C47E94"/>
    <w:rsid w:val="00C50FDA"/>
    <w:rsid w:val="00C5181A"/>
    <w:rsid w:val="00C521E2"/>
    <w:rsid w:val="00C542AA"/>
    <w:rsid w:val="00C54EE7"/>
    <w:rsid w:val="00C55170"/>
    <w:rsid w:val="00C56826"/>
    <w:rsid w:val="00C56F0B"/>
    <w:rsid w:val="00C57378"/>
    <w:rsid w:val="00C61109"/>
    <w:rsid w:val="00C61584"/>
    <w:rsid w:val="00C61DB5"/>
    <w:rsid w:val="00C625BA"/>
    <w:rsid w:val="00C628D0"/>
    <w:rsid w:val="00C634EB"/>
    <w:rsid w:val="00C6446F"/>
    <w:rsid w:val="00C64F46"/>
    <w:rsid w:val="00C679B7"/>
    <w:rsid w:val="00C67FBA"/>
    <w:rsid w:val="00C70356"/>
    <w:rsid w:val="00C71DC9"/>
    <w:rsid w:val="00C7426C"/>
    <w:rsid w:val="00C76BF2"/>
    <w:rsid w:val="00C77759"/>
    <w:rsid w:val="00C8364A"/>
    <w:rsid w:val="00C8455F"/>
    <w:rsid w:val="00C86B81"/>
    <w:rsid w:val="00C90180"/>
    <w:rsid w:val="00C936C2"/>
    <w:rsid w:val="00C958E5"/>
    <w:rsid w:val="00CA00A1"/>
    <w:rsid w:val="00CA350A"/>
    <w:rsid w:val="00CA5D0A"/>
    <w:rsid w:val="00CA73B9"/>
    <w:rsid w:val="00CA751C"/>
    <w:rsid w:val="00CB12B4"/>
    <w:rsid w:val="00CB1767"/>
    <w:rsid w:val="00CB1B56"/>
    <w:rsid w:val="00CB1D87"/>
    <w:rsid w:val="00CB3BDF"/>
    <w:rsid w:val="00CB3CE4"/>
    <w:rsid w:val="00CB4E81"/>
    <w:rsid w:val="00CB5A60"/>
    <w:rsid w:val="00CB740D"/>
    <w:rsid w:val="00CC032B"/>
    <w:rsid w:val="00CC268A"/>
    <w:rsid w:val="00CC648F"/>
    <w:rsid w:val="00CD0DD6"/>
    <w:rsid w:val="00CD1293"/>
    <w:rsid w:val="00CD1D1C"/>
    <w:rsid w:val="00CD228B"/>
    <w:rsid w:val="00CD2403"/>
    <w:rsid w:val="00CD30C3"/>
    <w:rsid w:val="00CD377C"/>
    <w:rsid w:val="00CE18DD"/>
    <w:rsid w:val="00CE2727"/>
    <w:rsid w:val="00CE3AB5"/>
    <w:rsid w:val="00CE41D3"/>
    <w:rsid w:val="00CE4412"/>
    <w:rsid w:val="00CE574C"/>
    <w:rsid w:val="00CE7FCA"/>
    <w:rsid w:val="00CF09A4"/>
    <w:rsid w:val="00CF41F5"/>
    <w:rsid w:val="00CF53FA"/>
    <w:rsid w:val="00CF5C60"/>
    <w:rsid w:val="00CF65E7"/>
    <w:rsid w:val="00CF6C28"/>
    <w:rsid w:val="00D03B5C"/>
    <w:rsid w:val="00D03CF3"/>
    <w:rsid w:val="00D04D13"/>
    <w:rsid w:val="00D07DB5"/>
    <w:rsid w:val="00D10918"/>
    <w:rsid w:val="00D1429A"/>
    <w:rsid w:val="00D1444C"/>
    <w:rsid w:val="00D149D4"/>
    <w:rsid w:val="00D14EDA"/>
    <w:rsid w:val="00D15D8E"/>
    <w:rsid w:val="00D15E4E"/>
    <w:rsid w:val="00D16BE6"/>
    <w:rsid w:val="00D172B4"/>
    <w:rsid w:val="00D23F4C"/>
    <w:rsid w:val="00D253AF"/>
    <w:rsid w:val="00D32E22"/>
    <w:rsid w:val="00D354A2"/>
    <w:rsid w:val="00D35A92"/>
    <w:rsid w:val="00D41F94"/>
    <w:rsid w:val="00D446E1"/>
    <w:rsid w:val="00D508F7"/>
    <w:rsid w:val="00D520AC"/>
    <w:rsid w:val="00D520FD"/>
    <w:rsid w:val="00D54592"/>
    <w:rsid w:val="00D54CC6"/>
    <w:rsid w:val="00D60132"/>
    <w:rsid w:val="00D603C3"/>
    <w:rsid w:val="00D628EF"/>
    <w:rsid w:val="00D62FB0"/>
    <w:rsid w:val="00D63603"/>
    <w:rsid w:val="00D6508A"/>
    <w:rsid w:val="00D65E23"/>
    <w:rsid w:val="00D701FC"/>
    <w:rsid w:val="00D73B18"/>
    <w:rsid w:val="00D74973"/>
    <w:rsid w:val="00D756C1"/>
    <w:rsid w:val="00D764D6"/>
    <w:rsid w:val="00D76C04"/>
    <w:rsid w:val="00D771C3"/>
    <w:rsid w:val="00D77E17"/>
    <w:rsid w:val="00D8602E"/>
    <w:rsid w:val="00D8612B"/>
    <w:rsid w:val="00D90F39"/>
    <w:rsid w:val="00D92A6C"/>
    <w:rsid w:val="00D93EDE"/>
    <w:rsid w:val="00D9464F"/>
    <w:rsid w:val="00D95C52"/>
    <w:rsid w:val="00DA633C"/>
    <w:rsid w:val="00DA6640"/>
    <w:rsid w:val="00DA76D5"/>
    <w:rsid w:val="00DB060F"/>
    <w:rsid w:val="00DB06BB"/>
    <w:rsid w:val="00DB453B"/>
    <w:rsid w:val="00DC0587"/>
    <w:rsid w:val="00DC27A1"/>
    <w:rsid w:val="00DC6D4C"/>
    <w:rsid w:val="00DC75E7"/>
    <w:rsid w:val="00DD4651"/>
    <w:rsid w:val="00DD52CB"/>
    <w:rsid w:val="00DD56C7"/>
    <w:rsid w:val="00DD613B"/>
    <w:rsid w:val="00DE2D37"/>
    <w:rsid w:val="00DE2F80"/>
    <w:rsid w:val="00DE4418"/>
    <w:rsid w:val="00DE542D"/>
    <w:rsid w:val="00DF1B9E"/>
    <w:rsid w:val="00DF26E4"/>
    <w:rsid w:val="00DF3C7F"/>
    <w:rsid w:val="00DF5387"/>
    <w:rsid w:val="00DF7563"/>
    <w:rsid w:val="00E01B75"/>
    <w:rsid w:val="00E025CE"/>
    <w:rsid w:val="00E113F3"/>
    <w:rsid w:val="00E12FAF"/>
    <w:rsid w:val="00E130B7"/>
    <w:rsid w:val="00E15524"/>
    <w:rsid w:val="00E15C0B"/>
    <w:rsid w:val="00E17A12"/>
    <w:rsid w:val="00E20081"/>
    <w:rsid w:val="00E2008D"/>
    <w:rsid w:val="00E20759"/>
    <w:rsid w:val="00E2111F"/>
    <w:rsid w:val="00E2139A"/>
    <w:rsid w:val="00E25D2B"/>
    <w:rsid w:val="00E30784"/>
    <w:rsid w:val="00E32AED"/>
    <w:rsid w:val="00E32CD0"/>
    <w:rsid w:val="00E333C8"/>
    <w:rsid w:val="00E35113"/>
    <w:rsid w:val="00E45B6B"/>
    <w:rsid w:val="00E46BDB"/>
    <w:rsid w:val="00E47098"/>
    <w:rsid w:val="00E50494"/>
    <w:rsid w:val="00E5087B"/>
    <w:rsid w:val="00E55785"/>
    <w:rsid w:val="00E61F1B"/>
    <w:rsid w:val="00E6420A"/>
    <w:rsid w:val="00E64960"/>
    <w:rsid w:val="00E6601B"/>
    <w:rsid w:val="00E66679"/>
    <w:rsid w:val="00E6670E"/>
    <w:rsid w:val="00E67F15"/>
    <w:rsid w:val="00E71825"/>
    <w:rsid w:val="00E73151"/>
    <w:rsid w:val="00E73A39"/>
    <w:rsid w:val="00E73FF8"/>
    <w:rsid w:val="00E74B7B"/>
    <w:rsid w:val="00E75ABE"/>
    <w:rsid w:val="00E81841"/>
    <w:rsid w:val="00E835BC"/>
    <w:rsid w:val="00E85684"/>
    <w:rsid w:val="00E90BA0"/>
    <w:rsid w:val="00E9542D"/>
    <w:rsid w:val="00E963FD"/>
    <w:rsid w:val="00E97B91"/>
    <w:rsid w:val="00EA2847"/>
    <w:rsid w:val="00EA48CF"/>
    <w:rsid w:val="00EA62BA"/>
    <w:rsid w:val="00EB1160"/>
    <w:rsid w:val="00EB1254"/>
    <w:rsid w:val="00EB4476"/>
    <w:rsid w:val="00EB5800"/>
    <w:rsid w:val="00EB6D32"/>
    <w:rsid w:val="00EC102A"/>
    <w:rsid w:val="00EC1CB4"/>
    <w:rsid w:val="00EC65E5"/>
    <w:rsid w:val="00EC6F86"/>
    <w:rsid w:val="00ED0209"/>
    <w:rsid w:val="00ED187E"/>
    <w:rsid w:val="00ED22DD"/>
    <w:rsid w:val="00ED642D"/>
    <w:rsid w:val="00ED70DB"/>
    <w:rsid w:val="00EE0D63"/>
    <w:rsid w:val="00EE163F"/>
    <w:rsid w:val="00EE1680"/>
    <w:rsid w:val="00EE426D"/>
    <w:rsid w:val="00EE4917"/>
    <w:rsid w:val="00EE797D"/>
    <w:rsid w:val="00EE7BD3"/>
    <w:rsid w:val="00EE7CD4"/>
    <w:rsid w:val="00EF116F"/>
    <w:rsid w:val="00EF136E"/>
    <w:rsid w:val="00F01847"/>
    <w:rsid w:val="00F02032"/>
    <w:rsid w:val="00F026A3"/>
    <w:rsid w:val="00F02CDE"/>
    <w:rsid w:val="00F04FD4"/>
    <w:rsid w:val="00F0565E"/>
    <w:rsid w:val="00F11B79"/>
    <w:rsid w:val="00F13CE9"/>
    <w:rsid w:val="00F15B27"/>
    <w:rsid w:val="00F17295"/>
    <w:rsid w:val="00F206BF"/>
    <w:rsid w:val="00F21FFD"/>
    <w:rsid w:val="00F22C99"/>
    <w:rsid w:val="00F2347C"/>
    <w:rsid w:val="00F24B9F"/>
    <w:rsid w:val="00F3297F"/>
    <w:rsid w:val="00F33364"/>
    <w:rsid w:val="00F3487C"/>
    <w:rsid w:val="00F34883"/>
    <w:rsid w:val="00F407CA"/>
    <w:rsid w:val="00F40D93"/>
    <w:rsid w:val="00F46A12"/>
    <w:rsid w:val="00F47E57"/>
    <w:rsid w:val="00F53E5D"/>
    <w:rsid w:val="00F603DD"/>
    <w:rsid w:val="00F60660"/>
    <w:rsid w:val="00F6467D"/>
    <w:rsid w:val="00F704B0"/>
    <w:rsid w:val="00F71454"/>
    <w:rsid w:val="00F76430"/>
    <w:rsid w:val="00F77938"/>
    <w:rsid w:val="00F813A7"/>
    <w:rsid w:val="00F81CE3"/>
    <w:rsid w:val="00F83BB4"/>
    <w:rsid w:val="00F84238"/>
    <w:rsid w:val="00F8605F"/>
    <w:rsid w:val="00F900E5"/>
    <w:rsid w:val="00F905FA"/>
    <w:rsid w:val="00F911C2"/>
    <w:rsid w:val="00F9352D"/>
    <w:rsid w:val="00F93698"/>
    <w:rsid w:val="00F9755D"/>
    <w:rsid w:val="00F97C90"/>
    <w:rsid w:val="00FA06F7"/>
    <w:rsid w:val="00FA2889"/>
    <w:rsid w:val="00FA4F99"/>
    <w:rsid w:val="00FA71AD"/>
    <w:rsid w:val="00FB18BB"/>
    <w:rsid w:val="00FB27BE"/>
    <w:rsid w:val="00FB47E2"/>
    <w:rsid w:val="00FB7ACE"/>
    <w:rsid w:val="00FC2E72"/>
    <w:rsid w:val="00FC50C1"/>
    <w:rsid w:val="00FC5C78"/>
    <w:rsid w:val="00FC66B5"/>
    <w:rsid w:val="00FC6EEA"/>
    <w:rsid w:val="00FC711F"/>
    <w:rsid w:val="00FD2D3D"/>
    <w:rsid w:val="00FD3805"/>
    <w:rsid w:val="00FD3BE0"/>
    <w:rsid w:val="00FD4E90"/>
    <w:rsid w:val="00FD5EF1"/>
    <w:rsid w:val="00FE360A"/>
    <w:rsid w:val="00FE3A57"/>
    <w:rsid w:val="00FE711B"/>
    <w:rsid w:val="00FF189A"/>
    <w:rsid w:val="00FF1AF1"/>
    <w:rsid w:val="00FF26DB"/>
    <w:rsid w:val="00FF49E5"/>
    <w:rsid w:val="00FF5FA6"/>
    <w:rsid w:val="00FF6310"/>
    <w:rsid w:val="00FF79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3905"/>
    <o:shapelayout v:ext="edit">
      <o:idmap v:ext="edit" data="1"/>
    </o:shapelayout>
  </w:shapeDefaults>
  <w:decimalSymbol w:val=","/>
  <w:listSeparator w:val=";"/>
  <w14:docId w14:val="6C8D2EC8"/>
  <w15:docId w15:val="{D73B10A6-169D-4E97-9CED-FB6716606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sz w:val="22"/>
        <w:szCs w:val="22"/>
        <w:lang w:val="nl-NL" w:eastAsia="nl-NL" w:bidi="ar-SA"/>
      </w:rPr>
    </w:rPrDefault>
    <w:pPrDefault/>
  </w:docDefaults>
  <w:latentStyles w:defLockedState="0" w:defUIPriority="0" w:defSemiHidden="0" w:defUnhideWhenUsed="0" w:defQFormat="0" w:count="371">
    <w:lsdException w:name="Normal" w:uiPriority="16"/>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iPriority="99" w:unhideWhenUsed="1"/>
    <w:lsdException w:name="index 2" w:locked="1" w:semiHidden="1" w:uiPriority="99" w:unhideWhenUsed="1"/>
    <w:lsdException w:name="index 3" w:locked="1" w:semiHidden="1" w:uiPriority="99" w:unhideWhenUsed="1"/>
    <w:lsdException w:name="index 4" w:locked="1" w:semiHidden="1" w:uiPriority="99" w:unhideWhenUsed="1"/>
    <w:lsdException w:name="index 5" w:locked="1" w:semiHidden="1" w:uiPriority="99" w:unhideWhenUsed="1"/>
    <w:lsdException w:name="index 6" w:locked="1" w:semiHidden="1" w:uiPriority="99" w:unhideWhenUsed="1"/>
    <w:lsdException w:name="index 7" w:locked="1" w:semiHidden="1" w:uiPriority="99" w:unhideWhenUsed="1"/>
    <w:lsdException w:name="index 8" w:locked="1" w:semiHidden="1" w:uiPriority="99" w:unhideWhenUsed="1"/>
    <w:lsdException w:name="index 9" w:locked="1" w:semiHidden="1" w:uiPriority="9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semiHidden="1" w:uiPriority="39"/>
    <w:lsdException w:name="toc 9" w:uiPriority="39" w:unhideWhenUsed="1"/>
    <w:lsdException w:name="Normal Indent" w:locked="1" w:semiHidden="1" w:unhideWhenUsed="1"/>
    <w:lsdException w:name="footnote text" w:locked="1" w:semiHidden="1" w:unhideWhenUsed="1"/>
    <w:lsdException w:name="annotation text" w:locked="1" w:semiHidden="1" w:uiPriority="99" w:unhideWhenUsed="1"/>
    <w:lsdException w:name="header" w:locked="1" w:semiHidden="1" w:unhideWhenUsed="1"/>
    <w:lsdException w:name="footer" w:locked="1" w:semiHidden="1" w:unhideWhenUsed="1"/>
    <w:lsdException w:name="index heading" w:locked="1" w:semiHidden="1" w:uiPriority="99" w:unhideWhenUsed="1"/>
    <w:lsdException w:name="caption" w:semiHidden="1" w:uiPriority="1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locked="1" w:semiHidden="1" w:uiPriority="99" w:unhideWhenUsed="1"/>
    <w:lsdException w:name="endnote text" w:locked="1" w:semiHidden="1" w:uiPriority="99" w:unhideWhenUsed="1"/>
    <w:lsdException w:name="table of authorities" w:locked="1" w:semiHidden="1" w:uiPriority="99" w:unhideWhenUsed="1"/>
    <w:lsdException w:name="macro" w:locked="1" w:semiHidden="1" w:uiPriority="99"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6"/>
    <w:lsdException w:name="Closing" w:locked="1" w:semiHidden="1" w:unhideWhenUsed="1"/>
    <w:lsdException w:name="Signature" w:locked="1" w:semiHidden="1" w:unhideWhenUsed="1"/>
    <w:lsdException w:name="Default Paragraph Font"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iPriority="99" w:unhideWhenUsed="1"/>
    <w:lsdException w:name="HTML Bottom of Form" w:locked="1" w:semiHidden="1" w:uiPriority="99"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iPriority="99" w:unhideWhenUsed="1"/>
    <w:lsdException w:name="annotation subject" w:locked="1" w:semiHidden="1"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locked="1" w:semiHidden="1" w:unhideWhenUsed="1"/>
    <w:lsdException w:name="Table Theme" w:locked="1"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99"/>
    <w:lsdException w:name="Bibliography" w:semiHidden="1" w:uiPriority="9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AA420F"/>
    <w:pPr>
      <w:spacing w:line="240" w:lineRule="atLeast"/>
    </w:pPr>
    <w:rPr>
      <w:rFonts w:ascii="Verdana" w:hAnsi="Verdana" w:cs="Times New Roman"/>
      <w:sz w:val="18"/>
      <w:szCs w:val="24"/>
    </w:rPr>
  </w:style>
  <w:style w:type="paragraph" w:styleId="Kop1">
    <w:name w:val="heading 1"/>
    <w:basedOn w:val="Standaard"/>
    <w:next w:val="Standaard"/>
    <w:link w:val="Kop1Char"/>
    <w:qFormat/>
    <w:rsid w:val="00C8364A"/>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C8364A"/>
    <w:pPr>
      <w:keepNext/>
      <w:outlineLvl w:val="1"/>
    </w:pPr>
    <w:rPr>
      <w:rFonts w:cs="Arial"/>
      <w:bCs/>
      <w:i/>
      <w:iCs/>
      <w:szCs w:val="28"/>
    </w:rPr>
  </w:style>
  <w:style w:type="paragraph" w:styleId="Kop3">
    <w:name w:val="heading 3"/>
    <w:basedOn w:val="Standaard"/>
    <w:next w:val="Standaard"/>
    <w:link w:val="Kop3Char"/>
    <w:qFormat/>
    <w:rsid w:val="00C8364A"/>
    <w:pPr>
      <w:keepNext/>
      <w:spacing w:before="240" w:after="60"/>
      <w:outlineLvl w:val="2"/>
    </w:pPr>
    <w:rPr>
      <w:rFonts w:cs="Arial"/>
      <w:b/>
      <w:bCs/>
      <w:sz w:val="26"/>
      <w:szCs w:val="26"/>
    </w:rPr>
  </w:style>
  <w:style w:type="paragraph" w:styleId="Kop4">
    <w:name w:val="heading 4"/>
    <w:aliases w:val="Kopje,Kop 4a,TbsKop 4,Kop 4 cursief,Sub4"/>
    <w:basedOn w:val="Standaard"/>
    <w:next w:val="Standaard"/>
    <w:link w:val="Kop4Char"/>
    <w:qFormat/>
    <w:locked/>
    <w:rsid w:val="00C8364A"/>
    <w:pPr>
      <w:keepNext/>
      <w:numPr>
        <w:ilvl w:val="3"/>
        <w:numId w:val="13"/>
      </w:numPr>
      <w:spacing w:before="240" w:after="60"/>
      <w:outlineLvl w:val="3"/>
    </w:pPr>
    <w:rPr>
      <w:rFonts w:ascii="Times New Roman" w:hAnsi="Times New Roman"/>
      <w:b/>
      <w:bCs/>
      <w:sz w:val="28"/>
      <w:szCs w:val="28"/>
    </w:rPr>
  </w:style>
  <w:style w:type="paragraph" w:styleId="Kop5">
    <w:name w:val="heading 5"/>
    <w:aliases w:val="TbsKop 5"/>
    <w:basedOn w:val="Standaard"/>
    <w:next w:val="Standaard"/>
    <w:link w:val="Kop5Char"/>
    <w:qFormat/>
    <w:locked/>
    <w:rsid w:val="00C8364A"/>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locked/>
    <w:rsid w:val="00C8364A"/>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locked/>
    <w:rsid w:val="00C8364A"/>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locked/>
    <w:rsid w:val="00C8364A"/>
    <w:pPr>
      <w:numPr>
        <w:ilvl w:val="7"/>
        <w:numId w:val="13"/>
      </w:numPr>
      <w:spacing w:before="240" w:after="60"/>
      <w:outlineLvl w:val="7"/>
    </w:pPr>
    <w:rPr>
      <w:rFonts w:ascii="Times New Roman" w:hAnsi="Times New Roman"/>
      <w:i/>
      <w:iCs/>
      <w:sz w:val="24"/>
    </w:rPr>
  </w:style>
  <w:style w:type="paragraph" w:styleId="Kop9">
    <w:name w:val="heading 9"/>
    <w:aliases w:val="Tabelkop 1,Reference Appendix"/>
    <w:basedOn w:val="Standaard"/>
    <w:next w:val="Standaard"/>
    <w:link w:val="Kop9Char"/>
    <w:qFormat/>
    <w:locked/>
    <w:rsid w:val="00C8364A"/>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locked/>
    <w:rsid w:val="00C8364A"/>
    <w:rPr>
      <w:rFonts w:ascii="Verdana" w:hAnsi="Verdana" w:cs="Arial"/>
      <w:b/>
      <w:bCs/>
      <w:kern w:val="32"/>
      <w:sz w:val="18"/>
      <w:szCs w:val="18"/>
    </w:rPr>
  </w:style>
  <w:style w:type="character" w:customStyle="1" w:styleId="Kop2Char">
    <w:name w:val="Kop 2 Char"/>
    <w:aliases w:val="Paragraafkop Char1,Pargagraaf Char1,paragraaf Char"/>
    <w:basedOn w:val="Standaardalinea-lettertype"/>
    <w:link w:val="Kop2"/>
    <w:locked/>
    <w:rsid w:val="00C8364A"/>
    <w:rPr>
      <w:rFonts w:ascii="Verdana" w:hAnsi="Verdana" w:cs="Arial"/>
      <w:bCs/>
      <w:i/>
      <w:iCs/>
      <w:sz w:val="18"/>
      <w:szCs w:val="28"/>
    </w:rPr>
  </w:style>
  <w:style w:type="character" w:customStyle="1" w:styleId="Kop3Char">
    <w:name w:val="Kop 3 Char"/>
    <w:basedOn w:val="Standaardalinea-lettertype"/>
    <w:link w:val="Kop3"/>
    <w:locked/>
    <w:rsid w:val="00C8364A"/>
    <w:rPr>
      <w:rFonts w:ascii="Verdana" w:hAnsi="Verdana" w:cs="Arial"/>
      <w:b/>
      <w:bCs/>
      <w:sz w:val="26"/>
      <w:szCs w:val="26"/>
    </w:rPr>
  </w:style>
  <w:style w:type="character" w:customStyle="1" w:styleId="Kop4Char">
    <w:name w:val="Kop 4 Char"/>
    <w:aliases w:val="Kopje Char1,Kop 4a Char1,TbsKop 4 Char1,Kop 4 cursief Char1,Sub4 Char"/>
    <w:basedOn w:val="Standaardalinea-lettertype"/>
    <w:link w:val="Kop4"/>
    <w:locked/>
    <w:rsid w:val="00C8364A"/>
    <w:rPr>
      <w:rFonts w:cs="Times New Roman"/>
      <w:b/>
      <w:bCs/>
      <w:sz w:val="28"/>
      <w:szCs w:val="28"/>
    </w:rPr>
  </w:style>
  <w:style w:type="character" w:customStyle="1" w:styleId="Kop5Char">
    <w:name w:val="Kop 5 Char"/>
    <w:aliases w:val="TbsKop 5 Char"/>
    <w:basedOn w:val="Standaardalinea-lettertype"/>
    <w:link w:val="Kop5"/>
    <w:locked/>
    <w:rsid w:val="00C8364A"/>
    <w:rPr>
      <w:rFonts w:ascii="Verdana" w:hAnsi="Verdana" w:cs="Times New Roman"/>
      <w:b/>
      <w:bCs/>
      <w:i/>
      <w:iCs/>
      <w:sz w:val="26"/>
      <w:szCs w:val="26"/>
    </w:rPr>
  </w:style>
  <w:style w:type="character" w:customStyle="1" w:styleId="Kop6Char">
    <w:name w:val="Kop 6 Char"/>
    <w:aliases w:val="Tussenkop 2 Char"/>
    <w:basedOn w:val="Standaardalinea-lettertype"/>
    <w:link w:val="Kop6"/>
    <w:locked/>
    <w:rsid w:val="00C8364A"/>
    <w:rPr>
      <w:rFonts w:cs="Times New Roman"/>
      <w:b/>
      <w:bCs/>
    </w:rPr>
  </w:style>
  <w:style w:type="character" w:customStyle="1" w:styleId="Kop7Char">
    <w:name w:val="Kop 7 Char"/>
    <w:aliases w:val="Tussenkop 3 Char"/>
    <w:basedOn w:val="Standaardalinea-lettertype"/>
    <w:link w:val="Kop7"/>
    <w:locked/>
    <w:rsid w:val="00C8364A"/>
    <w:rPr>
      <w:rFonts w:cs="Times New Roman"/>
      <w:sz w:val="24"/>
      <w:szCs w:val="24"/>
    </w:rPr>
  </w:style>
  <w:style w:type="character" w:customStyle="1" w:styleId="Kop8Char">
    <w:name w:val="Kop 8 Char"/>
    <w:aliases w:val="Tussenkop 4 Char"/>
    <w:basedOn w:val="Standaardalinea-lettertype"/>
    <w:link w:val="Kop8"/>
    <w:locked/>
    <w:rsid w:val="00C8364A"/>
    <w:rPr>
      <w:rFonts w:cs="Times New Roman"/>
      <w:i/>
      <w:iCs/>
      <w:sz w:val="24"/>
      <w:szCs w:val="24"/>
    </w:rPr>
  </w:style>
  <w:style w:type="character" w:customStyle="1" w:styleId="Kop9Char">
    <w:name w:val="Kop 9 Char"/>
    <w:aliases w:val="Tabelkop 1 Char1,Reference Appendix Char"/>
    <w:basedOn w:val="Standaardalinea-lettertype"/>
    <w:link w:val="Kop9"/>
    <w:locked/>
    <w:rsid w:val="00C8364A"/>
    <w:rPr>
      <w:rFonts w:ascii="Arial" w:hAnsi="Arial" w:cs="Arial"/>
    </w:rPr>
  </w:style>
  <w:style w:type="paragraph" w:customStyle="1" w:styleId="Huisstijl-Titelcolofon">
    <w:name w:val="Huisstijl - Titelcolofon"/>
    <w:basedOn w:val="Huisstijl-Titelinleiding"/>
    <w:semiHidden/>
    <w:rsid w:val="00C8364A"/>
    <w:rPr>
      <w:noProof/>
    </w:rPr>
  </w:style>
  <w:style w:type="paragraph" w:customStyle="1" w:styleId="Textbody">
    <w:name w:val="Text body"/>
    <w:basedOn w:val="Standaard"/>
    <w:semiHidden/>
    <w:rsid w:val="00C8364A"/>
    <w:pPr>
      <w:spacing w:after="120"/>
    </w:pPr>
  </w:style>
  <w:style w:type="paragraph" w:styleId="Lijst">
    <w:name w:val="List"/>
    <w:basedOn w:val="Textbody"/>
    <w:semiHidden/>
    <w:rsid w:val="00C8364A"/>
  </w:style>
  <w:style w:type="paragraph" w:customStyle="1" w:styleId="Caption1">
    <w:name w:val="Caption1"/>
    <w:basedOn w:val="Standaard"/>
    <w:semiHidden/>
    <w:rsid w:val="00C8364A"/>
    <w:pPr>
      <w:suppressLineNumbers/>
      <w:spacing w:before="120" w:after="120"/>
    </w:pPr>
    <w:rPr>
      <w:i/>
      <w:iCs/>
      <w:sz w:val="24"/>
    </w:rPr>
  </w:style>
  <w:style w:type="paragraph" w:customStyle="1" w:styleId="Index">
    <w:name w:val="Index"/>
    <w:basedOn w:val="Standaard"/>
    <w:semiHidden/>
    <w:rsid w:val="00C8364A"/>
    <w:pPr>
      <w:suppressLineNumbers/>
    </w:pPr>
  </w:style>
  <w:style w:type="paragraph" w:customStyle="1" w:styleId="Huisstijl-Titelinhoud">
    <w:name w:val="Huisstijl - Titelinhoud"/>
    <w:basedOn w:val="Huisstijl-Titelinleiding"/>
    <w:semiHidden/>
    <w:rsid w:val="00C8364A"/>
    <w:rPr>
      <w:noProof/>
    </w:rPr>
  </w:style>
  <w:style w:type="paragraph" w:styleId="Ondertitel">
    <w:name w:val="Subtitle"/>
    <w:basedOn w:val="Standaard"/>
    <w:next w:val="Textbody"/>
    <w:link w:val="OndertitelChar"/>
    <w:qFormat/>
    <w:rsid w:val="00C8364A"/>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locked/>
    <w:rsid w:val="00C8364A"/>
    <w:rPr>
      <w:rFonts w:ascii="Arial" w:hAnsi="Arial" w:cs="Times New Roman"/>
      <w:i/>
      <w:iCs/>
      <w:sz w:val="28"/>
      <w:szCs w:val="28"/>
    </w:rPr>
  </w:style>
  <w:style w:type="paragraph" w:customStyle="1" w:styleId="ContentsHeading">
    <w:name w:val="Contents Heading"/>
    <w:basedOn w:val="Standaard"/>
    <w:semiHidden/>
    <w:rsid w:val="00C8364A"/>
    <w:pPr>
      <w:keepNext/>
      <w:suppressLineNumbers/>
      <w:spacing w:before="240" w:after="120"/>
    </w:pPr>
    <w:rPr>
      <w:rFonts w:ascii="Arial" w:hAnsi="Arial"/>
      <w:b/>
      <w:bCs/>
      <w:sz w:val="36"/>
      <w:szCs w:val="32"/>
    </w:rPr>
  </w:style>
  <w:style w:type="paragraph" w:customStyle="1" w:styleId="Contents1">
    <w:name w:val="Contents 1"/>
    <w:basedOn w:val="Index"/>
    <w:semiHidden/>
    <w:rsid w:val="00C8364A"/>
    <w:pPr>
      <w:tabs>
        <w:tab w:val="right" w:leader="dot" w:pos="9637"/>
      </w:tabs>
      <w:spacing w:before="170"/>
    </w:pPr>
    <w:rPr>
      <w:sz w:val="26"/>
    </w:rPr>
  </w:style>
  <w:style w:type="paragraph" w:customStyle="1" w:styleId="Contents2">
    <w:name w:val="Contents 2"/>
    <w:basedOn w:val="Index"/>
    <w:semiHidden/>
    <w:rsid w:val="00C8364A"/>
    <w:pPr>
      <w:tabs>
        <w:tab w:val="right" w:leader="dot" w:pos="9637"/>
      </w:tabs>
      <w:spacing w:before="57"/>
      <w:ind w:left="283"/>
    </w:pPr>
  </w:style>
  <w:style w:type="paragraph" w:customStyle="1" w:styleId="Contents3">
    <w:name w:val="Contents 3"/>
    <w:basedOn w:val="Index"/>
    <w:semiHidden/>
    <w:rsid w:val="00C8364A"/>
    <w:pPr>
      <w:tabs>
        <w:tab w:val="right" w:leader="dot" w:pos="9921"/>
      </w:tabs>
      <w:ind w:left="850"/>
    </w:pPr>
  </w:style>
  <w:style w:type="paragraph" w:customStyle="1" w:styleId="TableContents">
    <w:name w:val="Table Contents"/>
    <w:basedOn w:val="Standaard"/>
    <w:semiHidden/>
    <w:rsid w:val="00C8364A"/>
    <w:pPr>
      <w:suppressLineNumbers/>
    </w:pPr>
  </w:style>
  <w:style w:type="paragraph" w:customStyle="1" w:styleId="Huisstijl-Slotzin">
    <w:name w:val="Huisstijl - Slotzin"/>
    <w:basedOn w:val="Standaard"/>
    <w:next w:val="Standaard"/>
    <w:semiHidden/>
    <w:rsid w:val="00C8364A"/>
    <w:pPr>
      <w:spacing w:before="240"/>
    </w:pPr>
  </w:style>
  <w:style w:type="paragraph" w:customStyle="1" w:styleId="Framecontents">
    <w:name w:val="Frame contents"/>
    <w:basedOn w:val="Textbody"/>
    <w:semiHidden/>
    <w:rsid w:val="00C8364A"/>
  </w:style>
  <w:style w:type="paragraph" w:customStyle="1" w:styleId="Huisstijl-Paginanummer">
    <w:name w:val="Huisstijl - Paginanummer"/>
    <w:basedOn w:val="Standaard"/>
    <w:semiHidden/>
    <w:rsid w:val="00C8364A"/>
    <w:pPr>
      <w:spacing w:line="240" w:lineRule="auto"/>
    </w:pPr>
    <w:rPr>
      <w:noProof/>
      <w:sz w:val="13"/>
    </w:rPr>
  </w:style>
  <w:style w:type="character" w:customStyle="1" w:styleId="Placeholder">
    <w:name w:val="Placeholder"/>
    <w:semiHidden/>
    <w:rsid w:val="00C8364A"/>
    <w:rPr>
      <w:smallCaps/>
      <w:color w:val="008080"/>
      <w:u w:val="dotted"/>
    </w:rPr>
  </w:style>
  <w:style w:type="character" w:customStyle="1" w:styleId="NumberingSymbols">
    <w:name w:val="Numbering Symbols"/>
    <w:semiHidden/>
    <w:rsid w:val="00C8364A"/>
    <w:rPr>
      <w:rFonts w:ascii="Verdana" w:hAnsi="Verdana"/>
      <w:sz w:val="18"/>
    </w:rPr>
  </w:style>
  <w:style w:type="character" w:customStyle="1" w:styleId="BulletSymbols">
    <w:name w:val="Bullet Symbols"/>
    <w:semiHidden/>
    <w:rsid w:val="00C8364A"/>
    <w:rPr>
      <w:rFonts w:ascii="Verdana" w:hAnsi="Verdana"/>
      <w:sz w:val="26"/>
    </w:rPr>
  </w:style>
  <w:style w:type="paragraph" w:styleId="Koptekst">
    <w:name w:val="header"/>
    <w:basedOn w:val="Broodtekst"/>
    <w:link w:val="KoptekstChar"/>
    <w:semiHidden/>
    <w:rsid w:val="00C8364A"/>
    <w:pPr>
      <w:tabs>
        <w:tab w:val="center" w:pos="4536"/>
        <w:tab w:val="right" w:pos="9072"/>
      </w:tabs>
    </w:pPr>
  </w:style>
  <w:style w:type="character" w:customStyle="1" w:styleId="KoptekstChar">
    <w:name w:val="Koptekst Char"/>
    <w:basedOn w:val="Standaardalinea-lettertype"/>
    <w:link w:val="Koptekst"/>
    <w:semiHidden/>
    <w:locked/>
    <w:rsid w:val="00C8364A"/>
    <w:rPr>
      <w:rFonts w:ascii="Verdana" w:hAnsi="Verdana" w:cs="Times New Roman"/>
      <w:sz w:val="18"/>
      <w:szCs w:val="18"/>
      <w:lang w:val="nl-NL" w:eastAsia="nl-NL" w:bidi="ar-SA"/>
    </w:rPr>
  </w:style>
  <w:style w:type="paragraph" w:styleId="Voettekst">
    <w:name w:val="footer"/>
    <w:basedOn w:val="Broodtekst"/>
    <w:link w:val="VoettekstChar"/>
    <w:semiHidden/>
    <w:rsid w:val="00C8364A"/>
    <w:pPr>
      <w:tabs>
        <w:tab w:val="center" w:pos="4536"/>
        <w:tab w:val="right" w:pos="9072"/>
      </w:tabs>
    </w:pPr>
  </w:style>
  <w:style w:type="character" w:customStyle="1" w:styleId="VoettekstChar">
    <w:name w:val="Voettekst Char"/>
    <w:basedOn w:val="Standaardalinea-lettertype"/>
    <w:link w:val="Voettekst"/>
    <w:semiHidden/>
    <w:locked/>
    <w:rsid w:val="00C8364A"/>
    <w:rPr>
      <w:rFonts w:ascii="Verdana" w:hAnsi="Verdana" w:cs="Times New Roman"/>
      <w:sz w:val="18"/>
      <w:szCs w:val="18"/>
      <w:lang w:val="nl-NL" w:eastAsia="nl-NL" w:bidi="ar-SA"/>
    </w:rPr>
  </w:style>
  <w:style w:type="paragraph" w:styleId="Ballontekst">
    <w:name w:val="Balloon Text"/>
    <w:basedOn w:val="Standaard"/>
    <w:link w:val="BallontekstChar"/>
    <w:semiHidden/>
    <w:rsid w:val="00C8364A"/>
    <w:rPr>
      <w:rFonts w:ascii="Tahoma" w:hAnsi="Tahoma" w:cs="Mangal"/>
      <w:sz w:val="16"/>
      <w:szCs w:val="14"/>
    </w:rPr>
  </w:style>
  <w:style w:type="character" w:customStyle="1" w:styleId="BallontekstChar">
    <w:name w:val="Ballontekst Char"/>
    <w:basedOn w:val="Standaardalinea-lettertype"/>
    <w:link w:val="Ballontekst"/>
    <w:semiHidden/>
    <w:locked/>
    <w:rsid w:val="00C8364A"/>
    <w:rPr>
      <w:rFonts w:ascii="Tahoma" w:hAnsi="Tahoma" w:cs="Mangal"/>
      <w:sz w:val="14"/>
      <w:szCs w:val="14"/>
    </w:rPr>
  </w:style>
  <w:style w:type="paragraph" w:customStyle="1" w:styleId="Huisstijl-Titel">
    <w:name w:val="Huisstijl - Titel"/>
    <w:basedOn w:val="Standaard"/>
    <w:semiHidden/>
    <w:rsid w:val="00C8364A"/>
    <w:pPr>
      <w:spacing w:before="60" w:after="320"/>
    </w:pPr>
    <w:rPr>
      <w:b/>
      <w:sz w:val="24"/>
    </w:rPr>
  </w:style>
  <w:style w:type="paragraph" w:customStyle="1" w:styleId="Huisstijl-Titelinleiding">
    <w:name w:val="Huisstijl - Titelinleiding"/>
    <w:basedOn w:val="Standaard"/>
    <w:semiHidden/>
    <w:rsid w:val="00C8364A"/>
    <w:pPr>
      <w:spacing w:after="740"/>
    </w:pPr>
    <w:rPr>
      <w:sz w:val="24"/>
    </w:rPr>
  </w:style>
  <w:style w:type="table" w:styleId="Tabelraster">
    <w:name w:val="Table Grid"/>
    <w:basedOn w:val="Standaardtabel"/>
    <w:rsid w:val="00C8364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semiHidden/>
    <w:rsid w:val="00C8364A"/>
  </w:style>
  <w:style w:type="paragraph" w:customStyle="1" w:styleId="Huisstijl-Colofon">
    <w:name w:val="Huisstijl - Colofon"/>
    <w:basedOn w:val="Standaard"/>
    <w:semiHidden/>
    <w:rsid w:val="00C8364A"/>
  </w:style>
  <w:style w:type="paragraph" w:customStyle="1" w:styleId="Huisstijl-koptekst">
    <w:name w:val="Huisstijl - koptekst"/>
    <w:basedOn w:val="Standaard"/>
    <w:semiHidden/>
    <w:rsid w:val="00C8364A"/>
    <w:rPr>
      <w:sz w:val="13"/>
    </w:rPr>
  </w:style>
  <w:style w:type="character" w:customStyle="1" w:styleId="Huisstijl-Koptekststatus">
    <w:name w:val="Huisstijl - Koptekst status"/>
    <w:semiHidden/>
    <w:rsid w:val="00C8364A"/>
    <w:rPr>
      <w:rFonts w:ascii="Verdana" w:hAnsi="Verdana"/>
      <w:caps/>
      <w:sz w:val="13"/>
    </w:rPr>
  </w:style>
  <w:style w:type="paragraph" w:styleId="Inhopg1">
    <w:name w:val="toc 1"/>
    <w:basedOn w:val="Standaard"/>
    <w:next w:val="Standaard"/>
    <w:autoRedefine/>
    <w:uiPriority w:val="39"/>
    <w:rsid w:val="00E46BDB"/>
    <w:pPr>
      <w:tabs>
        <w:tab w:val="left" w:pos="0"/>
        <w:tab w:val="right" w:pos="7541"/>
      </w:tabs>
      <w:spacing w:before="240"/>
      <w:ind w:hanging="1134"/>
    </w:pPr>
    <w:rPr>
      <w:b/>
    </w:rPr>
  </w:style>
  <w:style w:type="character" w:styleId="Hyperlink">
    <w:name w:val="Hyperlink"/>
    <w:basedOn w:val="Standaardalinea-lettertype"/>
    <w:uiPriority w:val="99"/>
    <w:rsid w:val="00C8364A"/>
    <w:rPr>
      <w:rFonts w:cs="Times New Roman"/>
      <w:color w:val="0000FF"/>
      <w:u w:val="single"/>
    </w:rPr>
  </w:style>
  <w:style w:type="paragraph" w:styleId="Inhopg2">
    <w:name w:val="toc 2"/>
    <w:basedOn w:val="Standaard"/>
    <w:next w:val="Standaard"/>
    <w:autoRedefine/>
    <w:uiPriority w:val="39"/>
    <w:rsid w:val="00E46BDB"/>
    <w:pPr>
      <w:tabs>
        <w:tab w:val="left" w:pos="0"/>
        <w:tab w:val="right" w:pos="7541"/>
      </w:tabs>
      <w:ind w:hanging="1134"/>
    </w:pPr>
    <w:rPr>
      <w:noProof/>
    </w:rPr>
  </w:style>
  <w:style w:type="paragraph" w:customStyle="1" w:styleId="Huisstijl-GenummerdHoofdstuk">
    <w:name w:val="Huisstijl - GenummerdHoofdstuk"/>
    <w:basedOn w:val="Standaard"/>
    <w:next w:val="Standaard"/>
    <w:semiHidden/>
    <w:rsid w:val="00C8364A"/>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semiHidden/>
    <w:rsid w:val="00C8364A"/>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semiHidden/>
    <w:rsid w:val="00E46BDB"/>
    <w:pPr>
      <w:numPr>
        <w:ilvl w:val="2"/>
      </w:numPr>
      <w:tabs>
        <w:tab w:val="num" w:pos="1492"/>
      </w:tabs>
      <w:spacing w:after="240"/>
      <w:ind w:left="357" w:hanging="357"/>
      <w:outlineLvl w:val="2"/>
    </w:pPr>
    <w:rPr>
      <w:b w:val="0"/>
      <w:i/>
    </w:rPr>
  </w:style>
  <w:style w:type="paragraph" w:styleId="Inhopg3">
    <w:name w:val="toc 3"/>
    <w:basedOn w:val="Standaard"/>
    <w:next w:val="Standaard"/>
    <w:autoRedefine/>
    <w:uiPriority w:val="39"/>
    <w:rsid w:val="00E46BDB"/>
    <w:pPr>
      <w:tabs>
        <w:tab w:val="left" w:pos="0"/>
        <w:tab w:val="right" w:pos="7541"/>
      </w:tabs>
      <w:ind w:hanging="1134"/>
    </w:pPr>
  </w:style>
  <w:style w:type="paragraph" w:styleId="Inhopg4">
    <w:name w:val="toc 4"/>
    <w:basedOn w:val="Standaard"/>
    <w:next w:val="Standaard"/>
    <w:autoRedefine/>
    <w:uiPriority w:val="39"/>
    <w:rsid w:val="00C8364A"/>
  </w:style>
  <w:style w:type="paragraph" w:styleId="Inhopg9">
    <w:name w:val="toc 9"/>
    <w:basedOn w:val="Standaard"/>
    <w:next w:val="Standaard"/>
    <w:uiPriority w:val="39"/>
    <w:rsid w:val="00C8364A"/>
    <w:pPr>
      <w:tabs>
        <w:tab w:val="right" w:pos="7699"/>
      </w:tabs>
    </w:pPr>
    <w:rPr>
      <w:rFonts w:cs="Mangal"/>
      <w:szCs w:val="21"/>
    </w:rPr>
  </w:style>
  <w:style w:type="paragraph" w:customStyle="1" w:styleId="Broodtekst">
    <w:name w:val="Broodtekst"/>
    <w:basedOn w:val="Standaard"/>
    <w:link w:val="BroodtekstChar"/>
    <w:qFormat/>
    <w:rsid w:val="00C8364A"/>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C8364A"/>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C8364A"/>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C8364A"/>
    <w:pPr>
      <w:pageBreakBefore/>
      <w:numPr>
        <w:numId w:val="14"/>
      </w:numPr>
      <w:spacing w:after="660" w:line="300" w:lineRule="atLeast"/>
      <w:outlineLvl w:val="0"/>
    </w:pPr>
    <w:rPr>
      <w:sz w:val="24"/>
    </w:rPr>
  </w:style>
  <w:style w:type="paragraph" w:customStyle="1" w:styleId="Paragraaf">
    <w:name w:val="Paragraaf"/>
    <w:basedOn w:val="Broodtekst"/>
    <w:next w:val="Broodtekst"/>
    <w:link w:val="ParagraafChar"/>
    <w:qFormat/>
    <w:rsid w:val="00E46BDB"/>
    <w:pPr>
      <w:numPr>
        <w:ilvl w:val="1"/>
        <w:numId w:val="17"/>
      </w:numPr>
      <w:spacing w:before="240" w:after="240"/>
      <w:outlineLvl w:val="1"/>
    </w:pPr>
    <w:rPr>
      <w:b/>
    </w:rPr>
  </w:style>
  <w:style w:type="paragraph" w:customStyle="1" w:styleId="Subparagraaf">
    <w:name w:val="Subparagraaf"/>
    <w:basedOn w:val="Broodtekst"/>
    <w:next w:val="Broodtekst"/>
    <w:link w:val="SubparagraafChar"/>
    <w:qFormat/>
    <w:rsid w:val="00E46BDB"/>
    <w:pPr>
      <w:numPr>
        <w:ilvl w:val="2"/>
        <w:numId w:val="17"/>
      </w:numPr>
      <w:spacing w:before="240" w:after="240"/>
      <w:outlineLvl w:val="2"/>
    </w:pPr>
    <w:rPr>
      <w:i/>
    </w:rPr>
  </w:style>
  <w:style w:type="character" w:styleId="Zwaar">
    <w:name w:val="Strong"/>
    <w:basedOn w:val="Standaardalinea-lettertype"/>
    <w:qFormat/>
    <w:locked/>
    <w:rsid w:val="00C8364A"/>
    <w:rPr>
      <w:rFonts w:cs="Times New Roman"/>
      <w:b/>
      <w:bCs/>
    </w:rPr>
  </w:style>
  <w:style w:type="paragraph" w:styleId="Inhopg5">
    <w:name w:val="toc 5"/>
    <w:basedOn w:val="Standaard"/>
    <w:next w:val="Standaard"/>
    <w:autoRedefine/>
    <w:uiPriority w:val="39"/>
    <w:locked/>
    <w:rsid w:val="006A006A"/>
    <w:pPr>
      <w:tabs>
        <w:tab w:val="left" w:pos="0"/>
        <w:tab w:val="right" w:pos="7541"/>
      </w:tabs>
      <w:spacing w:before="240"/>
    </w:pPr>
  </w:style>
  <w:style w:type="paragraph" w:styleId="Geenafstand">
    <w:name w:val="No Spacing"/>
    <w:uiPriority w:val="99"/>
    <w:rsid w:val="00C8364A"/>
    <w:pPr>
      <w:widowControl w:val="0"/>
      <w:suppressAutoHyphens/>
      <w:autoSpaceDN w:val="0"/>
      <w:textAlignment w:val="baseline"/>
    </w:pPr>
    <w:rPr>
      <w:rFonts w:ascii="Verdana" w:hAnsi="Verdana"/>
      <w:sz w:val="18"/>
      <w:szCs w:val="18"/>
    </w:rPr>
  </w:style>
  <w:style w:type="character" w:styleId="Titelvanboek">
    <w:name w:val="Book Title"/>
    <w:basedOn w:val="Standaardalinea-lettertype"/>
    <w:uiPriority w:val="99"/>
    <w:rsid w:val="00C8364A"/>
    <w:rPr>
      <w:rFonts w:cs="Times New Roman"/>
      <w:b/>
      <w:bCs/>
      <w:smallCaps/>
      <w:spacing w:val="5"/>
    </w:rPr>
  </w:style>
  <w:style w:type="paragraph" w:styleId="Lijstalinea">
    <w:name w:val="List Paragraph"/>
    <w:basedOn w:val="Standaard"/>
    <w:link w:val="LijstalineaChar"/>
    <w:uiPriority w:val="99"/>
    <w:qFormat/>
    <w:rsid w:val="00C8364A"/>
    <w:pPr>
      <w:ind w:left="720"/>
      <w:contextualSpacing/>
    </w:pPr>
  </w:style>
  <w:style w:type="paragraph" w:styleId="Bibliografie">
    <w:name w:val="Bibliography"/>
    <w:basedOn w:val="Standaard"/>
    <w:next w:val="Standaard"/>
    <w:uiPriority w:val="99"/>
    <w:semiHidden/>
    <w:rsid w:val="00C8364A"/>
  </w:style>
  <w:style w:type="paragraph" w:styleId="Aanhef">
    <w:name w:val="Salutation"/>
    <w:basedOn w:val="Standaard"/>
    <w:next w:val="Standaard"/>
    <w:link w:val="AanhefChar"/>
    <w:semiHidden/>
    <w:rsid w:val="00C8364A"/>
  </w:style>
  <w:style w:type="character" w:customStyle="1" w:styleId="AanhefChar">
    <w:name w:val="Aanhef Char"/>
    <w:basedOn w:val="Standaardalinea-lettertype"/>
    <w:link w:val="Aanhef"/>
    <w:semiHidden/>
    <w:locked/>
    <w:rsid w:val="00C8364A"/>
    <w:rPr>
      <w:rFonts w:ascii="Verdana" w:hAnsi="Verdana" w:cs="Times New Roman"/>
      <w:sz w:val="18"/>
      <w:szCs w:val="18"/>
    </w:rPr>
  </w:style>
  <w:style w:type="paragraph" w:styleId="Adresenvelop">
    <w:name w:val="envelope address"/>
    <w:basedOn w:val="Standaard"/>
    <w:semiHidden/>
    <w:rsid w:val="00C8364A"/>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semiHidden/>
    <w:rsid w:val="00C8364A"/>
    <w:pPr>
      <w:spacing w:line="240" w:lineRule="auto"/>
      <w:ind w:left="4252"/>
    </w:pPr>
  </w:style>
  <w:style w:type="character" w:customStyle="1" w:styleId="AfsluitingChar">
    <w:name w:val="Afsluiting Char"/>
    <w:basedOn w:val="Standaardalinea-lettertype"/>
    <w:link w:val="Afsluiting"/>
    <w:semiHidden/>
    <w:locked/>
    <w:rsid w:val="00C8364A"/>
    <w:rPr>
      <w:rFonts w:ascii="Verdana" w:hAnsi="Verdana" w:cs="Times New Roman"/>
      <w:sz w:val="18"/>
      <w:szCs w:val="18"/>
    </w:rPr>
  </w:style>
  <w:style w:type="paragraph" w:styleId="Berichtkop">
    <w:name w:val="Message Header"/>
    <w:basedOn w:val="Standaard"/>
    <w:link w:val="BerichtkopChar"/>
    <w:semiHidden/>
    <w:rsid w:val="00C8364A"/>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semiHidden/>
    <w:locked/>
    <w:rsid w:val="00C8364A"/>
    <w:rPr>
      <w:rFonts w:ascii="Cambria" w:hAnsi="Cambria" w:cs="Times New Roman"/>
      <w:sz w:val="24"/>
      <w:szCs w:val="24"/>
      <w:shd w:val="pct20" w:color="auto" w:fill="auto"/>
    </w:rPr>
  </w:style>
  <w:style w:type="paragraph" w:styleId="Kopbronvermelding">
    <w:name w:val="toa heading"/>
    <w:basedOn w:val="Standaard"/>
    <w:next w:val="Standaard"/>
    <w:semiHidden/>
    <w:rsid w:val="00C8364A"/>
    <w:pPr>
      <w:spacing w:before="120"/>
    </w:pPr>
    <w:rPr>
      <w:rFonts w:ascii="Cambria" w:eastAsia="Times New Roman" w:hAnsi="Cambria"/>
      <w:b/>
      <w:bCs/>
      <w:sz w:val="24"/>
    </w:rPr>
  </w:style>
  <w:style w:type="paragraph" w:styleId="Normaalweb">
    <w:name w:val="Normal (Web)"/>
    <w:basedOn w:val="Standaard"/>
    <w:uiPriority w:val="99"/>
    <w:rsid w:val="00C8364A"/>
    <w:rPr>
      <w:rFonts w:ascii="Times New Roman" w:hAnsi="Times New Roman"/>
      <w:sz w:val="24"/>
    </w:rPr>
  </w:style>
  <w:style w:type="paragraph" w:styleId="Plattetekst">
    <w:name w:val="Body Text"/>
    <w:basedOn w:val="Standaard"/>
    <w:link w:val="PlattetekstChar"/>
    <w:semiHidden/>
    <w:rsid w:val="00C8364A"/>
    <w:pPr>
      <w:spacing w:after="120"/>
    </w:pPr>
  </w:style>
  <w:style w:type="character" w:customStyle="1" w:styleId="PlattetekstChar">
    <w:name w:val="Platte tekst Char"/>
    <w:basedOn w:val="Standaardalinea-lettertype"/>
    <w:link w:val="Plattetekst"/>
    <w:semiHidden/>
    <w:locked/>
    <w:rsid w:val="00C8364A"/>
    <w:rPr>
      <w:rFonts w:ascii="Verdana" w:hAnsi="Verdana" w:cs="Times New Roman"/>
      <w:sz w:val="18"/>
      <w:szCs w:val="18"/>
    </w:rPr>
  </w:style>
  <w:style w:type="table" w:styleId="3D-effectenvoortabel1">
    <w:name w:val="Table 3D effects 1"/>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cPr>
      <w:shd w:val="solid" w:color="C0C0C0" w:fill="FFFFFF"/>
    </w:tcPr>
    <w:tblStylePr w:type="firstRow">
      <w:rPr>
        <w:rFonts w:cs="Oxford"/>
      </w:rPr>
      <w:tblPr/>
      <w:tcPr>
        <w:tcBorders>
          <w:bottom w:val="single" w:sz="6" w:space="0" w:color="808080"/>
          <w:tl2br w:val="none" w:sz="0" w:space="0" w:color="auto"/>
          <w:tr2bl w:val="none" w:sz="0" w:space="0" w:color="auto"/>
        </w:tcBorders>
      </w:tcPr>
    </w:tblStylePr>
    <w:tblStylePr w:type="lastRow">
      <w:rPr>
        <w:rFonts w:cs="Oxford"/>
      </w:rPr>
      <w:tblPr/>
      <w:tcPr>
        <w:tcBorders>
          <w:top w:val="single" w:sz="6" w:space="0" w:color="FFFFFF"/>
          <w:tl2br w:val="none" w:sz="0" w:space="0" w:color="auto"/>
          <w:tr2bl w:val="none" w:sz="0" w:space="0" w:color="auto"/>
        </w:tcBorders>
      </w:tcPr>
    </w:tblStylePr>
    <w:tblStylePr w:type="firstCol">
      <w:rPr>
        <w:rFonts w:cs="Oxford"/>
      </w:rPr>
      <w:tblPr/>
      <w:tcPr>
        <w:tcBorders>
          <w:right w:val="single" w:sz="6" w:space="0" w:color="808080"/>
          <w:tl2br w:val="none" w:sz="0" w:space="0" w:color="auto"/>
          <w:tr2bl w:val="none" w:sz="0" w:space="0" w:color="auto"/>
        </w:tcBorders>
      </w:tcPr>
    </w:tblStylePr>
    <w:tblStylePr w:type="lastCol">
      <w:rPr>
        <w:rFonts w:cs="Oxford"/>
      </w:rPr>
      <w:tblPr/>
      <w:tcPr>
        <w:tcBorders>
          <w:left w:val="single" w:sz="6" w:space="0" w:color="FFFFFF"/>
          <w:tl2br w:val="none" w:sz="0" w:space="0" w:color="auto"/>
          <w:tr2bl w:val="none" w:sz="0" w:space="0" w:color="auto"/>
        </w:tcBorders>
      </w:tcPr>
    </w:tblStylePr>
    <w:tblStylePr w:type="neCell">
      <w:rPr>
        <w:rFonts w:cs="Oxford"/>
      </w:rPr>
      <w:tblPr/>
      <w:tcPr>
        <w:tcBorders>
          <w:left w:val="none" w:sz="0" w:space="0" w:color="auto"/>
          <w:bottom w:val="none" w:sz="0" w:space="0" w:color="auto"/>
          <w:tl2br w:val="none" w:sz="0" w:space="0" w:color="auto"/>
          <w:tr2bl w:val="none" w:sz="0" w:space="0" w:color="auto"/>
        </w:tcBorders>
      </w:tcPr>
    </w:tblStylePr>
    <w:tblStylePr w:type="nwCell">
      <w:rPr>
        <w:rFonts w:cs="Oxford"/>
      </w:rPr>
      <w:tblPr/>
      <w:tcPr>
        <w:tcBorders>
          <w:bottom w:val="none" w:sz="0" w:space="0" w:color="auto"/>
          <w:right w:val="none" w:sz="0" w:space="0" w:color="auto"/>
          <w:tl2br w:val="none" w:sz="0" w:space="0" w:color="auto"/>
          <w:tr2bl w:val="none" w:sz="0" w:space="0" w:color="auto"/>
        </w:tcBorders>
      </w:tcPr>
    </w:tblStylePr>
    <w:tblStylePr w:type="seCell">
      <w:rPr>
        <w:rFonts w:cs="Oxford"/>
      </w:rPr>
      <w:tblPr/>
      <w:tcPr>
        <w:tcBorders>
          <w:top w:val="none" w:sz="0" w:space="0" w:color="auto"/>
          <w:left w:val="none" w:sz="0" w:space="0" w:color="auto"/>
          <w:tl2br w:val="none" w:sz="0" w:space="0" w:color="auto"/>
          <w:tr2bl w:val="none" w:sz="0" w:space="0" w:color="auto"/>
        </w:tcBorders>
      </w:tcPr>
    </w:tblStylePr>
    <w:tblStylePr w:type="swCell">
      <w:rPr>
        <w:rFonts w:cs="Oxford"/>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Pr>
    <w:tcPr>
      <w:shd w:val="solid" w:color="C0C0C0" w:fill="FFFFFF"/>
    </w:tcPr>
    <w:tblStylePr w:type="firstRow">
      <w:rPr>
        <w:rFonts w:cs="Oxford"/>
      </w:rPr>
      <w:tblPr/>
      <w:tcPr>
        <w:tcBorders>
          <w:tl2br w:val="none" w:sz="0" w:space="0" w:color="auto"/>
          <w:tr2bl w:val="none" w:sz="0" w:space="0" w:color="auto"/>
        </w:tcBorders>
      </w:tcPr>
    </w:tblStylePr>
    <w:tblStylePr w:type="firstCol">
      <w:rPr>
        <w:rFonts w:cs="Oxford"/>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Oxford"/>
      </w:rPr>
      <w:tblPr/>
      <w:tcPr>
        <w:tcBorders>
          <w:right w:val="single" w:sz="6" w:space="0" w:color="FFFFFF"/>
          <w:tl2br w:val="none" w:sz="0" w:space="0" w:color="auto"/>
          <w:tr2bl w:val="none" w:sz="0" w:space="0" w:color="auto"/>
        </w:tcBorders>
      </w:tcPr>
    </w:tblStylePr>
    <w:tblStylePr w:type="band1Horz">
      <w:rPr>
        <w:rFonts w:cs="Oxford"/>
      </w:rPr>
      <w:tblPr/>
      <w:tcPr>
        <w:tcBorders>
          <w:top w:val="single" w:sz="6" w:space="0" w:color="808080"/>
          <w:bottom w:val="single" w:sz="6" w:space="0" w:color="FFFFFF"/>
          <w:tl2br w:val="none" w:sz="0" w:space="0" w:color="auto"/>
          <w:tr2bl w:val="none" w:sz="0" w:space="0" w:color="auto"/>
        </w:tcBorders>
      </w:tcPr>
    </w:tblStylePr>
    <w:tblStylePr w:type="swCell">
      <w:rPr>
        <w:rFonts w:cs="Oxford"/>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StyleColBandSize w:val="1"/>
    </w:tblPr>
    <w:tblStylePr w:type="firstRow">
      <w:rPr>
        <w:rFonts w:cs="Oxford"/>
      </w:rPr>
      <w:tblPr/>
      <w:tcPr>
        <w:tcBorders>
          <w:tl2br w:val="none" w:sz="0" w:space="0" w:color="auto"/>
          <w:tr2bl w:val="none" w:sz="0" w:space="0" w:color="auto"/>
        </w:tcBorders>
      </w:tcPr>
    </w:tblStylePr>
    <w:tblStylePr w:type="firstCol">
      <w:rPr>
        <w:rFonts w:cs="Oxford"/>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Oxford"/>
      </w:rPr>
      <w:tblPr/>
      <w:tcPr>
        <w:tcBorders>
          <w:right w:val="single" w:sz="6" w:space="0" w:color="FFFFFF"/>
          <w:tl2br w:val="none" w:sz="0" w:space="0" w:color="auto"/>
          <w:tr2bl w:val="none" w:sz="0" w:space="0" w:color="auto"/>
        </w:tcBorders>
      </w:tcPr>
    </w:tblStylePr>
    <w:tblStylePr w:type="band1Vert">
      <w:rPr>
        <w:rFonts w:cs="Oxford"/>
      </w:rPr>
      <w:tblPr/>
      <w:tcPr>
        <w:shd w:val="solid" w:color="C0C0C0" w:fill="FFFFFF"/>
      </w:tcPr>
    </w:tblStylePr>
    <w:tblStylePr w:type="band2Vert">
      <w:rPr>
        <w:rFonts w:cs="Oxford"/>
      </w:rPr>
      <w:tblPr/>
      <w:tcPr>
        <w:shd w:val="pct50" w:color="C0C0C0" w:fill="FFFFFF"/>
      </w:tcPr>
    </w:tblStylePr>
    <w:tblStylePr w:type="band1Horz">
      <w:rPr>
        <w:rFonts w:cs="Oxford"/>
      </w:rPr>
      <w:tblPr/>
      <w:tcPr>
        <w:tcBorders>
          <w:top w:val="single" w:sz="6" w:space="0" w:color="808080"/>
          <w:bottom w:val="single" w:sz="6" w:space="0" w:color="FFFFFF"/>
          <w:tl2br w:val="none" w:sz="0" w:space="0" w:color="auto"/>
          <w:tr2bl w:val="none" w:sz="0" w:space="0" w:color="auto"/>
        </w:tcBorders>
      </w:tcPr>
    </w:tblStylePr>
    <w:tblStylePr w:type="swCell">
      <w:rPr>
        <w:rFonts w:cs="Oxford"/>
      </w:rPr>
      <w:tblPr/>
      <w:tcPr>
        <w:tcBorders>
          <w:tl2br w:val="none" w:sz="0" w:space="0" w:color="auto"/>
          <w:tr2bl w:val="none" w:sz="0" w:space="0" w:color="auto"/>
        </w:tcBorders>
      </w:tcPr>
    </w:tblStylePr>
  </w:style>
  <w:style w:type="paragraph" w:styleId="Afzender">
    <w:name w:val="envelope return"/>
    <w:basedOn w:val="Standaard"/>
    <w:semiHidden/>
    <w:rsid w:val="00C8364A"/>
    <w:rPr>
      <w:rFonts w:ascii="Arial" w:hAnsi="Arial" w:cs="Arial"/>
      <w:sz w:val="20"/>
      <w:szCs w:val="20"/>
    </w:rPr>
  </w:style>
  <w:style w:type="paragraph" w:styleId="Bloktekst">
    <w:name w:val="Block Text"/>
    <w:basedOn w:val="Standaard"/>
    <w:semiHidden/>
    <w:rsid w:val="00C8364A"/>
    <w:pPr>
      <w:spacing w:after="120"/>
      <w:ind w:left="1440" w:right="1440"/>
    </w:pPr>
  </w:style>
  <w:style w:type="paragraph" w:styleId="Datum">
    <w:name w:val="Date"/>
    <w:basedOn w:val="Standaard"/>
    <w:next w:val="Standaard"/>
    <w:link w:val="DatumChar"/>
    <w:semiHidden/>
    <w:rsid w:val="00C8364A"/>
  </w:style>
  <w:style w:type="character" w:customStyle="1" w:styleId="DatumChar">
    <w:name w:val="Datum Char"/>
    <w:basedOn w:val="Standaardalinea-lettertype"/>
    <w:link w:val="Datum"/>
    <w:semiHidden/>
    <w:locked/>
    <w:rsid w:val="00C8364A"/>
    <w:rPr>
      <w:rFonts w:ascii="Verdana" w:hAnsi="Verdana" w:cs="Times New Roman"/>
      <w:sz w:val="18"/>
      <w:szCs w:val="18"/>
    </w:rPr>
  </w:style>
  <w:style w:type="table" w:styleId="Eenvoudigetabel1">
    <w:name w:val="Table Simple 1"/>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8000"/>
        <w:bottom w:val="single" w:sz="12" w:space="0" w:color="008000"/>
      </w:tblBorders>
    </w:tblPr>
    <w:tblStylePr w:type="firstRow">
      <w:rPr>
        <w:rFonts w:cs="Oxford"/>
      </w:rPr>
      <w:tblPr/>
      <w:tcPr>
        <w:tcBorders>
          <w:bottom w:val="single" w:sz="6" w:space="0" w:color="008000"/>
          <w:tl2br w:val="none" w:sz="0" w:space="0" w:color="auto"/>
          <w:tr2bl w:val="none" w:sz="0" w:space="0" w:color="auto"/>
        </w:tcBorders>
      </w:tcPr>
    </w:tblStylePr>
    <w:tblStylePr w:type="lastRow">
      <w:rPr>
        <w:rFonts w:cs="Oxford"/>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Pr w:type="firstRow">
      <w:rPr>
        <w:rFonts w:cs="Oxford"/>
      </w:rPr>
      <w:tblPr/>
      <w:tcPr>
        <w:tcBorders>
          <w:bottom w:val="single" w:sz="12" w:space="0" w:color="000000"/>
          <w:tl2br w:val="none" w:sz="0" w:space="0" w:color="auto"/>
          <w:tr2bl w:val="none" w:sz="0" w:space="0" w:color="auto"/>
        </w:tcBorders>
      </w:tcPr>
    </w:tblStylePr>
    <w:tblStylePr w:type="lastRow">
      <w:rPr>
        <w:rFonts w:cs="Oxford"/>
      </w:rPr>
      <w:tblPr/>
      <w:tcPr>
        <w:tcBorders>
          <w:top w:val="single" w:sz="6" w:space="0" w:color="000000"/>
          <w:tl2br w:val="none" w:sz="0" w:space="0" w:color="auto"/>
          <w:tr2bl w:val="none" w:sz="0" w:space="0" w:color="auto"/>
        </w:tcBorders>
      </w:tcPr>
    </w:tblStylePr>
    <w:tblStylePr w:type="firstCol">
      <w:rPr>
        <w:rFonts w:cs="Oxford"/>
      </w:rPr>
      <w:tblPr/>
      <w:tcPr>
        <w:tcBorders>
          <w:right w:val="single" w:sz="12" w:space="0" w:color="000000"/>
          <w:tl2br w:val="none" w:sz="0" w:space="0" w:color="auto"/>
          <w:tr2bl w:val="none" w:sz="0" w:space="0" w:color="auto"/>
        </w:tcBorders>
      </w:tcPr>
    </w:tblStylePr>
    <w:tblStylePr w:type="lastCol">
      <w:rPr>
        <w:rFonts w:cs="Oxford"/>
      </w:rPr>
      <w:tblPr/>
      <w:tcPr>
        <w:tcBorders>
          <w:left w:val="single" w:sz="6" w:space="0" w:color="000000"/>
          <w:tl2br w:val="none" w:sz="0" w:space="0" w:color="auto"/>
          <w:tr2bl w:val="none" w:sz="0" w:space="0" w:color="auto"/>
        </w:tcBorders>
      </w:tcPr>
    </w:tblStylePr>
    <w:tblStylePr w:type="neCell">
      <w:rPr>
        <w:rFonts w:cs="Oxford"/>
      </w:rPr>
      <w:tblPr/>
      <w:tcPr>
        <w:tcBorders>
          <w:left w:val="none" w:sz="0" w:space="0" w:color="auto"/>
          <w:tl2br w:val="none" w:sz="0" w:space="0" w:color="auto"/>
          <w:tr2bl w:val="none" w:sz="0" w:space="0" w:color="auto"/>
        </w:tcBorders>
      </w:tcPr>
    </w:tblStylePr>
    <w:tblStylePr w:type="swCell">
      <w:rPr>
        <w:rFonts w:cs="Oxford"/>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Oxford"/>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Borders>
        <w:insideH w:val="single" w:sz="18" w:space="0" w:color="FFFFFF"/>
        <w:insideV w:val="single" w:sz="18" w:space="0" w:color="FFFFFF"/>
      </w:tblBorders>
    </w:tblPr>
    <w:tblStylePr w:type="firstRow">
      <w:rPr>
        <w:rFonts w:cs="Oxford"/>
      </w:rPr>
      <w:tblPr/>
      <w:tcPr>
        <w:tcBorders>
          <w:tl2br w:val="none" w:sz="0" w:space="0" w:color="auto"/>
          <w:tr2bl w:val="none" w:sz="0" w:space="0" w:color="auto"/>
        </w:tcBorders>
        <w:shd w:val="pct20" w:color="000000" w:fill="FFFFFF"/>
      </w:tcPr>
    </w:tblStylePr>
    <w:tblStylePr w:type="band1Horz">
      <w:rPr>
        <w:rFonts w:cs="Oxford"/>
      </w:rPr>
      <w:tblPr/>
      <w:tcPr>
        <w:tcBorders>
          <w:tl2br w:val="none" w:sz="0" w:space="0" w:color="auto"/>
          <w:tr2bl w:val="none" w:sz="0" w:space="0" w:color="auto"/>
        </w:tcBorders>
        <w:shd w:val="pct5" w:color="000000" w:fill="FFFFFF"/>
      </w:tcPr>
    </w:tblStylePr>
    <w:tblStylePr w:type="band2Horz">
      <w:rPr>
        <w:rFonts w:cs="Oxford"/>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Oxford"/>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C8364A"/>
  </w:style>
  <w:style w:type="character" w:customStyle="1" w:styleId="E-mailhandtekeningChar">
    <w:name w:val="E-mailhandtekening Char"/>
    <w:basedOn w:val="Standaardalinea-lettertype"/>
    <w:link w:val="E-mailhandtekening"/>
    <w:semiHidden/>
    <w:locked/>
    <w:rsid w:val="00C8364A"/>
    <w:rPr>
      <w:rFonts w:ascii="Verdana" w:hAnsi="Verdana" w:cs="Times New Roman"/>
      <w:sz w:val="18"/>
      <w:szCs w:val="18"/>
    </w:rPr>
  </w:style>
  <w:style w:type="character" w:styleId="GevolgdeHyperlink">
    <w:name w:val="FollowedHyperlink"/>
    <w:basedOn w:val="Standaardalinea-lettertype"/>
    <w:semiHidden/>
    <w:locked/>
    <w:rsid w:val="00C8364A"/>
    <w:rPr>
      <w:rFonts w:cs="Times New Roman"/>
      <w:color w:val="000080"/>
      <w:u w:val="single"/>
    </w:rPr>
  </w:style>
  <w:style w:type="paragraph" w:styleId="Handtekening">
    <w:name w:val="Signature"/>
    <w:basedOn w:val="Standaard"/>
    <w:link w:val="HandtekeningChar"/>
    <w:semiHidden/>
    <w:locked/>
    <w:rsid w:val="00C8364A"/>
    <w:pPr>
      <w:ind w:left="4252"/>
    </w:pPr>
  </w:style>
  <w:style w:type="character" w:customStyle="1" w:styleId="HandtekeningChar">
    <w:name w:val="Handtekening Char"/>
    <w:basedOn w:val="Standaardalinea-lettertype"/>
    <w:link w:val="Handtekening"/>
    <w:semiHidden/>
    <w:locked/>
    <w:rsid w:val="00C8364A"/>
    <w:rPr>
      <w:rFonts w:ascii="Verdana" w:hAnsi="Verdana" w:cs="Times New Roman"/>
      <w:sz w:val="18"/>
      <w:szCs w:val="18"/>
    </w:rPr>
  </w:style>
  <w:style w:type="paragraph" w:styleId="HTML-voorafopgemaakt">
    <w:name w:val="HTML Preformatted"/>
    <w:basedOn w:val="Standaard"/>
    <w:link w:val="HTML-voorafopgemaaktChar"/>
    <w:semiHidden/>
    <w:locked/>
    <w:rsid w:val="00C8364A"/>
    <w:rPr>
      <w:rFonts w:ascii="Courier New" w:hAnsi="Courier New" w:cs="Courier New"/>
      <w:sz w:val="20"/>
      <w:szCs w:val="20"/>
    </w:rPr>
  </w:style>
  <w:style w:type="character" w:customStyle="1" w:styleId="HTML-voorafopgemaaktChar">
    <w:name w:val="HTML - vooraf opgemaakt Char"/>
    <w:basedOn w:val="Standaardalinea-lettertype"/>
    <w:link w:val="HTML-voorafopgemaakt"/>
    <w:semiHidden/>
    <w:locked/>
    <w:rsid w:val="00C8364A"/>
    <w:rPr>
      <w:rFonts w:ascii="Courier New" w:hAnsi="Courier New" w:cs="Courier New"/>
      <w:sz w:val="20"/>
      <w:szCs w:val="20"/>
    </w:rPr>
  </w:style>
  <w:style w:type="character" w:styleId="HTMLCode">
    <w:name w:val="HTML Code"/>
    <w:basedOn w:val="Standaardalinea-lettertype"/>
    <w:semiHidden/>
    <w:rsid w:val="00C8364A"/>
    <w:rPr>
      <w:rFonts w:ascii="Courier New" w:hAnsi="Courier New" w:cs="Courier New"/>
      <w:sz w:val="20"/>
      <w:szCs w:val="20"/>
    </w:rPr>
  </w:style>
  <w:style w:type="character" w:styleId="HTMLDefinition">
    <w:name w:val="HTML Definition"/>
    <w:basedOn w:val="Standaardalinea-lettertype"/>
    <w:semiHidden/>
    <w:rsid w:val="00C8364A"/>
    <w:rPr>
      <w:rFonts w:cs="Times New Roman"/>
      <w:i/>
      <w:iCs/>
    </w:rPr>
  </w:style>
  <w:style w:type="character" w:styleId="HTMLVariable">
    <w:name w:val="HTML Variable"/>
    <w:basedOn w:val="Standaardalinea-lettertype"/>
    <w:semiHidden/>
    <w:rsid w:val="00C8364A"/>
    <w:rPr>
      <w:rFonts w:cs="Times New Roman"/>
      <w:i/>
      <w:iCs/>
    </w:rPr>
  </w:style>
  <w:style w:type="character" w:styleId="HTML-acroniem">
    <w:name w:val="HTML Acronym"/>
    <w:basedOn w:val="Standaardalinea-lettertype"/>
    <w:semiHidden/>
    <w:rsid w:val="00C8364A"/>
    <w:rPr>
      <w:rFonts w:cs="Times New Roman"/>
    </w:rPr>
  </w:style>
  <w:style w:type="paragraph" w:styleId="HTML-adres">
    <w:name w:val="HTML Address"/>
    <w:basedOn w:val="Standaard"/>
    <w:link w:val="HTML-adresChar"/>
    <w:semiHidden/>
    <w:rsid w:val="00C8364A"/>
    <w:rPr>
      <w:i/>
      <w:iCs/>
    </w:rPr>
  </w:style>
  <w:style w:type="character" w:customStyle="1" w:styleId="HTML-adresChar">
    <w:name w:val="HTML-adres Char"/>
    <w:basedOn w:val="Standaardalinea-lettertype"/>
    <w:link w:val="HTML-adres"/>
    <w:semiHidden/>
    <w:locked/>
    <w:rsid w:val="00C8364A"/>
    <w:rPr>
      <w:rFonts w:ascii="Verdana" w:hAnsi="Verdana" w:cs="Times New Roman"/>
      <w:i/>
      <w:iCs/>
      <w:sz w:val="18"/>
      <w:szCs w:val="18"/>
    </w:rPr>
  </w:style>
  <w:style w:type="character" w:styleId="HTML-citaat">
    <w:name w:val="HTML Cite"/>
    <w:basedOn w:val="Standaardalinea-lettertype"/>
    <w:semiHidden/>
    <w:rsid w:val="00C8364A"/>
    <w:rPr>
      <w:rFonts w:cs="Times New Roman"/>
      <w:i/>
      <w:iCs/>
    </w:rPr>
  </w:style>
  <w:style w:type="character" w:styleId="HTML-schrijfmachine">
    <w:name w:val="HTML Typewriter"/>
    <w:basedOn w:val="Standaardalinea-lettertype"/>
    <w:semiHidden/>
    <w:rsid w:val="00C8364A"/>
    <w:rPr>
      <w:rFonts w:ascii="Courier New" w:hAnsi="Courier New" w:cs="Courier New"/>
      <w:sz w:val="20"/>
      <w:szCs w:val="20"/>
    </w:rPr>
  </w:style>
  <w:style w:type="character" w:styleId="HTML-toetsenbord">
    <w:name w:val="HTML Keyboard"/>
    <w:basedOn w:val="Standaardalinea-lettertype"/>
    <w:semiHidden/>
    <w:rsid w:val="00C8364A"/>
    <w:rPr>
      <w:rFonts w:ascii="Courier New" w:hAnsi="Courier New" w:cs="Courier New"/>
      <w:sz w:val="20"/>
      <w:szCs w:val="20"/>
    </w:rPr>
  </w:style>
  <w:style w:type="character" w:styleId="HTML-voorbeeld">
    <w:name w:val="HTML Sample"/>
    <w:basedOn w:val="Standaardalinea-lettertype"/>
    <w:semiHidden/>
    <w:rsid w:val="00C8364A"/>
    <w:rPr>
      <w:rFonts w:ascii="Courier New" w:hAnsi="Courier New" w:cs="Courier New"/>
    </w:rPr>
  </w:style>
  <w:style w:type="table" w:styleId="Klassieketabel1">
    <w:name w:val="Table Classic 1"/>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tblBorders>
    </w:tblPr>
    <w:tblStylePr w:type="firstRow">
      <w:rPr>
        <w:rFonts w:cs="Oxford"/>
      </w:rPr>
      <w:tblPr/>
      <w:tcPr>
        <w:tcBorders>
          <w:bottom w:val="single" w:sz="6" w:space="0" w:color="000000"/>
          <w:tl2br w:val="none" w:sz="0" w:space="0" w:color="auto"/>
          <w:tr2bl w:val="none" w:sz="0" w:space="0" w:color="auto"/>
        </w:tcBorders>
      </w:tcPr>
    </w:tblStylePr>
    <w:tblStylePr w:type="lastRow">
      <w:rPr>
        <w:rFonts w:cs="Oxford"/>
      </w:rPr>
      <w:tblPr/>
      <w:tcPr>
        <w:tcBorders>
          <w:top w:val="single" w:sz="6" w:space="0" w:color="000000"/>
          <w:tl2br w:val="none" w:sz="0" w:space="0" w:color="auto"/>
          <w:tr2bl w:val="none" w:sz="0" w:space="0" w:color="auto"/>
        </w:tcBorders>
      </w:tcPr>
    </w:tblStylePr>
    <w:tblStylePr w:type="firstCol">
      <w:rPr>
        <w:rFonts w:cs="Oxford"/>
      </w:rPr>
      <w:tblPr/>
      <w:tcPr>
        <w:tcBorders>
          <w:right w:val="single" w:sz="6" w:space="0" w:color="000000"/>
          <w:tl2br w:val="none" w:sz="0" w:space="0" w:color="auto"/>
          <w:tr2bl w:val="none" w:sz="0" w:space="0" w:color="auto"/>
        </w:tcBorders>
      </w:tcPr>
    </w:tblStylePr>
    <w:tblStylePr w:type="neCell">
      <w:rPr>
        <w:rFonts w:cs="Oxford"/>
      </w:rPr>
      <w:tblPr/>
      <w:tcPr>
        <w:tcBorders>
          <w:tl2br w:val="none" w:sz="0" w:space="0" w:color="auto"/>
          <w:tr2bl w:val="none" w:sz="0" w:space="0" w:color="auto"/>
        </w:tcBorders>
      </w:tcPr>
    </w:tblStylePr>
    <w:tblStylePr w:type="swCell">
      <w:rPr>
        <w:rFonts w:cs="Oxford"/>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tblBorders>
    </w:tblPr>
    <w:tblStylePr w:type="firstRow">
      <w:rPr>
        <w:rFonts w:cs="Oxford"/>
      </w:rPr>
      <w:tblPr/>
      <w:tcPr>
        <w:tcBorders>
          <w:bottom w:val="single" w:sz="6" w:space="0" w:color="000000"/>
          <w:tl2br w:val="none" w:sz="0" w:space="0" w:color="auto"/>
          <w:tr2bl w:val="none" w:sz="0" w:space="0" w:color="auto"/>
        </w:tcBorders>
        <w:shd w:val="solid" w:color="800080" w:fill="FFFFFF"/>
      </w:tcPr>
    </w:tblStylePr>
    <w:tblStylePr w:type="lastRow">
      <w:rPr>
        <w:rFonts w:cs="Oxford"/>
      </w:rPr>
      <w:tblPr/>
      <w:tcPr>
        <w:tcBorders>
          <w:top w:val="single" w:sz="6" w:space="0" w:color="000000"/>
          <w:tl2br w:val="none" w:sz="0" w:space="0" w:color="auto"/>
          <w:tr2bl w:val="none" w:sz="0" w:space="0" w:color="auto"/>
        </w:tcBorders>
      </w:tcPr>
    </w:tblStylePr>
    <w:tblStylePr w:type="firstCol">
      <w:rPr>
        <w:rFonts w:cs="Oxford"/>
      </w:rPr>
      <w:tblPr/>
      <w:tcPr>
        <w:tcBorders>
          <w:tl2br w:val="none" w:sz="0" w:space="0" w:color="auto"/>
          <w:tr2bl w:val="none" w:sz="0" w:space="0" w:color="auto"/>
        </w:tcBorders>
        <w:shd w:val="solid" w:color="C0C0C0" w:fill="FFFFFF"/>
      </w:tcPr>
    </w:tblStylePr>
    <w:tblStylePr w:type="neCell">
      <w:rPr>
        <w:rFonts w:cs="Oxford"/>
      </w:rPr>
      <w:tblPr/>
      <w:tcPr>
        <w:tcBorders>
          <w:tl2br w:val="none" w:sz="0" w:space="0" w:color="auto"/>
          <w:tr2bl w:val="none" w:sz="0" w:space="0" w:color="auto"/>
        </w:tcBorders>
      </w:tcPr>
    </w:tblStylePr>
    <w:tblStylePr w:type="nwCell">
      <w:rPr>
        <w:rFonts w:cs="Oxford"/>
      </w:rPr>
      <w:tblPr/>
      <w:tcPr>
        <w:tcBorders>
          <w:tl2br w:val="none" w:sz="0" w:space="0" w:color="auto"/>
          <w:tr2bl w:val="none" w:sz="0" w:space="0" w:color="auto"/>
        </w:tcBorders>
        <w:shd w:val="solid" w:color="800080" w:fill="FFFFFF"/>
      </w:tcPr>
    </w:tblStylePr>
    <w:tblStylePr w:type="swCell">
      <w:rPr>
        <w:rFonts w:cs="Oxford"/>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C8364A"/>
    <w:pPr>
      <w:widowControl w:val="0"/>
      <w:suppressAutoHyphens/>
      <w:autoSpaceDN w:val="0"/>
      <w:spacing w:line="240" w:lineRule="exact"/>
      <w:textAlignment w:val="baseline"/>
    </w:pPr>
    <w:rPr>
      <w:rFonts w:eastAsia="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Oxford"/>
      </w:rPr>
      <w:tblPr/>
      <w:tcPr>
        <w:tcBorders>
          <w:bottom w:val="single" w:sz="6" w:space="0" w:color="000000"/>
          <w:tl2br w:val="none" w:sz="0" w:space="0" w:color="auto"/>
          <w:tr2bl w:val="none" w:sz="0" w:space="0" w:color="auto"/>
        </w:tcBorders>
        <w:shd w:val="solid" w:color="000080" w:fill="FFFFFF"/>
      </w:tcPr>
    </w:tblStylePr>
    <w:tblStylePr w:type="lastRow">
      <w:rPr>
        <w:rFonts w:cs="Oxford"/>
      </w:rPr>
      <w:tblPr/>
      <w:tcPr>
        <w:tcBorders>
          <w:top w:val="single" w:sz="12" w:space="0" w:color="000000"/>
          <w:tl2br w:val="none" w:sz="0" w:space="0" w:color="auto"/>
          <w:tr2bl w:val="none" w:sz="0" w:space="0" w:color="auto"/>
        </w:tcBorders>
        <w:shd w:val="solid" w:color="FFFFFF" w:fill="FFFFFF"/>
      </w:tcPr>
    </w:tblStylePr>
    <w:tblStylePr w:type="firstCol">
      <w:rPr>
        <w:rFonts w:cs="Oxford"/>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Oxford"/>
      </w:rPr>
      <w:tblPr/>
      <w:tcPr>
        <w:tcBorders>
          <w:bottom w:val="single" w:sz="6" w:space="0" w:color="000000"/>
          <w:tl2br w:val="none" w:sz="0" w:space="0" w:color="auto"/>
          <w:tr2bl w:val="none" w:sz="0" w:space="0" w:color="auto"/>
        </w:tcBorders>
        <w:shd w:val="pct50" w:color="000080" w:fill="FFFFFF"/>
      </w:tcPr>
    </w:tblStylePr>
    <w:tblStylePr w:type="lastRow">
      <w:rPr>
        <w:rFonts w:cs="Oxford"/>
      </w:rPr>
      <w:tblPr/>
      <w:tcPr>
        <w:tcBorders>
          <w:bottom w:val="single" w:sz="6" w:space="0" w:color="000000"/>
          <w:tl2br w:val="none" w:sz="0" w:space="0" w:color="auto"/>
          <w:tr2bl w:val="none" w:sz="0" w:space="0" w:color="auto"/>
        </w:tcBorders>
        <w:shd w:val="pct50" w:color="000000" w:fill="FFFFFF"/>
      </w:tcPr>
    </w:tblStylePr>
    <w:tblStylePr w:type="firstCol">
      <w:rPr>
        <w:rFonts w:cs="Oxford"/>
      </w:rPr>
      <w:tblPr/>
      <w:tcPr>
        <w:tcBorders>
          <w:tl2br w:val="none" w:sz="0" w:space="0" w:color="auto"/>
          <w:tr2bl w:val="none" w:sz="0" w:space="0" w:color="auto"/>
        </w:tcBorders>
      </w:tcPr>
    </w:tblStylePr>
    <w:tblStylePr w:type="nwCell">
      <w:rPr>
        <w:rFonts w:cs="Oxford"/>
      </w:rPr>
      <w:tblPr/>
      <w:tcPr>
        <w:tcBorders>
          <w:tl2br w:val="none" w:sz="0" w:space="0" w:color="auto"/>
          <w:tr2bl w:val="none" w:sz="0" w:space="0" w:color="auto"/>
        </w:tcBorders>
      </w:tcPr>
    </w:tblStylePr>
    <w:tblStylePr w:type="swCell">
      <w:rPr>
        <w:rFonts w:cs="Oxford"/>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C8364A"/>
    <w:pPr>
      <w:widowControl w:val="0"/>
      <w:suppressAutoHyphens/>
      <w:autoSpaceDN w:val="0"/>
      <w:spacing w:line="240" w:lineRule="exact"/>
      <w:textAlignment w:val="baseline"/>
    </w:pPr>
    <w:rPr>
      <w:rFonts w:eastAsia="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Oxford"/>
      </w:rPr>
      <w:tblPr/>
      <w:tcPr>
        <w:tcBorders>
          <w:tl2br w:val="none" w:sz="0" w:space="0" w:color="auto"/>
          <w:tr2bl w:val="none" w:sz="0" w:space="0" w:color="auto"/>
        </w:tcBorders>
        <w:shd w:val="solid" w:color="000000" w:fill="FFFFFF"/>
      </w:tcPr>
    </w:tblStylePr>
    <w:tblStylePr w:type="firstCol">
      <w:rPr>
        <w:rFonts w:cs="Oxford"/>
      </w:rPr>
      <w:tblPr/>
      <w:tcPr>
        <w:tcBorders>
          <w:tl2br w:val="none" w:sz="0" w:space="0" w:color="auto"/>
          <w:tr2bl w:val="none" w:sz="0" w:space="0" w:color="auto"/>
        </w:tcBorders>
        <w:shd w:val="solid" w:color="000080" w:fill="FFFFFF"/>
      </w:tcPr>
    </w:tblStylePr>
    <w:tblStylePr w:type="nwCell">
      <w:rPr>
        <w:rFonts w:cs="Oxford"/>
      </w:rPr>
      <w:tblPr/>
      <w:tcPr>
        <w:tcBorders>
          <w:tl2br w:val="none" w:sz="0" w:space="0" w:color="auto"/>
          <w:tr2bl w:val="none" w:sz="0" w:space="0" w:color="auto"/>
        </w:tcBorders>
        <w:shd w:val="solid" w:color="000000" w:fill="FFFFFF"/>
      </w:tcPr>
    </w:tblStylePr>
    <w:tblStylePr w:type="swCell">
      <w:rPr>
        <w:rFonts w:cs="Oxford"/>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bottom w:val="single" w:sz="12" w:space="0" w:color="000000"/>
      </w:tblBorders>
    </w:tblPr>
    <w:tcPr>
      <w:shd w:val="pct20" w:color="FFFF00" w:fill="FFFFFF"/>
    </w:tcPr>
    <w:tblStylePr w:type="firstRow">
      <w:rPr>
        <w:rFonts w:cs="Oxford"/>
      </w:rPr>
      <w:tblPr/>
      <w:tcPr>
        <w:tcBorders>
          <w:bottom w:val="single" w:sz="12" w:space="0" w:color="000000"/>
          <w:tl2br w:val="none" w:sz="0" w:space="0" w:color="auto"/>
          <w:tr2bl w:val="none" w:sz="0" w:space="0" w:color="auto"/>
        </w:tcBorders>
        <w:shd w:val="solid" w:color="800000" w:fill="FFFFFF"/>
      </w:tcPr>
    </w:tblStylePr>
    <w:tblStylePr w:type="firstCol">
      <w:rPr>
        <w:rFonts w:cs="Oxford"/>
      </w:rPr>
      <w:tblPr/>
      <w:tcPr>
        <w:tcBorders>
          <w:tl2br w:val="none" w:sz="0" w:space="0" w:color="auto"/>
          <w:tr2bl w:val="none" w:sz="0" w:space="0" w:color="auto"/>
        </w:tcBorders>
      </w:tcPr>
    </w:tblStylePr>
    <w:tblStylePr w:type="lastCol">
      <w:rPr>
        <w:rFonts w:cs="Oxford"/>
      </w:rPr>
      <w:tblPr/>
      <w:tcPr>
        <w:tcBorders>
          <w:tl2br w:val="none" w:sz="0" w:space="0" w:color="auto"/>
          <w:tr2bl w:val="none" w:sz="0" w:space="0" w:color="auto"/>
        </w:tcBorders>
        <w:shd w:val="solid" w:color="C0C0C0" w:fill="FFFFFF"/>
      </w:tcPr>
    </w:tblStylePr>
    <w:tblStylePr w:type="swCell">
      <w:rPr>
        <w:rFonts w:cs="Oxford"/>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Oxford"/>
      </w:rPr>
      <w:tblPr/>
      <w:tcPr>
        <w:tcBorders>
          <w:bottom w:val="single" w:sz="6" w:space="0" w:color="000000"/>
          <w:tl2br w:val="none" w:sz="0" w:space="0" w:color="auto"/>
          <w:tr2bl w:val="none" w:sz="0" w:space="0" w:color="auto"/>
        </w:tcBorders>
        <w:shd w:val="solid" w:color="008080" w:fill="FFFFFF"/>
      </w:tcPr>
    </w:tblStylePr>
    <w:tblStylePr w:type="firstCol">
      <w:rPr>
        <w:rFonts w:cs="Oxford"/>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Oxford"/>
      </w:rPr>
      <w:tblPr/>
      <w:tcPr>
        <w:tcBorders>
          <w:tl2br w:val="none" w:sz="0" w:space="0" w:color="auto"/>
          <w:tr2bl w:val="none" w:sz="0" w:space="0" w:color="auto"/>
        </w:tcBorders>
        <w:shd w:val="solid" w:color="000000" w:fill="FFFFFF"/>
      </w:tcPr>
    </w:tblStylePr>
  </w:style>
  <w:style w:type="paragraph" w:styleId="Lijst2">
    <w:name w:val="List 2"/>
    <w:basedOn w:val="Standaard"/>
    <w:semiHidden/>
    <w:rsid w:val="00C8364A"/>
    <w:pPr>
      <w:ind w:left="566" w:hanging="283"/>
    </w:pPr>
  </w:style>
  <w:style w:type="paragraph" w:styleId="Lijst3">
    <w:name w:val="List 3"/>
    <w:basedOn w:val="Standaard"/>
    <w:semiHidden/>
    <w:rsid w:val="00C8364A"/>
    <w:pPr>
      <w:ind w:left="849" w:hanging="283"/>
    </w:pPr>
  </w:style>
  <w:style w:type="paragraph" w:styleId="Lijst4">
    <w:name w:val="List 4"/>
    <w:basedOn w:val="Standaard"/>
    <w:semiHidden/>
    <w:rsid w:val="00C8364A"/>
    <w:pPr>
      <w:ind w:left="1132" w:hanging="283"/>
    </w:pPr>
  </w:style>
  <w:style w:type="paragraph" w:styleId="Lijst5">
    <w:name w:val="List 5"/>
    <w:basedOn w:val="Standaard"/>
    <w:semiHidden/>
    <w:rsid w:val="00C8364A"/>
    <w:pPr>
      <w:ind w:left="1415" w:hanging="283"/>
    </w:pPr>
  </w:style>
  <w:style w:type="paragraph" w:styleId="Lijstopsomteken">
    <w:name w:val="List Bullet"/>
    <w:basedOn w:val="Standaard"/>
    <w:semiHidden/>
    <w:rsid w:val="00C8364A"/>
    <w:pPr>
      <w:numPr>
        <w:numId w:val="6"/>
      </w:numPr>
    </w:pPr>
  </w:style>
  <w:style w:type="paragraph" w:styleId="Lijstopsomteken2">
    <w:name w:val="List Bullet 2"/>
    <w:basedOn w:val="Standaard"/>
    <w:semiHidden/>
    <w:rsid w:val="00C8364A"/>
    <w:pPr>
      <w:numPr>
        <w:numId w:val="7"/>
      </w:numPr>
    </w:pPr>
  </w:style>
  <w:style w:type="paragraph" w:styleId="Lijstopsomteken3">
    <w:name w:val="List Bullet 3"/>
    <w:basedOn w:val="Standaard"/>
    <w:semiHidden/>
    <w:rsid w:val="00C8364A"/>
    <w:pPr>
      <w:numPr>
        <w:numId w:val="8"/>
      </w:numPr>
    </w:pPr>
  </w:style>
  <w:style w:type="paragraph" w:styleId="Lijstopsomteken4">
    <w:name w:val="List Bullet 4"/>
    <w:basedOn w:val="Standaard"/>
    <w:semiHidden/>
    <w:rsid w:val="00C8364A"/>
    <w:pPr>
      <w:numPr>
        <w:numId w:val="9"/>
      </w:numPr>
    </w:pPr>
  </w:style>
  <w:style w:type="paragraph" w:styleId="Lijstopsomteken5">
    <w:name w:val="List Bullet 5"/>
    <w:basedOn w:val="Standaard"/>
    <w:semiHidden/>
    <w:rsid w:val="00C8364A"/>
    <w:pPr>
      <w:numPr>
        <w:numId w:val="10"/>
      </w:numPr>
    </w:pPr>
  </w:style>
  <w:style w:type="paragraph" w:styleId="Lijstnummering">
    <w:name w:val="List Number"/>
    <w:basedOn w:val="Standaard"/>
    <w:semiHidden/>
    <w:rsid w:val="00C8364A"/>
    <w:pPr>
      <w:numPr>
        <w:numId w:val="1"/>
      </w:numPr>
      <w:tabs>
        <w:tab w:val="clear" w:pos="360"/>
      </w:tabs>
    </w:pPr>
  </w:style>
  <w:style w:type="paragraph" w:styleId="Lijstnummering2">
    <w:name w:val="List Number 2"/>
    <w:basedOn w:val="Standaard"/>
    <w:semiHidden/>
    <w:rsid w:val="00C8364A"/>
    <w:pPr>
      <w:numPr>
        <w:numId w:val="2"/>
      </w:numPr>
    </w:pPr>
  </w:style>
  <w:style w:type="paragraph" w:styleId="Lijstnummering3">
    <w:name w:val="List Number 3"/>
    <w:basedOn w:val="Standaard"/>
    <w:semiHidden/>
    <w:rsid w:val="00C8364A"/>
    <w:pPr>
      <w:numPr>
        <w:numId w:val="3"/>
      </w:numPr>
    </w:pPr>
  </w:style>
  <w:style w:type="paragraph" w:styleId="Lijstnummering4">
    <w:name w:val="List Number 4"/>
    <w:basedOn w:val="Standaard"/>
    <w:semiHidden/>
    <w:rsid w:val="00C8364A"/>
    <w:pPr>
      <w:numPr>
        <w:numId w:val="4"/>
      </w:numPr>
    </w:pPr>
  </w:style>
  <w:style w:type="paragraph" w:styleId="Lijstnummering5">
    <w:name w:val="List Number 5"/>
    <w:basedOn w:val="Standaard"/>
    <w:semiHidden/>
    <w:rsid w:val="00C8364A"/>
    <w:pPr>
      <w:numPr>
        <w:numId w:val="5"/>
      </w:numPr>
    </w:pPr>
  </w:style>
  <w:style w:type="paragraph" w:styleId="Lijstvoortzetting">
    <w:name w:val="List Continue"/>
    <w:basedOn w:val="Standaard"/>
    <w:semiHidden/>
    <w:rsid w:val="00C8364A"/>
    <w:pPr>
      <w:spacing w:after="120"/>
      <w:ind w:left="283"/>
    </w:pPr>
  </w:style>
  <w:style w:type="paragraph" w:styleId="Lijstvoortzetting2">
    <w:name w:val="List Continue 2"/>
    <w:basedOn w:val="Standaard"/>
    <w:semiHidden/>
    <w:rsid w:val="00C8364A"/>
    <w:pPr>
      <w:spacing w:after="120"/>
      <w:ind w:left="566"/>
    </w:pPr>
  </w:style>
  <w:style w:type="paragraph" w:styleId="Lijstvoortzetting3">
    <w:name w:val="List Continue 3"/>
    <w:basedOn w:val="Standaard"/>
    <w:semiHidden/>
    <w:rsid w:val="00C8364A"/>
    <w:pPr>
      <w:spacing w:after="120"/>
      <w:ind w:left="849"/>
    </w:pPr>
  </w:style>
  <w:style w:type="paragraph" w:styleId="Lijstvoortzetting4">
    <w:name w:val="List Continue 4"/>
    <w:basedOn w:val="Standaard"/>
    <w:semiHidden/>
    <w:rsid w:val="00C8364A"/>
    <w:pPr>
      <w:spacing w:after="120"/>
      <w:ind w:left="1132"/>
    </w:pPr>
  </w:style>
  <w:style w:type="paragraph" w:styleId="Lijstvoortzetting5">
    <w:name w:val="List Continue 5"/>
    <w:basedOn w:val="Standaard"/>
    <w:semiHidden/>
    <w:rsid w:val="00C8364A"/>
    <w:pPr>
      <w:spacing w:after="120"/>
      <w:ind w:left="1415"/>
    </w:pPr>
  </w:style>
  <w:style w:type="paragraph" w:styleId="Notitiekop">
    <w:name w:val="Note Heading"/>
    <w:basedOn w:val="Standaard"/>
    <w:next w:val="Standaard"/>
    <w:link w:val="NotitiekopChar"/>
    <w:semiHidden/>
    <w:rsid w:val="00C8364A"/>
  </w:style>
  <w:style w:type="character" w:customStyle="1" w:styleId="NotitiekopChar">
    <w:name w:val="Notitiekop Char"/>
    <w:basedOn w:val="Standaardalinea-lettertype"/>
    <w:link w:val="Notitiekop"/>
    <w:semiHidden/>
    <w:locked/>
    <w:rsid w:val="00C8364A"/>
    <w:rPr>
      <w:rFonts w:ascii="Verdana" w:hAnsi="Verdana" w:cs="Times New Roman"/>
      <w:sz w:val="18"/>
      <w:szCs w:val="18"/>
    </w:rPr>
  </w:style>
  <w:style w:type="character" w:styleId="Paginanummer">
    <w:name w:val="page number"/>
    <w:basedOn w:val="Standaardalinea-lettertype"/>
    <w:semiHidden/>
    <w:rsid w:val="00C8364A"/>
    <w:rPr>
      <w:rFonts w:cs="Times New Roman"/>
    </w:rPr>
  </w:style>
  <w:style w:type="paragraph" w:styleId="Plattetekst2">
    <w:name w:val="Body Text 2"/>
    <w:basedOn w:val="Standaard"/>
    <w:link w:val="Plattetekst2Char"/>
    <w:semiHidden/>
    <w:rsid w:val="00C8364A"/>
    <w:pPr>
      <w:spacing w:after="120" w:line="480" w:lineRule="auto"/>
    </w:pPr>
  </w:style>
  <w:style w:type="character" w:customStyle="1" w:styleId="Plattetekst2Char">
    <w:name w:val="Platte tekst 2 Char"/>
    <w:basedOn w:val="Standaardalinea-lettertype"/>
    <w:link w:val="Plattetekst2"/>
    <w:semiHidden/>
    <w:locked/>
    <w:rsid w:val="00C8364A"/>
    <w:rPr>
      <w:rFonts w:ascii="Verdana" w:hAnsi="Verdana" w:cs="Times New Roman"/>
      <w:sz w:val="18"/>
      <w:szCs w:val="18"/>
    </w:rPr>
  </w:style>
  <w:style w:type="paragraph" w:styleId="Plattetekst3">
    <w:name w:val="Body Text 3"/>
    <w:basedOn w:val="Standaard"/>
    <w:link w:val="Plattetekst3Char"/>
    <w:semiHidden/>
    <w:rsid w:val="00C8364A"/>
    <w:pPr>
      <w:spacing w:after="120"/>
    </w:pPr>
    <w:rPr>
      <w:sz w:val="16"/>
      <w:szCs w:val="16"/>
    </w:rPr>
  </w:style>
  <w:style w:type="character" w:customStyle="1" w:styleId="Plattetekst3Char">
    <w:name w:val="Platte tekst 3 Char"/>
    <w:basedOn w:val="Standaardalinea-lettertype"/>
    <w:link w:val="Plattetekst3"/>
    <w:semiHidden/>
    <w:locked/>
    <w:rsid w:val="00C8364A"/>
    <w:rPr>
      <w:rFonts w:ascii="Verdana" w:hAnsi="Verdana" w:cs="Times New Roman"/>
      <w:sz w:val="16"/>
      <w:szCs w:val="16"/>
    </w:rPr>
  </w:style>
  <w:style w:type="paragraph" w:styleId="Platteteksteersteinspringing">
    <w:name w:val="Body Text First Indent"/>
    <w:basedOn w:val="Plattetekst"/>
    <w:link w:val="PlatteteksteersteinspringingChar"/>
    <w:semiHidden/>
    <w:rsid w:val="00C8364A"/>
    <w:pPr>
      <w:ind w:firstLine="210"/>
    </w:pPr>
  </w:style>
  <w:style w:type="character" w:customStyle="1" w:styleId="PlatteteksteersteinspringingChar">
    <w:name w:val="Platte tekst eerste inspringing Char"/>
    <w:basedOn w:val="PlattetekstChar"/>
    <w:link w:val="Platteteksteersteinspringing"/>
    <w:semiHidden/>
    <w:locked/>
    <w:rsid w:val="00C8364A"/>
    <w:rPr>
      <w:rFonts w:ascii="Verdana" w:hAnsi="Verdana" w:cs="Times New Roman"/>
      <w:sz w:val="18"/>
      <w:szCs w:val="18"/>
    </w:rPr>
  </w:style>
  <w:style w:type="paragraph" w:styleId="Plattetekstinspringen">
    <w:name w:val="Body Text Indent"/>
    <w:basedOn w:val="Standaard"/>
    <w:link w:val="PlattetekstinspringenChar"/>
    <w:semiHidden/>
    <w:rsid w:val="00C8364A"/>
    <w:pPr>
      <w:spacing w:after="120"/>
      <w:ind w:left="283"/>
    </w:pPr>
  </w:style>
  <w:style w:type="character" w:customStyle="1" w:styleId="PlattetekstinspringenChar">
    <w:name w:val="Platte tekst inspringen Char"/>
    <w:basedOn w:val="Standaardalinea-lettertype"/>
    <w:link w:val="Plattetekstinspringen"/>
    <w:semiHidden/>
    <w:locked/>
    <w:rsid w:val="00C8364A"/>
    <w:rPr>
      <w:rFonts w:ascii="Verdana" w:hAnsi="Verdana" w:cs="Times New Roman"/>
      <w:sz w:val="18"/>
      <w:szCs w:val="18"/>
    </w:rPr>
  </w:style>
  <w:style w:type="paragraph" w:styleId="Platteteksteersteinspringing2">
    <w:name w:val="Body Text First Indent 2"/>
    <w:basedOn w:val="Plattetekstinspringen"/>
    <w:link w:val="Platteteksteersteinspringing2Char"/>
    <w:semiHidden/>
    <w:rsid w:val="00C8364A"/>
    <w:pPr>
      <w:ind w:firstLine="210"/>
    </w:pPr>
  </w:style>
  <w:style w:type="character" w:customStyle="1" w:styleId="Platteteksteersteinspringing2Char">
    <w:name w:val="Platte tekst eerste inspringing 2 Char"/>
    <w:basedOn w:val="PlattetekstinspringenChar"/>
    <w:link w:val="Platteteksteersteinspringing2"/>
    <w:semiHidden/>
    <w:locked/>
    <w:rsid w:val="00C8364A"/>
    <w:rPr>
      <w:rFonts w:ascii="Verdana" w:hAnsi="Verdana" w:cs="Times New Roman"/>
      <w:sz w:val="18"/>
      <w:szCs w:val="18"/>
    </w:rPr>
  </w:style>
  <w:style w:type="paragraph" w:styleId="Plattetekstinspringen2">
    <w:name w:val="Body Text Indent 2"/>
    <w:basedOn w:val="Standaard"/>
    <w:link w:val="Plattetekstinspringen2Char"/>
    <w:semiHidden/>
    <w:rsid w:val="00C8364A"/>
    <w:pPr>
      <w:spacing w:after="120" w:line="480" w:lineRule="auto"/>
      <w:ind w:left="283"/>
    </w:pPr>
  </w:style>
  <w:style w:type="character" w:customStyle="1" w:styleId="Plattetekstinspringen2Char">
    <w:name w:val="Platte tekst inspringen 2 Char"/>
    <w:basedOn w:val="Standaardalinea-lettertype"/>
    <w:link w:val="Plattetekstinspringen2"/>
    <w:semiHidden/>
    <w:locked/>
    <w:rsid w:val="00C8364A"/>
    <w:rPr>
      <w:rFonts w:ascii="Verdana" w:hAnsi="Verdana" w:cs="Times New Roman"/>
      <w:sz w:val="18"/>
      <w:szCs w:val="18"/>
    </w:rPr>
  </w:style>
  <w:style w:type="paragraph" w:styleId="Plattetekstinspringen3">
    <w:name w:val="Body Text Indent 3"/>
    <w:basedOn w:val="Standaard"/>
    <w:link w:val="Plattetekstinspringen3Char"/>
    <w:semiHidden/>
    <w:rsid w:val="00C8364A"/>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locked/>
    <w:rsid w:val="00C8364A"/>
    <w:rPr>
      <w:rFonts w:ascii="Verdana" w:hAnsi="Verdana" w:cs="Times New Roman"/>
      <w:sz w:val="16"/>
      <w:szCs w:val="16"/>
    </w:rPr>
  </w:style>
  <w:style w:type="table" w:styleId="Professioneletabel">
    <w:name w:val="Table Professional"/>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Oxford"/>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C8364A"/>
    <w:rPr>
      <w:rFonts w:cs="Times New Roman"/>
    </w:rPr>
  </w:style>
  <w:style w:type="paragraph" w:styleId="Standaardinspringing">
    <w:name w:val="Normal Indent"/>
    <w:basedOn w:val="Standaard"/>
    <w:semiHidden/>
    <w:rsid w:val="00C8364A"/>
    <w:pPr>
      <w:ind w:left="708"/>
    </w:pPr>
  </w:style>
  <w:style w:type="table" w:styleId="Tabelkolommen1">
    <w:name w:val="Table Columns 1"/>
    <w:basedOn w:val="Standaardtabel"/>
    <w:uiPriority w:val="99"/>
    <w:semiHidden/>
    <w:rsid w:val="00C8364A"/>
    <w:pPr>
      <w:widowControl w:val="0"/>
      <w:suppressAutoHyphens/>
      <w:autoSpaceDN w:val="0"/>
      <w:spacing w:line="240" w:lineRule="exact"/>
      <w:textAlignment w:val="baseline"/>
    </w:pPr>
    <w:rPr>
      <w:rFonts w:eastAsia="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Oxford"/>
      </w:rPr>
      <w:tblPr/>
      <w:tcPr>
        <w:tcBorders>
          <w:bottom w:val="double" w:sz="6" w:space="0" w:color="000000"/>
          <w:tl2br w:val="none" w:sz="0" w:space="0" w:color="auto"/>
          <w:tr2bl w:val="none" w:sz="0" w:space="0" w:color="auto"/>
        </w:tcBorders>
      </w:tcPr>
    </w:tblStylePr>
    <w:tblStylePr w:type="lastRow">
      <w:rPr>
        <w:rFonts w:cs="Oxford"/>
      </w:rPr>
      <w:tblPr/>
      <w:tcPr>
        <w:tcBorders>
          <w:tl2br w:val="none" w:sz="0" w:space="0" w:color="auto"/>
          <w:tr2bl w:val="none" w:sz="0" w:space="0" w:color="auto"/>
        </w:tcBorders>
      </w:tcPr>
    </w:tblStylePr>
    <w:tblStylePr w:type="firstCol">
      <w:rPr>
        <w:rFonts w:cs="Oxford"/>
      </w:rPr>
      <w:tblPr/>
      <w:tcPr>
        <w:tcBorders>
          <w:tl2br w:val="none" w:sz="0" w:space="0" w:color="auto"/>
          <w:tr2bl w:val="none" w:sz="0" w:space="0" w:color="auto"/>
        </w:tcBorders>
      </w:tcPr>
    </w:tblStylePr>
    <w:tblStylePr w:type="lastCol">
      <w:rPr>
        <w:rFonts w:cs="Oxford"/>
      </w:rPr>
      <w:tblPr/>
      <w:tcPr>
        <w:tcBorders>
          <w:tl2br w:val="none" w:sz="0" w:space="0" w:color="auto"/>
          <w:tr2bl w:val="none" w:sz="0" w:space="0" w:color="auto"/>
        </w:tcBorders>
      </w:tcPr>
    </w:tblStylePr>
    <w:tblStylePr w:type="band1Vert">
      <w:rPr>
        <w:rFonts w:cs="Oxford"/>
      </w:rPr>
      <w:tblPr/>
      <w:tcPr>
        <w:shd w:val="pct25" w:color="000000" w:fill="FFFFFF"/>
      </w:tcPr>
    </w:tblStylePr>
    <w:tblStylePr w:type="band2Vert">
      <w:rPr>
        <w:rFonts w:cs="Oxford"/>
      </w:rPr>
      <w:tblPr/>
      <w:tcPr>
        <w:shd w:val="pct25" w:color="FFFF00" w:fill="FFFFFF"/>
      </w:tcPr>
    </w:tblStylePr>
    <w:tblStylePr w:type="neCell">
      <w:rPr>
        <w:rFonts w:cs="Oxford"/>
      </w:rPr>
      <w:tblPr/>
      <w:tcPr>
        <w:tcBorders>
          <w:tl2br w:val="none" w:sz="0" w:space="0" w:color="auto"/>
          <w:tr2bl w:val="none" w:sz="0" w:space="0" w:color="auto"/>
        </w:tcBorders>
      </w:tcPr>
    </w:tblStylePr>
    <w:tblStylePr w:type="swCell">
      <w:rPr>
        <w:rFonts w:cs="Oxford"/>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C8364A"/>
    <w:pPr>
      <w:widowControl w:val="0"/>
      <w:suppressAutoHyphens/>
      <w:autoSpaceDN w:val="0"/>
      <w:spacing w:line="240" w:lineRule="exact"/>
      <w:textAlignment w:val="baseline"/>
    </w:pPr>
    <w:rPr>
      <w:rFonts w:eastAsia="Times New Roman"/>
      <w:b/>
      <w:bCs/>
      <w:sz w:val="20"/>
      <w:szCs w:val="20"/>
    </w:rPr>
    <w:tblPr>
      <w:tblStyleColBandSize w:val="1"/>
    </w:tblPr>
    <w:tblStylePr w:type="firstRow">
      <w:rPr>
        <w:rFonts w:cs="Oxford"/>
      </w:rPr>
      <w:tblPr/>
      <w:tcPr>
        <w:tcBorders>
          <w:tl2br w:val="none" w:sz="0" w:space="0" w:color="auto"/>
          <w:tr2bl w:val="none" w:sz="0" w:space="0" w:color="auto"/>
        </w:tcBorders>
        <w:shd w:val="solid" w:color="000080" w:fill="FFFFFF"/>
      </w:tcPr>
    </w:tblStylePr>
    <w:tblStylePr w:type="lastRow">
      <w:rPr>
        <w:rFonts w:cs="Oxford"/>
      </w:rPr>
      <w:tblPr/>
      <w:tcPr>
        <w:tcBorders>
          <w:tl2br w:val="none" w:sz="0" w:space="0" w:color="auto"/>
          <w:tr2bl w:val="none" w:sz="0" w:space="0" w:color="auto"/>
        </w:tcBorders>
      </w:tcPr>
    </w:tblStylePr>
    <w:tblStylePr w:type="firstCol">
      <w:rPr>
        <w:rFonts w:cs="Oxford"/>
      </w:rPr>
      <w:tblPr/>
      <w:tcPr>
        <w:tcBorders>
          <w:tl2br w:val="none" w:sz="0" w:space="0" w:color="auto"/>
          <w:tr2bl w:val="none" w:sz="0" w:space="0" w:color="auto"/>
        </w:tcBorders>
      </w:tcPr>
    </w:tblStylePr>
    <w:tblStylePr w:type="lastCol">
      <w:rPr>
        <w:rFonts w:cs="Oxford"/>
      </w:rPr>
      <w:tblPr/>
      <w:tcPr>
        <w:tcBorders>
          <w:tl2br w:val="none" w:sz="0" w:space="0" w:color="auto"/>
          <w:tr2bl w:val="none" w:sz="0" w:space="0" w:color="auto"/>
        </w:tcBorders>
      </w:tcPr>
    </w:tblStylePr>
    <w:tblStylePr w:type="band1Vert">
      <w:rPr>
        <w:rFonts w:cs="Oxford"/>
      </w:rPr>
      <w:tblPr/>
      <w:tcPr>
        <w:shd w:val="pct30" w:color="000000" w:fill="FFFFFF"/>
      </w:tcPr>
    </w:tblStylePr>
    <w:tblStylePr w:type="band2Vert">
      <w:rPr>
        <w:rFonts w:cs="Oxford"/>
      </w:rPr>
      <w:tblPr/>
      <w:tcPr>
        <w:shd w:val="pct25" w:color="00FF00" w:fill="FFFFFF"/>
      </w:tcPr>
    </w:tblStylePr>
    <w:tblStylePr w:type="neCell">
      <w:rPr>
        <w:rFonts w:cs="Oxford"/>
      </w:rPr>
      <w:tblPr/>
      <w:tcPr>
        <w:tcBorders>
          <w:tl2br w:val="none" w:sz="0" w:space="0" w:color="auto"/>
          <w:tr2bl w:val="none" w:sz="0" w:space="0" w:color="auto"/>
        </w:tcBorders>
      </w:tcPr>
    </w:tblStylePr>
    <w:tblStylePr w:type="swCell">
      <w:rPr>
        <w:rFonts w:cs="Oxford"/>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C8364A"/>
    <w:pPr>
      <w:widowControl w:val="0"/>
      <w:suppressAutoHyphens/>
      <w:autoSpaceDN w:val="0"/>
      <w:spacing w:line="240" w:lineRule="exact"/>
      <w:textAlignment w:val="baseline"/>
    </w:pPr>
    <w:rPr>
      <w:rFonts w:eastAsia="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Oxford"/>
      </w:rPr>
      <w:tblPr/>
      <w:tcPr>
        <w:tcBorders>
          <w:tl2br w:val="none" w:sz="0" w:space="0" w:color="auto"/>
          <w:tr2bl w:val="none" w:sz="0" w:space="0" w:color="auto"/>
        </w:tcBorders>
        <w:shd w:val="solid" w:color="000080" w:fill="FFFFFF"/>
      </w:tcPr>
    </w:tblStylePr>
    <w:tblStylePr w:type="lastRow">
      <w:rPr>
        <w:rFonts w:cs="Oxford"/>
      </w:rPr>
      <w:tblPr/>
      <w:tcPr>
        <w:tcBorders>
          <w:top w:val="single" w:sz="6" w:space="0" w:color="000080"/>
          <w:tl2br w:val="none" w:sz="0" w:space="0" w:color="auto"/>
          <w:tr2bl w:val="none" w:sz="0" w:space="0" w:color="auto"/>
        </w:tcBorders>
      </w:tcPr>
    </w:tblStylePr>
    <w:tblStylePr w:type="firstCol">
      <w:rPr>
        <w:rFonts w:cs="Oxford"/>
      </w:rPr>
      <w:tblPr/>
      <w:tcPr>
        <w:tcBorders>
          <w:tl2br w:val="none" w:sz="0" w:space="0" w:color="auto"/>
          <w:tr2bl w:val="none" w:sz="0" w:space="0" w:color="auto"/>
        </w:tcBorders>
      </w:tcPr>
    </w:tblStylePr>
    <w:tblStylePr w:type="lastCol">
      <w:rPr>
        <w:rFonts w:cs="Oxford"/>
      </w:rPr>
      <w:tblPr/>
      <w:tcPr>
        <w:tcBorders>
          <w:tl2br w:val="none" w:sz="0" w:space="0" w:color="auto"/>
          <w:tr2bl w:val="none" w:sz="0" w:space="0" w:color="auto"/>
        </w:tcBorders>
      </w:tcPr>
    </w:tblStylePr>
    <w:tblStylePr w:type="band1Vert">
      <w:rPr>
        <w:rFonts w:cs="Oxford"/>
      </w:rPr>
      <w:tblPr/>
      <w:tcPr>
        <w:shd w:val="solid" w:color="C0C0C0" w:fill="FFFFFF"/>
      </w:tcPr>
    </w:tblStylePr>
    <w:tblStylePr w:type="band2Vert">
      <w:rPr>
        <w:rFonts w:cs="Oxford"/>
      </w:rPr>
      <w:tblPr/>
      <w:tcPr>
        <w:shd w:val="pct10" w:color="000000" w:fill="FFFFFF"/>
      </w:tcPr>
    </w:tblStylePr>
    <w:tblStylePr w:type="neCell">
      <w:rPr>
        <w:rFonts w:cs="Oxford"/>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ColBandSize w:val="1"/>
    </w:tblPr>
    <w:tblStylePr w:type="firstRow">
      <w:rPr>
        <w:rFonts w:cs="Oxford"/>
      </w:rPr>
      <w:tblPr/>
      <w:tcPr>
        <w:tcBorders>
          <w:tl2br w:val="none" w:sz="0" w:space="0" w:color="auto"/>
          <w:tr2bl w:val="none" w:sz="0" w:space="0" w:color="auto"/>
        </w:tcBorders>
        <w:shd w:val="solid" w:color="000000" w:fill="FFFFFF"/>
      </w:tcPr>
    </w:tblStylePr>
    <w:tblStylePr w:type="lastRow">
      <w:rPr>
        <w:rFonts w:cs="Oxford"/>
      </w:rPr>
      <w:tblPr/>
      <w:tcPr>
        <w:tcBorders>
          <w:tl2br w:val="none" w:sz="0" w:space="0" w:color="auto"/>
          <w:tr2bl w:val="none" w:sz="0" w:space="0" w:color="auto"/>
        </w:tcBorders>
      </w:tcPr>
    </w:tblStylePr>
    <w:tblStylePr w:type="lastCol">
      <w:rPr>
        <w:rFonts w:cs="Oxford"/>
      </w:rPr>
      <w:tblPr/>
      <w:tcPr>
        <w:tcBorders>
          <w:tl2br w:val="none" w:sz="0" w:space="0" w:color="auto"/>
          <w:tr2bl w:val="none" w:sz="0" w:space="0" w:color="auto"/>
        </w:tcBorders>
      </w:tcPr>
    </w:tblStylePr>
    <w:tblStylePr w:type="band1Vert">
      <w:rPr>
        <w:rFonts w:cs="Oxford"/>
      </w:rPr>
      <w:tblPr/>
      <w:tcPr>
        <w:shd w:val="pct50" w:color="008080" w:fill="FFFFFF"/>
      </w:tcPr>
    </w:tblStylePr>
    <w:tblStylePr w:type="band2Vert">
      <w:rPr>
        <w:rFonts w:cs="Oxford"/>
      </w:rPr>
      <w:tblPr/>
      <w:tcPr>
        <w:shd w:val="pct10" w:color="000000" w:fill="FFFFFF"/>
      </w:tcPr>
    </w:tblStylePr>
  </w:style>
  <w:style w:type="table" w:styleId="Tabelkolommen5">
    <w:name w:val="Table Columns 5"/>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Oxford"/>
      </w:rPr>
      <w:tblPr/>
      <w:tcPr>
        <w:tcBorders>
          <w:bottom w:val="single" w:sz="6" w:space="0" w:color="808080"/>
          <w:tl2br w:val="none" w:sz="0" w:space="0" w:color="auto"/>
          <w:tr2bl w:val="none" w:sz="0" w:space="0" w:color="auto"/>
        </w:tcBorders>
      </w:tcPr>
    </w:tblStylePr>
    <w:tblStylePr w:type="lastRow">
      <w:rPr>
        <w:rFonts w:cs="Oxford"/>
      </w:rPr>
      <w:tblPr/>
      <w:tcPr>
        <w:tcBorders>
          <w:top w:val="single" w:sz="6" w:space="0" w:color="808080"/>
          <w:tl2br w:val="none" w:sz="0" w:space="0" w:color="auto"/>
          <w:tr2bl w:val="none" w:sz="0" w:space="0" w:color="auto"/>
        </w:tcBorders>
      </w:tcPr>
    </w:tblStylePr>
    <w:tblStylePr w:type="firstCol">
      <w:rPr>
        <w:rFonts w:cs="Oxford"/>
      </w:rPr>
      <w:tblPr/>
      <w:tcPr>
        <w:tcBorders>
          <w:tl2br w:val="none" w:sz="0" w:space="0" w:color="auto"/>
          <w:tr2bl w:val="none" w:sz="0" w:space="0" w:color="auto"/>
        </w:tcBorders>
      </w:tcPr>
    </w:tblStylePr>
    <w:tblStylePr w:type="lastCol">
      <w:rPr>
        <w:rFonts w:cs="Oxford"/>
      </w:rPr>
      <w:tblPr/>
      <w:tcPr>
        <w:tcBorders>
          <w:tl2br w:val="none" w:sz="0" w:space="0" w:color="auto"/>
          <w:tr2bl w:val="none" w:sz="0" w:space="0" w:color="auto"/>
        </w:tcBorders>
      </w:tcPr>
    </w:tblStylePr>
    <w:tblStylePr w:type="band1Vert">
      <w:rPr>
        <w:rFonts w:cs="Oxford"/>
      </w:rPr>
      <w:tblPr/>
      <w:tcPr>
        <w:shd w:val="solid" w:color="C0C0C0" w:fill="FFFFFF"/>
      </w:tcPr>
    </w:tblStylePr>
  </w:style>
  <w:style w:type="table" w:styleId="Tabellijst1">
    <w:name w:val="Table List 1"/>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Oxford"/>
      </w:rPr>
      <w:tblPr/>
      <w:tcPr>
        <w:tcBorders>
          <w:bottom w:val="single" w:sz="6" w:space="0" w:color="000000"/>
          <w:tl2br w:val="none" w:sz="0" w:space="0" w:color="auto"/>
          <w:tr2bl w:val="none" w:sz="0" w:space="0" w:color="auto"/>
        </w:tcBorders>
        <w:shd w:val="solid" w:color="C0C0C0" w:fill="FFFFFF"/>
      </w:tcPr>
    </w:tblStylePr>
    <w:tblStylePr w:type="lastRow">
      <w:rPr>
        <w:rFonts w:cs="Oxford"/>
      </w:rPr>
      <w:tblPr/>
      <w:tcPr>
        <w:tcBorders>
          <w:top w:val="single" w:sz="6" w:space="0" w:color="000000"/>
          <w:tl2br w:val="none" w:sz="0" w:space="0" w:color="auto"/>
          <w:tr2bl w:val="none" w:sz="0" w:space="0" w:color="auto"/>
        </w:tcBorders>
      </w:tcPr>
    </w:tblStylePr>
    <w:tblStylePr w:type="band1Horz">
      <w:rPr>
        <w:rFonts w:cs="Oxford"/>
      </w:rPr>
      <w:tblPr/>
      <w:tcPr>
        <w:tcBorders>
          <w:tl2br w:val="none" w:sz="0" w:space="0" w:color="auto"/>
          <w:tr2bl w:val="none" w:sz="0" w:space="0" w:color="auto"/>
        </w:tcBorders>
        <w:shd w:val="solid" w:color="C0C0C0" w:fill="FFFFFF"/>
      </w:tcPr>
    </w:tblStylePr>
    <w:tblStylePr w:type="band2Horz">
      <w:rPr>
        <w:rFonts w:cs="Oxford"/>
      </w:rPr>
      <w:tblPr/>
      <w:tcPr>
        <w:tcBorders>
          <w:tl2br w:val="none" w:sz="0" w:space="0" w:color="auto"/>
          <w:tr2bl w:val="none" w:sz="0" w:space="0" w:color="auto"/>
        </w:tcBorders>
      </w:tcPr>
    </w:tblStylePr>
    <w:tblStylePr w:type="swCell">
      <w:rPr>
        <w:rFonts w:cs="Oxford"/>
      </w:rPr>
      <w:tblPr/>
      <w:tcPr>
        <w:tcBorders>
          <w:tl2br w:val="none" w:sz="0" w:space="0" w:color="auto"/>
          <w:tr2bl w:val="none" w:sz="0" w:space="0" w:color="auto"/>
        </w:tcBorders>
      </w:tcPr>
    </w:tblStylePr>
  </w:style>
  <w:style w:type="table" w:styleId="Tabellijst2">
    <w:name w:val="Table List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2"/>
      <w:tblBorders>
        <w:bottom w:val="single" w:sz="12" w:space="0" w:color="808080"/>
      </w:tblBorders>
    </w:tblPr>
    <w:tblStylePr w:type="firstRow">
      <w:rPr>
        <w:rFonts w:cs="Oxford"/>
      </w:rPr>
      <w:tblPr/>
      <w:tcPr>
        <w:tcBorders>
          <w:bottom w:val="single" w:sz="6" w:space="0" w:color="000000"/>
          <w:tl2br w:val="none" w:sz="0" w:space="0" w:color="auto"/>
          <w:tr2bl w:val="none" w:sz="0" w:space="0" w:color="auto"/>
        </w:tcBorders>
        <w:shd w:val="pct75" w:color="008080" w:fill="008000"/>
      </w:tcPr>
    </w:tblStylePr>
    <w:tblStylePr w:type="lastRow">
      <w:rPr>
        <w:rFonts w:cs="Oxford"/>
      </w:rPr>
      <w:tblPr/>
      <w:tcPr>
        <w:tcBorders>
          <w:top w:val="single" w:sz="6" w:space="0" w:color="000000"/>
          <w:tl2br w:val="none" w:sz="0" w:space="0" w:color="auto"/>
          <w:tr2bl w:val="none" w:sz="0" w:space="0" w:color="auto"/>
        </w:tcBorders>
      </w:tcPr>
    </w:tblStylePr>
    <w:tblStylePr w:type="band1Horz">
      <w:rPr>
        <w:rFonts w:cs="Oxford"/>
      </w:rPr>
      <w:tblPr/>
      <w:tcPr>
        <w:tcBorders>
          <w:tl2br w:val="none" w:sz="0" w:space="0" w:color="auto"/>
          <w:tr2bl w:val="none" w:sz="0" w:space="0" w:color="auto"/>
        </w:tcBorders>
        <w:shd w:val="pct20" w:color="00FF00" w:fill="FFFFFF"/>
      </w:tcPr>
    </w:tblStylePr>
    <w:tblStylePr w:type="band2Horz">
      <w:rPr>
        <w:rFonts w:cs="Oxford"/>
      </w:rPr>
      <w:tblPr/>
      <w:tcPr>
        <w:tcBorders>
          <w:tl2br w:val="none" w:sz="0" w:space="0" w:color="auto"/>
          <w:tr2bl w:val="none" w:sz="0" w:space="0" w:color="auto"/>
        </w:tcBorders>
      </w:tcPr>
    </w:tblStylePr>
    <w:tblStylePr w:type="swCell">
      <w:rPr>
        <w:rFonts w:cs="Oxford"/>
      </w:rPr>
      <w:tblPr/>
      <w:tcPr>
        <w:tcBorders>
          <w:tl2br w:val="none" w:sz="0" w:space="0" w:color="auto"/>
          <w:tr2bl w:val="none" w:sz="0" w:space="0" w:color="auto"/>
        </w:tcBorders>
      </w:tcPr>
    </w:tblStylePr>
  </w:style>
  <w:style w:type="table" w:styleId="Tabellijst3">
    <w:name w:val="Table List 3"/>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insideH w:val="single" w:sz="6" w:space="0" w:color="000000"/>
      </w:tblBorders>
    </w:tblPr>
    <w:tblStylePr w:type="firstRow">
      <w:rPr>
        <w:rFonts w:cs="Oxford"/>
      </w:rPr>
      <w:tblPr/>
      <w:tcPr>
        <w:tcBorders>
          <w:bottom w:val="single" w:sz="12" w:space="0" w:color="000000"/>
          <w:tl2br w:val="none" w:sz="0" w:space="0" w:color="auto"/>
          <w:tr2bl w:val="none" w:sz="0" w:space="0" w:color="auto"/>
        </w:tcBorders>
      </w:tcPr>
    </w:tblStylePr>
    <w:tblStylePr w:type="lastRow">
      <w:rPr>
        <w:rFonts w:cs="Oxford"/>
      </w:rPr>
      <w:tblPr/>
      <w:tcPr>
        <w:tcBorders>
          <w:top w:val="single" w:sz="12" w:space="0" w:color="000000"/>
          <w:tl2br w:val="none" w:sz="0" w:space="0" w:color="auto"/>
          <w:tr2bl w:val="none" w:sz="0" w:space="0" w:color="auto"/>
        </w:tcBorders>
      </w:tcPr>
    </w:tblStylePr>
    <w:tblStylePr w:type="swCell">
      <w:rPr>
        <w:rFonts w:cs="Oxford"/>
      </w:rPr>
      <w:tblPr/>
      <w:tcPr>
        <w:tcBorders>
          <w:tl2br w:val="none" w:sz="0" w:space="0" w:color="auto"/>
          <w:tr2bl w:val="none" w:sz="0" w:space="0" w:color="auto"/>
        </w:tcBorders>
      </w:tcPr>
    </w:tblStylePr>
  </w:style>
  <w:style w:type="table" w:styleId="Tabellijst4">
    <w:name w:val="Table List 4"/>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Oxford"/>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Oxford"/>
      </w:rPr>
      <w:tblPr/>
      <w:tcPr>
        <w:tcBorders>
          <w:bottom w:val="single" w:sz="12" w:space="0" w:color="000000"/>
          <w:tl2br w:val="none" w:sz="0" w:space="0" w:color="auto"/>
          <w:tr2bl w:val="none" w:sz="0" w:space="0" w:color="auto"/>
        </w:tcBorders>
      </w:tcPr>
    </w:tblStylePr>
    <w:tblStylePr w:type="firstCol">
      <w:rPr>
        <w:rFonts w:cs="Oxford"/>
      </w:rPr>
      <w:tblPr/>
      <w:tcPr>
        <w:tcBorders>
          <w:tl2br w:val="none" w:sz="0" w:space="0" w:color="auto"/>
          <w:tr2bl w:val="none" w:sz="0" w:space="0" w:color="auto"/>
        </w:tcBorders>
      </w:tcPr>
    </w:tblStylePr>
  </w:style>
  <w:style w:type="table" w:styleId="Tabellijst6">
    <w:name w:val="Table List 6"/>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Oxford"/>
      </w:rPr>
      <w:tblPr/>
      <w:tcPr>
        <w:tcBorders>
          <w:bottom w:val="single" w:sz="12" w:space="0" w:color="000000"/>
          <w:tl2br w:val="none" w:sz="0" w:space="0" w:color="auto"/>
          <w:tr2bl w:val="none" w:sz="0" w:space="0" w:color="auto"/>
        </w:tcBorders>
      </w:tcPr>
    </w:tblStylePr>
    <w:tblStylePr w:type="firstCol">
      <w:rPr>
        <w:rFonts w:cs="Oxford"/>
      </w:rPr>
      <w:tblPr/>
      <w:tcPr>
        <w:tcBorders>
          <w:right w:val="single" w:sz="12" w:space="0" w:color="000000"/>
          <w:tl2br w:val="none" w:sz="0" w:space="0" w:color="auto"/>
          <w:tr2bl w:val="none" w:sz="0" w:space="0" w:color="auto"/>
        </w:tcBorders>
      </w:tcPr>
    </w:tblStylePr>
    <w:tblStylePr w:type="band1Horz">
      <w:rPr>
        <w:rFonts w:cs="Oxford"/>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Oxford"/>
      </w:rPr>
      <w:tblPr/>
      <w:tcPr>
        <w:tcBorders>
          <w:bottom w:val="single" w:sz="12" w:space="0" w:color="008000"/>
          <w:tl2br w:val="none" w:sz="0" w:space="0" w:color="auto"/>
          <w:tr2bl w:val="none" w:sz="0" w:space="0" w:color="auto"/>
        </w:tcBorders>
        <w:shd w:val="solid" w:color="C0C0C0" w:fill="FFFFFF"/>
      </w:tcPr>
    </w:tblStylePr>
    <w:tblStylePr w:type="lastRow">
      <w:rPr>
        <w:rFonts w:cs="Oxford"/>
      </w:rPr>
      <w:tblPr/>
      <w:tcPr>
        <w:tcBorders>
          <w:top w:val="single" w:sz="12" w:space="0" w:color="008000"/>
          <w:tl2br w:val="none" w:sz="0" w:space="0" w:color="auto"/>
          <w:tr2bl w:val="none" w:sz="0" w:space="0" w:color="auto"/>
        </w:tcBorders>
      </w:tcPr>
    </w:tblStylePr>
    <w:tblStylePr w:type="firstCol">
      <w:rPr>
        <w:rFonts w:cs="Oxford"/>
      </w:rPr>
      <w:tblPr/>
      <w:tcPr>
        <w:tcBorders>
          <w:tl2br w:val="none" w:sz="0" w:space="0" w:color="auto"/>
          <w:tr2bl w:val="none" w:sz="0" w:space="0" w:color="auto"/>
        </w:tcBorders>
      </w:tcPr>
    </w:tblStylePr>
    <w:tblStylePr w:type="lastCol">
      <w:rPr>
        <w:rFonts w:cs="Oxford"/>
      </w:rPr>
      <w:tblPr/>
      <w:tcPr>
        <w:tcBorders>
          <w:tl2br w:val="none" w:sz="0" w:space="0" w:color="auto"/>
          <w:tr2bl w:val="none" w:sz="0" w:space="0" w:color="auto"/>
        </w:tcBorders>
      </w:tcPr>
    </w:tblStylePr>
    <w:tblStylePr w:type="band1Horz">
      <w:rPr>
        <w:rFonts w:cs="Oxford"/>
      </w:rPr>
      <w:tblPr/>
      <w:tcPr>
        <w:tcBorders>
          <w:tl2br w:val="none" w:sz="0" w:space="0" w:color="auto"/>
          <w:tr2bl w:val="none" w:sz="0" w:space="0" w:color="auto"/>
        </w:tcBorders>
        <w:shd w:val="pct20" w:color="000000" w:fill="FFFFFF"/>
      </w:tcPr>
    </w:tblStylePr>
    <w:tblStylePr w:type="band2Horz">
      <w:rPr>
        <w:rFonts w:cs="Oxford"/>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Oxford"/>
      </w:rPr>
      <w:tblPr/>
      <w:tcPr>
        <w:tcBorders>
          <w:bottom w:val="single" w:sz="6" w:space="0" w:color="000000"/>
          <w:tl2br w:val="none" w:sz="0" w:space="0" w:color="auto"/>
          <w:tr2bl w:val="none" w:sz="0" w:space="0" w:color="auto"/>
        </w:tcBorders>
        <w:shd w:val="solid" w:color="FFFF00" w:fill="FFFFFF"/>
      </w:tcPr>
    </w:tblStylePr>
    <w:tblStylePr w:type="lastRow">
      <w:rPr>
        <w:rFonts w:cs="Oxford"/>
      </w:rPr>
      <w:tblPr/>
      <w:tcPr>
        <w:tcBorders>
          <w:top w:val="single" w:sz="6" w:space="0" w:color="000000"/>
          <w:tl2br w:val="none" w:sz="0" w:space="0" w:color="auto"/>
          <w:tr2bl w:val="none" w:sz="0" w:space="0" w:color="auto"/>
        </w:tcBorders>
      </w:tcPr>
    </w:tblStylePr>
    <w:tblStylePr w:type="firstCol">
      <w:rPr>
        <w:rFonts w:cs="Oxford"/>
      </w:rPr>
      <w:tblPr/>
      <w:tcPr>
        <w:tcBorders>
          <w:tl2br w:val="none" w:sz="0" w:space="0" w:color="auto"/>
          <w:tr2bl w:val="none" w:sz="0" w:space="0" w:color="auto"/>
        </w:tcBorders>
      </w:tcPr>
    </w:tblStylePr>
    <w:tblStylePr w:type="lastCol">
      <w:rPr>
        <w:rFonts w:cs="Oxford"/>
      </w:rPr>
      <w:tblPr/>
      <w:tcPr>
        <w:tcBorders>
          <w:tl2br w:val="none" w:sz="0" w:space="0" w:color="auto"/>
          <w:tr2bl w:val="none" w:sz="0" w:space="0" w:color="auto"/>
        </w:tcBorders>
      </w:tcPr>
    </w:tblStylePr>
    <w:tblStylePr w:type="band1Horz">
      <w:rPr>
        <w:rFonts w:cs="Oxford"/>
      </w:rPr>
      <w:tblPr/>
      <w:tcPr>
        <w:tcBorders>
          <w:tl2br w:val="none" w:sz="0" w:space="0" w:color="auto"/>
          <w:tr2bl w:val="none" w:sz="0" w:space="0" w:color="auto"/>
        </w:tcBorders>
        <w:shd w:val="pct25" w:color="FFFF00" w:fill="FFFFFF"/>
      </w:tcPr>
    </w:tblStylePr>
    <w:tblStylePr w:type="band2Horz">
      <w:rPr>
        <w:rFonts w:cs="Oxford"/>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Oxford"/>
      </w:rPr>
      <w:tblPr/>
      <w:tcPr>
        <w:tcBorders>
          <w:tl2br w:val="none" w:sz="0" w:space="0" w:color="auto"/>
          <w:tr2bl w:val="none" w:sz="0" w:space="0" w:color="auto"/>
        </w:tcBorders>
      </w:tcPr>
    </w:tblStylePr>
    <w:tblStylePr w:type="lastCol">
      <w:rPr>
        <w:rFonts w:cs="Oxford"/>
      </w:rPr>
      <w:tblPr/>
      <w:tcPr>
        <w:tcBorders>
          <w:tl2br w:val="none" w:sz="0" w:space="0" w:color="auto"/>
          <w:tr2bl w:val="none" w:sz="0" w:space="0" w:color="auto"/>
        </w:tcBorders>
      </w:tcPr>
    </w:tblStylePr>
  </w:style>
  <w:style w:type="table" w:styleId="Tabelraster2">
    <w:name w:val="Table Grid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insideH w:val="single" w:sz="6" w:space="0" w:color="000000"/>
        <w:insideV w:val="single" w:sz="6" w:space="0" w:color="000000"/>
      </w:tblBorders>
    </w:tblPr>
    <w:tblStylePr w:type="firstRow">
      <w:rPr>
        <w:rFonts w:cs="Oxford"/>
      </w:rPr>
      <w:tblPr/>
      <w:tcPr>
        <w:tcBorders>
          <w:tl2br w:val="none" w:sz="0" w:space="0" w:color="auto"/>
          <w:tr2bl w:val="none" w:sz="0" w:space="0" w:color="auto"/>
        </w:tcBorders>
      </w:tcPr>
    </w:tblStylePr>
    <w:tblStylePr w:type="lastRow">
      <w:rPr>
        <w:rFonts w:cs="Oxford"/>
      </w:rPr>
      <w:tblPr/>
      <w:tcPr>
        <w:tcBorders>
          <w:top w:val="single" w:sz="6" w:space="0" w:color="000000"/>
          <w:tl2br w:val="none" w:sz="0" w:space="0" w:color="auto"/>
          <w:tr2bl w:val="none" w:sz="0" w:space="0" w:color="auto"/>
        </w:tcBorders>
      </w:tcPr>
    </w:tblStylePr>
    <w:tblStylePr w:type="firstCol">
      <w:rPr>
        <w:rFonts w:cs="Oxford"/>
      </w:rPr>
      <w:tblPr/>
      <w:tcPr>
        <w:tcBorders>
          <w:tl2br w:val="none" w:sz="0" w:space="0" w:color="auto"/>
          <w:tr2bl w:val="none" w:sz="0" w:space="0" w:color="auto"/>
        </w:tcBorders>
      </w:tcPr>
    </w:tblStylePr>
    <w:tblStylePr w:type="lastCol">
      <w:rPr>
        <w:rFonts w:cs="Oxford"/>
      </w:rPr>
      <w:tblPr/>
      <w:tcPr>
        <w:tcBorders>
          <w:tl2br w:val="none" w:sz="0" w:space="0" w:color="auto"/>
          <w:tr2bl w:val="none" w:sz="0" w:space="0" w:color="auto"/>
        </w:tcBorders>
      </w:tcPr>
    </w:tblStylePr>
  </w:style>
  <w:style w:type="table" w:styleId="Tabelraster3">
    <w:name w:val="Table Grid 3"/>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Oxford"/>
      </w:rPr>
      <w:tblPr/>
      <w:tcPr>
        <w:tcBorders>
          <w:bottom w:val="single" w:sz="6" w:space="0" w:color="000000"/>
          <w:tl2br w:val="none" w:sz="0" w:space="0" w:color="auto"/>
          <w:tr2bl w:val="none" w:sz="0" w:space="0" w:color="auto"/>
        </w:tcBorders>
        <w:shd w:val="pct30" w:color="FFFF00" w:fill="FFFFFF"/>
      </w:tcPr>
    </w:tblStylePr>
    <w:tblStylePr w:type="lastRow">
      <w:rPr>
        <w:rFonts w:cs="Oxford"/>
      </w:rPr>
      <w:tblPr/>
      <w:tcPr>
        <w:tcBorders>
          <w:tl2br w:val="none" w:sz="0" w:space="0" w:color="auto"/>
          <w:tr2bl w:val="none" w:sz="0" w:space="0" w:color="auto"/>
        </w:tcBorders>
      </w:tcPr>
    </w:tblStylePr>
    <w:tblStylePr w:type="lastCol">
      <w:rPr>
        <w:rFonts w:cs="Oxford"/>
      </w:rPr>
      <w:tblPr/>
      <w:tcPr>
        <w:tcBorders>
          <w:tl2br w:val="none" w:sz="0" w:space="0" w:color="auto"/>
          <w:tr2bl w:val="none" w:sz="0" w:space="0" w:color="auto"/>
        </w:tcBorders>
      </w:tcPr>
    </w:tblStylePr>
  </w:style>
  <w:style w:type="table" w:styleId="Tabelraster4">
    <w:name w:val="Table Grid 4"/>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Oxford"/>
      </w:rPr>
      <w:tblPr/>
      <w:tcPr>
        <w:tcBorders>
          <w:bottom w:val="single" w:sz="6" w:space="0" w:color="000000"/>
          <w:tl2br w:val="none" w:sz="0" w:space="0" w:color="auto"/>
          <w:tr2bl w:val="none" w:sz="0" w:space="0" w:color="auto"/>
        </w:tcBorders>
        <w:shd w:val="pct30" w:color="FFFF00" w:fill="FFFFFF"/>
      </w:tcPr>
    </w:tblStylePr>
    <w:tblStylePr w:type="lastRow">
      <w:rPr>
        <w:rFonts w:cs="Oxford"/>
      </w:rPr>
      <w:tblPr/>
      <w:tcPr>
        <w:tcBorders>
          <w:top w:val="single" w:sz="6" w:space="0" w:color="000000"/>
          <w:tl2br w:val="none" w:sz="0" w:space="0" w:color="auto"/>
          <w:tr2bl w:val="none" w:sz="0" w:space="0" w:color="auto"/>
        </w:tcBorders>
        <w:shd w:val="pct30" w:color="FFFF00" w:fill="FFFFFF"/>
      </w:tcPr>
    </w:tblStylePr>
    <w:tblStylePr w:type="lastCol">
      <w:rPr>
        <w:rFonts w:cs="Oxford"/>
      </w:rPr>
      <w:tblPr/>
      <w:tcPr>
        <w:tcBorders>
          <w:tl2br w:val="none" w:sz="0" w:space="0" w:color="auto"/>
          <w:tr2bl w:val="none" w:sz="0" w:space="0" w:color="auto"/>
        </w:tcBorders>
      </w:tcPr>
    </w:tblStylePr>
  </w:style>
  <w:style w:type="table" w:styleId="Tabelraster5">
    <w:name w:val="Table Grid 5"/>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Oxford"/>
      </w:rPr>
      <w:tblPr/>
      <w:tcPr>
        <w:tcBorders>
          <w:bottom w:val="single" w:sz="12" w:space="0" w:color="000000"/>
          <w:tl2br w:val="none" w:sz="0" w:space="0" w:color="auto"/>
          <w:tr2bl w:val="none" w:sz="0" w:space="0" w:color="auto"/>
        </w:tcBorders>
      </w:tcPr>
    </w:tblStylePr>
    <w:tblStylePr w:type="lastRow">
      <w:rPr>
        <w:rFonts w:cs="Oxford"/>
      </w:rPr>
      <w:tblPr/>
      <w:tcPr>
        <w:tcBorders>
          <w:tl2br w:val="none" w:sz="0" w:space="0" w:color="auto"/>
          <w:tr2bl w:val="none" w:sz="0" w:space="0" w:color="auto"/>
        </w:tcBorders>
      </w:tcPr>
    </w:tblStylePr>
    <w:tblStylePr w:type="lastCol">
      <w:rPr>
        <w:rFonts w:cs="Oxford"/>
      </w:rPr>
      <w:tblPr/>
      <w:tcPr>
        <w:tcBorders>
          <w:tl2br w:val="none" w:sz="0" w:space="0" w:color="auto"/>
          <w:tr2bl w:val="none" w:sz="0" w:space="0" w:color="auto"/>
        </w:tcBorders>
      </w:tcPr>
    </w:tblStylePr>
    <w:tblStylePr w:type="nwCell">
      <w:rPr>
        <w:rFonts w:cs="Oxford"/>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Oxford"/>
      </w:rPr>
      <w:tblPr/>
      <w:tcPr>
        <w:tcBorders>
          <w:bottom w:val="single" w:sz="6" w:space="0" w:color="000000"/>
          <w:tl2br w:val="none" w:sz="0" w:space="0" w:color="auto"/>
          <w:tr2bl w:val="none" w:sz="0" w:space="0" w:color="auto"/>
        </w:tcBorders>
      </w:tcPr>
    </w:tblStylePr>
    <w:tblStylePr w:type="lastRow">
      <w:rPr>
        <w:rFonts w:cs="Oxford"/>
      </w:rPr>
      <w:tblPr/>
      <w:tcPr>
        <w:tcBorders>
          <w:top w:val="single" w:sz="6" w:space="0" w:color="000000"/>
          <w:tl2br w:val="none" w:sz="0" w:space="0" w:color="auto"/>
          <w:tr2bl w:val="none" w:sz="0" w:space="0" w:color="auto"/>
        </w:tcBorders>
      </w:tcPr>
    </w:tblStylePr>
    <w:tblStylePr w:type="firstCol">
      <w:rPr>
        <w:rFonts w:cs="Oxford"/>
      </w:rPr>
      <w:tblPr/>
      <w:tcPr>
        <w:tcBorders>
          <w:tl2br w:val="none" w:sz="0" w:space="0" w:color="auto"/>
          <w:tr2bl w:val="none" w:sz="0" w:space="0" w:color="auto"/>
        </w:tcBorders>
      </w:tcPr>
    </w:tblStylePr>
    <w:tblStylePr w:type="nwCell">
      <w:rPr>
        <w:rFonts w:cs="Oxford"/>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C8364A"/>
    <w:pPr>
      <w:widowControl w:val="0"/>
      <w:suppressAutoHyphens/>
      <w:autoSpaceDN w:val="0"/>
      <w:spacing w:line="240" w:lineRule="exact"/>
      <w:textAlignment w:val="baseline"/>
    </w:pPr>
    <w:rPr>
      <w:rFonts w:eastAsia="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Oxford"/>
      </w:rPr>
      <w:tblPr/>
      <w:tcPr>
        <w:tcBorders>
          <w:bottom w:val="single" w:sz="12" w:space="0" w:color="000000"/>
          <w:tl2br w:val="none" w:sz="0" w:space="0" w:color="auto"/>
          <w:tr2bl w:val="none" w:sz="0" w:space="0" w:color="auto"/>
        </w:tcBorders>
      </w:tcPr>
    </w:tblStylePr>
    <w:tblStylePr w:type="lastRow">
      <w:rPr>
        <w:rFonts w:cs="Oxford"/>
      </w:rPr>
      <w:tblPr/>
      <w:tcPr>
        <w:tcBorders>
          <w:top w:val="single" w:sz="6" w:space="0" w:color="000000"/>
          <w:tl2br w:val="none" w:sz="0" w:space="0" w:color="auto"/>
          <w:tr2bl w:val="none" w:sz="0" w:space="0" w:color="auto"/>
        </w:tcBorders>
      </w:tcPr>
    </w:tblStylePr>
    <w:tblStylePr w:type="firstCol">
      <w:rPr>
        <w:rFonts w:cs="Oxford"/>
      </w:rPr>
      <w:tblPr/>
      <w:tcPr>
        <w:tcBorders>
          <w:tl2br w:val="none" w:sz="0" w:space="0" w:color="auto"/>
          <w:tr2bl w:val="none" w:sz="0" w:space="0" w:color="auto"/>
        </w:tcBorders>
      </w:tcPr>
    </w:tblStylePr>
    <w:tblStylePr w:type="lastCol">
      <w:rPr>
        <w:rFonts w:cs="Oxford"/>
      </w:rPr>
      <w:tblPr/>
      <w:tcPr>
        <w:tcBorders>
          <w:tl2br w:val="none" w:sz="0" w:space="0" w:color="auto"/>
          <w:tr2bl w:val="none" w:sz="0" w:space="0" w:color="auto"/>
        </w:tcBorders>
      </w:tcPr>
    </w:tblStylePr>
    <w:tblStylePr w:type="nwCell">
      <w:rPr>
        <w:rFonts w:cs="Oxford"/>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Oxford"/>
      </w:rPr>
      <w:tblPr/>
      <w:tcPr>
        <w:tcBorders>
          <w:tl2br w:val="none" w:sz="0" w:space="0" w:color="auto"/>
          <w:tr2bl w:val="none" w:sz="0" w:space="0" w:color="auto"/>
        </w:tcBorders>
        <w:shd w:val="solid" w:color="000080" w:fill="FFFFFF"/>
      </w:tcPr>
    </w:tblStylePr>
    <w:tblStylePr w:type="lastRow">
      <w:rPr>
        <w:rFonts w:cs="Oxford"/>
      </w:rPr>
      <w:tblPr/>
      <w:tcPr>
        <w:tcBorders>
          <w:tl2br w:val="none" w:sz="0" w:space="0" w:color="auto"/>
          <w:tr2bl w:val="none" w:sz="0" w:space="0" w:color="auto"/>
        </w:tcBorders>
      </w:tcPr>
    </w:tblStylePr>
    <w:tblStylePr w:type="lastCol">
      <w:rPr>
        <w:rFonts w:cs="Oxford"/>
      </w:rPr>
      <w:tblPr/>
      <w:tcPr>
        <w:tcBorders>
          <w:tl2br w:val="none" w:sz="0" w:space="0" w:color="auto"/>
          <w:tr2bl w:val="none" w:sz="0" w:space="0" w:color="auto"/>
        </w:tcBorders>
      </w:tcPr>
    </w:tblStylePr>
  </w:style>
  <w:style w:type="table" w:styleId="Tabelthema">
    <w:name w:val="Table Theme"/>
    <w:basedOn w:val="Standaardtabel"/>
    <w:semiHidden/>
    <w:rsid w:val="00C8364A"/>
    <w:pPr>
      <w:widowControl w:val="0"/>
      <w:suppressAutoHyphens/>
      <w:autoSpaceDN w:val="0"/>
      <w:spacing w:line="240" w:lineRule="exact"/>
      <w:textAlignment w:val="baseline"/>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C8364A"/>
    <w:rPr>
      <w:rFonts w:ascii="Courier New" w:hAnsi="Courier New" w:cs="Courier New"/>
      <w:sz w:val="20"/>
      <w:szCs w:val="20"/>
    </w:rPr>
  </w:style>
  <w:style w:type="character" w:customStyle="1" w:styleId="TekstzonderopmaakChar">
    <w:name w:val="Tekst zonder opmaak Char"/>
    <w:basedOn w:val="Standaardalinea-lettertype"/>
    <w:link w:val="Tekstzonderopmaak"/>
    <w:locked/>
    <w:rsid w:val="00C8364A"/>
    <w:rPr>
      <w:rFonts w:ascii="Courier New" w:hAnsi="Courier New" w:cs="Courier New"/>
      <w:sz w:val="20"/>
      <w:szCs w:val="20"/>
    </w:rPr>
  </w:style>
  <w:style w:type="table" w:styleId="Verfijndetabel1">
    <w:name w:val="Table Subtle 1"/>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Pr>
    <w:tblStylePr w:type="firstRow">
      <w:rPr>
        <w:rFonts w:cs="Oxford"/>
      </w:rPr>
      <w:tblPr/>
      <w:tcPr>
        <w:tcBorders>
          <w:top w:val="single" w:sz="6" w:space="0" w:color="000000"/>
          <w:bottom w:val="single" w:sz="12" w:space="0" w:color="000000"/>
          <w:tl2br w:val="none" w:sz="0" w:space="0" w:color="auto"/>
          <w:tr2bl w:val="none" w:sz="0" w:space="0" w:color="auto"/>
        </w:tcBorders>
      </w:tcPr>
    </w:tblStylePr>
    <w:tblStylePr w:type="lastRow">
      <w:rPr>
        <w:rFonts w:cs="Oxford"/>
      </w:rPr>
      <w:tblPr/>
      <w:tcPr>
        <w:tcBorders>
          <w:top w:val="single" w:sz="12" w:space="0" w:color="000000"/>
          <w:tl2br w:val="none" w:sz="0" w:space="0" w:color="auto"/>
          <w:tr2bl w:val="none" w:sz="0" w:space="0" w:color="auto"/>
        </w:tcBorders>
        <w:shd w:val="pct25" w:color="800080" w:fill="FFFFFF"/>
      </w:tcPr>
    </w:tblStylePr>
    <w:tblStylePr w:type="firstCol">
      <w:rPr>
        <w:rFonts w:cs="Oxford"/>
      </w:rPr>
      <w:tblPr/>
      <w:tcPr>
        <w:tcBorders>
          <w:right w:val="single" w:sz="12" w:space="0" w:color="000000"/>
          <w:tl2br w:val="none" w:sz="0" w:space="0" w:color="auto"/>
          <w:tr2bl w:val="none" w:sz="0" w:space="0" w:color="auto"/>
        </w:tcBorders>
      </w:tcPr>
    </w:tblStylePr>
    <w:tblStylePr w:type="lastCol">
      <w:rPr>
        <w:rFonts w:cs="Oxford"/>
      </w:rPr>
      <w:tblPr/>
      <w:tcPr>
        <w:tcBorders>
          <w:left w:val="single" w:sz="12" w:space="0" w:color="000000"/>
          <w:tl2br w:val="none" w:sz="0" w:space="0" w:color="auto"/>
          <w:tr2bl w:val="none" w:sz="0" w:space="0" w:color="auto"/>
        </w:tcBorders>
      </w:tcPr>
    </w:tblStylePr>
    <w:tblStylePr w:type="band1Horz">
      <w:rPr>
        <w:rFonts w:cs="Oxford"/>
      </w:rPr>
      <w:tblPr/>
      <w:tcPr>
        <w:tcBorders>
          <w:bottom w:val="single" w:sz="6" w:space="0" w:color="000000"/>
          <w:tl2br w:val="none" w:sz="0" w:space="0" w:color="auto"/>
          <w:tr2bl w:val="none" w:sz="0" w:space="0" w:color="auto"/>
        </w:tcBorders>
        <w:shd w:val="pct25" w:color="808000" w:fill="FFFFFF"/>
      </w:tcPr>
    </w:tblStylePr>
    <w:tblStylePr w:type="neCell">
      <w:rPr>
        <w:rFonts w:cs="Oxford"/>
      </w:rPr>
      <w:tblPr/>
      <w:tcPr>
        <w:tcBorders>
          <w:tl2br w:val="none" w:sz="0" w:space="0" w:color="auto"/>
          <w:tr2bl w:val="none" w:sz="0" w:space="0" w:color="auto"/>
        </w:tcBorders>
      </w:tcPr>
    </w:tblStylePr>
    <w:tblStylePr w:type="swCell">
      <w:rPr>
        <w:rFonts w:cs="Oxford"/>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left w:val="single" w:sz="6" w:space="0" w:color="000000"/>
        <w:right w:val="single" w:sz="6" w:space="0" w:color="000000"/>
      </w:tblBorders>
    </w:tblPr>
    <w:tblStylePr w:type="firstRow">
      <w:rPr>
        <w:rFonts w:cs="Oxford"/>
      </w:rPr>
      <w:tblPr/>
      <w:tcPr>
        <w:tcBorders>
          <w:bottom w:val="single" w:sz="12" w:space="0" w:color="000000"/>
          <w:tl2br w:val="none" w:sz="0" w:space="0" w:color="auto"/>
          <w:tr2bl w:val="none" w:sz="0" w:space="0" w:color="auto"/>
        </w:tcBorders>
      </w:tcPr>
    </w:tblStylePr>
    <w:tblStylePr w:type="lastRow">
      <w:rPr>
        <w:rFonts w:cs="Oxford"/>
      </w:rPr>
      <w:tblPr/>
      <w:tcPr>
        <w:tcBorders>
          <w:top w:val="single" w:sz="12" w:space="0" w:color="000000"/>
          <w:tl2br w:val="none" w:sz="0" w:space="0" w:color="auto"/>
          <w:tr2bl w:val="none" w:sz="0" w:space="0" w:color="auto"/>
        </w:tcBorders>
      </w:tcPr>
    </w:tblStylePr>
    <w:tblStylePr w:type="firstCol">
      <w:rPr>
        <w:rFonts w:cs="Oxford"/>
      </w:rPr>
      <w:tblPr/>
      <w:tcPr>
        <w:tcBorders>
          <w:right w:val="single" w:sz="12" w:space="0" w:color="000000"/>
          <w:tl2br w:val="none" w:sz="0" w:space="0" w:color="auto"/>
          <w:tr2bl w:val="none" w:sz="0" w:space="0" w:color="auto"/>
        </w:tcBorders>
        <w:shd w:val="pct25" w:color="008000" w:fill="FFFFFF"/>
      </w:tcPr>
    </w:tblStylePr>
    <w:tblStylePr w:type="lastCol">
      <w:rPr>
        <w:rFonts w:cs="Oxford"/>
      </w:rPr>
      <w:tblPr/>
      <w:tcPr>
        <w:tcBorders>
          <w:left w:val="single" w:sz="12" w:space="0" w:color="000000"/>
          <w:tl2br w:val="none" w:sz="0" w:space="0" w:color="auto"/>
          <w:tr2bl w:val="none" w:sz="0" w:space="0" w:color="auto"/>
        </w:tcBorders>
        <w:shd w:val="pct25" w:color="808000" w:fill="FFFFFF"/>
      </w:tcPr>
    </w:tblStylePr>
    <w:tblStylePr w:type="neCell">
      <w:rPr>
        <w:rFonts w:cs="Oxford"/>
      </w:rPr>
      <w:tblPr/>
      <w:tcPr>
        <w:tcBorders>
          <w:tl2br w:val="none" w:sz="0" w:space="0" w:color="auto"/>
          <w:tr2bl w:val="none" w:sz="0" w:space="0" w:color="auto"/>
        </w:tcBorders>
      </w:tcPr>
    </w:tblStylePr>
    <w:tblStylePr w:type="swCell">
      <w:rPr>
        <w:rFonts w:cs="Oxford"/>
      </w:rPr>
      <w:tblPr/>
      <w:tcPr>
        <w:tcBorders>
          <w:tl2br w:val="none" w:sz="0" w:space="0" w:color="auto"/>
          <w:tr2bl w:val="none" w:sz="0" w:space="0" w:color="auto"/>
        </w:tcBorders>
      </w:tcPr>
    </w:tblStylePr>
  </w:style>
  <w:style w:type="table" w:styleId="Webtabel1">
    <w:name w:val="Table Web 1"/>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Oxford"/>
      </w:rPr>
      <w:tblPr/>
      <w:tcPr>
        <w:tcBorders>
          <w:tl2br w:val="none" w:sz="0" w:space="0" w:color="auto"/>
          <w:tr2bl w:val="none" w:sz="0" w:space="0" w:color="auto"/>
        </w:tcBorders>
      </w:tcPr>
    </w:tblStylePr>
  </w:style>
  <w:style w:type="table" w:styleId="Webtabel2">
    <w:name w:val="Table Web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Oxford"/>
      </w:rPr>
      <w:tblPr/>
      <w:tcPr>
        <w:tcBorders>
          <w:tl2br w:val="none" w:sz="0" w:space="0" w:color="auto"/>
          <w:tr2bl w:val="none" w:sz="0" w:space="0" w:color="auto"/>
        </w:tcBorders>
      </w:tcPr>
    </w:tblStylePr>
  </w:style>
  <w:style w:type="table" w:styleId="Webtabel3">
    <w:name w:val="Table Web 3"/>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Oxford"/>
      </w:rPr>
      <w:tblPr/>
      <w:tcPr>
        <w:tcBorders>
          <w:tl2br w:val="none" w:sz="0" w:space="0" w:color="auto"/>
          <w:tr2bl w:val="none" w:sz="0" w:space="0" w:color="auto"/>
        </w:tcBorders>
      </w:tcPr>
    </w:tblStylePr>
  </w:style>
  <w:style w:type="paragraph" w:styleId="Inhopg6">
    <w:name w:val="toc 6"/>
    <w:basedOn w:val="Standaard"/>
    <w:next w:val="Standaard"/>
    <w:autoRedefine/>
    <w:uiPriority w:val="39"/>
    <w:locked/>
    <w:rsid w:val="00C8364A"/>
    <w:pPr>
      <w:tabs>
        <w:tab w:val="left" w:pos="1840"/>
        <w:tab w:val="right" w:pos="7699"/>
      </w:tabs>
      <w:ind w:hanging="1134"/>
    </w:pPr>
  </w:style>
  <w:style w:type="paragraph" w:styleId="Inhopg7">
    <w:name w:val="toc 7"/>
    <w:basedOn w:val="Standaard"/>
    <w:next w:val="Standaard"/>
    <w:autoRedefine/>
    <w:uiPriority w:val="39"/>
    <w:locked/>
    <w:rsid w:val="00C8364A"/>
    <w:pPr>
      <w:spacing w:after="100"/>
      <w:ind w:left="1080"/>
    </w:pPr>
  </w:style>
  <w:style w:type="paragraph" w:customStyle="1" w:styleId="BijlageOngenummerdSubparagraaf">
    <w:name w:val="BijlageOngenummerdSubparagraaf"/>
    <w:basedOn w:val="Standaard"/>
    <w:next w:val="Broodtekst"/>
    <w:uiPriority w:val="17"/>
    <w:qFormat/>
    <w:rsid w:val="00C8364A"/>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C8364A"/>
    <w:pPr>
      <w:numPr>
        <w:numId w:val="22"/>
      </w:numPr>
      <w:spacing w:before="240"/>
      <w:outlineLvl w:val="0"/>
    </w:pPr>
    <w:rPr>
      <w:b/>
    </w:rPr>
  </w:style>
  <w:style w:type="paragraph" w:customStyle="1" w:styleId="TussenkopCursief">
    <w:name w:val="TussenkopCursief"/>
    <w:basedOn w:val="Broodtekst"/>
    <w:next w:val="Broodtekst"/>
    <w:uiPriority w:val="6"/>
    <w:qFormat/>
    <w:rsid w:val="00C8364A"/>
    <w:pPr>
      <w:spacing w:before="240"/>
      <w:ind w:left="454" w:hanging="454"/>
    </w:pPr>
    <w:rPr>
      <w:i/>
    </w:rPr>
  </w:style>
  <w:style w:type="character" w:customStyle="1" w:styleId="afdeling">
    <w:name w:val="afdeling"/>
    <w:basedOn w:val="Standaardalinea-lettertype"/>
    <w:semiHidden/>
    <w:rsid w:val="00C8364A"/>
    <w:rPr>
      <w:rFonts w:cs="Times New Roman"/>
      <w:position w:val="-9"/>
    </w:rPr>
  </w:style>
  <w:style w:type="character" w:customStyle="1" w:styleId="Afzenddata">
    <w:name w:val="Afzenddata"/>
    <w:semiHidden/>
    <w:rsid w:val="00C8364A"/>
    <w:rPr>
      <w:rFonts w:ascii="Verdana" w:hAnsi="Verdana"/>
      <w:sz w:val="13"/>
    </w:rPr>
  </w:style>
  <w:style w:type="paragraph" w:customStyle="1" w:styleId="Afzendgegevens">
    <w:name w:val="Afzendgegevens"/>
    <w:basedOn w:val="Broodtekst"/>
    <w:semiHidden/>
    <w:rsid w:val="00C8364A"/>
    <w:pPr>
      <w:tabs>
        <w:tab w:val="clear" w:pos="227"/>
        <w:tab w:val="clear" w:pos="454"/>
        <w:tab w:val="clear" w:pos="680"/>
        <w:tab w:val="left" w:pos="4440"/>
      </w:tabs>
      <w:spacing w:before="25" w:after="25" w:line="25" w:lineRule="atLeast"/>
    </w:pPr>
    <w:rPr>
      <w:sz w:val="2"/>
    </w:rPr>
  </w:style>
  <w:style w:type="character" w:customStyle="1" w:styleId="Afzendkopje">
    <w:name w:val="Afzendkopje"/>
    <w:semiHidden/>
    <w:rsid w:val="00C8364A"/>
    <w:rPr>
      <w:rFonts w:ascii="Verdana" w:hAnsi="Verdana"/>
      <w:b/>
      <w:sz w:val="13"/>
    </w:rPr>
  </w:style>
  <w:style w:type="paragraph" w:customStyle="1" w:styleId="bijschrift">
    <w:name w:val="bijschrift"/>
    <w:basedOn w:val="Broodtekst"/>
    <w:rsid w:val="00C8364A"/>
    <w:rPr>
      <w:sz w:val="14"/>
    </w:rPr>
  </w:style>
  <w:style w:type="paragraph" w:customStyle="1" w:styleId="broodtekst-italic">
    <w:name w:val="broodtekst-italic"/>
    <w:basedOn w:val="Broodtekst"/>
    <w:semiHidden/>
    <w:rsid w:val="00C8364A"/>
    <w:rPr>
      <w:i/>
      <w:iCs/>
    </w:rPr>
  </w:style>
  <w:style w:type="character" w:customStyle="1" w:styleId="contactfunctie">
    <w:name w:val="contactfunctie"/>
    <w:basedOn w:val="Standaardalinea-lettertype"/>
    <w:semiHidden/>
    <w:rsid w:val="00C8364A"/>
    <w:rPr>
      <w:rFonts w:ascii="Verdana" w:hAnsi="Verdana" w:cs="Verdana-Italic"/>
      <w:i/>
      <w:iCs/>
      <w:sz w:val="13"/>
    </w:rPr>
  </w:style>
  <w:style w:type="character" w:customStyle="1" w:styleId="contactfunctiemet">
    <w:name w:val="contactfunctiemet"/>
    <w:semiHidden/>
    <w:rsid w:val="00C8364A"/>
    <w:rPr>
      <w:i/>
      <w:position w:val="9"/>
      <w:sz w:val="13"/>
    </w:rPr>
  </w:style>
  <w:style w:type="character" w:customStyle="1" w:styleId="contactpersoon">
    <w:name w:val="contactpersoon"/>
    <w:basedOn w:val="Standaardalinea-lettertype"/>
    <w:semiHidden/>
    <w:rsid w:val="00C8364A"/>
    <w:rPr>
      <w:rFonts w:cs="Times New Roman"/>
      <w:sz w:val="13"/>
    </w:rPr>
  </w:style>
  <w:style w:type="paragraph" w:customStyle="1" w:styleId="datumonderwerp">
    <w:name w:val="datumonderwerp"/>
    <w:basedOn w:val="Broodtekst"/>
    <w:semiHidden/>
    <w:rsid w:val="00C8364A"/>
    <w:pPr>
      <w:tabs>
        <w:tab w:val="clear" w:pos="227"/>
        <w:tab w:val="clear" w:pos="454"/>
        <w:tab w:val="clear" w:pos="680"/>
        <w:tab w:val="left" w:pos="794"/>
      </w:tabs>
    </w:pPr>
  </w:style>
  <w:style w:type="paragraph" w:customStyle="1" w:styleId="Huisstijl-Adres">
    <w:name w:val="Huisstijl-Adres"/>
    <w:basedOn w:val="Broodtekst"/>
    <w:semiHidden/>
    <w:rsid w:val="00C8364A"/>
    <w:pPr>
      <w:tabs>
        <w:tab w:val="left" w:pos="192"/>
      </w:tabs>
      <w:spacing w:after="90" w:line="180" w:lineRule="exact"/>
    </w:pPr>
    <w:rPr>
      <w:noProof/>
      <w:sz w:val="13"/>
      <w:szCs w:val="13"/>
    </w:rPr>
  </w:style>
  <w:style w:type="paragraph" w:customStyle="1" w:styleId="Directoraat">
    <w:name w:val="Directoraat"/>
    <w:semiHidden/>
    <w:rsid w:val="00C8364A"/>
    <w:pPr>
      <w:tabs>
        <w:tab w:val="left" w:pos="192"/>
        <w:tab w:val="left" w:pos="227"/>
        <w:tab w:val="left" w:pos="454"/>
        <w:tab w:val="left" w:pos="680"/>
      </w:tabs>
      <w:autoSpaceDE w:val="0"/>
      <w:autoSpaceDN w:val="0"/>
      <w:adjustRightInd w:val="0"/>
      <w:spacing w:line="180" w:lineRule="atLeast"/>
    </w:pPr>
    <w:rPr>
      <w:rFonts w:ascii="Verdana" w:hAnsi="Verdana" w:cs="Times New Roman"/>
      <w:b/>
      <w:noProof/>
      <w:sz w:val="13"/>
      <w:szCs w:val="13"/>
    </w:rPr>
  </w:style>
  <w:style w:type="paragraph" w:customStyle="1" w:styleId="Directoraatnaam">
    <w:name w:val="Directoraatnaam"/>
    <w:basedOn w:val="Directoraat"/>
    <w:semiHidden/>
    <w:rsid w:val="00C8364A"/>
  </w:style>
  <w:style w:type="paragraph" w:customStyle="1" w:styleId="Directoraatnam">
    <w:name w:val="Directoraatnam"/>
    <w:basedOn w:val="Directoraat"/>
    <w:semiHidden/>
    <w:rsid w:val="00C8364A"/>
  </w:style>
  <w:style w:type="character" w:customStyle="1" w:styleId="emailadres">
    <w:name w:val="emailadres"/>
    <w:basedOn w:val="Standaardalinea-lettertype"/>
    <w:semiHidden/>
    <w:rsid w:val="00C8364A"/>
    <w:rPr>
      <w:rFonts w:cs="Times New Roman"/>
      <w:position w:val="9"/>
      <w:sz w:val="13"/>
    </w:rPr>
  </w:style>
  <w:style w:type="paragraph" w:customStyle="1" w:styleId="Huisstijl-Gegeven">
    <w:name w:val="Huisstijl-Gegeven"/>
    <w:basedOn w:val="Broodtekst"/>
    <w:semiHidden/>
    <w:rsid w:val="00C8364A"/>
    <w:pPr>
      <w:spacing w:after="92" w:line="180" w:lineRule="atLeast"/>
    </w:pPr>
    <w:rPr>
      <w:noProof/>
      <w:sz w:val="13"/>
    </w:rPr>
  </w:style>
  <w:style w:type="character" w:customStyle="1" w:styleId="Huisstijl-GegevenCharChar">
    <w:name w:val="Huisstijl-Gegeven Char Char"/>
    <w:basedOn w:val="Standaardalinea-lettertype"/>
    <w:semiHidden/>
    <w:rsid w:val="00C8364A"/>
    <w:rPr>
      <w:rFonts w:ascii="Verdana" w:hAnsi="Verdana" w:cs="Times New Roman"/>
      <w:noProof/>
      <w:sz w:val="24"/>
      <w:szCs w:val="24"/>
      <w:lang w:val="nl-NL" w:eastAsia="nl-NL" w:bidi="ar-SA"/>
    </w:rPr>
  </w:style>
  <w:style w:type="paragraph" w:customStyle="1" w:styleId="Huisstijl-KixCode">
    <w:name w:val="Huisstijl-KixCode"/>
    <w:basedOn w:val="Broodtekst"/>
    <w:semiHidden/>
    <w:rsid w:val="00C8364A"/>
    <w:pPr>
      <w:spacing w:before="60" w:line="240" w:lineRule="auto"/>
    </w:pPr>
    <w:rPr>
      <w:rFonts w:ascii="KIX Barcode" w:hAnsi="KIX Barcode"/>
      <w:b/>
      <w:bCs/>
      <w:smallCaps/>
      <w:noProof/>
      <w:sz w:val="24"/>
    </w:rPr>
  </w:style>
  <w:style w:type="paragraph" w:customStyle="1" w:styleId="Huisstijl-Kopje">
    <w:name w:val="Huisstijl-Kopje"/>
    <w:basedOn w:val="Broodtekst"/>
    <w:semiHidden/>
    <w:rsid w:val="00C8364A"/>
    <w:pPr>
      <w:spacing w:line="180" w:lineRule="atLeast"/>
    </w:pPr>
    <w:rPr>
      <w:b/>
      <w:sz w:val="13"/>
    </w:rPr>
  </w:style>
  <w:style w:type="paragraph" w:customStyle="1" w:styleId="Huisstijl-NAW">
    <w:name w:val="Huisstijl-NAW"/>
    <w:basedOn w:val="Broodtekst"/>
    <w:semiHidden/>
    <w:rsid w:val="00C8364A"/>
    <w:rPr>
      <w:noProof/>
    </w:rPr>
  </w:style>
  <w:style w:type="paragraph" w:customStyle="1" w:styleId="Huisstijl-Paginanummering">
    <w:name w:val="Huisstijl-Paginanummering"/>
    <w:basedOn w:val="Broodtekst"/>
    <w:semiHidden/>
    <w:rsid w:val="00C8364A"/>
    <w:pPr>
      <w:spacing w:line="180" w:lineRule="exact"/>
    </w:pPr>
    <w:rPr>
      <w:noProof/>
      <w:sz w:val="13"/>
    </w:rPr>
  </w:style>
  <w:style w:type="paragraph" w:customStyle="1" w:styleId="Huisstijl-Retouradres">
    <w:name w:val="Huisstijl-Retouradres"/>
    <w:basedOn w:val="Broodtekst"/>
    <w:semiHidden/>
    <w:rsid w:val="00C8364A"/>
    <w:pPr>
      <w:spacing w:line="180" w:lineRule="exact"/>
    </w:pPr>
    <w:rPr>
      <w:noProof/>
      <w:sz w:val="13"/>
    </w:rPr>
  </w:style>
  <w:style w:type="paragraph" w:customStyle="1" w:styleId="Huisstijl-Rubricering">
    <w:name w:val="Huisstijl-Rubricering"/>
    <w:basedOn w:val="Broodtekst"/>
    <w:semiHidden/>
    <w:rsid w:val="00C8364A"/>
    <w:pPr>
      <w:spacing w:line="180" w:lineRule="exact"/>
    </w:pPr>
    <w:rPr>
      <w:b/>
      <w:bCs/>
      <w:caps/>
      <w:noProof/>
      <w:sz w:val="13"/>
      <w:szCs w:val="13"/>
    </w:rPr>
  </w:style>
  <w:style w:type="paragraph" w:customStyle="1" w:styleId="Huisstijl-Voorwaarden">
    <w:name w:val="Huisstijl-Voorwaarden"/>
    <w:basedOn w:val="Broodtekst"/>
    <w:semiHidden/>
    <w:rsid w:val="00C8364A"/>
    <w:pPr>
      <w:spacing w:line="180" w:lineRule="exact"/>
    </w:pPr>
    <w:rPr>
      <w:i/>
      <w:noProof/>
      <w:sz w:val="13"/>
    </w:rPr>
  </w:style>
  <w:style w:type="paragraph" w:customStyle="1" w:styleId="koptekst0">
    <w:name w:val="koptekst"/>
    <w:basedOn w:val="Broodtekst"/>
    <w:semiHidden/>
    <w:rsid w:val="00C8364A"/>
    <w:pPr>
      <w:spacing w:line="180" w:lineRule="atLeast"/>
    </w:pPr>
    <w:rPr>
      <w:b/>
      <w:sz w:val="13"/>
    </w:rPr>
  </w:style>
  <w:style w:type="paragraph" w:customStyle="1" w:styleId="minofdir">
    <w:name w:val="minofdir"/>
    <w:basedOn w:val="Standaard"/>
    <w:semiHidden/>
    <w:rsid w:val="00C8364A"/>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C8364A"/>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C8364A"/>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semiHidden/>
    <w:rsid w:val="00C8364A"/>
    <w:rPr>
      <w:rFonts w:ascii="Verdana" w:hAnsi="Verdana" w:cs="Verdana"/>
      <w:position w:val="0"/>
      <w:sz w:val="18"/>
      <w:szCs w:val="18"/>
    </w:rPr>
  </w:style>
  <w:style w:type="character" w:customStyle="1" w:styleId="referentiegegevensitalic">
    <w:name w:val="referentiegegevensitalic"/>
    <w:semiHidden/>
    <w:rsid w:val="00C8364A"/>
    <w:rPr>
      <w:i/>
    </w:rPr>
  </w:style>
  <w:style w:type="character" w:customStyle="1" w:styleId="referentiegegevensleeg">
    <w:name w:val="referentiegegevensleeg"/>
    <w:semiHidden/>
    <w:rsid w:val="00C8364A"/>
    <w:rPr>
      <w:position w:val="-9"/>
    </w:rPr>
  </w:style>
  <w:style w:type="character" w:customStyle="1" w:styleId="referentiegegevensleeggroot">
    <w:name w:val="referentiegegevensleeggroot"/>
    <w:basedOn w:val="referentiegegevensleeg"/>
    <w:semiHidden/>
    <w:rsid w:val="00C8364A"/>
    <w:rPr>
      <w:rFonts w:ascii="Verdana-Bold" w:hAnsi="Verdana-Bold" w:cs="Verdana-Bold"/>
      <w:bCs/>
      <w:smallCaps/>
      <w:position w:val="-26"/>
    </w:rPr>
  </w:style>
  <w:style w:type="paragraph" w:customStyle="1" w:styleId="referentiegegevensviereneenhalf">
    <w:name w:val="referentiegegevensviereneenhalf"/>
    <w:basedOn w:val="Broodtekst"/>
    <w:semiHidden/>
    <w:rsid w:val="00C8364A"/>
    <w:pPr>
      <w:spacing w:line="90" w:lineRule="exact"/>
    </w:pPr>
    <w:rPr>
      <w:sz w:val="2"/>
    </w:rPr>
  </w:style>
  <w:style w:type="paragraph" w:customStyle="1" w:styleId="referentiegegevparagraaf">
    <w:name w:val="referentiegegevparagraaf"/>
    <w:basedOn w:val="Broodtekst"/>
    <w:semiHidden/>
    <w:rsid w:val="00C8364A"/>
    <w:pPr>
      <w:spacing w:before="25" w:after="25" w:line="130" w:lineRule="atLeast"/>
    </w:pPr>
    <w:rPr>
      <w:noProof/>
      <w:sz w:val="13"/>
      <w:lang w:eastAsia="en-US"/>
    </w:rPr>
  </w:style>
  <w:style w:type="character" w:customStyle="1" w:styleId="referentiekopjes">
    <w:name w:val="referentiekopjes"/>
    <w:basedOn w:val="Standaardalinea-lettertype"/>
    <w:semiHidden/>
    <w:rsid w:val="00C8364A"/>
    <w:rPr>
      <w:rFonts w:ascii="Verdana" w:hAnsi="Verdana" w:cs="Verdana"/>
      <w:b/>
      <w:position w:val="0"/>
      <w:sz w:val="18"/>
      <w:szCs w:val="18"/>
    </w:rPr>
  </w:style>
  <w:style w:type="paragraph" w:customStyle="1" w:styleId="refgegeven-zonder">
    <w:name w:val="refgegeven-zonder"/>
    <w:basedOn w:val="Broodtekst"/>
    <w:semiHidden/>
    <w:rsid w:val="00C8364A"/>
    <w:pPr>
      <w:spacing w:line="180" w:lineRule="atLeast"/>
    </w:pPr>
    <w:rPr>
      <w:noProof/>
      <w:sz w:val="13"/>
    </w:rPr>
  </w:style>
  <w:style w:type="paragraph" w:customStyle="1" w:styleId="refkopje-zonder">
    <w:name w:val="refkopje-zonder"/>
    <w:basedOn w:val="Broodtekst"/>
    <w:next w:val="refgegeven-zonder"/>
    <w:semiHidden/>
    <w:rsid w:val="00C8364A"/>
    <w:pPr>
      <w:spacing w:line="180" w:lineRule="exact"/>
    </w:pPr>
    <w:rPr>
      <w:b/>
      <w:noProof/>
      <w:sz w:val="13"/>
    </w:rPr>
  </w:style>
  <w:style w:type="paragraph" w:customStyle="1" w:styleId="Tabelkop">
    <w:name w:val="Tabelkop"/>
    <w:basedOn w:val="Broodtekst"/>
    <w:uiPriority w:val="11"/>
    <w:qFormat/>
    <w:rsid w:val="00C8364A"/>
    <w:rPr>
      <w:b/>
      <w:sz w:val="14"/>
    </w:rPr>
  </w:style>
  <w:style w:type="paragraph" w:customStyle="1" w:styleId="tabeltekst">
    <w:name w:val="tabeltekst"/>
    <w:basedOn w:val="Broodtekst"/>
    <w:rsid w:val="00C8364A"/>
    <w:rPr>
      <w:sz w:val="14"/>
    </w:rPr>
  </w:style>
  <w:style w:type="paragraph" w:customStyle="1" w:styleId="titel">
    <w:name w:val="titel"/>
    <w:basedOn w:val="Broodtekst"/>
    <w:next w:val="Broodtekst"/>
    <w:semiHidden/>
    <w:rsid w:val="00C8364A"/>
    <w:pPr>
      <w:spacing w:line="300" w:lineRule="atLeast"/>
    </w:pPr>
    <w:rPr>
      <w:b/>
      <w:sz w:val="24"/>
    </w:rPr>
  </w:style>
  <w:style w:type="paragraph" w:customStyle="1" w:styleId="titelcolofon">
    <w:name w:val="titelcolofon"/>
    <w:basedOn w:val="Broodtekst"/>
    <w:next w:val="Broodtekst"/>
    <w:semiHidden/>
    <w:rsid w:val="00C8364A"/>
    <w:pPr>
      <w:spacing w:line="300" w:lineRule="atLeast"/>
    </w:pPr>
    <w:rPr>
      <w:sz w:val="24"/>
    </w:rPr>
  </w:style>
  <w:style w:type="paragraph" w:customStyle="1" w:styleId="titelinhoud">
    <w:name w:val="titelinhoud"/>
    <w:basedOn w:val="Broodtekst"/>
    <w:next w:val="Broodtekst"/>
    <w:semiHidden/>
    <w:rsid w:val="00C8364A"/>
    <w:pPr>
      <w:spacing w:after="660" w:line="300" w:lineRule="atLeast"/>
    </w:pPr>
    <w:rPr>
      <w:sz w:val="24"/>
    </w:rPr>
  </w:style>
  <w:style w:type="character" w:styleId="Voetnootmarkering">
    <w:name w:val="footnote reference"/>
    <w:basedOn w:val="Standaardalinea-lettertype"/>
    <w:semiHidden/>
    <w:locked/>
    <w:rsid w:val="00C8364A"/>
    <w:rPr>
      <w:rFonts w:cs="Times New Roman"/>
      <w:vertAlign w:val="superscript"/>
    </w:rPr>
  </w:style>
  <w:style w:type="paragraph" w:styleId="Voetnoottekst">
    <w:name w:val="footnote text"/>
    <w:basedOn w:val="Standaard"/>
    <w:link w:val="VoetnoottekstChar"/>
    <w:semiHidden/>
    <w:locked/>
    <w:rsid w:val="00C8364A"/>
    <w:pPr>
      <w:spacing w:line="180" w:lineRule="atLeast"/>
    </w:pPr>
    <w:rPr>
      <w:sz w:val="13"/>
      <w:szCs w:val="20"/>
    </w:rPr>
  </w:style>
  <w:style w:type="character" w:customStyle="1" w:styleId="VoetnoottekstChar">
    <w:name w:val="Voetnoottekst Char"/>
    <w:basedOn w:val="Standaardalinea-lettertype"/>
    <w:link w:val="Voetnoottekst"/>
    <w:semiHidden/>
    <w:locked/>
    <w:rsid w:val="00C8364A"/>
    <w:rPr>
      <w:rFonts w:ascii="Verdana" w:hAnsi="Verdana" w:cs="Times New Roman"/>
      <w:sz w:val="20"/>
      <w:szCs w:val="20"/>
    </w:rPr>
  </w:style>
  <w:style w:type="character" w:customStyle="1" w:styleId="w1">
    <w:name w:val="w1"/>
    <w:semiHidden/>
    <w:rsid w:val="00C8364A"/>
    <w:rPr>
      <w:rFonts w:ascii="Verdana" w:hAnsi="Verdana"/>
      <w:sz w:val="9"/>
    </w:rPr>
  </w:style>
  <w:style w:type="numbering" w:customStyle="1" w:styleId="Artikelsectie1">
    <w:name w:val="Artikel/sectie1"/>
    <w:rsid w:val="00C8364A"/>
    <w:pPr>
      <w:numPr>
        <w:numId w:val="20"/>
      </w:numPr>
    </w:pPr>
  </w:style>
  <w:style w:type="numbering" w:styleId="1ai">
    <w:name w:val="Outline List 1"/>
    <w:basedOn w:val="Geenlijst"/>
    <w:unhideWhenUsed/>
    <w:locked/>
    <w:rsid w:val="00C8364A"/>
    <w:pPr>
      <w:numPr>
        <w:numId w:val="19"/>
      </w:numPr>
    </w:pPr>
  </w:style>
  <w:style w:type="numbering" w:styleId="Artikelsectie">
    <w:name w:val="Outline List 3"/>
    <w:basedOn w:val="Geenlijst"/>
    <w:uiPriority w:val="99"/>
    <w:semiHidden/>
    <w:unhideWhenUsed/>
    <w:locked/>
    <w:rsid w:val="00C8364A"/>
  </w:style>
  <w:style w:type="numbering" w:styleId="111111">
    <w:name w:val="Outline List 2"/>
    <w:basedOn w:val="Geenlijst"/>
    <w:unhideWhenUsed/>
    <w:locked/>
    <w:rsid w:val="00C8364A"/>
    <w:pPr>
      <w:numPr>
        <w:numId w:val="18"/>
      </w:numPr>
    </w:pPr>
  </w:style>
  <w:style w:type="character" w:styleId="Nadruk">
    <w:name w:val="Emphasis"/>
    <w:basedOn w:val="Standaardalinea-lettertype"/>
    <w:qFormat/>
    <w:rsid w:val="00C8364A"/>
    <w:rPr>
      <w:i/>
      <w:iCs/>
    </w:rPr>
  </w:style>
  <w:style w:type="paragraph" w:customStyle="1" w:styleId="Subsubparagraaf">
    <w:name w:val="Subsubparagraaf"/>
    <w:basedOn w:val="Subparagraaf"/>
    <w:next w:val="Broodtekst"/>
    <w:link w:val="SubsubparagraafChar"/>
    <w:qFormat/>
    <w:rsid w:val="00C8364A"/>
    <w:pPr>
      <w:numPr>
        <w:ilvl w:val="3"/>
      </w:numPr>
      <w:outlineLvl w:val="3"/>
    </w:pPr>
    <w:rPr>
      <w:i w:val="0"/>
    </w:rPr>
  </w:style>
  <w:style w:type="paragraph" w:customStyle="1" w:styleId="TussenkopVet">
    <w:name w:val="TussenkopVet"/>
    <w:basedOn w:val="TussenkopCursief"/>
    <w:next w:val="Broodtekst"/>
    <w:uiPriority w:val="5"/>
    <w:qFormat/>
    <w:rsid w:val="00C8364A"/>
    <w:rPr>
      <w:b/>
      <w:i w:val="0"/>
    </w:rPr>
  </w:style>
  <w:style w:type="paragraph" w:customStyle="1" w:styleId="TussenkopRegular">
    <w:name w:val="TussenkopRegular"/>
    <w:basedOn w:val="TussenkopVet"/>
    <w:next w:val="Broodtekst"/>
    <w:uiPriority w:val="7"/>
    <w:qFormat/>
    <w:rsid w:val="00C8364A"/>
    <w:rPr>
      <w:b w:val="0"/>
    </w:rPr>
  </w:style>
  <w:style w:type="paragraph" w:styleId="Bijschrift0">
    <w:name w:val="caption"/>
    <w:basedOn w:val="Broodtekst"/>
    <w:uiPriority w:val="10"/>
    <w:qFormat/>
    <w:rsid w:val="00C8364A"/>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C8364A"/>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C8364A"/>
    <w:pPr>
      <w:numPr>
        <w:ilvl w:val="2"/>
        <w:numId w:val="21"/>
      </w:numPr>
      <w:spacing w:before="240"/>
      <w:outlineLvl w:val="2"/>
    </w:pPr>
    <w:rPr>
      <w:i/>
    </w:rPr>
  </w:style>
  <w:style w:type="paragraph" w:customStyle="1" w:styleId="BijlageGenummerdKop">
    <w:name w:val="BijlageGenummerdKop"/>
    <w:next w:val="Broodtekst"/>
    <w:uiPriority w:val="12"/>
    <w:qFormat/>
    <w:rsid w:val="00C8364A"/>
    <w:pPr>
      <w:pageBreakBefore/>
      <w:numPr>
        <w:numId w:val="21"/>
      </w:numPr>
      <w:spacing w:after="660" w:line="300" w:lineRule="atLeast"/>
      <w:outlineLvl w:val="0"/>
    </w:pPr>
    <w:rPr>
      <w:rFonts w:ascii="Verdana" w:hAnsi="Verdana" w:cs="Times New Roman"/>
      <w:sz w:val="24"/>
      <w:szCs w:val="18"/>
    </w:rPr>
  </w:style>
  <w:style w:type="paragraph" w:customStyle="1" w:styleId="Huisstijl-Rubricering0">
    <w:name w:val="Huisstijl - Rubricering"/>
    <w:basedOn w:val="Standaard"/>
    <w:next w:val="Standaard"/>
    <w:uiPriority w:val="1"/>
    <w:qFormat/>
    <w:rsid w:val="00C8364A"/>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C8364A"/>
    <w:rPr>
      <w:rFonts w:ascii="Verdana" w:hAnsi="Verdana" w:cs="Times New Roman"/>
      <w:b/>
      <w:bCs/>
      <w:sz w:val="13"/>
    </w:rPr>
  </w:style>
  <w:style w:type="paragraph" w:customStyle="1" w:styleId="Huisstijl-Retouradres0">
    <w:name w:val="Huisstijl - Retouradres"/>
    <w:basedOn w:val="Standaard"/>
    <w:next w:val="Standaard"/>
    <w:uiPriority w:val="1"/>
    <w:rsid w:val="00C8364A"/>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C8364A"/>
    <w:rPr>
      <w:noProof/>
      <w:sz w:val="13"/>
      <w:lang w:val="nl-NL"/>
    </w:rPr>
  </w:style>
  <w:style w:type="paragraph" w:customStyle="1" w:styleId="Huisstijl-KoptekstRapportvolgbladen">
    <w:name w:val="Huisstijl - Koptekst Rapport volgbladen"/>
    <w:basedOn w:val="Standaard"/>
    <w:uiPriority w:val="16"/>
    <w:rsid w:val="00C8364A"/>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C8364A"/>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C8364A"/>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EE4917"/>
    <w:rPr>
      <w:rFonts w:ascii="Verdana" w:hAnsi="Verdana"/>
      <w:sz w:val="13"/>
    </w:rPr>
  </w:style>
  <w:style w:type="paragraph" w:customStyle="1" w:styleId="Huisstijl-KopregelRapport">
    <w:name w:val="Huisstijl - Kopregel Rapport"/>
    <w:basedOn w:val="Standaard"/>
    <w:uiPriority w:val="16"/>
    <w:rsid w:val="0028616F"/>
    <w:rPr>
      <w:sz w:val="13"/>
    </w:rPr>
  </w:style>
  <w:style w:type="character" w:customStyle="1" w:styleId="Verborgentekst">
    <w:name w:val="Verborgen tekst"/>
    <w:qFormat/>
    <w:rsid w:val="003C295F"/>
    <w:rPr>
      <w:rFonts w:ascii="Verdana" w:hAnsi="Verdana"/>
      <w:b/>
      <w:i/>
      <w:vanish/>
      <w:color w:val="0070C0"/>
      <w:sz w:val="16"/>
    </w:rPr>
  </w:style>
  <w:style w:type="paragraph" w:customStyle="1" w:styleId="verborgentekst0">
    <w:name w:val="verborgen tekst"/>
    <w:basedOn w:val="Standaard"/>
    <w:link w:val="verborgentekstChar"/>
    <w:autoRedefine/>
    <w:qFormat/>
    <w:rsid w:val="00DA633C"/>
    <w:rPr>
      <w:rFonts w:eastAsia="Times New Roman" w:cs="Arial"/>
      <w:b/>
      <w:i/>
      <w:noProof/>
      <w:vanish/>
      <w:color w:val="3366FF"/>
      <w:sz w:val="16"/>
      <w:szCs w:val="16"/>
    </w:rPr>
  </w:style>
  <w:style w:type="character" w:customStyle="1" w:styleId="verborgentekstChar">
    <w:name w:val="verborgen tekst Char"/>
    <w:link w:val="verborgentekst0"/>
    <w:locked/>
    <w:rsid w:val="00DA633C"/>
    <w:rPr>
      <w:rFonts w:ascii="Verdana" w:eastAsia="Times New Roman" w:hAnsi="Verdana" w:cs="Arial"/>
      <w:b/>
      <w:i/>
      <w:noProof/>
      <w:vanish/>
      <w:color w:val="3366FF"/>
      <w:sz w:val="16"/>
      <w:szCs w:val="16"/>
    </w:rPr>
  </w:style>
  <w:style w:type="paragraph" w:customStyle="1" w:styleId="VBControls">
    <w:name w:val="VB Controls"/>
    <w:basedOn w:val="Standaard"/>
    <w:rsid w:val="003C295F"/>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broodtekst0">
    <w:name w:val="broodtekst"/>
    <w:basedOn w:val="Standaard"/>
    <w:link w:val="broodtekstChar0"/>
    <w:rsid w:val="003C295F"/>
    <w:pPr>
      <w:autoSpaceDE w:val="0"/>
      <w:autoSpaceDN w:val="0"/>
      <w:adjustRightInd w:val="0"/>
    </w:pPr>
    <w:rPr>
      <w:rFonts w:eastAsia="Times New Roman"/>
      <w:szCs w:val="18"/>
    </w:rPr>
  </w:style>
  <w:style w:type="character" w:customStyle="1" w:styleId="broodtekstChar0">
    <w:name w:val="broodtekst Char"/>
    <w:link w:val="broodtekst0"/>
    <w:locked/>
    <w:rsid w:val="003C295F"/>
    <w:rPr>
      <w:rFonts w:ascii="Verdana" w:eastAsia="Times New Roman" w:hAnsi="Verdana" w:cs="Times New Roman"/>
      <w:sz w:val="18"/>
      <w:szCs w:val="18"/>
    </w:rPr>
  </w:style>
  <w:style w:type="table" w:customStyle="1" w:styleId="3D-effectenvoortabel11">
    <w:name w:val="3D-effecten voor tabel 11"/>
    <w:basedOn w:val="Standaardtabel"/>
    <w:next w:val="3D-effectenvoortabel1"/>
    <w:semiHidden/>
    <w:rsid w:val="00B37EC3"/>
    <w:pPr>
      <w:widowControl w:val="0"/>
      <w:suppressAutoHyphens/>
      <w:autoSpaceDN w:val="0"/>
      <w:spacing w:line="240" w:lineRule="exact"/>
      <w:textAlignment w:val="baseline"/>
    </w:pPr>
    <w:rPr>
      <w:rFonts w:eastAsia="Times New Roman"/>
      <w:sz w:val="20"/>
      <w:szCs w:val="20"/>
    </w:rPr>
    <w:tblPr/>
    <w:tcPr>
      <w:shd w:val="solid" w:color="C0C0C0" w:fill="FFFFFF"/>
    </w:tcPr>
    <w:tblStylePr w:type="firstRow">
      <w:rPr>
        <w:rFonts w:cs="Joanna MT"/>
      </w:rPr>
      <w:tblPr/>
      <w:tcPr>
        <w:tcBorders>
          <w:bottom w:val="single" w:sz="6" w:space="0" w:color="808080"/>
          <w:tl2br w:val="none" w:sz="0" w:space="0" w:color="auto"/>
          <w:tr2bl w:val="none" w:sz="0" w:space="0" w:color="auto"/>
        </w:tcBorders>
      </w:tcPr>
    </w:tblStylePr>
    <w:tblStylePr w:type="lastRow">
      <w:rPr>
        <w:rFonts w:cs="Joanna MT"/>
      </w:rPr>
      <w:tblPr/>
      <w:tcPr>
        <w:tcBorders>
          <w:top w:val="single" w:sz="6" w:space="0" w:color="FFFFFF"/>
          <w:tl2br w:val="none" w:sz="0" w:space="0" w:color="auto"/>
          <w:tr2bl w:val="none" w:sz="0" w:space="0" w:color="auto"/>
        </w:tcBorders>
      </w:tcPr>
    </w:tblStylePr>
    <w:tblStylePr w:type="firstCol">
      <w:rPr>
        <w:rFonts w:cs="Joanna MT"/>
      </w:rPr>
      <w:tblPr/>
      <w:tcPr>
        <w:tcBorders>
          <w:right w:val="single" w:sz="6" w:space="0" w:color="808080"/>
          <w:tl2br w:val="none" w:sz="0" w:space="0" w:color="auto"/>
          <w:tr2bl w:val="none" w:sz="0" w:space="0" w:color="auto"/>
        </w:tcBorders>
      </w:tcPr>
    </w:tblStylePr>
    <w:tblStylePr w:type="lastCol">
      <w:rPr>
        <w:rFonts w:cs="Joanna MT"/>
      </w:rPr>
      <w:tblPr/>
      <w:tcPr>
        <w:tcBorders>
          <w:left w:val="single" w:sz="6" w:space="0" w:color="FFFFFF"/>
          <w:tl2br w:val="none" w:sz="0" w:space="0" w:color="auto"/>
          <w:tr2bl w:val="none" w:sz="0" w:space="0" w:color="auto"/>
        </w:tcBorders>
      </w:tcPr>
    </w:tblStylePr>
    <w:tblStylePr w:type="neCell">
      <w:rPr>
        <w:rFonts w:cs="Joanna MT"/>
      </w:rPr>
      <w:tblPr/>
      <w:tcPr>
        <w:tcBorders>
          <w:left w:val="none" w:sz="0" w:space="0" w:color="auto"/>
          <w:bottom w:val="none" w:sz="0" w:space="0" w:color="auto"/>
          <w:tl2br w:val="none" w:sz="0" w:space="0" w:color="auto"/>
          <w:tr2bl w:val="none" w:sz="0" w:space="0" w:color="auto"/>
        </w:tcBorders>
      </w:tcPr>
    </w:tblStylePr>
    <w:tblStylePr w:type="nwCell">
      <w:rPr>
        <w:rFonts w:cs="Joanna MT"/>
      </w:rPr>
      <w:tblPr/>
      <w:tcPr>
        <w:tcBorders>
          <w:bottom w:val="none" w:sz="0" w:space="0" w:color="auto"/>
          <w:right w:val="none" w:sz="0" w:space="0" w:color="auto"/>
          <w:tl2br w:val="none" w:sz="0" w:space="0" w:color="auto"/>
          <w:tr2bl w:val="none" w:sz="0" w:space="0" w:color="auto"/>
        </w:tcBorders>
      </w:tcPr>
    </w:tblStylePr>
    <w:tblStylePr w:type="seCell">
      <w:rPr>
        <w:rFonts w:cs="Joanna MT"/>
      </w:rPr>
      <w:tblPr/>
      <w:tcPr>
        <w:tcBorders>
          <w:top w:val="none" w:sz="0" w:space="0" w:color="auto"/>
          <w:left w:val="none" w:sz="0" w:space="0" w:color="auto"/>
          <w:tl2br w:val="none" w:sz="0" w:space="0" w:color="auto"/>
          <w:tr2bl w:val="none" w:sz="0" w:space="0" w:color="auto"/>
        </w:tcBorders>
      </w:tcPr>
    </w:tblStylePr>
    <w:tblStylePr w:type="swCell">
      <w:rPr>
        <w:rFonts w:cs="Joanna MT"/>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B37EC3"/>
    <w:pPr>
      <w:widowControl w:val="0"/>
      <w:suppressAutoHyphens/>
      <w:autoSpaceDN w:val="0"/>
      <w:spacing w:line="240" w:lineRule="exact"/>
      <w:textAlignment w:val="baseline"/>
    </w:pPr>
    <w:rPr>
      <w:rFonts w:eastAsia="Times New Roman"/>
      <w:sz w:val="20"/>
      <w:szCs w:val="20"/>
    </w:rPr>
    <w:tblPr>
      <w:tblStyleRowBandSize w:val="1"/>
    </w:tblPr>
    <w:tcPr>
      <w:shd w:val="solid" w:color="C0C0C0" w:fill="FFFFFF"/>
    </w:tcPr>
    <w:tblStylePr w:type="firstRow">
      <w:rPr>
        <w:rFonts w:cs="Joanna MT"/>
      </w:rPr>
      <w:tblPr/>
      <w:tcPr>
        <w:tcBorders>
          <w:tl2br w:val="none" w:sz="0" w:space="0" w:color="auto"/>
          <w:tr2bl w:val="none" w:sz="0" w:space="0" w:color="auto"/>
        </w:tcBorders>
      </w:tcPr>
    </w:tblStylePr>
    <w:tblStylePr w:type="firstCol">
      <w:rPr>
        <w:rFonts w:cs="Joanna M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Joanna MT"/>
      </w:rPr>
      <w:tblPr/>
      <w:tcPr>
        <w:tcBorders>
          <w:right w:val="single" w:sz="6" w:space="0" w:color="FFFFFF"/>
          <w:tl2br w:val="none" w:sz="0" w:space="0" w:color="auto"/>
          <w:tr2bl w:val="none" w:sz="0" w:space="0" w:color="auto"/>
        </w:tcBorders>
      </w:tcPr>
    </w:tblStylePr>
    <w:tblStylePr w:type="band1Horz">
      <w:rPr>
        <w:rFonts w:cs="Joanna MT"/>
      </w:rPr>
      <w:tblPr/>
      <w:tcPr>
        <w:tcBorders>
          <w:top w:val="single" w:sz="6" w:space="0" w:color="808080"/>
          <w:bottom w:val="single" w:sz="6" w:space="0" w:color="FFFFFF"/>
          <w:tl2br w:val="none" w:sz="0" w:space="0" w:color="auto"/>
          <w:tr2bl w:val="none" w:sz="0" w:space="0" w:color="auto"/>
        </w:tcBorders>
      </w:tcPr>
    </w:tblStylePr>
    <w:tblStylePr w:type="swCell">
      <w:rPr>
        <w:rFonts w:cs="Joanna MT"/>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B37EC3"/>
    <w:pPr>
      <w:widowControl w:val="0"/>
      <w:suppressAutoHyphens/>
      <w:autoSpaceDN w:val="0"/>
      <w:spacing w:line="240" w:lineRule="exact"/>
      <w:textAlignment w:val="baseline"/>
    </w:pPr>
    <w:rPr>
      <w:rFonts w:eastAsia="Times New Roman"/>
      <w:sz w:val="20"/>
      <w:szCs w:val="20"/>
    </w:rPr>
    <w:tblPr>
      <w:tblStyleRowBandSize w:val="1"/>
      <w:tblStyleColBandSize w:val="1"/>
    </w:tblPr>
    <w:tblStylePr w:type="firstRow">
      <w:rPr>
        <w:rFonts w:cs="Joanna MT"/>
      </w:rPr>
      <w:tblPr/>
      <w:tcPr>
        <w:tcBorders>
          <w:tl2br w:val="none" w:sz="0" w:space="0" w:color="auto"/>
          <w:tr2bl w:val="none" w:sz="0" w:space="0" w:color="auto"/>
        </w:tcBorders>
      </w:tcPr>
    </w:tblStylePr>
    <w:tblStylePr w:type="firstCol">
      <w:rPr>
        <w:rFonts w:cs="Joanna M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Joanna MT"/>
      </w:rPr>
      <w:tblPr/>
      <w:tcPr>
        <w:tcBorders>
          <w:right w:val="single" w:sz="6" w:space="0" w:color="FFFFFF"/>
          <w:tl2br w:val="none" w:sz="0" w:space="0" w:color="auto"/>
          <w:tr2bl w:val="none" w:sz="0" w:space="0" w:color="auto"/>
        </w:tcBorders>
      </w:tcPr>
    </w:tblStylePr>
    <w:tblStylePr w:type="band1Vert">
      <w:rPr>
        <w:rFonts w:cs="Joanna MT"/>
      </w:rPr>
      <w:tblPr/>
      <w:tcPr>
        <w:shd w:val="solid" w:color="C0C0C0" w:fill="FFFFFF"/>
      </w:tcPr>
    </w:tblStylePr>
    <w:tblStylePr w:type="band2Vert">
      <w:rPr>
        <w:rFonts w:cs="Joanna MT"/>
      </w:rPr>
      <w:tblPr/>
      <w:tcPr>
        <w:shd w:val="pct50" w:color="C0C0C0" w:fill="FFFFFF"/>
      </w:tcPr>
    </w:tblStylePr>
    <w:tblStylePr w:type="band1Horz">
      <w:rPr>
        <w:rFonts w:cs="Joanna MT"/>
      </w:rPr>
      <w:tblPr/>
      <w:tcPr>
        <w:tcBorders>
          <w:top w:val="single" w:sz="6" w:space="0" w:color="808080"/>
          <w:bottom w:val="single" w:sz="6" w:space="0" w:color="FFFFFF"/>
          <w:tl2br w:val="none" w:sz="0" w:space="0" w:color="auto"/>
          <w:tr2bl w:val="none" w:sz="0" w:space="0" w:color="auto"/>
        </w:tcBorders>
      </w:tcPr>
    </w:tblStylePr>
    <w:tblStylePr w:type="swCell">
      <w:rPr>
        <w:rFonts w:cs="Joanna MT"/>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B37EC3"/>
    <w:pPr>
      <w:widowControl w:val="0"/>
      <w:suppressAutoHyphens/>
      <w:autoSpaceDN w:val="0"/>
      <w:spacing w:line="240" w:lineRule="exact"/>
      <w:textAlignment w:val="baseline"/>
    </w:pPr>
    <w:rPr>
      <w:rFonts w:eastAsia="Times New Roman"/>
      <w:sz w:val="20"/>
      <w:szCs w:val="20"/>
    </w:rPr>
    <w:tblPr>
      <w:tblBorders>
        <w:top w:val="single" w:sz="12" w:space="0" w:color="008000"/>
        <w:bottom w:val="single" w:sz="12" w:space="0" w:color="008000"/>
      </w:tblBorders>
    </w:tblPr>
    <w:tblStylePr w:type="firstRow">
      <w:rPr>
        <w:rFonts w:cs="Joanna MT"/>
      </w:rPr>
      <w:tblPr/>
      <w:tcPr>
        <w:tcBorders>
          <w:bottom w:val="single" w:sz="6" w:space="0" w:color="008000"/>
          <w:tl2br w:val="none" w:sz="0" w:space="0" w:color="auto"/>
          <w:tr2bl w:val="none" w:sz="0" w:space="0" w:color="auto"/>
        </w:tcBorders>
      </w:tcPr>
    </w:tblStylePr>
    <w:tblStylePr w:type="lastRow">
      <w:rPr>
        <w:rFonts w:cs="Joanna MT"/>
      </w:rPr>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B37EC3"/>
    <w:pPr>
      <w:widowControl w:val="0"/>
      <w:suppressAutoHyphens/>
      <w:autoSpaceDN w:val="0"/>
      <w:spacing w:line="240" w:lineRule="exact"/>
      <w:textAlignment w:val="baseline"/>
    </w:pPr>
    <w:rPr>
      <w:rFonts w:eastAsia="Times New Roman"/>
      <w:sz w:val="20"/>
      <w:szCs w:val="20"/>
    </w:rPr>
    <w:tblPr/>
    <w:tblStylePr w:type="firstRow">
      <w:rPr>
        <w:rFonts w:cs="Joanna MT"/>
      </w:rPr>
      <w:tblPr/>
      <w:tcPr>
        <w:tcBorders>
          <w:bottom w:val="single" w:sz="12" w:space="0" w:color="000000"/>
          <w:tl2br w:val="none" w:sz="0" w:space="0" w:color="auto"/>
          <w:tr2bl w:val="none" w:sz="0" w:space="0" w:color="auto"/>
        </w:tcBorders>
      </w:tcPr>
    </w:tblStylePr>
    <w:tblStylePr w:type="lastRow">
      <w:rPr>
        <w:rFonts w:cs="Joanna MT"/>
      </w:rPr>
      <w:tblPr/>
      <w:tcPr>
        <w:tcBorders>
          <w:top w:val="single" w:sz="6" w:space="0" w:color="000000"/>
          <w:tl2br w:val="none" w:sz="0" w:space="0" w:color="auto"/>
          <w:tr2bl w:val="none" w:sz="0" w:space="0" w:color="auto"/>
        </w:tcBorders>
      </w:tcPr>
    </w:tblStylePr>
    <w:tblStylePr w:type="firstCol">
      <w:rPr>
        <w:rFonts w:cs="Joanna MT"/>
      </w:rPr>
      <w:tblPr/>
      <w:tcPr>
        <w:tcBorders>
          <w:right w:val="single" w:sz="12" w:space="0" w:color="000000"/>
          <w:tl2br w:val="none" w:sz="0" w:space="0" w:color="auto"/>
          <w:tr2bl w:val="none" w:sz="0" w:space="0" w:color="auto"/>
        </w:tcBorders>
      </w:tcPr>
    </w:tblStylePr>
    <w:tblStylePr w:type="lastCol">
      <w:rPr>
        <w:rFonts w:cs="Joanna MT"/>
      </w:rPr>
      <w:tblPr/>
      <w:tcPr>
        <w:tcBorders>
          <w:left w:val="single" w:sz="6" w:space="0" w:color="000000"/>
          <w:tl2br w:val="none" w:sz="0" w:space="0" w:color="auto"/>
          <w:tr2bl w:val="none" w:sz="0" w:space="0" w:color="auto"/>
        </w:tcBorders>
      </w:tcPr>
    </w:tblStylePr>
    <w:tblStylePr w:type="neCell">
      <w:rPr>
        <w:rFonts w:cs="Joanna MT"/>
      </w:rPr>
      <w:tblPr/>
      <w:tcPr>
        <w:tcBorders>
          <w:left w:val="none" w:sz="0" w:space="0" w:color="auto"/>
          <w:tl2br w:val="none" w:sz="0" w:space="0" w:color="auto"/>
          <w:tr2bl w:val="none" w:sz="0" w:space="0" w:color="auto"/>
        </w:tcBorders>
      </w:tcPr>
    </w:tblStylePr>
    <w:tblStylePr w:type="swCell">
      <w:rPr>
        <w:rFonts w:cs="Joanna MT"/>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B37EC3"/>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Joanna MT"/>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B37EC3"/>
    <w:pPr>
      <w:widowControl w:val="0"/>
      <w:suppressAutoHyphens/>
      <w:autoSpaceDN w:val="0"/>
      <w:spacing w:line="240" w:lineRule="exact"/>
      <w:textAlignment w:val="baseline"/>
    </w:pPr>
    <w:rPr>
      <w:rFonts w:eastAsia="Times New Roman"/>
      <w:sz w:val="20"/>
      <w:szCs w:val="20"/>
    </w:rPr>
    <w:tblPr>
      <w:tblStyleRowBandSize w:val="1"/>
      <w:tblBorders>
        <w:insideH w:val="single" w:sz="18" w:space="0" w:color="FFFFFF"/>
        <w:insideV w:val="single" w:sz="18" w:space="0" w:color="FFFFFF"/>
      </w:tblBorders>
    </w:tblPr>
    <w:tblStylePr w:type="firstRow">
      <w:rPr>
        <w:rFonts w:cs="Joanna MT"/>
      </w:rPr>
      <w:tblPr/>
      <w:tcPr>
        <w:tcBorders>
          <w:tl2br w:val="none" w:sz="0" w:space="0" w:color="auto"/>
          <w:tr2bl w:val="none" w:sz="0" w:space="0" w:color="auto"/>
        </w:tcBorders>
        <w:shd w:val="pct20" w:color="000000" w:fill="FFFFFF"/>
      </w:tcPr>
    </w:tblStylePr>
    <w:tblStylePr w:type="band1Horz">
      <w:rPr>
        <w:rFonts w:cs="Joanna MT"/>
      </w:rPr>
      <w:tblPr/>
      <w:tcPr>
        <w:tcBorders>
          <w:tl2br w:val="none" w:sz="0" w:space="0" w:color="auto"/>
          <w:tr2bl w:val="none" w:sz="0" w:space="0" w:color="auto"/>
        </w:tcBorders>
        <w:shd w:val="pct5" w:color="000000" w:fill="FFFFFF"/>
      </w:tcPr>
    </w:tblStylePr>
    <w:tblStylePr w:type="band2Horz">
      <w:rPr>
        <w:rFonts w:cs="Joanna MT"/>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B37EC3"/>
    <w:pPr>
      <w:widowControl w:val="0"/>
      <w:suppressAutoHyphens/>
      <w:autoSpaceDN w:val="0"/>
      <w:spacing w:line="240" w:lineRule="exact"/>
      <w:textAlignment w:val="baseline"/>
    </w:pPr>
    <w:rPr>
      <w:rFonts w:eastAsia="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Joanna MT"/>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B37EC3"/>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tblBorders>
    </w:tblPr>
    <w:tblStylePr w:type="firstRow">
      <w:rPr>
        <w:rFonts w:cs="Joanna MT"/>
      </w:rPr>
      <w:tblPr/>
      <w:tcPr>
        <w:tcBorders>
          <w:bottom w:val="single" w:sz="6" w:space="0" w:color="000000"/>
          <w:tl2br w:val="none" w:sz="0" w:space="0" w:color="auto"/>
          <w:tr2bl w:val="none" w:sz="0" w:space="0" w:color="auto"/>
        </w:tcBorders>
      </w:tcPr>
    </w:tblStylePr>
    <w:tblStylePr w:type="lastRow">
      <w:rPr>
        <w:rFonts w:cs="Joanna MT"/>
      </w:rPr>
      <w:tblPr/>
      <w:tcPr>
        <w:tcBorders>
          <w:top w:val="single" w:sz="6" w:space="0" w:color="000000"/>
          <w:tl2br w:val="none" w:sz="0" w:space="0" w:color="auto"/>
          <w:tr2bl w:val="none" w:sz="0" w:space="0" w:color="auto"/>
        </w:tcBorders>
      </w:tcPr>
    </w:tblStylePr>
    <w:tblStylePr w:type="firstCol">
      <w:rPr>
        <w:rFonts w:cs="Joanna MT"/>
      </w:rPr>
      <w:tblPr/>
      <w:tcPr>
        <w:tcBorders>
          <w:right w:val="single" w:sz="6" w:space="0" w:color="000000"/>
          <w:tl2br w:val="none" w:sz="0" w:space="0" w:color="auto"/>
          <w:tr2bl w:val="none" w:sz="0" w:space="0" w:color="auto"/>
        </w:tcBorders>
      </w:tcPr>
    </w:tblStylePr>
    <w:tblStylePr w:type="neCell">
      <w:rPr>
        <w:rFonts w:cs="Joanna MT"/>
      </w:rPr>
      <w:tblPr/>
      <w:tcPr>
        <w:tcBorders>
          <w:tl2br w:val="none" w:sz="0" w:space="0" w:color="auto"/>
          <w:tr2bl w:val="none" w:sz="0" w:space="0" w:color="auto"/>
        </w:tcBorders>
      </w:tcPr>
    </w:tblStylePr>
    <w:tblStylePr w:type="swCell">
      <w:rPr>
        <w:rFonts w:cs="Joanna MT"/>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B37EC3"/>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tblBorders>
    </w:tblPr>
    <w:tblStylePr w:type="firstRow">
      <w:rPr>
        <w:rFonts w:cs="Joanna MT"/>
      </w:rPr>
      <w:tblPr/>
      <w:tcPr>
        <w:tcBorders>
          <w:bottom w:val="single" w:sz="6" w:space="0" w:color="000000"/>
          <w:tl2br w:val="none" w:sz="0" w:space="0" w:color="auto"/>
          <w:tr2bl w:val="none" w:sz="0" w:space="0" w:color="auto"/>
        </w:tcBorders>
        <w:shd w:val="solid" w:color="800080" w:fill="FFFFFF"/>
      </w:tcPr>
    </w:tblStylePr>
    <w:tblStylePr w:type="lastRow">
      <w:rPr>
        <w:rFonts w:cs="Joanna MT"/>
      </w:rPr>
      <w:tblPr/>
      <w:tcPr>
        <w:tcBorders>
          <w:top w:val="single" w:sz="6" w:space="0" w:color="000000"/>
          <w:tl2br w:val="none" w:sz="0" w:space="0" w:color="auto"/>
          <w:tr2bl w:val="none" w:sz="0" w:space="0" w:color="auto"/>
        </w:tcBorders>
      </w:tcPr>
    </w:tblStylePr>
    <w:tblStylePr w:type="firstCol">
      <w:rPr>
        <w:rFonts w:cs="Joanna MT"/>
      </w:rPr>
      <w:tblPr/>
      <w:tcPr>
        <w:tcBorders>
          <w:tl2br w:val="none" w:sz="0" w:space="0" w:color="auto"/>
          <w:tr2bl w:val="none" w:sz="0" w:space="0" w:color="auto"/>
        </w:tcBorders>
        <w:shd w:val="solid" w:color="C0C0C0" w:fill="FFFFFF"/>
      </w:tcPr>
    </w:tblStylePr>
    <w:tblStylePr w:type="neCell">
      <w:rPr>
        <w:rFonts w:cs="Joanna MT"/>
      </w:rPr>
      <w:tblPr/>
      <w:tcPr>
        <w:tcBorders>
          <w:tl2br w:val="none" w:sz="0" w:space="0" w:color="auto"/>
          <w:tr2bl w:val="none" w:sz="0" w:space="0" w:color="auto"/>
        </w:tcBorders>
      </w:tcPr>
    </w:tblStylePr>
    <w:tblStylePr w:type="nwCell">
      <w:rPr>
        <w:rFonts w:cs="Joanna MT"/>
      </w:rPr>
      <w:tblPr/>
      <w:tcPr>
        <w:tcBorders>
          <w:tl2br w:val="none" w:sz="0" w:space="0" w:color="auto"/>
          <w:tr2bl w:val="none" w:sz="0" w:space="0" w:color="auto"/>
        </w:tcBorders>
        <w:shd w:val="solid" w:color="800080" w:fill="FFFFFF"/>
      </w:tcPr>
    </w:tblStylePr>
    <w:tblStylePr w:type="swCell">
      <w:rPr>
        <w:rFonts w:cs="Joanna MT"/>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B37EC3"/>
    <w:pPr>
      <w:widowControl w:val="0"/>
      <w:suppressAutoHyphens/>
      <w:autoSpaceDN w:val="0"/>
      <w:spacing w:line="240" w:lineRule="exact"/>
      <w:textAlignment w:val="baseline"/>
    </w:pPr>
    <w:rPr>
      <w:rFonts w:eastAsia="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Joanna MT"/>
      </w:rPr>
      <w:tblPr/>
      <w:tcPr>
        <w:tcBorders>
          <w:bottom w:val="single" w:sz="6" w:space="0" w:color="000000"/>
          <w:tl2br w:val="none" w:sz="0" w:space="0" w:color="auto"/>
          <w:tr2bl w:val="none" w:sz="0" w:space="0" w:color="auto"/>
        </w:tcBorders>
        <w:shd w:val="solid" w:color="000080" w:fill="FFFFFF"/>
      </w:tcPr>
    </w:tblStylePr>
    <w:tblStylePr w:type="lastRow">
      <w:rPr>
        <w:rFonts w:cs="Joanna MT"/>
      </w:rPr>
      <w:tblPr/>
      <w:tcPr>
        <w:tcBorders>
          <w:top w:val="single" w:sz="12" w:space="0" w:color="000000"/>
          <w:tl2br w:val="none" w:sz="0" w:space="0" w:color="auto"/>
          <w:tr2bl w:val="none" w:sz="0" w:space="0" w:color="auto"/>
        </w:tcBorders>
        <w:shd w:val="solid" w:color="FFFFFF" w:fill="FFFFFF"/>
      </w:tcPr>
    </w:tblStylePr>
    <w:tblStylePr w:type="firstCol">
      <w:rPr>
        <w:rFonts w:cs="Joanna MT"/>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B37EC3"/>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Joanna MT"/>
      </w:rPr>
      <w:tblPr/>
      <w:tcPr>
        <w:tcBorders>
          <w:bottom w:val="single" w:sz="6" w:space="0" w:color="000000"/>
          <w:tl2br w:val="none" w:sz="0" w:space="0" w:color="auto"/>
          <w:tr2bl w:val="none" w:sz="0" w:space="0" w:color="auto"/>
        </w:tcBorders>
        <w:shd w:val="pct50" w:color="000080" w:fill="FFFFFF"/>
      </w:tcPr>
    </w:tblStylePr>
    <w:tblStylePr w:type="lastRow">
      <w:rPr>
        <w:rFonts w:cs="Joanna MT"/>
      </w:rPr>
      <w:tblPr/>
      <w:tcPr>
        <w:tcBorders>
          <w:bottom w:val="single" w:sz="6" w:space="0" w:color="000000"/>
          <w:tl2br w:val="none" w:sz="0" w:space="0" w:color="auto"/>
          <w:tr2bl w:val="none" w:sz="0" w:space="0" w:color="auto"/>
        </w:tcBorders>
        <w:shd w:val="pct50" w:color="000000" w:fill="FFFFFF"/>
      </w:tcPr>
    </w:tblStylePr>
    <w:tblStylePr w:type="firstCol">
      <w:rPr>
        <w:rFonts w:cs="Joanna MT"/>
      </w:rPr>
      <w:tblPr/>
      <w:tcPr>
        <w:tcBorders>
          <w:tl2br w:val="none" w:sz="0" w:space="0" w:color="auto"/>
          <w:tr2bl w:val="none" w:sz="0" w:space="0" w:color="auto"/>
        </w:tcBorders>
      </w:tcPr>
    </w:tblStylePr>
    <w:tblStylePr w:type="nwCell">
      <w:rPr>
        <w:rFonts w:cs="Joanna MT"/>
      </w:rPr>
      <w:tblPr/>
      <w:tcPr>
        <w:tcBorders>
          <w:tl2br w:val="none" w:sz="0" w:space="0" w:color="auto"/>
          <w:tr2bl w:val="none" w:sz="0" w:space="0" w:color="auto"/>
        </w:tcBorders>
      </w:tcPr>
    </w:tblStylePr>
    <w:tblStylePr w:type="swCell">
      <w:rPr>
        <w:rFonts w:cs="Joanna MT"/>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B37EC3"/>
    <w:pPr>
      <w:widowControl w:val="0"/>
      <w:suppressAutoHyphens/>
      <w:autoSpaceDN w:val="0"/>
      <w:spacing w:line="240" w:lineRule="exact"/>
      <w:textAlignment w:val="baseline"/>
    </w:pPr>
    <w:rPr>
      <w:rFonts w:eastAsia="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Joanna MT"/>
      </w:rPr>
      <w:tblPr/>
      <w:tcPr>
        <w:tcBorders>
          <w:tl2br w:val="none" w:sz="0" w:space="0" w:color="auto"/>
          <w:tr2bl w:val="none" w:sz="0" w:space="0" w:color="auto"/>
        </w:tcBorders>
        <w:shd w:val="solid" w:color="000000" w:fill="FFFFFF"/>
      </w:tcPr>
    </w:tblStylePr>
    <w:tblStylePr w:type="firstCol">
      <w:rPr>
        <w:rFonts w:cs="Joanna MT"/>
      </w:rPr>
      <w:tblPr/>
      <w:tcPr>
        <w:tcBorders>
          <w:tl2br w:val="none" w:sz="0" w:space="0" w:color="auto"/>
          <w:tr2bl w:val="none" w:sz="0" w:space="0" w:color="auto"/>
        </w:tcBorders>
        <w:shd w:val="solid" w:color="000080" w:fill="FFFFFF"/>
      </w:tcPr>
    </w:tblStylePr>
    <w:tblStylePr w:type="nwCell">
      <w:rPr>
        <w:rFonts w:cs="Joanna MT"/>
      </w:rPr>
      <w:tblPr/>
      <w:tcPr>
        <w:tcBorders>
          <w:tl2br w:val="none" w:sz="0" w:space="0" w:color="auto"/>
          <w:tr2bl w:val="none" w:sz="0" w:space="0" w:color="auto"/>
        </w:tcBorders>
        <w:shd w:val="solid" w:color="000000" w:fill="FFFFFF"/>
      </w:tcPr>
    </w:tblStylePr>
    <w:tblStylePr w:type="swCell">
      <w:rPr>
        <w:rFonts w:cs="Joanna MT"/>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B37EC3"/>
    <w:pPr>
      <w:widowControl w:val="0"/>
      <w:suppressAutoHyphens/>
      <w:autoSpaceDN w:val="0"/>
      <w:spacing w:line="240" w:lineRule="exact"/>
      <w:textAlignment w:val="baseline"/>
    </w:pPr>
    <w:rPr>
      <w:rFonts w:eastAsia="Times New Roman"/>
      <w:sz w:val="20"/>
      <w:szCs w:val="20"/>
    </w:rPr>
    <w:tblPr>
      <w:tblBorders>
        <w:bottom w:val="single" w:sz="12" w:space="0" w:color="000000"/>
      </w:tblBorders>
    </w:tblPr>
    <w:tcPr>
      <w:shd w:val="pct20" w:color="FFFF00" w:fill="FFFFFF"/>
    </w:tcPr>
    <w:tblStylePr w:type="firstRow">
      <w:rPr>
        <w:rFonts w:cs="Joanna MT"/>
      </w:rPr>
      <w:tblPr/>
      <w:tcPr>
        <w:tcBorders>
          <w:bottom w:val="single" w:sz="12" w:space="0" w:color="000000"/>
          <w:tl2br w:val="none" w:sz="0" w:space="0" w:color="auto"/>
          <w:tr2bl w:val="none" w:sz="0" w:space="0" w:color="auto"/>
        </w:tcBorders>
        <w:shd w:val="solid" w:color="800000" w:fill="FFFFFF"/>
      </w:tcPr>
    </w:tblStylePr>
    <w:tblStylePr w:type="firstCol">
      <w:rPr>
        <w:rFonts w:cs="Joanna MT"/>
      </w:rPr>
      <w:tblPr/>
      <w:tcPr>
        <w:tcBorders>
          <w:tl2br w:val="none" w:sz="0" w:space="0" w:color="auto"/>
          <w:tr2bl w:val="none" w:sz="0" w:space="0" w:color="auto"/>
        </w:tcBorders>
      </w:tcPr>
    </w:tblStylePr>
    <w:tblStylePr w:type="lastCol">
      <w:rPr>
        <w:rFonts w:cs="Joanna MT"/>
      </w:rPr>
      <w:tblPr/>
      <w:tcPr>
        <w:tcBorders>
          <w:tl2br w:val="none" w:sz="0" w:space="0" w:color="auto"/>
          <w:tr2bl w:val="none" w:sz="0" w:space="0" w:color="auto"/>
        </w:tcBorders>
        <w:shd w:val="solid" w:color="C0C0C0" w:fill="FFFFFF"/>
      </w:tcPr>
    </w:tblStylePr>
    <w:tblStylePr w:type="swCell">
      <w:rPr>
        <w:rFonts w:cs="Joanna MT"/>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B37EC3"/>
    <w:pPr>
      <w:widowControl w:val="0"/>
      <w:suppressAutoHyphens/>
      <w:autoSpaceDN w:val="0"/>
      <w:spacing w:line="240" w:lineRule="exact"/>
      <w:textAlignment w:val="baseline"/>
    </w:pPr>
    <w:rPr>
      <w:rFonts w:eastAsia="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Joanna MT"/>
      </w:rPr>
      <w:tblPr/>
      <w:tcPr>
        <w:tcBorders>
          <w:bottom w:val="single" w:sz="6" w:space="0" w:color="000000"/>
          <w:tl2br w:val="none" w:sz="0" w:space="0" w:color="auto"/>
          <w:tr2bl w:val="none" w:sz="0" w:space="0" w:color="auto"/>
        </w:tcBorders>
        <w:shd w:val="solid" w:color="008080" w:fill="FFFFFF"/>
      </w:tcPr>
    </w:tblStylePr>
    <w:tblStylePr w:type="firstCol">
      <w:rPr>
        <w:rFonts w:cs="Joanna M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Joanna MT"/>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B37EC3"/>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Joanna MT"/>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B37EC3"/>
    <w:pPr>
      <w:widowControl w:val="0"/>
      <w:suppressAutoHyphens/>
      <w:autoSpaceDN w:val="0"/>
      <w:spacing w:line="240" w:lineRule="exact"/>
      <w:textAlignment w:val="baseline"/>
    </w:pPr>
    <w:rPr>
      <w:rFonts w:eastAsia="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Joanna MT"/>
      </w:rPr>
      <w:tblPr/>
      <w:tcPr>
        <w:tcBorders>
          <w:bottom w:val="double" w:sz="6" w:space="0" w:color="000000"/>
          <w:tl2br w:val="none" w:sz="0" w:space="0" w:color="auto"/>
          <w:tr2bl w:val="none" w:sz="0" w:space="0" w:color="auto"/>
        </w:tcBorders>
      </w:tcPr>
    </w:tblStylePr>
    <w:tblStylePr w:type="lastRow">
      <w:rPr>
        <w:rFonts w:cs="Joanna MT"/>
      </w:rPr>
      <w:tblPr/>
      <w:tcPr>
        <w:tcBorders>
          <w:tl2br w:val="none" w:sz="0" w:space="0" w:color="auto"/>
          <w:tr2bl w:val="none" w:sz="0" w:space="0" w:color="auto"/>
        </w:tcBorders>
      </w:tcPr>
    </w:tblStylePr>
    <w:tblStylePr w:type="firstCol">
      <w:rPr>
        <w:rFonts w:cs="Joanna MT"/>
      </w:rPr>
      <w:tblPr/>
      <w:tcPr>
        <w:tcBorders>
          <w:tl2br w:val="none" w:sz="0" w:space="0" w:color="auto"/>
          <w:tr2bl w:val="none" w:sz="0" w:space="0" w:color="auto"/>
        </w:tcBorders>
      </w:tcPr>
    </w:tblStylePr>
    <w:tblStylePr w:type="lastCol">
      <w:rPr>
        <w:rFonts w:cs="Joanna MT"/>
      </w:rPr>
      <w:tblPr/>
      <w:tcPr>
        <w:tcBorders>
          <w:tl2br w:val="none" w:sz="0" w:space="0" w:color="auto"/>
          <w:tr2bl w:val="none" w:sz="0" w:space="0" w:color="auto"/>
        </w:tcBorders>
      </w:tcPr>
    </w:tblStylePr>
    <w:tblStylePr w:type="band1Vert">
      <w:rPr>
        <w:rFonts w:cs="Joanna MT"/>
      </w:rPr>
      <w:tblPr/>
      <w:tcPr>
        <w:shd w:val="pct25" w:color="000000" w:fill="FFFFFF"/>
      </w:tcPr>
    </w:tblStylePr>
    <w:tblStylePr w:type="band2Vert">
      <w:rPr>
        <w:rFonts w:cs="Joanna MT"/>
      </w:rPr>
      <w:tblPr/>
      <w:tcPr>
        <w:shd w:val="pct25" w:color="FFFF00" w:fill="FFFFFF"/>
      </w:tcPr>
    </w:tblStylePr>
    <w:tblStylePr w:type="neCell">
      <w:rPr>
        <w:rFonts w:cs="Joanna MT"/>
      </w:rPr>
      <w:tblPr/>
      <w:tcPr>
        <w:tcBorders>
          <w:tl2br w:val="none" w:sz="0" w:space="0" w:color="auto"/>
          <w:tr2bl w:val="none" w:sz="0" w:space="0" w:color="auto"/>
        </w:tcBorders>
      </w:tcPr>
    </w:tblStylePr>
    <w:tblStylePr w:type="swCell">
      <w:rPr>
        <w:rFonts w:cs="Joanna MT"/>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B37EC3"/>
    <w:pPr>
      <w:widowControl w:val="0"/>
      <w:suppressAutoHyphens/>
      <w:autoSpaceDN w:val="0"/>
      <w:spacing w:line="240" w:lineRule="exact"/>
      <w:textAlignment w:val="baseline"/>
    </w:pPr>
    <w:rPr>
      <w:rFonts w:eastAsia="Times New Roman"/>
      <w:b/>
      <w:bCs/>
      <w:sz w:val="20"/>
      <w:szCs w:val="20"/>
    </w:rPr>
    <w:tblPr>
      <w:tblStyleColBandSize w:val="1"/>
    </w:tblPr>
    <w:tblStylePr w:type="firstRow">
      <w:rPr>
        <w:rFonts w:cs="Joanna MT"/>
      </w:rPr>
      <w:tblPr/>
      <w:tcPr>
        <w:tcBorders>
          <w:tl2br w:val="none" w:sz="0" w:space="0" w:color="auto"/>
          <w:tr2bl w:val="none" w:sz="0" w:space="0" w:color="auto"/>
        </w:tcBorders>
        <w:shd w:val="solid" w:color="000080" w:fill="FFFFFF"/>
      </w:tcPr>
    </w:tblStylePr>
    <w:tblStylePr w:type="lastRow">
      <w:rPr>
        <w:rFonts w:cs="Joanna MT"/>
      </w:rPr>
      <w:tblPr/>
      <w:tcPr>
        <w:tcBorders>
          <w:tl2br w:val="none" w:sz="0" w:space="0" w:color="auto"/>
          <w:tr2bl w:val="none" w:sz="0" w:space="0" w:color="auto"/>
        </w:tcBorders>
      </w:tcPr>
    </w:tblStylePr>
    <w:tblStylePr w:type="firstCol">
      <w:rPr>
        <w:rFonts w:cs="Joanna MT"/>
      </w:rPr>
      <w:tblPr/>
      <w:tcPr>
        <w:tcBorders>
          <w:tl2br w:val="none" w:sz="0" w:space="0" w:color="auto"/>
          <w:tr2bl w:val="none" w:sz="0" w:space="0" w:color="auto"/>
        </w:tcBorders>
      </w:tcPr>
    </w:tblStylePr>
    <w:tblStylePr w:type="lastCol">
      <w:rPr>
        <w:rFonts w:cs="Joanna MT"/>
      </w:rPr>
      <w:tblPr/>
      <w:tcPr>
        <w:tcBorders>
          <w:tl2br w:val="none" w:sz="0" w:space="0" w:color="auto"/>
          <w:tr2bl w:val="none" w:sz="0" w:space="0" w:color="auto"/>
        </w:tcBorders>
      </w:tcPr>
    </w:tblStylePr>
    <w:tblStylePr w:type="band1Vert">
      <w:rPr>
        <w:rFonts w:cs="Joanna MT"/>
      </w:rPr>
      <w:tblPr/>
      <w:tcPr>
        <w:shd w:val="pct30" w:color="000000" w:fill="FFFFFF"/>
      </w:tcPr>
    </w:tblStylePr>
    <w:tblStylePr w:type="band2Vert">
      <w:rPr>
        <w:rFonts w:cs="Joanna MT"/>
      </w:rPr>
      <w:tblPr/>
      <w:tcPr>
        <w:shd w:val="pct25" w:color="00FF00" w:fill="FFFFFF"/>
      </w:tcPr>
    </w:tblStylePr>
    <w:tblStylePr w:type="neCell">
      <w:rPr>
        <w:rFonts w:cs="Joanna MT"/>
      </w:rPr>
      <w:tblPr/>
      <w:tcPr>
        <w:tcBorders>
          <w:tl2br w:val="none" w:sz="0" w:space="0" w:color="auto"/>
          <w:tr2bl w:val="none" w:sz="0" w:space="0" w:color="auto"/>
        </w:tcBorders>
      </w:tcPr>
    </w:tblStylePr>
    <w:tblStylePr w:type="swCell">
      <w:rPr>
        <w:rFonts w:cs="Joanna MT"/>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B37EC3"/>
    <w:pPr>
      <w:widowControl w:val="0"/>
      <w:suppressAutoHyphens/>
      <w:autoSpaceDN w:val="0"/>
      <w:spacing w:line="240" w:lineRule="exact"/>
      <w:textAlignment w:val="baseline"/>
    </w:pPr>
    <w:rPr>
      <w:rFonts w:eastAsia="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Joanna MT"/>
      </w:rPr>
      <w:tblPr/>
      <w:tcPr>
        <w:tcBorders>
          <w:tl2br w:val="none" w:sz="0" w:space="0" w:color="auto"/>
          <w:tr2bl w:val="none" w:sz="0" w:space="0" w:color="auto"/>
        </w:tcBorders>
        <w:shd w:val="solid" w:color="000080" w:fill="FFFFFF"/>
      </w:tcPr>
    </w:tblStylePr>
    <w:tblStylePr w:type="lastRow">
      <w:rPr>
        <w:rFonts w:cs="Joanna MT"/>
      </w:rPr>
      <w:tblPr/>
      <w:tcPr>
        <w:tcBorders>
          <w:top w:val="single" w:sz="6" w:space="0" w:color="000080"/>
          <w:tl2br w:val="none" w:sz="0" w:space="0" w:color="auto"/>
          <w:tr2bl w:val="none" w:sz="0" w:space="0" w:color="auto"/>
        </w:tcBorders>
      </w:tcPr>
    </w:tblStylePr>
    <w:tblStylePr w:type="firstCol">
      <w:rPr>
        <w:rFonts w:cs="Joanna MT"/>
      </w:rPr>
      <w:tblPr/>
      <w:tcPr>
        <w:tcBorders>
          <w:tl2br w:val="none" w:sz="0" w:space="0" w:color="auto"/>
          <w:tr2bl w:val="none" w:sz="0" w:space="0" w:color="auto"/>
        </w:tcBorders>
      </w:tcPr>
    </w:tblStylePr>
    <w:tblStylePr w:type="lastCol">
      <w:rPr>
        <w:rFonts w:cs="Joanna MT"/>
      </w:rPr>
      <w:tblPr/>
      <w:tcPr>
        <w:tcBorders>
          <w:tl2br w:val="none" w:sz="0" w:space="0" w:color="auto"/>
          <w:tr2bl w:val="none" w:sz="0" w:space="0" w:color="auto"/>
        </w:tcBorders>
      </w:tcPr>
    </w:tblStylePr>
    <w:tblStylePr w:type="band1Vert">
      <w:rPr>
        <w:rFonts w:cs="Joanna MT"/>
      </w:rPr>
      <w:tblPr/>
      <w:tcPr>
        <w:shd w:val="solid" w:color="C0C0C0" w:fill="FFFFFF"/>
      </w:tcPr>
    </w:tblStylePr>
    <w:tblStylePr w:type="band2Vert">
      <w:rPr>
        <w:rFonts w:cs="Joanna MT"/>
      </w:rPr>
      <w:tblPr/>
      <w:tcPr>
        <w:shd w:val="pct10" w:color="000000" w:fill="FFFFFF"/>
      </w:tcPr>
    </w:tblStylePr>
    <w:tblStylePr w:type="neCell">
      <w:rPr>
        <w:rFonts w:cs="Joanna MT"/>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B37EC3"/>
    <w:pPr>
      <w:widowControl w:val="0"/>
      <w:suppressAutoHyphens/>
      <w:autoSpaceDN w:val="0"/>
      <w:spacing w:line="240" w:lineRule="exact"/>
      <w:textAlignment w:val="baseline"/>
    </w:pPr>
    <w:rPr>
      <w:rFonts w:eastAsia="Times New Roman"/>
      <w:sz w:val="20"/>
      <w:szCs w:val="20"/>
    </w:rPr>
    <w:tblPr>
      <w:tblStyleColBandSize w:val="1"/>
    </w:tblPr>
    <w:tblStylePr w:type="firstRow">
      <w:rPr>
        <w:rFonts w:cs="Joanna MT"/>
      </w:rPr>
      <w:tblPr/>
      <w:tcPr>
        <w:tcBorders>
          <w:tl2br w:val="none" w:sz="0" w:space="0" w:color="auto"/>
          <w:tr2bl w:val="none" w:sz="0" w:space="0" w:color="auto"/>
        </w:tcBorders>
        <w:shd w:val="solid" w:color="000000" w:fill="FFFFFF"/>
      </w:tcPr>
    </w:tblStylePr>
    <w:tblStylePr w:type="lastRow">
      <w:rPr>
        <w:rFonts w:cs="Joanna MT"/>
      </w:rPr>
      <w:tblPr/>
      <w:tcPr>
        <w:tcBorders>
          <w:tl2br w:val="none" w:sz="0" w:space="0" w:color="auto"/>
          <w:tr2bl w:val="none" w:sz="0" w:space="0" w:color="auto"/>
        </w:tcBorders>
      </w:tcPr>
    </w:tblStylePr>
    <w:tblStylePr w:type="lastCol">
      <w:rPr>
        <w:rFonts w:cs="Joanna MT"/>
      </w:rPr>
      <w:tblPr/>
      <w:tcPr>
        <w:tcBorders>
          <w:tl2br w:val="none" w:sz="0" w:space="0" w:color="auto"/>
          <w:tr2bl w:val="none" w:sz="0" w:space="0" w:color="auto"/>
        </w:tcBorders>
      </w:tcPr>
    </w:tblStylePr>
    <w:tblStylePr w:type="band1Vert">
      <w:rPr>
        <w:rFonts w:cs="Joanna MT"/>
      </w:rPr>
      <w:tblPr/>
      <w:tcPr>
        <w:shd w:val="pct50" w:color="008080" w:fill="FFFFFF"/>
      </w:tcPr>
    </w:tblStylePr>
    <w:tblStylePr w:type="band2Vert">
      <w:rPr>
        <w:rFonts w:cs="Joanna MT"/>
      </w:rPr>
      <w:tblPr/>
      <w:tcPr>
        <w:shd w:val="pct10" w:color="000000" w:fill="FFFFFF"/>
      </w:tcPr>
    </w:tblStylePr>
  </w:style>
  <w:style w:type="table" w:customStyle="1" w:styleId="Tabelkolommen51">
    <w:name w:val="Tabelkolommen 51"/>
    <w:basedOn w:val="Standaardtabel"/>
    <w:next w:val="Tabelkolommen5"/>
    <w:semiHidden/>
    <w:rsid w:val="00B37EC3"/>
    <w:pPr>
      <w:widowControl w:val="0"/>
      <w:suppressAutoHyphens/>
      <w:autoSpaceDN w:val="0"/>
      <w:spacing w:line="240" w:lineRule="exact"/>
      <w:textAlignment w:val="baseline"/>
    </w:pPr>
    <w:rPr>
      <w:rFonts w:eastAsia="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Joanna MT"/>
      </w:rPr>
      <w:tblPr/>
      <w:tcPr>
        <w:tcBorders>
          <w:bottom w:val="single" w:sz="6" w:space="0" w:color="808080"/>
          <w:tl2br w:val="none" w:sz="0" w:space="0" w:color="auto"/>
          <w:tr2bl w:val="none" w:sz="0" w:space="0" w:color="auto"/>
        </w:tcBorders>
      </w:tcPr>
    </w:tblStylePr>
    <w:tblStylePr w:type="lastRow">
      <w:rPr>
        <w:rFonts w:cs="Joanna MT"/>
      </w:rPr>
      <w:tblPr/>
      <w:tcPr>
        <w:tcBorders>
          <w:top w:val="single" w:sz="6" w:space="0" w:color="808080"/>
          <w:tl2br w:val="none" w:sz="0" w:space="0" w:color="auto"/>
          <w:tr2bl w:val="none" w:sz="0" w:space="0" w:color="auto"/>
        </w:tcBorders>
      </w:tcPr>
    </w:tblStylePr>
    <w:tblStylePr w:type="firstCol">
      <w:rPr>
        <w:rFonts w:cs="Joanna MT"/>
      </w:rPr>
      <w:tblPr/>
      <w:tcPr>
        <w:tcBorders>
          <w:tl2br w:val="none" w:sz="0" w:space="0" w:color="auto"/>
          <w:tr2bl w:val="none" w:sz="0" w:space="0" w:color="auto"/>
        </w:tcBorders>
      </w:tcPr>
    </w:tblStylePr>
    <w:tblStylePr w:type="lastCol">
      <w:rPr>
        <w:rFonts w:cs="Joanna MT"/>
      </w:rPr>
      <w:tblPr/>
      <w:tcPr>
        <w:tcBorders>
          <w:tl2br w:val="none" w:sz="0" w:space="0" w:color="auto"/>
          <w:tr2bl w:val="none" w:sz="0" w:space="0" w:color="auto"/>
        </w:tcBorders>
      </w:tcPr>
    </w:tblStylePr>
    <w:tblStylePr w:type="band1Vert">
      <w:rPr>
        <w:rFonts w:cs="Joanna MT"/>
      </w:rPr>
      <w:tblPr/>
      <w:tcPr>
        <w:shd w:val="solid" w:color="C0C0C0" w:fill="FFFFFF"/>
      </w:tcPr>
    </w:tblStylePr>
  </w:style>
  <w:style w:type="table" w:customStyle="1" w:styleId="Tabellijst11">
    <w:name w:val="Tabellijst 11"/>
    <w:basedOn w:val="Standaardtabel"/>
    <w:next w:val="Tabellijst1"/>
    <w:semiHidden/>
    <w:rsid w:val="00B37EC3"/>
    <w:pPr>
      <w:widowControl w:val="0"/>
      <w:suppressAutoHyphens/>
      <w:autoSpaceDN w:val="0"/>
      <w:spacing w:line="240" w:lineRule="exact"/>
      <w:textAlignment w:val="baseline"/>
    </w:pPr>
    <w:rPr>
      <w:rFonts w:eastAsia="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Joanna MT"/>
      </w:rPr>
      <w:tblPr/>
      <w:tcPr>
        <w:tcBorders>
          <w:bottom w:val="single" w:sz="6" w:space="0" w:color="000000"/>
          <w:tl2br w:val="none" w:sz="0" w:space="0" w:color="auto"/>
          <w:tr2bl w:val="none" w:sz="0" w:space="0" w:color="auto"/>
        </w:tcBorders>
        <w:shd w:val="solid" w:color="C0C0C0" w:fill="FFFFFF"/>
      </w:tcPr>
    </w:tblStylePr>
    <w:tblStylePr w:type="lastRow">
      <w:rPr>
        <w:rFonts w:cs="Joanna MT"/>
      </w:rPr>
      <w:tblPr/>
      <w:tcPr>
        <w:tcBorders>
          <w:top w:val="single" w:sz="6" w:space="0" w:color="000000"/>
          <w:tl2br w:val="none" w:sz="0" w:space="0" w:color="auto"/>
          <w:tr2bl w:val="none" w:sz="0" w:space="0" w:color="auto"/>
        </w:tcBorders>
      </w:tcPr>
    </w:tblStylePr>
    <w:tblStylePr w:type="band1Horz">
      <w:rPr>
        <w:rFonts w:cs="Joanna MT"/>
      </w:rPr>
      <w:tblPr/>
      <w:tcPr>
        <w:tcBorders>
          <w:tl2br w:val="none" w:sz="0" w:space="0" w:color="auto"/>
          <w:tr2bl w:val="none" w:sz="0" w:space="0" w:color="auto"/>
        </w:tcBorders>
        <w:shd w:val="solid" w:color="C0C0C0" w:fill="FFFFFF"/>
      </w:tcPr>
    </w:tblStylePr>
    <w:tblStylePr w:type="band2Horz">
      <w:rPr>
        <w:rFonts w:cs="Joanna MT"/>
      </w:rPr>
      <w:tblPr/>
      <w:tcPr>
        <w:tcBorders>
          <w:tl2br w:val="none" w:sz="0" w:space="0" w:color="auto"/>
          <w:tr2bl w:val="none" w:sz="0" w:space="0" w:color="auto"/>
        </w:tcBorders>
      </w:tcPr>
    </w:tblStylePr>
    <w:tblStylePr w:type="swCell">
      <w:rPr>
        <w:rFonts w:cs="Joanna MT"/>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B37EC3"/>
    <w:pPr>
      <w:widowControl w:val="0"/>
      <w:suppressAutoHyphens/>
      <w:autoSpaceDN w:val="0"/>
      <w:spacing w:line="240" w:lineRule="exact"/>
      <w:textAlignment w:val="baseline"/>
    </w:pPr>
    <w:rPr>
      <w:rFonts w:eastAsia="Times New Roman"/>
      <w:sz w:val="20"/>
      <w:szCs w:val="20"/>
    </w:rPr>
    <w:tblPr>
      <w:tblStyleRowBandSize w:val="2"/>
      <w:tblBorders>
        <w:bottom w:val="single" w:sz="12" w:space="0" w:color="808080"/>
      </w:tblBorders>
    </w:tblPr>
    <w:tblStylePr w:type="firstRow">
      <w:rPr>
        <w:rFonts w:cs="Joanna MT"/>
      </w:rPr>
      <w:tblPr/>
      <w:tcPr>
        <w:tcBorders>
          <w:bottom w:val="single" w:sz="6" w:space="0" w:color="000000"/>
          <w:tl2br w:val="none" w:sz="0" w:space="0" w:color="auto"/>
          <w:tr2bl w:val="none" w:sz="0" w:space="0" w:color="auto"/>
        </w:tcBorders>
        <w:shd w:val="pct75" w:color="008080" w:fill="008000"/>
      </w:tcPr>
    </w:tblStylePr>
    <w:tblStylePr w:type="lastRow">
      <w:rPr>
        <w:rFonts w:cs="Joanna MT"/>
      </w:rPr>
      <w:tblPr/>
      <w:tcPr>
        <w:tcBorders>
          <w:top w:val="single" w:sz="6" w:space="0" w:color="000000"/>
          <w:tl2br w:val="none" w:sz="0" w:space="0" w:color="auto"/>
          <w:tr2bl w:val="none" w:sz="0" w:space="0" w:color="auto"/>
        </w:tcBorders>
      </w:tcPr>
    </w:tblStylePr>
    <w:tblStylePr w:type="band1Horz">
      <w:rPr>
        <w:rFonts w:cs="Joanna MT"/>
      </w:rPr>
      <w:tblPr/>
      <w:tcPr>
        <w:tcBorders>
          <w:tl2br w:val="none" w:sz="0" w:space="0" w:color="auto"/>
          <w:tr2bl w:val="none" w:sz="0" w:space="0" w:color="auto"/>
        </w:tcBorders>
        <w:shd w:val="pct20" w:color="00FF00" w:fill="FFFFFF"/>
      </w:tcPr>
    </w:tblStylePr>
    <w:tblStylePr w:type="band2Horz">
      <w:rPr>
        <w:rFonts w:cs="Joanna MT"/>
      </w:rPr>
      <w:tblPr/>
      <w:tcPr>
        <w:tcBorders>
          <w:tl2br w:val="none" w:sz="0" w:space="0" w:color="auto"/>
          <w:tr2bl w:val="none" w:sz="0" w:space="0" w:color="auto"/>
        </w:tcBorders>
      </w:tcPr>
    </w:tblStylePr>
    <w:tblStylePr w:type="swCell">
      <w:rPr>
        <w:rFonts w:cs="Joanna MT"/>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B37EC3"/>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insideH w:val="single" w:sz="6" w:space="0" w:color="000000"/>
      </w:tblBorders>
    </w:tblPr>
    <w:tblStylePr w:type="firstRow">
      <w:rPr>
        <w:rFonts w:cs="Joanna MT"/>
      </w:rPr>
      <w:tblPr/>
      <w:tcPr>
        <w:tcBorders>
          <w:bottom w:val="single" w:sz="12" w:space="0" w:color="000000"/>
          <w:tl2br w:val="none" w:sz="0" w:space="0" w:color="auto"/>
          <w:tr2bl w:val="none" w:sz="0" w:space="0" w:color="auto"/>
        </w:tcBorders>
      </w:tcPr>
    </w:tblStylePr>
    <w:tblStylePr w:type="lastRow">
      <w:rPr>
        <w:rFonts w:cs="Joanna MT"/>
      </w:rPr>
      <w:tblPr/>
      <w:tcPr>
        <w:tcBorders>
          <w:top w:val="single" w:sz="12" w:space="0" w:color="000000"/>
          <w:tl2br w:val="none" w:sz="0" w:space="0" w:color="auto"/>
          <w:tr2bl w:val="none" w:sz="0" w:space="0" w:color="auto"/>
        </w:tcBorders>
      </w:tcPr>
    </w:tblStylePr>
    <w:tblStylePr w:type="swCell">
      <w:rPr>
        <w:rFonts w:cs="Joanna MT"/>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B37EC3"/>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Joanna MT"/>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B37EC3"/>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Joanna MT"/>
      </w:rPr>
      <w:tblPr/>
      <w:tcPr>
        <w:tcBorders>
          <w:bottom w:val="single" w:sz="12" w:space="0" w:color="000000"/>
          <w:tl2br w:val="none" w:sz="0" w:space="0" w:color="auto"/>
          <w:tr2bl w:val="none" w:sz="0" w:space="0" w:color="auto"/>
        </w:tcBorders>
      </w:tcPr>
    </w:tblStylePr>
    <w:tblStylePr w:type="firstCol">
      <w:rPr>
        <w:rFonts w:cs="Joanna MT"/>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B37EC3"/>
    <w:pPr>
      <w:widowControl w:val="0"/>
      <w:suppressAutoHyphens/>
      <w:autoSpaceDN w:val="0"/>
      <w:spacing w:line="240" w:lineRule="exact"/>
      <w:textAlignment w:val="baseline"/>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Joanna MT"/>
      </w:rPr>
      <w:tblPr/>
      <w:tcPr>
        <w:tcBorders>
          <w:bottom w:val="single" w:sz="12" w:space="0" w:color="000000"/>
          <w:tl2br w:val="none" w:sz="0" w:space="0" w:color="auto"/>
          <w:tr2bl w:val="none" w:sz="0" w:space="0" w:color="auto"/>
        </w:tcBorders>
      </w:tcPr>
    </w:tblStylePr>
    <w:tblStylePr w:type="firstCol">
      <w:rPr>
        <w:rFonts w:cs="Joanna MT"/>
      </w:rPr>
      <w:tblPr/>
      <w:tcPr>
        <w:tcBorders>
          <w:right w:val="single" w:sz="12" w:space="0" w:color="000000"/>
          <w:tl2br w:val="none" w:sz="0" w:space="0" w:color="auto"/>
          <w:tr2bl w:val="none" w:sz="0" w:space="0" w:color="auto"/>
        </w:tcBorders>
      </w:tcPr>
    </w:tblStylePr>
    <w:tblStylePr w:type="band1Horz">
      <w:rPr>
        <w:rFonts w:cs="Joanna MT"/>
      </w:rPr>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B37EC3"/>
    <w:pPr>
      <w:widowControl w:val="0"/>
      <w:suppressAutoHyphens/>
      <w:autoSpaceDN w:val="0"/>
      <w:spacing w:line="240" w:lineRule="exact"/>
      <w:textAlignment w:val="baseline"/>
    </w:pPr>
    <w:rPr>
      <w:rFonts w:eastAsia="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Joanna MT"/>
      </w:rPr>
      <w:tblPr/>
      <w:tcPr>
        <w:tcBorders>
          <w:bottom w:val="single" w:sz="12" w:space="0" w:color="008000"/>
          <w:tl2br w:val="none" w:sz="0" w:space="0" w:color="auto"/>
          <w:tr2bl w:val="none" w:sz="0" w:space="0" w:color="auto"/>
        </w:tcBorders>
        <w:shd w:val="solid" w:color="C0C0C0" w:fill="FFFFFF"/>
      </w:tcPr>
    </w:tblStylePr>
    <w:tblStylePr w:type="lastRow">
      <w:rPr>
        <w:rFonts w:cs="Joanna MT"/>
      </w:rPr>
      <w:tblPr/>
      <w:tcPr>
        <w:tcBorders>
          <w:top w:val="single" w:sz="12" w:space="0" w:color="008000"/>
          <w:tl2br w:val="none" w:sz="0" w:space="0" w:color="auto"/>
          <w:tr2bl w:val="none" w:sz="0" w:space="0" w:color="auto"/>
        </w:tcBorders>
      </w:tcPr>
    </w:tblStylePr>
    <w:tblStylePr w:type="firstCol">
      <w:rPr>
        <w:rFonts w:cs="Joanna MT"/>
      </w:rPr>
      <w:tblPr/>
      <w:tcPr>
        <w:tcBorders>
          <w:tl2br w:val="none" w:sz="0" w:space="0" w:color="auto"/>
          <w:tr2bl w:val="none" w:sz="0" w:space="0" w:color="auto"/>
        </w:tcBorders>
      </w:tcPr>
    </w:tblStylePr>
    <w:tblStylePr w:type="lastCol">
      <w:rPr>
        <w:rFonts w:cs="Joanna MT"/>
      </w:rPr>
      <w:tblPr/>
      <w:tcPr>
        <w:tcBorders>
          <w:tl2br w:val="none" w:sz="0" w:space="0" w:color="auto"/>
          <w:tr2bl w:val="none" w:sz="0" w:space="0" w:color="auto"/>
        </w:tcBorders>
      </w:tcPr>
    </w:tblStylePr>
    <w:tblStylePr w:type="band1Horz">
      <w:rPr>
        <w:rFonts w:cs="Joanna MT"/>
      </w:rPr>
      <w:tblPr/>
      <w:tcPr>
        <w:tcBorders>
          <w:tl2br w:val="none" w:sz="0" w:space="0" w:color="auto"/>
          <w:tr2bl w:val="none" w:sz="0" w:space="0" w:color="auto"/>
        </w:tcBorders>
        <w:shd w:val="pct20" w:color="000000" w:fill="FFFFFF"/>
      </w:tcPr>
    </w:tblStylePr>
    <w:tblStylePr w:type="band2Horz">
      <w:rPr>
        <w:rFonts w:cs="Joanna MT"/>
      </w:rPr>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B37EC3"/>
    <w:pPr>
      <w:widowControl w:val="0"/>
      <w:suppressAutoHyphens/>
      <w:autoSpaceDN w:val="0"/>
      <w:spacing w:line="240" w:lineRule="exact"/>
      <w:textAlignment w:val="baseline"/>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Joanna MT"/>
      </w:rPr>
      <w:tblPr/>
      <w:tcPr>
        <w:tcBorders>
          <w:bottom w:val="single" w:sz="6" w:space="0" w:color="000000"/>
          <w:tl2br w:val="none" w:sz="0" w:space="0" w:color="auto"/>
          <w:tr2bl w:val="none" w:sz="0" w:space="0" w:color="auto"/>
        </w:tcBorders>
        <w:shd w:val="solid" w:color="FFFF00" w:fill="FFFFFF"/>
      </w:tcPr>
    </w:tblStylePr>
    <w:tblStylePr w:type="lastRow">
      <w:rPr>
        <w:rFonts w:cs="Joanna MT"/>
      </w:rPr>
      <w:tblPr/>
      <w:tcPr>
        <w:tcBorders>
          <w:top w:val="single" w:sz="6" w:space="0" w:color="000000"/>
          <w:tl2br w:val="none" w:sz="0" w:space="0" w:color="auto"/>
          <w:tr2bl w:val="none" w:sz="0" w:space="0" w:color="auto"/>
        </w:tcBorders>
      </w:tcPr>
    </w:tblStylePr>
    <w:tblStylePr w:type="firstCol">
      <w:rPr>
        <w:rFonts w:cs="Joanna MT"/>
      </w:rPr>
      <w:tblPr/>
      <w:tcPr>
        <w:tcBorders>
          <w:tl2br w:val="none" w:sz="0" w:space="0" w:color="auto"/>
          <w:tr2bl w:val="none" w:sz="0" w:space="0" w:color="auto"/>
        </w:tcBorders>
      </w:tcPr>
    </w:tblStylePr>
    <w:tblStylePr w:type="lastCol">
      <w:rPr>
        <w:rFonts w:cs="Joanna MT"/>
      </w:rPr>
      <w:tblPr/>
      <w:tcPr>
        <w:tcBorders>
          <w:tl2br w:val="none" w:sz="0" w:space="0" w:color="auto"/>
          <w:tr2bl w:val="none" w:sz="0" w:space="0" w:color="auto"/>
        </w:tcBorders>
      </w:tcPr>
    </w:tblStylePr>
    <w:tblStylePr w:type="band1Horz">
      <w:rPr>
        <w:rFonts w:cs="Joanna MT"/>
      </w:rPr>
      <w:tblPr/>
      <w:tcPr>
        <w:tcBorders>
          <w:tl2br w:val="none" w:sz="0" w:space="0" w:color="auto"/>
          <w:tr2bl w:val="none" w:sz="0" w:space="0" w:color="auto"/>
        </w:tcBorders>
        <w:shd w:val="pct25" w:color="FFFF00" w:fill="FFFFFF"/>
      </w:tcPr>
    </w:tblStylePr>
    <w:tblStylePr w:type="band2Horz">
      <w:rPr>
        <w:rFonts w:cs="Joanna MT"/>
      </w:rPr>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semiHidden/>
    <w:rsid w:val="00B37EC3"/>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Joanna MT"/>
      </w:rPr>
      <w:tblPr/>
      <w:tcPr>
        <w:tcBorders>
          <w:tl2br w:val="none" w:sz="0" w:space="0" w:color="auto"/>
          <w:tr2bl w:val="none" w:sz="0" w:space="0" w:color="auto"/>
        </w:tcBorders>
      </w:tcPr>
    </w:tblStylePr>
    <w:tblStylePr w:type="lastCol">
      <w:rPr>
        <w:rFonts w:cs="Joanna MT"/>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B37EC3"/>
    <w:pPr>
      <w:widowControl w:val="0"/>
      <w:suppressAutoHyphens/>
      <w:autoSpaceDN w:val="0"/>
      <w:spacing w:line="240" w:lineRule="exact"/>
      <w:textAlignment w:val="baseline"/>
    </w:pPr>
    <w:rPr>
      <w:rFonts w:eastAsia="Times New Roman"/>
      <w:sz w:val="20"/>
      <w:szCs w:val="20"/>
    </w:rPr>
    <w:tblPr>
      <w:tblBorders>
        <w:insideH w:val="single" w:sz="6" w:space="0" w:color="000000"/>
        <w:insideV w:val="single" w:sz="6" w:space="0" w:color="000000"/>
      </w:tblBorders>
    </w:tblPr>
    <w:tblStylePr w:type="firstRow">
      <w:rPr>
        <w:rFonts w:cs="Joanna MT"/>
      </w:rPr>
      <w:tblPr/>
      <w:tcPr>
        <w:tcBorders>
          <w:tl2br w:val="none" w:sz="0" w:space="0" w:color="auto"/>
          <w:tr2bl w:val="none" w:sz="0" w:space="0" w:color="auto"/>
        </w:tcBorders>
      </w:tcPr>
    </w:tblStylePr>
    <w:tblStylePr w:type="lastRow">
      <w:rPr>
        <w:rFonts w:cs="Joanna MT"/>
      </w:rPr>
      <w:tblPr/>
      <w:tcPr>
        <w:tcBorders>
          <w:top w:val="single" w:sz="6" w:space="0" w:color="000000"/>
          <w:tl2br w:val="none" w:sz="0" w:space="0" w:color="auto"/>
          <w:tr2bl w:val="none" w:sz="0" w:space="0" w:color="auto"/>
        </w:tcBorders>
      </w:tcPr>
    </w:tblStylePr>
    <w:tblStylePr w:type="firstCol">
      <w:rPr>
        <w:rFonts w:cs="Joanna MT"/>
      </w:rPr>
      <w:tblPr/>
      <w:tcPr>
        <w:tcBorders>
          <w:tl2br w:val="none" w:sz="0" w:space="0" w:color="auto"/>
          <w:tr2bl w:val="none" w:sz="0" w:space="0" w:color="auto"/>
        </w:tcBorders>
      </w:tcPr>
    </w:tblStylePr>
    <w:tblStylePr w:type="lastCol">
      <w:rPr>
        <w:rFonts w:cs="Joanna MT"/>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B37EC3"/>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Joanna MT"/>
      </w:rPr>
      <w:tblPr/>
      <w:tcPr>
        <w:tcBorders>
          <w:bottom w:val="single" w:sz="6" w:space="0" w:color="000000"/>
          <w:tl2br w:val="none" w:sz="0" w:space="0" w:color="auto"/>
          <w:tr2bl w:val="none" w:sz="0" w:space="0" w:color="auto"/>
        </w:tcBorders>
        <w:shd w:val="pct30" w:color="FFFF00" w:fill="FFFFFF"/>
      </w:tcPr>
    </w:tblStylePr>
    <w:tblStylePr w:type="lastRow">
      <w:rPr>
        <w:rFonts w:cs="Joanna MT"/>
      </w:rPr>
      <w:tblPr/>
      <w:tcPr>
        <w:tcBorders>
          <w:tl2br w:val="none" w:sz="0" w:space="0" w:color="auto"/>
          <w:tr2bl w:val="none" w:sz="0" w:space="0" w:color="auto"/>
        </w:tcBorders>
      </w:tcPr>
    </w:tblStylePr>
    <w:tblStylePr w:type="lastCol">
      <w:rPr>
        <w:rFonts w:cs="Joanna MT"/>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B37EC3"/>
    <w:pPr>
      <w:widowControl w:val="0"/>
      <w:suppressAutoHyphens/>
      <w:autoSpaceDN w:val="0"/>
      <w:spacing w:line="240" w:lineRule="exact"/>
      <w:textAlignment w:val="baseline"/>
    </w:pPr>
    <w:rPr>
      <w:rFonts w:eastAsia="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Joanna MT"/>
      </w:rPr>
      <w:tblPr/>
      <w:tcPr>
        <w:tcBorders>
          <w:bottom w:val="single" w:sz="6" w:space="0" w:color="000000"/>
          <w:tl2br w:val="none" w:sz="0" w:space="0" w:color="auto"/>
          <w:tr2bl w:val="none" w:sz="0" w:space="0" w:color="auto"/>
        </w:tcBorders>
        <w:shd w:val="pct30" w:color="FFFF00" w:fill="FFFFFF"/>
      </w:tcPr>
    </w:tblStylePr>
    <w:tblStylePr w:type="lastRow">
      <w:rPr>
        <w:rFonts w:cs="Joanna MT"/>
      </w:rPr>
      <w:tblPr/>
      <w:tcPr>
        <w:tcBorders>
          <w:top w:val="single" w:sz="6" w:space="0" w:color="000000"/>
          <w:tl2br w:val="none" w:sz="0" w:space="0" w:color="auto"/>
          <w:tr2bl w:val="none" w:sz="0" w:space="0" w:color="auto"/>
        </w:tcBorders>
        <w:shd w:val="pct30" w:color="FFFF00" w:fill="FFFFFF"/>
      </w:tcPr>
    </w:tblStylePr>
    <w:tblStylePr w:type="lastCol">
      <w:rPr>
        <w:rFonts w:cs="Joanna MT"/>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B37EC3"/>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Joanna MT"/>
      </w:rPr>
      <w:tblPr/>
      <w:tcPr>
        <w:tcBorders>
          <w:bottom w:val="single" w:sz="12" w:space="0" w:color="000000"/>
          <w:tl2br w:val="none" w:sz="0" w:space="0" w:color="auto"/>
          <w:tr2bl w:val="none" w:sz="0" w:space="0" w:color="auto"/>
        </w:tcBorders>
      </w:tcPr>
    </w:tblStylePr>
    <w:tblStylePr w:type="lastRow">
      <w:rPr>
        <w:rFonts w:cs="Joanna MT"/>
      </w:rPr>
      <w:tblPr/>
      <w:tcPr>
        <w:tcBorders>
          <w:tl2br w:val="none" w:sz="0" w:space="0" w:color="auto"/>
          <w:tr2bl w:val="none" w:sz="0" w:space="0" w:color="auto"/>
        </w:tcBorders>
      </w:tcPr>
    </w:tblStylePr>
    <w:tblStylePr w:type="lastCol">
      <w:rPr>
        <w:rFonts w:cs="Joanna MT"/>
      </w:rPr>
      <w:tblPr/>
      <w:tcPr>
        <w:tcBorders>
          <w:tl2br w:val="none" w:sz="0" w:space="0" w:color="auto"/>
          <w:tr2bl w:val="none" w:sz="0" w:space="0" w:color="auto"/>
        </w:tcBorders>
      </w:tcPr>
    </w:tblStylePr>
    <w:tblStylePr w:type="nwCell">
      <w:rPr>
        <w:rFonts w:cs="Joanna MT"/>
      </w:rPr>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B37EC3"/>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Joanna MT"/>
      </w:rPr>
      <w:tblPr/>
      <w:tcPr>
        <w:tcBorders>
          <w:bottom w:val="single" w:sz="6" w:space="0" w:color="000000"/>
          <w:tl2br w:val="none" w:sz="0" w:space="0" w:color="auto"/>
          <w:tr2bl w:val="none" w:sz="0" w:space="0" w:color="auto"/>
        </w:tcBorders>
      </w:tcPr>
    </w:tblStylePr>
    <w:tblStylePr w:type="lastRow">
      <w:rPr>
        <w:rFonts w:cs="Joanna MT"/>
      </w:rPr>
      <w:tblPr/>
      <w:tcPr>
        <w:tcBorders>
          <w:top w:val="single" w:sz="6" w:space="0" w:color="000000"/>
          <w:tl2br w:val="none" w:sz="0" w:space="0" w:color="auto"/>
          <w:tr2bl w:val="none" w:sz="0" w:space="0" w:color="auto"/>
        </w:tcBorders>
      </w:tcPr>
    </w:tblStylePr>
    <w:tblStylePr w:type="firstCol">
      <w:rPr>
        <w:rFonts w:cs="Joanna MT"/>
      </w:rPr>
      <w:tblPr/>
      <w:tcPr>
        <w:tcBorders>
          <w:tl2br w:val="none" w:sz="0" w:space="0" w:color="auto"/>
          <w:tr2bl w:val="none" w:sz="0" w:space="0" w:color="auto"/>
        </w:tcBorders>
      </w:tcPr>
    </w:tblStylePr>
    <w:tblStylePr w:type="nwCell">
      <w:rPr>
        <w:rFonts w:cs="Joanna MT"/>
      </w:rPr>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B37EC3"/>
    <w:pPr>
      <w:widowControl w:val="0"/>
      <w:suppressAutoHyphens/>
      <w:autoSpaceDN w:val="0"/>
      <w:spacing w:line="240" w:lineRule="exact"/>
      <w:textAlignment w:val="baseline"/>
    </w:pPr>
    <w:rPr>
      <w:rFonts w:eastAsia="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Joanna MT"/>
      </w:rPr>
      <w:tblPr/>
      <w:tcPr>
        <w:tcBorders>
          <w:bottom w:val="single" w:sz="12" w:space="0" w:color="000000"/>
          <w:tl2br w:val="none" w:sz="0" w:space="0" w:color="auto"/>
          <w:tr2bl w:val="none" w:sz="0" w:space="0" w:color="auto"/>
        </w:tcBorders>
      </w:tcPr>
    </w:tblStylePr>
    <w:tblStylePr w:type="lastRow">
      <w:rPr>
        <w:rFonts w:cs="Joanna MT"/>
      </w:rPr>
      <w:tblPr/>
      <w:tcPr>
        <w:tcBorders>
          <w:top w:val="single" w:sz="6" w:space="0" w:color="000000"/>
          <w:tl2br w:val="none" w:sz="0" w:space="0" w:color="auto"/>
          <w:tr2bl w:val="none" w:sz="0" w:space="0" w:color="auto"/>
        </w:tcBorders>
      </w:tcPr>
    </w:tblStylePr>
    <w:tblStylePr w:type="firstCol">
      <w:rPr>
        <w:rFonts w:cs="Joanna MT"/>
      </w:rPr>
      <w:tblPr/>
      <w:tcPr>
        <w:tcBorders>
          <w:tl2br w:val="none" w:sz="0" w:space="0" w:color="auto"/>
          <w:tr2bl w:val="none" w:sz="0" w:space="0" w:color="auto"/>
        </w:tcBorders>
      </w:tcPr>
    </w:tblStylePr>
    <w:tblStylePr w:type="lastCol">
      <w:rPr>
        <w:rFonts w:cs="Joanna MT"/>
      </w:rPr>
      <w:tblPr/>
      <w:tcPr>
        <w:tcBorders>
          <w:tl2br w:val="none" w:sz="0" w:space="0" w:color="auto"/>
          <w:tr2bl w:val="none" w:sz="0" w:space="0" w:color="auto"/>
        </w:tcBorders>
      </w:tcPr>
    </w:tblStylePr>
    <w:tblStylePr w:type="nwCell">
      <w:rPr>
        <w:rFonts w:cs="Joanna MT"/>
      </w:rPr>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B37EC3"/>
    <w:pPr>
      <w:widowControl w:val="0"/>
      <w:suppressAutoHyphens/>
      <w:autoSpaceDN w:val="0"/>
      <w:spacing w:line="240" w:lineRule="exact"/>
      <w:textAlignment w:val="baseline"/>
    </w:pPr>
    <w:rPr>
      <w:rFonts w:eastAsia="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Joanna MT"/>
      </w:rPr>
      <w:tblPr/>
      <w:tcPr>
        <w:tcBorders>
          <w:tl2br w:val="none" w:sz="0" w:space="0" w:color="auto"/>
          <w:tr2bl w:val="none" w:sz="0" w:space="0" w:color="auto"/>
        </w:tcBorders>
        <w:shd w:val="solid" w:color="000080" w:fill="FFFFFF"/>
      </w:tcPr>
    </w:tblStylePr>
    <w:tblStylePr w:type="lastRow">
      <w:rPr>
        <w:rFonts w:cs="Joanna MT"/>
      </w:rPr>
      <w:tblPr/>
      <w:tcPr>
        <w:tcBorders>
          <w:tl2br w:val="none" w:sz="0" w:space="0" w:color="auto"/>
          <w:tr2bl w:val="none" w:sz="0" w:space="0" w:color="auto"/>
        </w:tcBorders>
      </w:tcPr>
    </w:tblStylePr>
    <w:tblStylePr w:type="lastCol">
      <w:rPr>
        <w:rFonts w:cs="Joanna MT"/>
      </w:rPr>
      <w:tblPr/>
      <w:tcPr>
        <w:tcBorders>
          <w:tl2br w:val="none" w:sz="0" w:space="0" w:color="auto"/>
          <w:tr2bl w:val="none" w:sz="0" w:space="0" w:color="auto"/>
        </w:tcBorders>
      </w:tcPr>
    </w:tblStylePr>
  </w:style>
  <w:style w:type="table" w:customStyle="1" w:styleId="Verfijndetabel11">
    <w:name w:val="Verfijnde tabel 11"/>
    <w:basedOn w:val="Standaardtabel"/>
    <w:next w:val="Verfijndetabel1"/>
    <w:semiHidden/>
    <w:rsid w:val="00B37EC3"/>
    <w:pPr>
      <w:widowControl w:val="0"/>
      <w:suppressAutoHyphens/>
      <w:autoSpaceDN w:val="0"/>
      <w:spacing w:line="240" w:lineRule="exact"/>
      <w:textAlignment w:val="baseline"/>
    </w:pPr>
    <w:rPr>
      <w:rFonts w:eastAsia="Times New Roman"/>
      <w:sz w:val="20"/>
      <w:szCs w:val="20"/>
    </w:rPr>
    <w:tblPr>
      <w:tblStyleRowBandSize w:val="1"/>
    </w:tblPr>
    <w:tblStylePr w:type="firstRow">
      <w:rPr>
        <w:rFonts w:cs="Joanna MT"/>
      </w:rPr>
      <w:tblPr/>
      <w:tcPr>
        <w:tcBorders>
          <w:top w:val="single" w:sz="6" w:space="0" w:color="000000"/>
          <w:bottom w:val="single" w:sz="12" w:space="0" w:color="000000"/>
          <w:tl2br w:val="none" w:sz="0" w:space="0" w:color="auto"/>
          <w:tr2bl w:val="none" w:sz="0" w:space="0" w:color="auto"/>
        </w:tcBorders>
      </w:tcPr>
    </w:tblStylePr>
    <w:tblStylePr w:type="lastRow">
      <w:rPr>
        <w:rFonts w:cs="Joanna MT"/>
      </w:rPr>
      <w:tblPr/>
      <w:tcPr>
        <w:tcBorders>
          <w:top w:val="single" w:sz="12" w:space="0" w:color="000000"/>
          <w:tl2br w:val="none" w:sz="0" w:space="0" w:color="auto"/>
          <w:tr2bl w:val="none" w:sz="0" w:space="0" w:color="auto"/>
        </w:tcBorders>
        <w:shd w:val="pct25" w:color="800080" w:fill="FFFFFF"/>
      </w:tcPr>
    </w:tblStylePr>
    <w:tblStylePr w:type="firstCol">
      <w:rPr>
        <w:rFonts w:cs="Joanna MT"/>
      </w:rPr>
      <w:tblPr/>
      <w:tcPr>
        <w:tcBorders>
          <w:right w:val="single" w:sz="12" w:space="0" w:color="000000"/>
          <w:tl2br w:val="none" w:sz="0" w:space="0" w:color="auto"/>
          <w:tr2bl w:val="none" w:sz="0" w:space="0" w:color="auto"/>
        </w:tcBorders>
      </w:tcPr>
    </w:tblStylePr>
    <w:tblStylePr w:type="lastCol">
      <w:rPr>
        <w:rFonts w:cs="Joanna MT"/>
      </w:rPr>
      <w:tblPr/>
      <w:tcPr>
        <w:tcBorders>
          <w:left w:val="single" w:sz="12" w:space="0" w:color="000000"/>
          <w:tl2br w:val="none" w:sz="0" w:space="0" w:color="auto"/>
          <w:tr2bl w:val="none" w:sz="0" w:space="0" w:color="auto"/>
        </w:tcBorders>
      </w:tcPr>
    </w:tblStylePr>
    <w:tblStylePr w:type="band1Horz">
      <w:rPr>
        <w:rFonts w:cs="Joanna MT"/>
      </w:rPr>
      <w:tblPr/>
      <w:tcPr>
        <w:tcBorders>
          <w:bottom w:val="single" w:sz="6" w:space="0" w:color="000000"/>
          <w:tl2br w:val="none" w:sz="0" w:space="0" w:color="auto"/>
          <w:tr2bl w:val="none" w:sz="0" w:space="0" w:color="auto"/>
        </w:tcBorders>
        <w:shd w:val="pct25" w:color="808000" w:fill="FFFFFF"/>
      </w:tcPr>
    </w:tblStylePr>
    <w:tblStylePr w:type="neCell">
      <w:rPr>
        <w:rFonts w:cs="Joanna MT"/>
      </w:rPr>
      <w:tblPr/>
      <w:tcPr>
        <w:tcBorders>
          <w:tl2br w:val="none" w:sz="0" w:space="0" w:color="auto"/>
          <w:tr2bl w:val="none" w:sz="0" w:space="0" w:color="auto"/>
        </w:tcBorders>
      </w:tcPr>
    </w:tblStylePr>
    <w:tblStylePr w:type="swCell">
      <w:rPr>
        <w:rFonts w:cs="Joanna MT"/>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B37EC3"/>
    <w:pPr>
      <w:widowControl w:val="0"/>
      <w:suppressAutoHyphens/>
      <w:autoSpaceDN w:val="0"/>
      <w:spacing w:line="240" w:lineRule="exact"/>
      <w:textAlignment w:val="baseline"/>
    </w:pPr>
    <w:rPr>
      <w:rFonts w:eastAsia="Times New Roman"/>
      <w:sz w:val="20"/>
      <w:szCs w:val="20"/>
    </w:rPr>
    <w:tblPr>
      <w:tblBorders>
        <w:left w:val="single" w:sz="6" w:space="0" w:color="000000"/>
        <w:right w:val="single" w:sz="6" w:space="0" w:color="000000"/>
      </w:tblBorders>
    </w:tblPr>
    <w:tblStylePr w:type="firstRow">
      <w:rPr>
        <w:rFonts w:cs="Joanna MT"/>
      </w:rPr>
      <w:tblPr/>
      <w:tcPr>
        <w:tcBorders>
          <w:bottom w:val="single" w:sz="12" w:space="0" w:color="000000"/>
          <w:tl2br w:val="none" w:sz="0" w:space="0" w:color="auto"/>
          <w:tr2bl w:val="none" w:sz="0" w:space="0" w:color="auto"/>
        </w:tcBorders>
      </w:tcPr>
    </w:tblStylePr>
    <w:tblStylePr w:type="lastRow">
      <w:rPr>
        <w:rFonts w:cs="Joanna MT"/>
      </w:rPr>
      <w:tblPr/>
      <w:tcPr>
        <w:tcBorders>
          <w:top w:val="single" w:sz="12" w:space="0" w:color="000000"/>
          <w:tl2br w:val="none" w:sz="0" w:space="0" w:color="auto"/>
          <w:tr2bl w:val="none" w:sz="0" w:space="0" w:color="auto"/>
        </w:tcBorders>
      </w:tcPr>
    </w:tblStylePr>
    <w:tblStylePr w:type="firstCol">
      <w:rPr>
        <w:rFonts w:cs="Joanna MT"/>
      </w:rPr>
      <w:tblPr/>
      <w:tcPr>
        <w:tcBorders>
          <w:right w:val="single" w:sz="12" w:space="0" w:color="000000"/>
          <w:tl2br w:val="none" w:sz="0" w:space="0" w:color="auto"/>
          <w:tr2bl w:val="none" w:sz="0" w:space="0" w:color="auto"/>
        </w:tcBorders>
        <w:shd w:val="pct25" w:color="008000" w:fill="FFFFFF"/>
      </w:tcPr>
    </w:tblStylePr>
    <w:tblStylePr w:type="lastCol">
      <w:rPr>
        <w:rFonts w:cs="Joanna MT"/>
      </w:rPr>
      <w:tblPr/>
      <w:tcPr>
        <w:tcBorders>
          <w:left w:val="single" w:sz="12" w:space="0" w:color="000000"/>
          <w:tl2br w:val="none" w:sz="0" w:space="0" w:color="auto"/>
          <w:tr2bl w:val="none" w:sz="0" w:space="0" w:color="auto"/>
        </w:tcBorders>
        <w:shd w:val="pct25" w:color="808000" w:fill="FFFFFF"/>
      </w:tcPr>
    </w:tblStylePr>
    <w:tblStylePr w:type="neCell">
      <w:rPr>
        <w:rFonts w:cs="Joanna MT"/>
      </w:rPr>
      <w:tblPr/>
      <w:tcPr>
        <w:tcBorders>
          <w:tl2br w:val="none" w:sz="0" w:space="0" w:color="auto"/>
          <w:tr2bl w:val="none" w:sz="0" w:space="0" w:color="auto"/>
        </w:tcBorders>
      </w:tcPr>
    </w:tblStylePr>
    <w:tblStylePr w:type="swCell">
      <w:rPr>
        <w:rFonts w:cs="Joanna MT"/>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B37EC3"/>
    <w:pPr>
      <w:widowControl w:val="0"/>
      <w:suppressAutoHyphens/>
      <w:autoSpaceDN w:val="0"/>
      <w:spacing w:line="240" w:lineRule="exact"/>
      <w:textAlignment w:val="baseline"/>
    </w:pPr>
    <w:rPr>
      <w:rFonts w:eastAsia="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Joanna MT"/>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B37EC3"/>
    <w:pPr>
      <w:widowControl w:val="0"/>
      <w:suppressAutoHyphens/>
      <w:autoSpaceDN w:val="0"/>
      <w:spacing w:line="240" w:lineRule="exact"/>
      <w:textAlignment w:val="baseline"/>
    </w:pPr>
    <w:rPr>
      <w:rFonts w:eastAsia="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Joanna MT"/>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B37EC3"/>
    <w:pPr>
      <w:widowControl w:val="0"/>
      <w:suppressAutoHyphens/>
      <w:autoSpaceDN w:val="0"/>
      <w:spacing w:line="240" w:lineRule="exact"/>
      <w:textAlignment w:val="baseline"/>
    </w:pPr>
    <w:rPr>
      <w:rFonts w:eastAsia="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Joanna MT"/>
      </w:rPr>
      <w:tblPr/>
      <w:tcPr>
        <w:tcBorders>
          <w:tl2br w:val="none" w:sz="0" w:space="0" w:color="auto"/>
          <w:tr2bl w:val="none" w:sz="0" w:space="0" w:color="auto"/>
        </w:tcBorders>
      </w:tcPr>
    </w:tblStylePr>
  </w:style>
  <w:style w:type="numbering" w:customStyle="1" w:styleId="Artikelsectie2">
    <w:name w:val="Artikel/sectie2"/>
    <w:basedOn w:val="Geenlijst"/>
    <w:next w:val="Artikelsectie"/>
    <w:uiPriority w:val="99"/>
    <w:semiHidden/>
    <w:unhideWhenUsed/>
    <w:rsid w:val="00B37EC3"/>
  </w:style>
  <w:style w:type="paragraph" w:customStyle="1" w:styleId="GenummerdHoofdstuk">
    <w:name w:val="GenummerdHoofdstuk"/>
    <w:basedOn w:val="broodtekst0"/>
    <w:next w:val="broodtekst0"/>
    <w:rsid w:val="00B37EC3"/>
    <w:pPr>
      <w:pageBreakBefore/>
      <w:tabs>
        <w:tab w:val="num" w:pos="0"/>
      </w:tabs>
      <w:spacing w:after="660" w:line="300" w:lineRule="atLeast"/>
      <w:ind w:hanging="1134"/>
    </w:pPr>
    <w:rPr>
      <w:sz w:val="24"/>
    </w:rPr>
  </w:style>
  <w:style w:type="paragraph" w:customStyle="1" w:styleId="OngenummerdeKop">
    <w:name w:val="OngenummerdeKop"/>
    <w:basedOn w:val="broodtekst0"/>
    <w:next w:val="broodtekst0"/>
    <w:link w:val="OngenummerdeKopChar"/>
    <w:rsid w:val="00B37EC3"/>
    <w:pPr>
      <w:pageBreakBefore/>
      <w:spacing w:after="660" w:line="300" w:lineRule="atLeast"/>
    </w:pPr>
    <w:rPr>
      <w:sz w:val="24"/>
    </w:rPr>
  </w:style>
  <w:style w:type="paragraph" w:customStyle="1" w:styleId="OngenummerdeKopBijlage">
    <w:name w:val="OngenummerdeKopBijlage"/>
    <w:basedOn w:val="broodtekst0"/>
    <w:next w:val="broodtekst0"/>
    <w:rsid w:val="00B37EC3"/>
    <w:pPr>
      <w:pageBreakBefore/>
      <w:tabs>
        <w:tab w:val="num" w:pos="0"/>
      </w:tabs>
      <w:spacing w:after="660" w:line="300" w:lineRule="atLeast"/>
      <w:ind w:hanging="1134"/>
    </w:pPr>
    <w:rPr>
      <w:sz w:val="24"/>
    </w:rPr>
  </w:style>
  <w:style w:type="paragraph" w:customStyle="1" w:styleId="Geenafstand1">
    <w:name w:val="Geen afstand1"/>
    <w:rsid w:val="00B37EC3"/>
    <w:pPr>
      <w:widowControl w:val="0"/>
      <w:suppressAutoHyphens/>
      <w:autoSpaceDN w:val="0"/>
      <w:textAlignment w:val="baseline"/>
    </w:pPr>
    <w:rPr>
      <w:rFonts w:ascii="Verdana" w:eastAsia="Times New Roman" w:hAnsi="Verdana"/>
      <w:sz w:val="18"/>
      <w:szCs w:val="18"/>
    </w:rPr>
  </w:style>
  <w:style w:type="character" w:customStyle="1" w:styleId="Titelvanboek1">
    <w:name w:val="Titel van boek1"/>
    <w:rsid w:val="00B37EC3"/>
    <w:rPr>
      <w:rFonts w:cs="Times New Roman"/>
      <w:b/>
      <w:bCs/>
      <w:smallCaps/>
      <w:spacing w:val="5"/>
    </w:rPr>
  </w:style>
  <w:style w:type="paragraph" w:customStyle="1" w:styleId="Lijstalinea1">
    <w:name w:val="Lijstalinea1"/>
    <w:basedOn w:val="Standaard"/>
    <w:rsid w:val="00B37EC3"/>
    <w:pPr>
      <w:ind w:left="720"/>
      <w:contextualSpacing/>
    </w:pPr>
    <w:rPr>
      <w:rFonts w:eastAsia="Times New Roman"/>
    </w:rPr>
  </w:style>
  <w:style w:type="paragraph" w:customStyle="1" w:styleId="Bibliografie1">
    <w:name w:val="Bibliografie1"/>
    <w:basedOn w:val="Standaard"/>
    <w:next w:val="Standaard"/>
    <w:semiHidden/>
    <w:rsid w:val="00B37EC3"/>
    <w:rPr>
      <w:rFonts w:eastAsia="Times New Roman"/>
    </w:rPr>
  </w:style>
  <w:style w:type="paragraph" w:customStyle="1" w:styleId="BijlageKop2">
    <w:name w:val="BijlageKop2"/>
    <w:basedOn w:val="broodtekst0"/>
    <w:next w:val="broodtekst0"/>
    <w:link w:val="BijlageKop2Char"/>
    <w:rsid w:val="00B37EC3"/>
    <w:pPr>
      <w:tabs>
        <w:tab w:val="num" w:pos="0"/>
      </w:tabs>
      <w:spacing w:before="240"/>
      <w:ind w:hanging="1134"/>
    </w:pPr>
    <w:rPr>
      <w:b/>
    </w:rPr>
  </w:style>
  <w:style w:type="paragraph" w:customStyle="1" w:styleId="BijlageKop3">
    <w:name w:val="BijlageKop3"/>
    <w:basedOn w:val="broodtekst0"/>
    <w:next w:val="broodtekst0"/>
    <w:rsid w:val="00B37EC3"/>
    <w:pPr>
      <w:tabs>
        <w:tab w:val="num" w:pos="0"/>
      </w:tabs>
      <w:spacing w:before="240"/>
      <w:ind w:hanging="1134"/>
    </w:pPr>
    <w:rPr>
      <w:i/>
    </w:rPr>
  </w:style>
  <w:style w:type="paragraph" w:customStyle="1" w:styleId="BijlagenGenummerd">
    <w:name w:val="BijlagenGenummerd"/>
    <w:basedOn w:val="broodtekst0"/>
    <w:next w:val="broodtekst0"/>
    <w:rsid w:val="00B37EC3"/>
    <w:pPr>
      <w:tabs>
        <w:tab w:val="num" w:pos="0"/>
      </w:tabs>
      <w:spacing w:before="240"/>
      <w:ind w:hanging="1134"/>
    </w:pPr>
    <w:rPr>
      <w:b/>
    </w:rPr>
  </w:style>
  <w:style w:type="paragraph" w:customStyle="1" w:styleId="KopBijlage">
    <w:name w:val="KopBijlage"/>
    <w:basedOn w:val="broodtekst0"/>
    <w:next w:val="broodtekst0"/>
    <w:link w:val="KopBijlageChar"/>
    <w:rsid w:val="00B37EC3"/>
    <w:pPr>
      <w:pageBreakBefore/>
      <w:tabs>
        <w:tab w:val="left" w:pos="0"/>
      </w:tabs>
      <w:spacing w:after="660" w:line="300" w:lineRule="atLeast"/>
      <w:ind w:hanging="2183"/>
    </w:pPr>
    <w:rPr>
      <w:sz w:val="24"/>
    </w:rPr>
  </w:style>
  <w:style w:type="paragraph" w:customStyle="1" w:styleId="Tussenkop">
    <w:name w:val="Tussenkop"/>
    <w:basedOn w:val="broodtekst0"/>
    <w:next w:val="broodtekst0"/>
    <w:rsid w:val="00B37EC3"/>
    <w:pPr>
      <w:spacing w:before="240"/>
      <w:ind w:left="454" w:hanging="454"/>
    </w:pPr>
    <w:rPr>
      <w:i/>
    </w:rPr>
  </w:style>
  <w:style w:type="paragraph" w:customStyle="1" w:styleId="opsomming-bullet0">
    <w:name w:val="opsomming-bullet"/>
    <w:basedOn w:val="broodtekst0"/>
    <w:rsid w:val="00B37EC3"/>
    <w:pPr>
      <w:tabs>
        <w:tab w:val="left" w:pos="1134"/>
        <w:tab w:val="left" w:pos="1361"/>
        <w:tab w:val="left" w:pos="1588"/>
        <w:tab w:val="left" w:pos="1814"/>
        <w:tab w:val="left" w:pos="2041"/>
      </w:tabs>
    </w:pPr>
  </w:style>
  <w:style w:type="paragraph" w:customStyle="1" w:styleId="opsomming-cijfer0">
    <w:name w:val="opsomming-cijfer"/>
    <w:basedOn w:val="broodtekst0"/>
    <w:rsid w:val="00B37EC3"/>
    <w:pPr>
      <w:tabs>
        <w:tab w:val="num" w:pos="227"/>
        <w:tab w:val="left" w:pos="907"/>
        <w:tab w:val="left" w:pos="1134"/>
        <w:tab w:val="left" w:pos="1361"/>
        <w:tab w:val="left" w:pos="1588"/>
        <w:tab w:val="left" w:pos="1814"/>
        <w:tab w:val="left" w:pos="2041"/>
      </w:tabs>
      <w:ind w:left="227" w:hanging="227"/>
    </w:pPr>
  </w:style>
  <w:style w:type="paragraph" w:customStyle="1" w:styleId="tabelkop0">
    <w:name w:val="tabelkop"/>
    <w:basedOn w:val="broodtekst0"/>
    <w:rsid w:val="00B37EC3"/>
    <w:rPr>
      <w:b/>
      <w:sz w:val="14"/>
    </w:rPr>
  </w:style>
  <w:style w:type="numbering" w:customStyle="1" w:styleId="ArticleSection">
    <w:name w:val="Article / Section"/>
    <w:rsid w:val="00B37EC3"/>
    <w:pPr>
      <w:numPr>
        <w:numId w:val="12"/>
      </w:numPr>
    </w:pPr>
  </w:style>
  <w:style w:type="paragraph" w:customStyle="1" w:styleId="VSPkop1">
    <w:name w:val="VSP kop1"/>
    <w:basedOn w:val="OngenummerdeKop"/>
    <w:link w:val="VSPkop1Char"/>
    <w:qFormat/>
    <w:rsid w:val="00B37EC3"/>
    <w:pPr>
      <w:tabs>
        <w:tab w:val="num" w:pos="1134"/>
      </w:tabs>
      <w:ind w:hanging="1134"/>
      <w:outlineLvl w:val="0"/>
    </w:pPr>
  </w:style>
  <w:style w:type="character" w:customStyle="1" w:styleId="VSPkop1Char">
    <w:name w:val="VSP kop1 Char"/>
    <w:link w:val="VSPkop1"/>
    <w:locked/>
    <w:rsid w:val="00B37EC3"/>
    <w:rPr>
      <w:rFonts w:ascii="Verdana" w:eastAsia="Times New Roman" w:hAnsi="Verdana" w:cs="Times New Roman"/>
      <w:sz w:val="24"/>
      <w:szCs w:val="18"/>
    </w:rPr>
  </w:style>
  <w:style w:type="character" w:customStyle="1" w:styleId="CharChar9">
    <w:name w:val="Char Char9"/>
    <w:locked/>
    <w:rsid w:val="00B37EC3"/>
    <w:rPr>
      <w:rFonts w:ascii="Verdana" w:hAnsi="Verdana" w:cs="Times New Roman"/>
      <w:sz w:val="18"/>
      <w:szCs w:val="18"/>
      <w:lang w:val="nl-NL" w:eastAsia="nl-NL" w:bidi="ar-SA"/>
    </w:rPr>
  </w:style>
  <w:style w:type="paragraph" w:customStyle="1" w:styleId="VSPkop2">
    <w:name w:val="VSP kop2"/>
    <w:basedOn w:val="Paragraaf"/>
    <w:link w:val="VSPkop2Char"/>
    <w:qFormat/>
    <w:rsid w:val="00B37EC3"/>
    <w:pPr>
      <w:numPr>
        <w:ilvl w:val="0"/>
        <w:numId w:val="0"/>
      </w:numPr>
      <w:tabs>
        <w:tab w:val="num" w:pos="1134"/>
      </w:tabs>
      <w:ind w:left="1134" w:hanging="1134"/>
    </w:pPr>
    <w:rPr>
      <w:rFonts w:eastAsia="Times New Roman"/>
    </w:rPr>
  </w:style>
  <w:style w:type="character" w:customStyle="1" w:styleId="VSPkop2Char">
    <w:name w:val="VSP kop2 Char"/>
    <w:link w:val="VSPkop2"/>
    <w:locked/>
    <w:rsid w:val="00B37EC3"/>
    <w:rPr>
      <w:rFonts w:ascii="Verdana" w:eastAsia="Times New Roman" w:hAnsi="Verdana" w:cs="Times New Roman"/>
      <w:b/>
      <w:sz w:val="18"/>
      <w:szCs w:val="18"/>
    </w:rPr>
  </w:style>
  <w:style w:type="paragraph" w:customStyle="1" w:styleId="VSPkop3">
    <w:name w:val="VSP kop3"/>
    <w:basedOn w:val="Paragraaf"/>
    <w:link w:val="VSPkop3Char"/>
    <w:qFormat/>
    <w:rsid w:val="00B37EC3"/>
    <w:pPr>
      <w:numPr>
        <w:ilvl w:val="0"/>
        <w:numId w:val="0"/>
      </w:numPr>
      <w:ind w:left="2160" w:hanging="360"/>
      <w:outlineLvl w:val="2"/>
    </w:pPr>
    <w:rPr>
      <w:rFonts w:eastAsia="Times New Roman"/>
      <w:b w:val="0"/>
      <w:i/>
    </w:rPr>
  </w:style>
  <w:style w:type="character" w:customStyle="1" w:styleId="VSPkop3Char">
    <w:name w:val="VSP kop3 Char"/>
    <w:link w:val="VSPkop3"/>
    <w:locked/>
    <w:rsid w:val="00B37EC3"/>
    <w:rPr>
      <w:rFonts w:ascii="Verdana" w:eastAsia="Times New Roman" w:hAnsi="Verdana" w:cs="Times New Roman"/>
      <w:i/>
      <w:sz w:val="18"/>
      <w:szCs w:val="18"/>
    </w:rPr>
  </w:style>
  <w:style w:type="paragraph" w:customStyle="1" w:styleId="opsomming-letter">
    <w:name w:val="opsomming-letter"/>
    <w:basedOn w:val="Standaard"/>
    <w:link w:val="opsomming-letterChar"/>
    <w:rsid w:val="00B37EC3"/>
    <w:pPr>
      <w:numPr>
        <w:numId w:val="34"/>
      </w:numPr>
    </w:pPr>
    <w:rPr>
      <w:rFonts w:eastAsia="Times New Roman"/>
    </w:rPr>
  </w:style>
  <w:style w:type="character" w:customStyle="1" w:styleId="opsomming-letterChar">
    <w:name w:val="opsomming-letter Char"/>
    <w:link w:val="opsomming-letter"/>
    <w:locked/>
    <w:rsid w:val="00B37EC3"/>
    <w:rPr>
      <w:rFonts w:ascii="Verdana" w:eastAsia="Times New Roman" w:hAnsi="Verdana" w:cs="Times New Roman"/>
      <w:sz w:val="18"/>
      <w:szCs w:val="24"/>
    </w:rPr>
  </w:style>
  <w:style w:type="character" w:customStyle="1" w:styleId="CharChar1">
    <w:name w:val="Char Char1"/>
    <w:semiHidden/>
    <w:locked/>
    <w:rsid w:val="00B37EC3"/>
    <w:rPr>
      <w:rFonts w:ascii="Courier New" w:hAnsi="Courier New" w:cs="Courier New"/>
      <w:lang w:val="nl-NL" w:eastAsia="nl-NL" w:bidi="ar-SA"/>
    </w:rPr>
  </w:style>
  <w:style w:type="character" w:customStyle="1" w:styleId="ParagraafkopChar">
    <w:name w:val="Paragraafkop Char"/>
    <w:aliases w:val="Pargagraaf Char,paragraaf Char Char"/>
    <w:semiHidden/>
    <w:rsid w:val="00B37EC3"/>
    <w:rPr>
      <w:rFonts w:ascii="Cambria" w:eastAsia="Times New Roman" w:hAnsi="Cambria" w:cs="Times New Roman"/>
      <w:b/>
      <w:bCs/>
      <w:i/>
      <w:iCs/>
      <w:sz w:val="28"/>
      <w:szCs w:val="28"/>
      <w:lang w:val="nl-NL" w:eastAsia="nl-NL"/>
    </w:rPr>
  </w:style>
  <w:style w:type="character" w:customStyle="1" w:styleId="CharChar11">
    <w:name w:val="Char Char11"/>
    <w:link w:val="Heading31"/>
    <w:locked/>
    <w:rsid w:val="00B37EC3"/>
    <w:rPr>
      <w:rFonts w:ascii="Verdana" w:hAnsi="Verdana"/>
      <w:sz w:val="18"/>
      <w:szCs w:val="24"/>
    </w:rPr>
  </w:style>
  <w:style w:type="character" w:customStyle="1" w:styleId="KopjeChar">
    <w:name w:val="Kopje Char"/>
    <w:aliases w:val="Kop 4a Char,TbsKop 4 Char,Kop 4 cursief Char,Sub4 Char Char"/>
    <w:rsid w:val="00B37EC3"/>
    <w:rPr>
      <w:b/>
      <w:bCs/>
      <w:sz w:val="28"/>
      <w:szCs w:val="28"/>
      <w:lang w:val="nl-NL" w:eastAsia="nl-NL" w:bidi="ar-SA"/>
    </w:rPr>
  </w:style>
  <w:style w:type="character" w:customStyle="1" w:styleId="TbsKop5CharChar">
    <w:name w:val="TbsKop 5 Char Char"/>
    <w:rsid w:val="00B37EC3"/>
    <w:rPr>
      <w:rFonts w:ascii="Verdana" w:hAnsi="Verdana"/>
      <w:b/>
      <w:bCs/>
      <w:i/>
      <w:iCs/>
      <w:sz w:val="26"/>
      <w:szCs w:val="26"/>
      <w:lang w:val="nl-NL" w:eastAsia="nl-NL" w:bidi="ar-SA"/>
    </w:rPr>
  </w:style>
  <w:style w:type="character" w:customStyle="1" w:styleId="Tussenkop2CharChar">
    <w:name w:val="Tussenkop 2 Char Char"/>
    <w:rsid w:val="00B37EC3"/>
    <w:rPr>
      <w:b/>
      <w:bCs/>
      <w:sz w:val="22"/>
      <w:szCs w:val="22"/>
      <w:lang w:val="nl-NL" w:eastAsia="nl-NL" w:bidi="ar-SA"/>
    </w:rPr>
  </w:style>
  <w:style w:type="character" w:customStyle="1" w:styleId="Tussenkop3CharChar">
    <w:name w:val="Tussenkop 3 Char Char"/>
    <w:rsid w:val="00B37EC3"/>
    <w:rPr>
      <w:sz w:val="24"/>
      <w:szCs w:val="24"/>
      <w:lang w:val="nl-NL" w:eastAsia="nl-NL" w:bidi="ar-SA"/>
    </w:rPr>
  </w:style>
  <w:style w:type="character" w:customStyle="1" w:styleId="Tussenkop4CharChar">
    <w:name w:val="Tussenkop 4 Char Char"/>
    <w:rsid w:val="00B37EC3"/>
    <w:rPr>
      <w:i/>
      <w:iCs/>
      <w:sz w:val="24"/>
      <w:szCs w:val="24"/>
      <w:lang w:val="nl-NL" w:eastAsia="nl-NL" w:bidi="ar-SA"/>
    </w:rPr>
  </w:style>
  <w:style w:type="character" w:customStyle="1" w:styleId="Tabelkop1Char">
    <w:name w:val="Tabelkop 1 Char"/>
    <w:aliases w:val="Reference Appendix Char Char"/>
    <w:rsid w:val="00B37EC3"/>
    <w:rPr>
      <w:rFonts w:ascii="Arial" w:hAnsi="Arial" w:cs="Arial"/>
      <w:sz w:val="22"/>
      <w:szCs w:val="22"/>
      <w:lang w:val="nl-NL" w:eastAsia="nl-NL" w:bidi="ar-SA"/>
    </w:rPr>
  </w:style>
  <w:style w:type="character" w:customStyle="1" w:styleId="CharChar10">
    <w:name w:val="Char Char10"/>
    <w:semiHidden/>
    <w:rsid w:val="00B37EC3"/>
    <w:rPr>
      <w:rFonts w:ascii="Verdana" w:hAnsi="Verdana"/>
      <w:sz w:val="18"/>
      <w:szCs w:val="24"/>
      <w:lang w:val="nl-NL" w:eastAsia="nl-NL"/>
    </w:rPr>
  </w:style>
  <w:style w:type="character" w:customStyle="1" w:styleId="CharChar8">
    <w:name w:val="Char Char8"/>
    <w:semiHidden/>
    <w:rsid w:val="00B37EC3"/>
    <w:rPr>
      <w:rFonts w:ascii="Verdana" w:hAnsi="Verdana"/>
      <w:lang w:val="nl-NL" w:eastAsia="nl-NL"/>
    </w:rPr>
  </w:style>
  <w:style w:type="paragraph" w:customStyle="1" w:styleId="xl24">
    <w:name w:val="xl24"/>
    <w:basedOn w:val="Standaard"/>
    <w:rsid w:val="00B37EC3"/>
    <w:pPr>
      <w:spacing w:before="100" w:beforeAutospacing="1" w:after="100" w:afterAutospacing="1" w:line="240" w:lineRule="auto"/>
    </w:pPr>
    <w:rPr>
      <w:rFonts w:eastAsia="Arial Unicode MS" w:cs="Arial"/>
      <w:sz w:val="16"/>
      <w:szCs w:val="16"/>
    </w:rPr>
  </w:style>
  <w:style w:type="character" w:customStyle="1" w:styleId="CharChar7">
    <w:name w:val="Char Char7"/>
    <w:semiHidden/>
    <w:rsid w:val="00B37EC3"/>
    <w:rPr>
      <w:rFonts w:ascii="Verdana" w:hAnsi="Verdana"/>
      <w:sz w:val="16"/>
      <w:szCs w:val="16"/>
      <w:lang w:val="nl-NL" w:eastAsia="nl-NL"/>
    </w:rPr>
  </w:style>
  <w:style w:type="paragraph" w:styleId="Lijstmetafbeeldingen">
    <w:name w:val="table of figures"/>
    <w:basedOn w:val="Standaard"/>
    <w:next w:val="Standaard"/>
    <w:semiHidden/>
    <w:locked/>
    <w:rsid w:val="00B37EC3"/>
    <w:pPr>
      <w:numPr>
        <w:numId w:val="39"/>
      </w:numPr>
      <w:tabs>
        <w:tab w:val="clear" w:pos="1494"/>
        <w:tab w:val="num" w:pos="1211"/>
      </w:tabs>
      <w:overflowPunct w:val="0"/>
      <w:autoSpaceDE w:val="0"/>
      <w:autoSpaceDN w:val="0"/>
      <w:adjustRightInd w:val="0"/>
      <w:spacing w:line="240" w:lineRule="exact"/>
      <w:ind w:left="1211"/>
      <w:textAlignment w:val="baseline"/>
    </w:pPr>
    <w:rPr>
      <w:rFonts w:eastAsia="Times New Roman"/>
      <w:sz w:val="17"/>
      <w:szCs w:val="20"/>
    </w:rPr>
  </w:style>
  <w:style w:type="character" w:styleId="Verwijzingopmerking">
    <w:name w:val="annotation reference"/>
    <w:uiPriority w:val="99"/>
    <w:semiHidden/>
    <w:locked/>
    <w:rsid w:val="00B37EC3"/>
    <w:rPr>
      <w:rFonts w:cs="Times New Roman"/>
      <w:sz w:val="16"/>
      <w:szCs w:val="16"/>
    </w:rPr>
  </w:style>
  <w:style w:type="paragraph" w:styleId="Tekstopmerking">
    <w:name w:val="annotation text"/>
    <w:basedOn w:val="Standaard"/>
    <w:link w:val="TekstopmerkingChar"/>
    <w:uiPriority w:val="99"/>
    <w:locked/>
    <w:rsid w:val="00B37EC3"/>
    <w:rPr>
      <w:rFonts w:eastAsia="Times New Roman"/>
      <w:sz w:val="20"/>
      <w:szCs w:val="20"/>
    </w:rPr>
  </w:style>
  <w:style w:type="character" w:customStyle="1" w:styleId="TekstopmerkingChar">
    <w:name w:val="Tekst opmerking Char"/>
    <w:basedOn w:val="Standaardalinea-lettertype"/>
    <w:link w:val="Tekstopmerking"/>
    <w:uiPriority w:val="99"/>
    <w:rsid w:val="00B37EC3"/>
    <w:rPr>
      <w:rFonts w:ascii="Verdana" w:eastAsia="Times New Roman" w:hAnsi="Verdana" w:cs="Times New Roman"/>
      <w:sz w:val="20"/>
      <w:szCs w:val="20"/>
    </w:rPr>
  </w:style>
  <w:style w:type="paragraph" w:styleId="Onderwerpvanopmerking">
    <w:name w:val="annotation subject"/>
    <w:basedOn w:val="Tekstopmerking"/>
    <w:next w:val="Tekstopmerking"/>
    <w:link w:val="OnderwerpvanopmerkingChar"/>
    <w:semiHidden/>
    <w:locked/>
    <w:rsid w:val="00B37EC3"/>
    <w:rPr>
      <w:b/>
      <w:bCs/>
    </w:rPr>
  </w:style>
  <w:style w:type="character" w:customStyle="1" w:styleId="OnderwerpvanopmerkingChar">
    <w:name w:val="Onderwerp van opmerking Char"/>
    <w:basedOn w:val="TekstopmerkingChar"/>
    <w:link w:val="Onderwerpvanopmerking"/>
    <w:semiHidden/>
    <w:rsid w:val="00B37EC3"/>
    <w:rPr>
      <w:rFonts w:ascii="Verdana" w:eastAsia="Times New Roman" w:hAnsi="Verdana" w:cs="Times New Roman"/>
      <w:b/>
      <w:bCs/>
      <w:sz w:val="20"/>
      <w:szCs w:val="20"/>
    </w:rPr>
  </w:style>
  <w:style w:type="character" w:customStyle="1" w:styleId="CharChar4">
    <w:name w:val="Char Char4"/>
    <w:semiHidden/>
    <w:rsid w:val="00B37EC3"/>
    <w:rPr>
      <w:sz w:val="0"/>
      <w:szCs w:val="0"/>
      <w:lang w:val="nl-NL" w:eastAsia="nl-NL"/>
    </w:rPr>
  </w:style>
  <w:style w:type="character" w:customStyle="1" w:styleId="CharChar3">
    <w:name w:val="Char Char3"/>
    <w:semiHidden/>
    <w:rsid w:val="00B37EC3"/>
    <w:rPr>
      <w:rFonts w:ascii="Verdana" w:hAnsi="Verdana"/>
      <w:sz w:val="18"/>
      <w:szCs w:val="24"/>
      <w:lang w:val="nl-NL" w:eastAsia="nl-NL"/>
    </w:rPr>
  </w:style>
  <w:style w:type="paragraph" w:customStyle="1" w:styleId="bullets">
    <w:name w:val="bullets"/>
    <w:basedOn w:val="Standaard"/>
    <w:rsid w:val="00B37EC3"/>
    <w:pPr>
      <w:numPr>
        <w:numId w:val="40"/>
      </w:numPr>
      <w:spacing w:line="260" w:lineRule="atLeast"/>
    </w:pPr>
    <w:rPr>
      <w:rFonts w:ascii="V&amp;W Syntax (Adobe)" w:eastAsia="Times New Roman" w:hAnsi="V&amp;W Syntax (Adobe)"/>
      <w:spacing w:val="4"/>
      <w:sz w:val="20"/>
      <w:szCs w:val="20"/>
    </w:rPr>
  </w:style>
  <w:style w:type="paragraph" w:customStyle="1" w:styleId="Level4">
    <w:name w:val="Level4"/>
    <w:basedOn w:val="Subparagraaf"/>
    <w:rsid w:val="00B37EC3"/>
    <w:pPr>
      <w:numPr>
        <w:ilvl w:val="0"/>
        <w:numId w:val="0"/>
      </w:numPr>
      <w:tabs>
        <w:tab w:val="clear" w:pos="227"/>
        <w:tab w:val="clear" w:pos="454"/>
        <w:tab w:val="clear" w:pos="680"/>
        <w:tab w:val="num" w:pos="960"/>
      </w:tabs>
      <w:ind w:left="960" w:hanging="960"/>
      <w:outlineLvl w:val="9"/>
    </w:pPr>
    <w:rPr>
      <w:rFonts w:eastAsia="Times New Roman"/>
      <w:i w:val="0"/>
      <w:lang w:val="nl"/>
    </w:rPr>
  </w:style>
  <w:style w:type="paragraph" w:customStyle="1" w:styleId="Level5">
    <w:name w:val="Level5"/>
    <w:basedOn w:val="Standaard"/>
    <w:rsid w:val="00B37EC3"/>
    <w:pPr>
      <w:tabs>
        <w:tab w:val="num" w:pos="960"/>
      </w:tabs>
      <w:spacing w:before="200"/>
      <w:ind w:left="960" w:hanging="960"/>
    </w:pPr>
    <w:rPr>
      <w:rFonts w:eastAsia="Times New Roman"/>
    </w:rPr>
  </w:style>
  <w:style w:type="paragraph" w:customStyle="1" w:styleId="Opsomming">
    <w:name w:val="Opsomming"/>
    <w:basedOn w:val="Standaard"/>
    <w:rsid w:val="00B37EC3"/>
    <w:pPr>
      <w:numPr>
        <w:numId w:val="41"/>
      </w:numPr>
    </w:pPr>
    <w:rPr>
      <w:rFonts w:eastAsia="Times New Roman"/>
      <w:sz w:val="20"/>
    </w:rPr>
  </w:style>
  <w:style w:type="paragraph" w:customStyle="1" w:styleId="Variabelegegevens">
    <w:name w:val="Variabele gegevens"/>
    <w:basedOn w:val="broodtekst0"/>
    <w:rsid w:val="00B37EC3"/>
    <w:pPr>
      <w:autoSpaceDE/>
      <w:autoSpaceDN/>
      <w:adjustRightInd/>
    </w:pPr>
    <w:rPr>
      <w:szCs w:val="24"/>
    </w:rPr>
  </w:style>
  <w:style w:type="paragraph" w:customStyle="1" w:styleId="eismetopsomming">
    <w:name w:val="eis met opsomming"/>
    <w:next w:val="Standaard"/>
    <w:rsid w:val="00B37EC3"/>
    <w:pPr>
      <w:tabs>
        <w:tab w:val="left" w:pos="284"/>
        <w:tab w:val="num" w:pos="3119"/>
      </w:tabs>
      <w:ind w:left="3119" w:hanging="3119"/>
    </w:pPr>
    <w:rPr>
      <w:rFonts w:ascii="V&amp;W Syntax (Adobe)" w:eastAsia="Times New Roman" w:hAnsi="V&amp;W Syntax (Adobe)" w:cs="Arial"/>
      <w:sz w:val="20"/>
      <w:szCs w:val="20"/>
    </w:rPr>
  </w:style>
  <w:style w:type="paragraph" w:customStyle="1" w:styleId="eis">
    <w:name w:val="eis"/>
    <w:basedOn w:val="eismetopsomming"/>
    <w:rsid w:val="00B37EC3"/>
  </w:style>
  <w:style w:type="character" w:customStyle="1" w:styleId="CharChar2">
    <w:name w:val="Char Char2"/>
    <w:semiHidden/>
    <w:rsid w:val="00B37EC3"/>
    <w:rPr>
      <w:rFonts w:ascii="Verdana" w:hAnsi="Verdana"/>
      <w:sz w:val="18"/>
      <w:szCs w:val="24"/>
      <w:lang w:val="nl-NL" w:eastAsia="nl-NL"/>
    </w:rPr>
  </w:style>
  <w:style w:type="paragraph" w:customStyle="1" w:styleId="Opsomming-cijfer3">
    <w:name w:val="Opsomming-cijfer 3"/>
    <w:basedOn w:val="Standaard"/>
    <w:next w:val="broodtekst0"/>
    <w:rsid w:val="00B37EC3"/>
    <w:pPr>
      <w:numPr>
        <w:ilvl w:val="1"/>
        <w:numId w:val="42"/>
      </w:numPr>
      <w:autoSpaceDE w:val="0"/>
      <w:autoSpaceDN w:val="0"/>
      <w:adjustRightInd w:val="0"/>
    </w:pPr>
    <w:rPr>
      <w:rFonts w:eastAsia="Times New Roman"/>
      <w:i/>
      <w:szCs w:val="18"/>
    </w:rPr>
  </w:style>
  <w:style w:type="paragraph" w:customStyle="1" w:styleId="GenummerHoofdstukCijfers">
    <w:name w:val="GenummerHoofdstuk_Cijfers"/>
    <w:basedOn w:val="Standaard"/>
    <w:rsid w:val="00B37EC3"/>
    <w:pPr>
      <w:tabs>
        <w:tab w:val="num" w:pos="0"/>
      </w:tabs>
      <w:ind w:hanging="1134"/>
    </w:pPr>
    <w:rPr>
      <w:rFonts w:eastAsia="Times New Roman" w:cs="Arial"/>
      <w:color w:val="000000"/>
      <w:sz w:val="24"/>
      <w:lang w:val="nl"/>
    </w:rPr>
  </w:style>
  <w:style w:type="paragraph" w:customStyle="1" w:styleId="StandaardVet">
    <w:name w:val="Standaard + Vet"/>
    <w:aliases w:val="Zwart"/>
    <w:basedOn w:val="Standaard"/>
    <w:rsid w:val="00B37EC3"/>
    <w:pPr>
      <w:tabs>
        <w:tab w:val="num" w:pos="0"/>
      </w:tabs>
      <w:ind w:hanging="1134"/>
    </w:pPr>
    <w:rPr>
      <w:rFonts w:eastAsia="Times New Roman" w:cs="Arial"/>
      <w:b/>
      <w:color w:val="000000"/>
      <w:szCs w:val="18"/>
      <w:lang w:val="nl"/>
    </w:rPr>
  </w:style>
  <w:style w:type="paragraph" w:customStyle="1" w:styleId="broodtekstzonder">
    <w:name w:val="broodtekst_zonder"/>
    <w:basedOn w:val="broodtekst0"/>
    <w:link w:val="broodtekstzonderChar"/>
    <w:rsid w:val="00B37EC3"/>
    <w:pPr>
      <w:tabs>
        <w:tab w:val="left" w:pos="958"/>
      </w:tabs>
      <w:ind w:left="960"/>
    </w:pPr>
    <w:rPr>
      <w:i/>
      <w:color w:val="3366FF"/>
      <w:szCs w:val="16"/>
      <w:lang w:val="nl"/>
    </w:rPr>
  </w:style>
  <w:style w:type="character" w:customStyle="1" w:styleId="broodtekstzonderChar">
    <w:name w:val="broodtekst_zonder Char"/>
    <w:link w:val="broodtekstzonder"/>
    <w:locked/>
    <w:rsid w:val="00B37EC3"/>
    <w:rPr>
      <w:rFonts w:ascii="Verdana" w:eastAsia="Times New Roman" w:hAnsi="Verdana" w:cs="Times New Roman"/>
      <w:i/>
      <w:color w:val="3366FF"/>
      <w:sz w:val="18"/>
      <w:szCs w:val="16"/>
      <w:lang w:val="nl"/>
    </w:rPr>
  </w:style>
  <w:style w:type="character" w:customStyle="1" w:styleId="broodtekstChar4">
    <w:name w:val="broodtekst Char4"/>
    <w:rsid w:val="00B37EC3"/>
    <w:rPr>
      <w:rFonts w:ascii="Verdana" w:hAnsi="Verdana" w:cs="Times New Roman"/>
      <w:sz w:val="18"/>
      <w:szCs w:val="18"/>
      <w:lang w:val="nl-NL" w:eastAsia="nl-NL" w:bidi="ar-SA"/>
    </w:rPr>
  </w:style>
  <w:style w:type="paragraph" w:customStyle="1" w:styleId="subsubparagraaf0">
    <w:name w:val="subsubparagraaf"/>
    <w:basedOn w:val="broodtekst0"/>
    <w:next w:val="Standaard"/>
    <w:rsid w:val="00B37EC3"/>
    <w:pPr>
      <w:tabs>
        <w:tab w:val="num" w:pos="360"/>
        <w:tab w:val="left" w:pos="1162"/>
      </w:tabs>
      <w:spacing w:before="240" w:after="120"/>
      <w:ind w:left="646" w:hanging="646"/>
    </w:pPr>
    <w:rPr>
      <w:rFonts w:cs="V&amp;W Syntax (Adobe)"/>
      <w:i/>
      <w:color w:val="000000"/>
      <w:u w:val="single"/>
    </w:rPr>
  </w:style>
  <w:style w:type="paragraph" w:customStyle="1" w:styleId="subsubsubparagraaf">
    <w:name w:val="subsubsubparagraaf"/>
    <w:basedOn w:val="broodtekst0"/>
    <w:next w:val="broodtekst0"/>
    <w:rsid w:val="00B37EC3"/>
    <w:pPr>
      <w:tabs>
        <w:tab w:val="num" w:pos="360"/>
        <w:tab w:val="left" w:pos="1191"/>
      </w:tabs>
      <w:spacing w:before="240" w:after="120"/>
      <w:ind w:left="794" w:hanging="794"/>
    </w:pPr>
    <w:rPr>
      <w:u w:val="single"/>
    </w:rPr>
  </w:style>
  <w:style w:type="character" w:customStyle="1" w:styleId="st1">
    <w:name w:val="st1"/>
    <w:rsid w:val="00B37EC3"/>
    <w:rPr>
      <w:rFonts w:cs="Times New Roman"/>
    </w:rPr>
  </w:style>
  <w:style w:type="character" w:customStyle="1" w:styleId="CharChar">
    <w:name w:val="Char Char"/>
    <w:semiHidden/>
    <w:rsid w:val="00B37EC3"/>
    <w:rPr>
      <w:rFonts w:ascii="Verdana" w:hAnsi="Verdana"/>
      <w:sz w:val="18"/>
      <w:szCs w:val="24"/>
      <w:lang w:val="nl-NL" w:eastAsia="nl-NL"/>
    </w:rPr>
  </w:style>
  <w:style w:type="paragraph" w:customStyle="1" w:styleId="Opsomming-cijfer2">
    <w:name w:val="Opsomming-cijfer 2"/>
    <w:basedOn w:val="Standaard"/>
    <w:rsid w:val="00B37EC3"/>
    <w:pPr>
      <w:autoSpaceDE w:val="0"/>
      <w:autoSpaceDN w:val="0"/>
      <w:adjustRightInd w:val="0"/>
    </w:pPr>
    <w:rPr>
      <w:rFonts w:eastAsia="Times New Roman"/>
      <w:b/>
      <w:szCs w:val="18"/>
    </w:rPr>
  </w:style>
  <w:style w:type="paragraph" w:customStyle="1" w:styleId="StandaardLinks1">
    <w:name w:val="Standaard + Links:  1"/>
    <w:aliases w:val="69 cm"/>
    <w:basedOn w:val="eis"/>
    <w:rsid w:val="00B37EC3"/>
    <w:pPr>
      <w:tabs>
        <w:tab w:val="clear" w:pos="284"/>
        <w:tab w:val="clear" w:pos="3119"/>
      </w:tabs>
      <w:spacing w:line="240" w:lineRule="atLeast"/>
      <w:ind w:left="960" w:firstLine="0"/>
      <w:jc w:val="both"/>
    </w:pPr>
    <w:rPr>
      <w:rFonts w:ascii="Verdana" w:hAnsi="Verdana"/>
      <w:color w:val="000000"/>
      <w:sz w:val="14"/>
      <w:szCs w:val="14"/>
    </w:rPr>
  </w:style>
  <w:style w:type="paragraph" w:customStyle="1" w:styleId="StandaardCursief">
    <w:name w:val="Standaard + Cursief"/>
    <w:basedOn w:val="Standaard"/>
    <w:link w:val="StandaardCursiefChar"/>
    <w:rsid w:val="00B37EC3"/>
    <w:pPr>
      <w:ind w:leftChars="-1" w:left="957" w:hangingChars="533" w:hanging="959"/>
    </w:pPr>
    <w:rPr>
      <w:rFonts w:eastAsia="Times New Roman"/>
    </w:rPr>
  </w:style>
  <w:style w:type="character" w:customStyle="1" w:styleId="StandaardCursiefChar">
    <w:name w:val="Standaard + Cursief Char"/>
    <w:link w:val="StandaardCursief"/>
    <w:locked/>
    <w:rsid w:val="00B37EC3"/>
    <w:rPr>
      <w:rFonts w:ascii="Verdana" w:eastAsia="Times New Roman" w:hAnsi="Verdana" w:cs="Times New Roman"/>
      <w:sz w:val="18"/>
      <w:szCs w:val="24"/>
    </w:rPr>
  </w:style>
  <w:style w:type="paragraph" w:styleId="Inhopg8">
    <w:name w:val="toc 8"/>
    <w:basedOn w:val="Standaard"/>
    <w:next w:val="Standaard"/>
    <w:autoRedefine/>
    <w:uiPriority w:val="39"/>
    <w:rsid w:val="00B37EC3"/>
    <w:pPr>
      <w:spacing w:line="240" w:lineRule="auto"/>
      <w:ind w:left="1680"/>
    </w:pPr>
    <w:rPr>
      <w:rFonts w:ascii="Times New Roman" w:eastAsia="Times New Roman" w:hAnsi="Times New Roman"/>
      <w:sz w:val="24"/>
    </w:rPr>
  </w:style>
  <w:style w:type="paragraph" w:customStyle="1" w:styleId="Normaal">
    <w:name w:val="Normaal"/>
    <w:basedOn w:val="Standaard"/>
    <w:link w:val="NormaalChar"/>
    <w:rsid w:val="00B37EC3"/>
    <w:pPr>
      <w:numPr>
        <w:numId w:val="51"/>
      </w:numPr>
    </w:pPr>
    <w:rPr>
      <w:rFonts w:eastAsia="Times New Roman"/>
      <w:szCs w:val="18"/>
    </w:rPr>
  </w:style>
  <w:style w:type="character" w:customStyle="1" w:styleId="NormaalChar">
    <w:name w:val="Normaal Char"/>
    <w:link w:val="Normaal"/>
    <w:locked/>
    <w:rsid w:val="00B37EC3"/>
    <w:rPr>
      <w:rFonts w:ascii="Verdana" w:eastAsia="Times New Roman" w:hAnsi="Verdana" w:cs="Times New Roman"/>
      <w:sz w:val="18"/>
      <w:szCs w:val="18"/>
    </w:rPr>
  </w:style>
  <w:style w:type="paragraph" w:customStyle="1" w:styleId="1Genummerd">
    <w:name w:val="1. Genummerd"/>
    <w:basedOn w:val="Standaard"/>
    <w:rsid w:val="00B37EC3"/>
    <w:pPr>
      <w:numPr>
        <w:numId w:val="74"/>
      </w:numPr>
      <w:tabs>
        <w:tab w:val="clear" w:pos="717"/>
      </w:tabs>
      <w:ind w:left="357" w:hanging="357"/>
    </w:pPr>
    <w:rPr>
      <w:rFonts w:eastAsia="Times New Roman"/>
      <w:szCs w:val="18"/>
    </w:rPr>
  </w:style>
  <w:style w:type="character" w:customStyle="1" w:styleId="SubsubparagraafChar">
    <w:name w:val="Subsubparagraaf Char"/>
    <w:link w:val="Subsubparagraaf"/>
    <w:locked/>
    <w:rsid w:val="00B37EC3"/>
    <w:rPr>
      <w:rFonts w:ascii="Verdana" w:hAnsi="Verdana" w:cs="Times New Roman"/>
      <w:sz w:val="18"/>
      <w:szCs w:val="18"/>
    </w:rPr>
  </w:style>
  <w:style w:type="character" w:customStyle="1" w:styleId="VerborgenTekst1">
    <w:name w:val="VerborgenTekst"/>
    <w:rsid w:val="00B37EC3"/>
    <w:rPr>
      <w:rFonts w:ascii="V&amp;W Syntax (Adobe)" w:hAnsi="V&amp;W Syntax (Adobe)" w:cs="Times New Roman"/>
      <w:i/>
      <w:vanish/>
      <w:color w:val="008000"/>
      <w:sz w:val="20"/>
    </w:rPr>
  </w:style>
  <w:style w:type="paragraph" w:customStyle="1" w:styleId="Bijl">
    <w:name w:val="Bijl"/>
    <w:basedOn w:val="Standaard"/>
    <w:rsid w:val="00B37EC3"/>
    <w:pPr>
      <w:pageBreakBefore/>
      <w:tabs>
        <w:tab w:val="left" w:pos="227"/>
        <w:tab w:val="left" w:pos="454"/>
        <w:tab w:val="left" w:pos="680"/>
      </w:tabs>
      <w:autoSpaceDE w:val="0"/>
      <w:autoSpaceDN w:val="0"/>
      <w:adjustRightInd w:val="0"/>
      <w:spacing w:after="660"/>
      <w:ind w:hanging="1800"/>
    </w:pPr>
    <w:rPr>
      <w:rFonts w:eastAsia="Times New Roman"/>
      <w:b/>
      <w:bCs/>
      <w:sz w:val="24"/>
      <w:szCs w:val="20"/>
    </w:rPr>
  </w:style>
  <w:style w:type="paragraph" w:customStyle="1" w:styleId="leden">
    <w:name w:val="leden"/>
    <w:basedOn w:val="Standaard"/>
    <w:link w:val="ledenChar"/>
    <w:rsid w:val="00B37EC3"/>
    <w:pPr>
      <w:numPr>
        <w:numId w:val="77"/>
      </w:numPr>
      <w:tabs>
        <w:tab w:val="left" w:pos="227"/>
        <w:tab w:val="left" w:pos="454"/>
        <w:tab w:val="left" w:pos="680"/>
      </w:tabs>
      <w:autoSpaceDE w:val="0"/>
      <w:autoSpaceDN w:val="0"/>
      <w:adjustRightInd w:val="0"/>
      <w:spacing w:after="240"/>
    </w:pPr>
    <w:rPr>
      <w:rFonts w:eastAsia="Times New Roman"/>
      <w:szCs w:val="18"/>
    </w:rPr>
  </w:style>
  <w:style w:type="paragraph" w:customStyle="1" w:styleId="OpmaakprofielGenummerdHoofdstukVoor18ptNa12pt">
    <w:name w:val="Opmaakprofiel GenummerdHoofdstuk + Voor:  18 pt Na:  12 pt"/>
    <w:basedOn w:val="GenummerdHoofdstuk"/>
    <w:rsid w:val="00B37EC3"/>
    <w:pPr>
      <w:pageBreakBefore w:val="0"/>
      <w:tabs>
        <w:tab w:val="clear" w:pos="0"/>
        <w:tab w:val="left" w:pos="227"/>
        <w:tab w:val="num" w:pos="454"/>
        <w:tab w:val="left" w:pos="680"/>
      </w:tabs>
      <w:spacing w:before="360" w:after="240"/>
      <w:ind w:left="454" w:hanging="227"/>
    </w:pPr>
    <w:rPr>
      <w:sz w:val="22"/>
      <w:szCs w:val="20"/>
    </w:rPr>
  </w:style>
  <w:style w:type="character" w:customStyle="1" w:styleId="broodtekstChar1">
    <w:name w:val="broodtekst Char1"/>
    <w:rsid w:val="00B37EC3"/>
    <w:rPr>
      <w:rFonts w:ascii="Verdana" w:hAnsi="Verdana"/>
      <w:sz w:val="18"/>
    </w:rPr>
  </w:style>
  <w:style w:type="character" w:customStyle="1" w:styleId="CharChar71">
    <w:name w:val="Char Char71"/>
    <w:locked/>
    <w:rsid w:val="00B37EC3"/>
    <w:rPr>
      <w:rFonts w:ascii="Verdana" w:eastAsia="Times New Roman" w:hAnsi="Verdana"/>
      <w:sz w:val="22"/>
      <w:lang w:val="nl-NL" w:eastAsia="en-US"/>
    </w:rPr>
  </w:style>
  <w:style w:type="character" w:customStyle="1" w:styleId="BijlageKop2Char">
    <w:name w:val="BijlageKop2 Char"/>
    <w:link w:val="BijlageKop2"/>
    <w:locked/>
    <w:rsid w:val="00B37EC3"/>
    <w:rPr>
      <w:rFonts w:ascii="Verdana" w:eastAsia="Times New Roman" w:hAnsi="Verdana" w:cs="Times New Roman"/>
      <w:b/>
      <w:sz w:val="18"/>
      <w:szCs w:val="18"/>
    </w:rPr>
  </w:style>
  <w:style w:type="character" w:customStyle="1" w:styleId="KopBijlageChar">
    <w:name w:val="KopBijlage Char"/>
    <w:link w:val="KopBijlage"/>
    <w:locked/>
    <w:rsid w:val="00B37EC3"/>
    <w:rPr>
      <w:rFonts w:ascii="Verdana" w:eastAsia="Times New Roman" w:hAnsi="Verdana" w:cs="Times New Roman"/>
      <w:sz w:val="24"/>
      <w:szCs w:val="18"/>
    </w:rPr>
  </w:style>
  <w:style w:type="paragraph" w:customStyle="1" w:styleId="VSPKop20">
    <w:name w:val="VSP Kop 2"/>
    <w:basedOn w:val="Heading21"/>
    <w:next w:val="Standaard"/>
    <w:link w:val="VSPKop2Char0"/>
    <w:rsid w:val="00B37EC3"/>
    <w:pPr>
      <w:spacing w:before="240" w:after="240"/>
      <w:ind w:left="0" w:hanging="1134"/>
      <w:outlineLvl w:val="1"/>
    </w:pPr>
    <w:rPr>
      <w:b/>
    </w:rPr>
  </w:style>
  <w:style w:type="character" w:customStyle="1" w:styleId="VSPKop2Char0">
    <w:name w:val="VSP Kop 2 Char"/>
    <w:link w:val="VSPKop20"/>
    <w:locked/>
    <w:rsid w:val="00B37EC3"/>
    <w:rPr>
      <w:rFonts w:ascii="Verdana" w:eastAsia="Times New Roman" w:hAnsi="Verdana" w:cs="Times New Roman"/>
      <w:b/>
      <w:sz w:val="18"/>
      <w:szCs w:val="24"/>
    </w:rPr>
  </w:style>
  <w:style w:type="paragraph" w:customStyle="1" w:styleId="Heading11">
    <w:name w:val="Heading 11"/>
    <w:basedOn w:val="Standaard"/>
    <w:rsid w:val="00B37EC3"/>
    <w:pPr>
      <w:numPr>
        <w:numId w:val="64"/>
      </w:numPr>
      <w:spacing w:after="660" w:line="300" w:lineRule="atLeast"/>
      <w:ind w:left="0" w:hanging="1134"/>
    </w:pPr>
    <w:rPr>
      <w:rFonts w:eastAsia="Times New Roman"/>
      <w:sz w:val="24"/>
    </w:rPr>
  </w:style>
  <w:style w:type="paragraph" w:customStyle="1" w:styleId="Heading21">
    <w:name w:val="Heading 21"/>
    <w:basedOn w:val="Standaard"/>
    <w:rsid w:val="00B37EC3"/>
    <w:pPr>
      <w:numPr>
        <w:ilvl w:val="1"/>
        <w:numId w:val="64"/>
      </w:numPr>
    </w:pPr>
    <w:rPr>
      <w:rFonts w:eastAsia="Times New Roman"/>
    </w:rPr>
  </w:style>
  <w:style w:type="paragraph" w:customStyle="1" w:styleId="Heading31">
    <w:name w:val="Heading 31"/>
    <w:basedOn w:val="Standaard"/>
    <w:link w:val="CharChar11"/>
    <w:rsid w:val="00B37EC3"/>
    <w:pPr>
      <w:numPr>
        <w:ilvl w:val="2"/>
        <w:numId w:val="64"/>
      </w:numPr>
    </w:pPr>
    <w:rPr>
      <w:rFonts w:cs="Lohit Hindi"/>
    </w:rPr>
  </w:style>
  <w:style w:type="paragraph" w:customStyle="1" w:styleId="Heading41">
    <w:name w:val="Heading 41"/>
    <w:basedOn w:val="Standaard"/>
    <w:rsid w:val="00B37EC3"/>
    <w:pPr>
      <w:numPr>
        <w:ilvl w:val="3"/>
        <w:numId w:val="64"/>
      </w:numPr>
    </w:pPr>
    <w:rPr>
      <w:rFonts w:eastAsia="Times New Roman"/>
    </w:rPr>
  </w:style>
  <w:style w:type="paragraph" w:customStyle="1" w:styleId="Heading51">
    <w:name w:val="Heading 51"/>
    <w:basedOn w:val="Standaard"/>
    <w:rsid w:val="00B37EC3"/>
    <w:pPr>
      <w:numPr>
        <w:ilvl w:val="4"/>
        <w:numId w:val="64"/>
      </w:numPr>
    </w:pPr>
    <w:rPr>
      <w:rFonts w:eastAsia="Times New Roman"/>
    </w:rPr>
  </w:style>
  <w:style w:type="paragraph" w:customStyle="1" w:styleId="Heading61">
    <w:name w:val="Heading 61"/>
    <w:basedOn w:val="Standaard"/>
    <w:rsid w:val="00B37EC3"/>
    <w:pPr>
      <w:numPr>
        <w:ilvl w:val="5"/>
        <w:numId w:val="64"/>
      </w:numPr>
    </w:pPr>
    <w:rPr>
      <w:rFonts w:eastAsia="Times New Roman"/>
    </w:rPr>
  </w:style>
  <w:style w:type="paragraph" w:customStyle="1" w:styleId="Heading71">
    <w:name w:val="Heading 71"/>
    <w:basedOn w:val="Standaard"/>
    <w:rsid w:val="00B37EC3"/>
    <w:pPr>
      <w:numPr>
        <w:ilvl w:val="6"/>
        <w:numId w:val="64"/>
      </w:numPr>
    </w:pPr>
    <w:rPr>
      <w:rFonts w:eastAsia="Times New Roman"/>
    </w:rPr>
  </w:style>
  <w:style w:type="paragraph" w:customStyle="1" w:styleId="Heading81">
    <w:name w:val="Heading 81"/>
    <w:basedOn w:val="Standaard"/>
    <w:rsid w:val="00B37EC3"/>
    <w:pPr>
      <w:numPr>
        <w:ilvl w:val="7"/>
        <w:numId w:val="64"/>
      </w:numPr>
    </w:pPr>
    <w:rPr>
      <w:rFonts w:eastAsia="Times New Roman"/>
    </w:rPr>
  </w:style>
  <w:style w:type="paragraph" w:customStyle="1" w:styleId="Heading91">
    <w:name w:val="Heading 91"/>
    <w:basedOn w:val="Standaard"/>
    <w:rsid w:val="00B37EC3"/>
    <w:pPr>
      <w:numPr>
        <w:ilvl w:val="8"/>
        <w:numId w:val="64"/>
      </w:numPr>
    </w:pPr>
    <w:rPr>
      <w:rFonts w:eastAsia="Times New Roman"/>
    </w:rPr>
  </w:style>
  <w:style w:type="paragraph" w:customStyle="1" w:styleId="VSPkop30">
    <w:name w:val="VSP kop 3"/>
    <w:basedOn w:val="Heading31"/>
    <w:link w:val="VSPkop3Char0"/>
    <w:rsid w:val="00B37EC3"/>
    <w:pPr>
      <w:spacing w:before="240" w:after="360"/>
      <w:ind w:left="0" w:hanging="1134"/>
      <w:outlineLvl w:val="2"/>
    </w:pPr>
    <w:rPr>
      <w:i/>
    </w:rPr>
  </w:style>
  <w:style w:type="character" w:customStyle="1" w:styleId="VSPkop3Char0">
    <w:name w:val="VSP kop 3 Char"/>
    <w:link w:val="VSPkop30"/>
    <w:locked/>
    <w:rsid w:val="00B37EC3"/>
    <w:rPr>
      <w:rFonts w:ascii="Verdana" w:hAnsi="Verdana"/>
      <w:i/>
      <w:sz w:val="18"/>
      <w:szCs w:val="24"/>
    </w:rPr>
  </w:style>
  <w:style w:type="character" w:customStyle="1" w:styleId="OngenummerdeKopChar">
    <w:name w:val="OngenummerdeKop Char"/>
    <w:link w:val="OngenummerdeKop"/>
    <w:locked/>
    <w:rsid w:val="00B37EC3"/>
    <w:rPr>
      <w:rFonts w:ascii="Verdana" w:eastAsia="Times New Roman" w:hAnsi="Verdana" w:cs="Times New Roman"/>
      <w:sz w:val="24"/>
      <w:szCs w:val="18"/>
    </w:rPr>
  </w:style>
  <w:style w:type="character" w:customStyle="1" w:styleId="ParagraafChar">
    <w:name w:val="Paragraaf Char"/>
    <w:link w:val="Paragraaf"/>
    <w:locked/>
    <w:rsid w:val="00E46BDB"/>
    <w:rPr>
      <w:rFonts w:ascii="Verdana" w:hAnsi="Verdana" w:cs="Times New Roman"/>
      <w:b/>
      <w:sz w:val="18"/>
      <w:szCs w:val="18"/>
    </w:rPr>
  </w:style>
  <w:style w:type="character" w:customStyle="1" w:styleId="CharChar12">
    <w:name w:val="Char Char12"/>
    <w:locked/>
    <w:rsid w:val="00B37EC3"/>
    <w:rPr>
      <w:rFonts w:ascii="Verdana" w:hAnsi="Verdana" w:cs="Arial"/>
      <w:b/>
      <w:bCs/>
      <w:kern w:val="32"/>
      <w:sz w:val="18"/>
      <w:szCs w:val="18"/>
    </w:rPr>
  </w:style>
  <w:style w:type="paragraph" w:customStyle="1" w:styleId="Kopvaninhoudsopgave1">
    <w:name w:val="Kop van inhoudsopgave1"/>
    <w:basedOn w:val="Kop1"/>
    <w:next w:val="Standaard"/>
    <w:qFormat/>
    <w:rsid w:val="00B37EC3"/>
    <w:pPr>
      <w:keepLines/>
      <w:pageBreakBefore/>
      <w:spacing w:before="480" w:after="660" w:line="276" w:lineRule="auto"/>
      <w:ind w:left="360" w:hanging="360"/>
      <w:outlineLvl w:val="9"/>
    </w:pPr>
    <w:rPr>
      <w:rFonts w:ascii="Cambria" w:eastAsia="Times New Roman" w:hAnsi="Cambria" w:cs="Times New Roman"/>
      <w:b w:val="0"/>
      <w:color w:val="365F91"/>
      <w:kern w:val="0"/>
      <w:sz w:val="28"/>
      <w:szCs w:val="28"/>
      <w:lang w:eastAsia="en-US"/>
    </w:rPr>
  </w:style>
  <w:style w:type="paragraph" w:customStyle="1" w:styleId="VSProcesKop1">
    <w:name w:val="VS Proces Kop1"/>
    <w:basedOn w:val="Heading31"/>
    <w:next w:val="VSPKop20"/>
    <w:link w:val="VSProcesKop1Char"/>
    <w:rsid w:val="00B37EC3"/>
    <w:pPr>
      <w:pageBreakBefore/>
      <w:numPr>
        <w:ilvl w:val="0"/>
        <w:numId w:val="65"/>
      </w:numPr>
      <w:spacing w:after="660" w:line="300" w:lineRule="atLeast"/>
      <w:ind w:left="0" w:hanging="1134"/>
      <w:outlineLvl w:val="0"/>
    </w:pPr>
    <w:rPr>
      <w:sz w:val="24"/>
    </w:rPr>
  </w:style>
  <w:style w:type="character" w:customStyle="1" w:styleId="VSProcesKop1Char">
    <w:name w:val="VS Proces Kop1 Char"/>
    <w:link w:val="VSProcesKop1"/>
    <w:locked/>
    <w:rsid w:val="00B37EC3"/>
    <w:rPr>
      <w:rFonts w:ascii="Verdana" w:hAnsi="Verdana"/>
      <w:sz w:val="24"/>
      <w:szCs w:val="24"/>
    </w:rPr>
  </w:style>
  <w:style w:type="paragraph" w:customStyle="1" w:styleId="VSPkop10">
    <w:name w:val="VSP kop 1"/>
    <w:basedOn w:val="Heading11"/>
    <w:next w:val="Standaard"/>
    <w:link w:val="VSPkop1Char0"/>
    <w:rsid w:val="00B37EC3"/>
    <w:pPr>
      <w:pageBreakBefore/>
      <w:numPr>
        <w:numId w:val="0"/>
      </w:numPr>
      <w:tabs>
        <w:tab w:val="num" w:pos="1134"/>
      </w:tabs>
      <w:ind w:hanging="1134"/>
      <w:outlineLvl w:val="0"/>
    </w:pPr>
  </w:style>
  <w:style w:type="character" w:customStyle="1" w:styleId="VSPkop1Char0">
    <w:name w:val="VSP kop 1 Char"/>
    <w:link w:val="VSPkop10"/>
    <w:locked/>
    <w:rsid w:val="00B37EC3"/>
    <w:rPr>
      <w:rFonts w:ascii="Verdana" w:eastAsia="Times New Roman" w:hAnsi="Verdana" w:cs="Times New Roman"/>
      <w:sz w:val="24"/>
      <w:szCs w:val="24"/>
    </w:rPr>
  </w:style>
  <w:style w:type="paragraph" w:customStyle="1" w:styleId="VSPkop3j">
    <w:name w:val="VSP kop3j"/>
    <w:basedOn w:val="Paragraaf"/>
    <w:link w:val="VSPkop3jChar"/>
    <w:rsid w:val="00B37EC3"/>
    <w:pPr>
      <w:numPr>
        <w:ilvl w:val="0"/>
        <w:numId w:val="0"/>
      </w:numPr>
      <w:ind w:hanging="360"/>
      <w:outlineLvl w:val="9"/>
    </w:pPr>
    <w:rPr>
      <w:rFonts w:eastAsia="Times New Roman"/>
      <w:b w:val="0"/>
      <w:i/>
    </w:rPr>
  </w:style>
  <w:style w:type="character" w:customStyle="1" w:styleId="VSPkop3jChar">
    <w:name w:val="VSP kop3j Char"/>
    <w:link w:val="VSPkop3j"/>
    <w:locked/>
    <w:rsid w:val="00B37EC3"/>
    <w:rPr>
      <w:rFonts w:ascii="Verdana" w:eastAsia="Times New Roman" w:hAnsi="Verdana" w:cs="Times New Roman"/>
      <w:i/>
      <w:sz w:val="18"/>
      <w:szCs w:val="18"/>
    </w:rPr>
  </w:style>
  <w:style w:type="paragraph" w:customStyle="1" w:styleId="Revisie1">
    <w:name w:val="Revisie1"/>
    <w:hidden/>
    <w:semiHidden/>
    <w:rsid w:val="00B37EC3"/>
    <w:rPr>
      <w:rFonts w:ascii="Verdana" w:eastAsia="Times New Roman" w:hAnsi="Verdana" w:cs="Times New Roman"/>
      <w:sz w:val="18"/>
      <w:szCs w:val="24"/>
    </w:rPr>
  </w:style>
  <w:style w:type="character" w:customStyle="1" w:styleId="CommentTextChar">
    <w:name w:val="Comment Text Char"/>
    <w:semiHidden/>
    <w:locked/>
    <w:rsid w:val="00B37EC3"/>
    <w:rPr>
      <w:rFonts w:ascii="Verdana" w:hAnsi="Verdana"/>
      <w:lang w:val="en-US" w:eastAsia="en-US" w:bidi="ar-SA"/>
    </w:rPr>
  </w:style>
  <w:style w:type="paragraph" w:styleId="Documentstructuur">
    <w:name w:val="Document Map"/>
    <w:basedOn w:val="Standaard"/>
    <w:link w:val="DocumentstructuurChar"/>
    <w:semiHidden/>
    <w:locked/>
    <w:rsid w:val="00B37EC3"/>
    <w:pPr>
      <w:shd w:val="clear" w:color="auto" w:fill="000080"/>
    </w:pPr>
    <w:rPr>
      <w:rFonts w:ascii="Tahoma" w:eastAsia="Times New Roman" w:hAnsi="Tahoma" w:cs="Tahoma"/>
      <w:sz w:val="20"/>
      <w:szCs w:val="20"/>
    </w:rPr>
  </w:style>
  <w:style w:type="character" w:customStyle="1" w:styleId="DocumentstructuurChar">
    <w:name w:val="Documentstructuur Char"/>
    <w:basedOn w:val="Standaardalinea-lettertype"/>
    <w:link w:val="Documentstructuur"/>
    <w:semiHidden/>
    <w:rsid w:val="00B37EC3"/>
    <w:rPr>
      <w:rFonts w:ascii="Tahoma" w:eastAsia="Times New Roman" w:hAnsi="Tahoma" w:cs="Tahoma"/>
      <w:sz w:val="20"/>
      <w:szCs w:val="20"/>
      <w:shd w:val="clear" w:color="auto" w:fill="000080"/>
    </w:rPr>
  </w:style>
  <w:style w:type="character" w:customStyle="1" w:styleId="ledenChar">
    <w:name w:val="leden Char"/>
    <w:link w:val="leden"/>
    <w:rsid w:val="00B37EC3"/>
    <w:rPr>
      <w:rFonts w:ascii="Verdana" w:eastAsia="Times New Roman" w:hAnsi="Verdana" w:cs="Times New Roman"/>
      <w:sz w:val="18"/>
      <w:szCs w:val="18"/>
    </w:rPr>
  </w:style>
  <w:style w:type="paragraph" w:styleId="Revisie">
    <w:name w:val="Revision"/>
    <w:hidden/>
    <w:uiPriority w:val="99"/>
    <w:semiHidden/>
    <w:rsid w:val="00B37EC3"/>
    <w:rPr>
      <w:rFonts w:ascii="Verdana" w:hAnsi="Verdana" w:cs="Times New Roman"/>
      <w:sz w:val="18"/>
      <w:szCs w:val="24"/>
    </w:rPr>
  </w:style>
  <w:style w:type="paragraph" w:customStyle="1" w:styleId="Huisstijl-Ondertekeningvervolgtitel">
    <w:name w:val="Huisstijl - Ondertekening vervolg titel"/>
    <w:basedOn w:val="Standaard"/>
    <w:qFormat/>
    <w:rsid w:val="00B37EC3"/>
    <w:pPr>
      <w:widowControl w:val="0"/>
      <w:suppressAutoHyphens/>
      <w:autoSpaceDN w:val="0"/>
      <w:spacing w:line="240" w:lineRule="exact"/>
      <w:textAlignment w:val="baseline"/>
    </w:pPr>
    <w:rPr>
      <w:rFonts w:cs="Lohit Hindi"/>
      <w:noProof/>
      <w:kern w:val="3"/>
      <w:lang w:eastAsia="zh-CN" w:bidi="hi-IN"/>
    </w:rPr>
  </w:style>
  <w:style w:type="character" w:customStyle="1" w:styleId="LijstalineaChar">
    <w:name w:val="Lijstalinea Char"/>
    <w:basedOn w:val="Standaardalinea-lettertype"/>
    <w:link w:val="Lijstalinea"/>
    <w:uiPriority w:val="34"/>
    <w:rsid w:val="00B37EC3"/>
    <w:rPr>
      <w:rFonts w:ascii="Verdana" w:hAnsi="Verdana" w:cs="Times New Roman"/>
      <w:sz w:val="18"/>
      <w:szCs w:val="24"/>
    </w:rPr>
  </w:style>
  <w:style w:type="paragraph" w:customStyle="1" w:styleId="GenummerdR">
    <w:name w:val="Genummerd_R"/>
    <w:basedOn w:val="Standaard"/>
    <w:qFormat/>
    <w:rsid w:val="00D04D13"/>
    <w:pPr>
      <w:numPr>
        <w:numId w:val="93"/>
      </w:numPr>
      <w:tabs>
        <w:tab w:val="left" w:pos="357"/>
      </w:tabs>
    </w:pPr>
    <w:rPr>
      <w:rFonts w:eastAsia="Times New Roman"/>
    </w:rPr>
  </w:style>
  <w:style w:type="paragraph" w:customStyle="1" w:styleId="Huisstijlnummeringmetnummer">
    <w:name w:val="Huisstijl nummering met nummer"/>
    <w:basedOn w:val="Standaard"/>
    <w:next w:val="Standaard"/>
    <w:rsid w:val="006D0483"/>
    <w:pPr>
      <w:numPr>
        <w:numId w:val="94"/>
      </w:numPr>
      <w:tabs>
        <w:tab w:val="left" w:pos="357"/>
      </w:tabs>
      <w:autoSpaceDN w:val="0"/>
      <w:spacing w:line="240" w:lineRule="exact"/>
      <w:ind w:left="357" w:hanging="357"/>
      <w:textAlignment w:val="baseline"/>
    </w:pPr>
    <w:rPr>
      <w:rFonts w:cs="Lohit Hindi"/>
      <w:color w:val="000000"/>
      <w:szCs w:val="18"/>
    </w:rPr>
  </w:style>
  <w:style w:type="paragraph" w:customStyle="1" w:styleId="Huisstijl-Ondertekeningvervolg">
    <w:name w:val="Huisstijl - Ondertekening vervolg"/>
    <w:basedOn w:val="Standaard"/>
    <w:rsid w:val="00366336"/>
    <w:pPr>
      <w:widowControl w:val="0"/>
      <w:suppressAutoHyphens/>
      <w:autoSpaceDN w:val="0"/>
      <w:spacing w:line="240" w:lineRule="exact"/>
      <w:textAlignment w:val="baseline"/>
    </w:pPr>
    <w:rPr>
      <w:rFonts w:cs="Lohit Hindi"/>
      <w:i/>
      <w:kern w:val="3"/>
      <w:lang w:eastAsia="zh-CN" w:bidi="hi-IN"/>
    </w:rPr>
  </w:style>
  <w:style w:type="paragraph" w:customStyle="1" w:styleId="Genummerd063">
    <w:name w:val="Genummerd_063"/>
    <w:basedOn w:val="Standaard"/>
    <w:autoRedefine/>
    <w:qFormat/>
    <w:rsid w:val="00F81CE3"/>
    <w:pPr>
      <w:numPr>
        <w:numId w:val="96"/>
      </w:numPr>
      <w:ind w:left="357" w:hanging="357"/>
    </w:pPr>
    <w:rPr>
      <w:rFonts w:eastAsia="Times New Roman"/>
    </w:rPr>
  </w:style>
  <w:style w:type="paragraph" w:customStyle="1" w:styleId="GenummerdLinks0">
    <w:name w:val="Genummerd_Links0"/>
    <w:basedOn w:val="broodtekst0"/>
    <w:next w:val="Standaard"/>
    <w:qFormat/>
    <w:rsid w:val="00F81CE3"/>
    <w:pPr>
      <w:numPr>
        <w:numId w:val="97"/>
      </w:numPr>
    </w:pPr>
  </w:style>
  <w:style w:type="character" w:customStyle="1" w:styleId="SubparagraafChar">
    <w:name w:val="Subparagraaf Char"/>
    <w:basedOn w:val="broodtekstChar0"/>
    <w:link w:val="Subparagraaf"/>
    <w:rsid w:val="00F81CE3"/>
    <w:rPr>
      <w:rFonts w:ascii="Verdana" w:eastAsia="Times New Roman" w:hAnsi="Verdana" w:cs="Times New Roman"/>
      <w:i/>
      <w:sz w:val="18"/>
      <w:szCs w:val="18"/>
    </w:rPr>
  </w:style>
  <w:style w:type="character" w:customStyle="1" w:styleId="BroodtekstChar">
    <w:name w:val="Broodtekst Char"/>
    <w:basedOn w:val="Standaardalinea-lettertype"/>
    <w:link w:val="Broodtekst"/>
    <w:rsid w:val="000B0481"/>
    <w:rPr>
      <w:rFonts w:ascii="Verdana" w:hAnsi="Verdana" w:cs="Times New Roman"/>
      <w:sz w:val="18"/>
      <w:szCs w:val="18"/>
    </w:rPr>
  </w:style>
  <w:style w:type="paragraph" w:customStyle="1" w:styleId="Default">
    <w:name w:val="Default"/>
    <w:rsid w:val="00995CB9"/>
    <w:pPr>
      <w:autoSpaceDE w:val="0"/>
      <w:autoSpaceDN w:val="0"/>
      <w:adjustRightInd w:val="0"/>
    </w:pPr>
    <w:rPr>
      <w:rFonts w:ascii="Verdana" w:hAnsi="Verdana" w:cs="Verdana"/>
      <w:color w:val="000000"/>
      <w:sz w:val="24"/>
      <w:szCs w:val="24"/>
    </w:rPr>
  </w:style>
  <w:style w:type="character" w:customStyle="1" w:styleId="normaltextrun">
    <w:name w:val="normaltextrun"/>
    <w:basedOn w:val="Standaardalinea-lettertype"/>
    <w:rsid w:val="00D74973"/>
  </w:style>
  <w:style w:type="paragraph" w:customStyle="1" w:styleId="paragraph">
    <w:name w:val="paragraph"/>
    <w:basedOn w:val="Standaard"/>
    <w:rsid w:val="00D74973"/>
    <w:pPr>
      <w:spacing w:before="100" w:beforeAutospacing="1" w:after="100" w:afterAutospacing="1" w:line="240" w:lineRule="auto"/>
    </w:pPr>
    <w:rPr>
      <w:rFonts w:ascii="Times New Roman" w:eastAsia="Times New Roman" w:hAnsi="Times New Roman"/>
      <w:sz w:val="24"/>
    </w:rPr>
  </w:style>
  <w:style w:type="character" w:customStyle="1" w:styleId="eop">
    <w:name w:val="eop"/>
    <w:basedOn w:val="Standaardalinea-lettertype"/>
    <w:rsid w:val="00D74973"/>
  </w:style>
  <w:style w:type="character" w:customStyle="1" w:styleId="LabelChar">
    <w:name w:val="Label Char"/>
    <w:rsid w:val="00A44FEC"/>
    <w:rPr>
      <w:rFonts w:ascii="Verdana" w:hAnsi="Verdana" w:cs="Arial"/>
      <w:b/>
      <w:i/>
      <w:vanish/>
      <w:color w:val="3366FF"/>
      <w:sz w:val="28"/>
      <w:szCs w:val="28"/>
      <w:vertAlign w:val="superscript"/>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404729">
      <w:bodyDiv w:val="1"/>
      <w:marLeft w:val="0"/>
      <w:marRight w:val="0"/>
      <w:marTop w:val="0"/>
      <w:marBottom w:val="0"/>
      <w:divBdr>
        <w:top w:val="none" w:sz="0" w:space="0" w:color="auto"/>
        <w:left w:val="none" w:sz="0" w:space="0" w:color="auto"/>
        <w:bottom w:val="none" w:sz="0" w:space="0" w:color="auto"/>
        <w:right w:val="none" w:sz="0" w:space="0" w:color="auto"/>
      </w:divBdr>
    </w:div>
    <w:div w:id="487478036">
      <w:bodyDiv w:val="1"/>
      <w:marLeft w:val="0"/>
      <w:marRight w:val="0"/>
      <w:marTop w:val="0"/>
      <w:marBottom w:val="0"/>
      <w:divBdr>
        <w:top w:val="none" w:sz="0" w:space="0" w:color="auto"/>
        <w:left w:val="none" w:sz="0" w:space="0" w:color="auto"/>
        <w:bottom w:val="none" w:sz="0" w:space="0" w:color="auto"/>
        <w:right w:val="none" w:sz="0" w:space="0" w:color="auto"/>
      </w:divBdr>
    </w:div>
    <w:div w:id="657003638">
      <w:bodyDiv w:val="1"/>
      <w:marLeft w:val="0"/>
      <w:marRight w:val="0"/>
      <w:marTop w:val="0"/>
      <w:marBottom w:val="0"/>
      <w:divBdr>
        <w:top w:val="none" w:sz="0" w:space="0" w:color="auto"/>
        <w:left w:val="none" w:sz="0" w:space="0" w:color="auto"/>
        <w:bottom w:val="none" w:sz="0" w:space="0" w:color="auto"/>
        <w:right w:val="none" w:sz="0" w:space="0" w:color="auto"/>
      </w:divBdr>
      <w:divsChild>
        <w:div w:id="211696215">
          <w:marLeft w:val="-1095"/>
          <w:marRight w:val="0"/>
          <w:marTop w:val="0"/>
          <w:marBottom w:val="0"/>
          <w:divBdr>
            <w:top w:val="none" w:sz="0" w:space="0" w:color="auto"/>
            <w:left w:val="none" w:sz="0" w:space="0" w:color="auto"/>
            <w:bottom w:val="none" w:sz="0" w:space="0" w:color="auto"/>
            <w:right w:val="none" w:sz="0" w:space="0" w:color="auto"/>
          </w:divBdr>
          <w:divsChild>
            <w:div w:id="250117623">
              <w:marLeft w:val="0"/>
              <w:marRight w:val="0"/>
              <w:marTop w:val="0"/>
              <w:marBottom w:val="0"/>
              <w:divBdr>
                <w:top w:val="none" w:sz="0" w:space="0" w:color="auto"/>
                <w:left w:val="none" w:sz="0" w:space="0" w:color="auto"/>
                <w:bottom w:val="none" w:sz="0" w:space="0" w:color="auto"/>
                <w:right w:val="none" w:sz="0" w:space="0" w:color="auto"/>
              </w:divBdr>
              <w:divsChild>
                <w:div w:id="903639572">
                  <w:marLeft w:val="0"/>
                  <w:marRight w:val="0"/>
                  <w:marTop w:val="0"/>
                  <w:marBottom w:val="0"/>
                  <w:divBdr>
                    <w:top w:val="none" w:sz="0" w:space="0" w:color="auto"/>
                    <w:left w:val="none" w:sz="0" w:space="0" w:color="auto"/>
                    <w:bottom w:val="none" w:sz="0" w:space="0" w:color="auto"/>
                    <w:right w:val="none" w:sz="0" w:space="0" w:color="auto"/>
                  </w:divBdr>
                  <w:divsChild>
                    <w:div w:id="1619676287">
                      <w:marLeft w:val="0"/>
                      <w:marRight w:val="0"/>
                      <w:marTop w:val="0"/>
                      <w:marBottom w:val="0"/>
                      <w:divBdr>
                        <w:top w:val="none" w:sz="0" w:space="0" w:color="auto"/>
                        <w:left w:val="none" w:sz="0" w:space="0" w:color="auto"/>
                        <w:bottom w:val="none" w:sz="0" w:space="0" w:color="auto"/>
                        <w:right w:val="none" w:sz="0" w:space="0" w:color="auto"/>
                      </w:divBdr>
                    </w:div>
                  </w:divsChild>
                </w:div>
                <w:div w:id="972566807">
                  <w:marLeft w:val="0"/>
                  <w:marRight w:val="0"/>
                  <w:marTop w:val="0"/>
                  <w:marBottom w:val="0"/>
                  <w:divBdr>
                    <w:top w:val="none" w:sz="0" w:space="0" w:color="auto"/>
                    <w:left w:val="none" w:sz="0" w:space="0" w:color="auto"/>
                    <w:bottom w:val="none" w:sz="0" w:space="0" w:color="auto"/>
                    <w:right w:val="none" w:sz="0" w:space="0" w:color="auto"/>
                  </w:divBdr>
                  <w:divsChild>
                    <w:div w:id="1498691262">
                      <w:marLeft w:val="0"/>
                      <w:marRight w:val="0"/>
                      <w:marTop w:val="0"/>
                      <w:marBottom w:val="0"/>
                      <w:divBdr>
                        <w:top w:val="none" w:sz="0" w:space="0" w:color="auto"/>
                        <w:left w:val="none" w:sz="0" w:space="0" w:color="auto"/>
                        <w:bottom w:val="none" w:sz="0" w:space="0" w:color="auto"/>
                        <w:right w:val="none" w:sz="0" w:space="0" w:color="auto"/>
                      </w:divBdr>
                    </w:div>
                    <w:div w:id="2000226544">
                      <w:marLeft w:val="0"/>
                      <w:marRight w:val="0"/>
                      <w:marTop w:val="0"/>
                      <w:marBottom w:val="0"/>
                      <w:divBdr>
                        <w:top w:val="none" w:sz="0" w:space="0" w:color="auto"/>
                        <w:left w:val="none" w:sz="0" w:space="0" w:color="auto"/>
                        <w:bottom w:val="none" w:sz="0" w:space="0" w:color="auto"/>
                        <w:right w:val="none" w:sz="0" w:space="0" w:color="auto"/>
                      </w:divBdr>
                    </w:div>
                  </w:divsChild>
                </w:div>
                <w:div w:id="1019698475">
                  <w:marLeft w:val="0"/>
                  <w:marRight w:val="0"/>
                  <w:marTop w:val="0"/>
                  <w:marBottom w:val="0"/>
                  <w:divBdr>
                    <w:top w:val="none" w:sz="0" w:space="0" w:color="auto"/>
                    <w:left w:val="none" w:sz="0" w:space="0" w:color="auto"/>
                    <w:bottom w:val="none" w:sz="0" w:space="0" w:color="auto"/>
                    <w:right w:val="none" w:sz="0" w:space="0" w:color="auto"/>
                  </w:divBdr>
                  <w:divsChild>
                    <w:div w:id="1247693247">
                      <w:marLeft w:val="0"/>
                      <w:marRight w:val="0"/>
                      <w:marTop w:val="0"/>
                      <w:marBottom w:val="0"/>
                      <w:divBdr>
                        <w:top w:val="none" w:sz="0" w:space="0" w:color="auto"/>
                        <w:left w:val="none" w:sz="0" w:space="0" w:color="auto"/>
                        <w:bottom w:val="none" w:sz="0" w:space="0" w:color="auto"/>
                        <w:right w:val="none" w:sz="0" w:space="0" w:color="auto"/>
                      </w:divBdr>
                    </w:div>
                  </w:divsChild>
                </w:div>
                <w:div w:id="1071537248">
                  <w:marLeft w:val="0"/>
                  <w:marRight w:val="0"/>
                  <w:marTop w:val="0"/>
                  <w:marBottom w:val="0"/>
                  <w:divBdr>
                    <w:top w:val="none" w:sz="0" w:space="0" w:color="auto"/>
                    <w:left w:val="none" w:sz="0" w:space="0" w:color="auto"/>
                    <w:bottom w:val="none" w:sz="0" w:space="0" w:color="auto"/>
                    <w:right w:val="none" w:sz="0" w:space="0" w:color="auto"/>
                  </w:divBdr>
                  <w:divsChild>
                    <w:div w:id="272053697">
                      <w:marLeft w:val="0"/>
                      <w:marRight w:val="0"/>
                      <w:marTop w:val="0"/>
                      <w:marBottom w:val="0"/>
                      <w:divBdr>
                        <w:top w:val="none" w:sz="0" w:space="0" w:color="auto"/>
                        <w:left w:val="none" w:sz="0" w:space="0" w:color="auto"/>
                        <w:bottom w:val="none" w:sz="0" w:space="0" w:color="auto"/>
                        <w:right w:val="none" w:sz="0" w:space="0" w:color="auto"/>
                      </w:divBdr>
                    </w:div>
                  </w:divsChild>
                </w:div>
                <w:div w:id="1753508554">
                  <w:marLeft w:val="0"/>
                  <w:marRight w:val="0"/>
                  <w:marTop w:val="0"/>
                  <w:marBottom w:val="0"/>
                  <w:divBdr>
                    <w:top w:val="none" w:sz="0" w:space="0" w:color="auto"/>
                    <w:left w:val="none" w:sz="0" w:space="0" w:color="auto"/>
                    <w:bottom w:val="none" w:sz="0" w:space="0" w:color="auto"/>
                    <w:right w:val="none" w:sz="0" w:space="0" w:color="auto"/>
                  </w:divBdr>
                  <w:divsChild>
                    <w:div w:id="327447329">
                      <w:marLeft w:val="0"/>
                      <w:marRight w:val="0"/>
                      <w:marTop w:val="0"/>
                      <w:marBottom w:val="0"/>
                      <w:divBdr>
                        <w:top w:val="none" w:sz="0" w:space="0" w:color="auto"/>
                        <w:left w:val="none" w:sz="0" w:space="0" w:color="auto"/>
                        <w:bottom w:val="none" w:sz="0" w:space="0" w:color="auto"/>
                        <w:right w:val="none" w:sz="0" w:space="0" w:color="auto"/>
                      </w:divBdr>
                    </w:div>
                    <w:div w:id="1455905218">
                      <w:marLeft w:val="0"/>
                      <w:marRight w:val="0"/>
                      <w:marTop w:val="0"/>
                      <w:marBottom w:val="0"/>
                      <w:divBdr>
                        <w:top w:val="none" w:sz="0" w:space="0" w:color="auto"/>
                        <w:left w:val="none" w:sz="0" w:space="0" w:color="auto"/>
                        <w:bottom w:val="none" w:sz="0" w:space="0" w:color="auto"/>
                        <w:right w:val="none" w:sz="0" w:space="0" w:color="auto"/>
                      </w:divBdr>
                    </w:div>
                  </w:divsChild>
                </w:div>
                <w:div w:id="1963263527">
                  <w:marLeft w:val="0"/>
                  <w:marRight w:val="0"/>
                  <w:marTop w:val="0"/>
                  <w:marBottom w:val="0"/>
                  <w:divBdr>
                    <w:top w:val="none" w:sz="0" w:space="0" w:color="auto"/>
                    <w:left w:val="none" w:sz="0" w:space="0" w:color="auto"/>
                    <w:bottom w:val="none" w:sz="0" w:space="0" w:color="auto"/>
                    <w:right w:val="none" w:sz="0" w:space="0" w:color="auto"/>
                  </w:divBdr>
                  <w:divsChild>
                    <w:div w:id="145510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525428">
      <w:bodyDiv w:val="1"/>
      <w:marLeft w:val="0"/>
      <w:marRight w:val="0"/>
      <w:marTop w:val="0"/>
      <w:marBottom w:val="0"/>
      <w:divBdr>
        <w:top w:val="none" w:sz="0" w:space="0" w:color="auto"/>
        <w:left w:val="none" w:sz="0" w:space="0" w:color="auto"/>
        <w:bottom w:val="none" w:sz="0" w:space="0" w:color="auto"/>
        <w:right w:val="none" w:sz="0" w:space="0" w:color="auto"/>
      </w:divBdr>
    </w:div>
    <w:div w:id="734475305">
      <w:bodyDiv w:val="1"/>
      <w:marLeft w:val="0"/>
      <w:marRight w:val="0"/>
      <w:marTop w:val="0"/>
      <w:marBottom w:val="0"/>
      <w:divBdr>
        <w:top w:val="none" w:sz="0" w:space="0" w:color="auto"/>
        <w:left w:val="none" w:sz="0" w:space="0" w:color="auto"/>
        <w:bottom w:val="none" w:sz="0" w:space="0" w:color="auto"/>
        <w:right w:val="none" w:sz="0" w:space="0" w:color="auto"/>
      </w:divBdr>
    </w:div>
    <w:div w:id="1002053418">
      <w:bodyDiv w:val="1"/>
      <w:marLeft w:val="0"/>
      <w:marRight w:val="0"/>
      <w:marTop w:val="0"/>
      <w:marBottom w:val="0"/>
      <w:divBdr>
        <w:top w:val="none" w:sz="0" w:space="0" w:color="auto"/>
        <w:left w:val="none" w:sz="0" w:space="0" w:color="auto"/>
        <w:bottom w:val="none" w:sz="0" w:space="0" w:color="auto"/>
        <w:right w:val="none" w:sz="0" w:space="0" w:color="auto"/>
      </w:divBdr>
    </w:div>
    <w:div w:id="1087309267">
      <w:bodyDiv w:val="1"/>
      <w:marLeft w:val="0"/>
      <w:marRight w:val="0"/>
      <w:marTop w:val="0"/>
      <w:marBottom w:val="0"/>
      <w:divBdr>
        <w:top w:val="none" w:sz="0" w:space="0" w:color="auto"/>
        <w:left w:val="none" w:sz="0" w:space="0" w:color="auto"/>
        <w:bottom w:val="none" w:sz="0" w:space="0" w:color="auto"/>
        <w:right w:val="none" w:sz="0" w:space="0" w:color="auto"/>
      </w:divBdr>
    </w:div>
    <w:div w:id="1097949178">
      <w:bodyDiv w:val="1"/>
      <w:marLeft w:val="0"/>
      <w:marRight w:val="0"/>
      <w:marTop w:val="0"/>
      <w:marBottom w:val="0"/>
      <w:divBdr>
        <w:top w:val="none" w:sz="0" w:space="0" w:color="auto"/>
        <w:left w:val="none" w:sz="0" w:space="0" w:color="auto"/>
        <w:bottom w:val="none" w:sz="0" w:space="0" w:color="auto"/>
        <w:right w:val="none" w:sz="0" w:space="0" w:color="auto"/>
      </w:divBdr>
    </w:div>
    <w:div w:id="1369792036">
      <w:bodyDiv w:val="1"/>
      <w:marLeft w:val="0"/>
      <w:marRight w:val="0"/>
      <w:marTop w:val="0"/>
      <w:marBottom w:val="0"/>
      <w:divBdr>
        <w:top w:val="none" w:sz="0" w:space="0" w:color="auto"/>
        <w:left w:val="none" w:sz="0" w:space="0" w:color="auto"/>
        <w:bottom w:val="none" w:sz="0" w:space="0" w:color="auto"/>
        <w:right w:val="none" w:sz="0" w:space="0" w:color="auto"/>
      </w:divBdr>
    </w:div>
    <w:div w:id="1422217130">
      <w:bodyDiv w:val="1"/>
      <w:marLeft w:val="0"/>
      <w:marRight w:val="0"/>
      <w:marTop w:val="0"/>
      <w:marBottom w:val="0"/>
      <w:divBdr>
        <w:top w:val="none" w:sz="0" w:space="0" w:color="auto"/>
        <w:left w:val="none" w:sz="0" w:space="0" w:color="auto"/>
        <w:bottom w:val="none" w:sz="0" w:space="0" w:color="auto"/>
        <w:right w:val="none" w:sz="0" w:space="0" w:color="auto"/>
      </w:divBdr>
    </w:div>
    <w:div w:id="1964311273">
      <w:bodyDiv w:val="1"/>
      <w:marLeft w:val="0"/>
      <w:marRight w:val="0"/>
      <w:marTop w:val="0"/>
      <w:marBottom w:val="0"/>
      <w:divBdr>
        <w:top w:val="none" w:sz="0" w:space="0" w:color="auto"/>
        <w:left w:val="none" w:sz="0" w:space="0" w:color="auto"/>
        <w:bottom w:val="none" w:sz="0" w:space="0" w:color="auto"/>
        <w:right w:val="none" w:sz="0" w:space="0" w:color="auto"/>
      </w:divBdr>
    </w:div>
    <w:div w:id="202101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vanAnaarBeter.n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rws.nl/datacontracteisen"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rijkswaterstaat.n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sight.digitaleenergie.nl" TargetMode="External"/><Relationship Id="rId20" Type="http://schemas.openxmlformats.org/officeDocument/2006/relationships/hyperlink" Target="https://geoservices.rijkswaterstaat.nl/geoweb51/index.html?viewer=Monumenten.Monumente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hyperlink" Target="http://www.rws.nl/gedragscode-flora-en-faunawet"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c3f2f726-aef4-499f-b234-769b04ce551a" ContentTypeId="0x010100869D8030C0354C67920800D7E93602B5" PreviousValue="false"/>
</file>

<file path=customXml/item2.xml><?xml version="1.0" encoding="utf-8"?>
<p:properties xmlns:p="http://schemas.microsoft.com/office/2006/metadata/properties" xmlns:xsi="http://www.w3.org/2001/XMLSchema-instance" xmlns:pc="http://schemas.microsoft.com/office/infopath/2007/PartnerControls">
  <documentManagement>
    <Connect-DossierId xmlns="208e46c2-bbcd-4624-8858-21bd42ce7c86" xsi:nil="true"/>
    <Connect-Subtitel xmlns="208e46c2-bbcd-4624-8858-21bd42ce7c86" xsi:nil="true"/>
    <TaxKeywordTaxHTField xmlns="208e46c2-bbcd-4624-8858-21bd42ce7c86">
      <Terms xmlns="http://schemas.microsoft.com/office/infopath/2007/PartnerControls"/>
    </TaxKeywordTaxHTField>
    <Connect-SEfase_0 xmlns="208e46c2-bbcd-4624-8858-21bd42ce7c86">
      <Terms xmlns="http://schemas.microsoft.com/office/infopath/2007/PartnerControls"/>
    </Connect-SEfase_0>
    <Connect-Activiteit_0 xmlns="208e46c2-bbcd-4624-8858-21bd42ce7c86">
      <Terms xmlns="http://schemas.microsoft.com/office/infopath/2007/PartnerControls"/>
    </Connect-Activiteit_0>
    <Connect-Status xmlns="208e46c2-bbcd-4624-8858-21bd42ce7c86">Concept</Connect-Status>
    <Connect-Archiefwaardig xmlns="208e46c2-bbcd-4624-8858-21bd42ce7c86">Nee</Connect-Archiefwaardig>
    <Connect-IPMrol_0 xmlns="208e46c2-bbcd-4624-8858-21bd42ce7c86">
      <Terms xmlns="http://schemas.microsoft.com/office/infopath/2007/PartnerControls"/>
    </Connect-IPMrol_0>
    <Connect-InformatieUitBronsysteem xmlns="208e46c2-bbcd-4624-8858-21bd42ce7c86" xsi:nil="true"/>
    <Connect-Omgevingsmanager xmlns="208e46c2-bbcd-4624-8858-21bd42ce7c86">
      <UserInfo>
        <DisplayName/>
        <AccountId xsi:nil="true"/>
        <AccountType/>
      </UserInfo>
    </Connect-Omgevingsmanager>
    <TaxCatchAll xmlns="208e46c2-bbcd-4624-8858-21bd42ce7c86">
      <Value>18</Value>
      <Value>4</Value>
      <Value>3</Value>
      <Value>2</Value>
    </TaxCatchAll>
    <TaxCatchAllLabel xmlns="208e46c2-bbcd-4624-8858-21bd42ce7c86"/>
    <Connect-Documenttype_0 xmlns="208e46c2-bbcd-4624-8858-21bd42ce7c86">
      <Terms xmlns="http://schemas.microsoft.com/office/infopath/2007/PartnerControls"/>
    </Connect-Documenttype_0>
    <Connect-Toelichting xmlns="208e46c2-bbcd-4624-8858-21bd42ce7c86" xsi:nil="true"/>
    <Connect-Ondertekenaar xmlns="208e46c2-bbcd-4624-8858-21bd42ce7c86">
      <UserInfo>
        <DisplayName/>
        <AccountId xsi:nil="true"/>
        <AccountType/>
      </UserInfo>
    </Connect-Ondertekenaar>
    <Connect-Contractmanager xmlns="208e46c2-bbcd-4624-8858-21bd42ce7c86">
      <UserInfo>
        <DisplayName/>
        <AccountId xsi:nil="true"/>
        <AccountType/>
      </UserInfo>
    </Connect-Contractmanager>
    <Connect-TechnischManager xmlns="208e46c2-bbcd-4624-8858-21bd42ce7c86">
      <UserInfo>
        <DisplayName/>
        <AccountId xsi:nil="true"/>
        <AccountType/>
      </UserInfo>
    </Connect-TechnischManager>
    <Connect-Auteur xmlns="208e46c2-bbcd-4624-8858-21bd42ce7c86">
      <UserInfo>
        <DisplayName/>
        <AccountId xsi:nil="true"/>
        <AccountType/>
      </UserInfo>
    </Connect-Auteur>
    <Connect-Projectnummer_0 xmlns="208e46c2-bbcd-4624-8858-21bd42ce7c86">
      <Terms xmlns="http://schemas.microsoft.com/office/infopath/2007/PartnerControls">
        <TermInfo xmlns="http://schemas.microsoft.com/office/infopath/2007/PartnerControls">
          <TermName xmlns="http://schemas.microsoft.com/office/infopath/2007/PartnerControls">S.004386</TermName>
          <TermId xmlns="http://schemas.microsoft.com/office/infopath/2007/PartnerControls">d01ca963-e8ed-40ec-92b8-3f6cdc3748df</TermId>
        </TermInfo>
      </Terms>
    </Connect-Projectnummer_0>
    <Connect-Vertrouwelijkheid_0 xmlns="208e46c2-bbcd-4624-8858-21bd42ce7c86">
      <Terms xmlns="http://schemas.microsoft.com/office/infopath/2007/PartnerControls"/>
    </Connect-Vertrouwelijkheid_0>
    <Connect-Proces_0 xmlns="208e46c2-bbcd-4624-8858-21bd42ce7c86">
      <Terms xmlns="http://schemas.microsoft.com/office/infopath/2007/PartnerControls">
        <TermInfo xmlns="http://schemas.microsoft.com/office/infopath/2007/PartnerControls">
          <TermName xmlns="http://schemas.microsoft.com/office/infopath/2007/PartnerControls">Beheer, Onderhoud en ondersteuning</TermName>
          <TermId xmlns="http://schemas.microsoft.com/office/infopath/2007/PartnerControls">3cd49983-55e7-40a9-9a78-0208c626ec2b</TermId>
        </TermInfo>
      </Terms>
    </Connect-Proces_0>
    <Connect-Projectnaam_0 xmlns="208e46c2-bbcd-4624-8858-21bd42ce7c86">
      <Terms xmlns="http://schemas.microsoft.com/office/infopath/2007/PartnerControls">
        <TermInfo xmlns="http://schemas.microsoft.com/office/infopath/2007/PartnerControls">
          <TermName xmlns="http://schemas.microsoft.com/office/infopath/2007/PartnerControls">WNZ Tunnelteam II - Landelijke Inkoop Tunnels</TermName>
          <TermId xmlns="http://schemas.microsoft.com/office/infopath/2007/PartnerControls">8ead0630-c50b-4826-8e2b-1d305a7b8b30</TermId>
        </TermInfo>
      </Terms>
    </Connect-Projectnaam_0>
    <Connect-Deelproces_0 xmlns="208e46c2-bbcd-4624-8858-21bd42ce7c86">
      <Terms xmlns="http://schemas.microsoft.com/office/infopath/2007/PartnerControls">
        <TermInfo xmlns="http://schemas.microsoft.com/office/infopath/2007/PartnerControls">
          <TermName xmlns="http://schemas.microsoft.com/office/infopath/2007/PartnerControls">Markt</TermName>
          <TermId xmlns="http://schemas.microsoft.com/office/infopath/2007/PartnerControls">4fbca745-fb4e-4853-97a2-9611fda11e95</TermId>
        </TermInfo>
      </Terms>
    </Connect-Deelproces_0>
    <Connect-Organisatieonderdeel_0 xmlns="208e46c2-bbcd-4624-8858-21bd42ce7c86">
      <Terms xmlns="http://schemas.microsoft.com/office/infopath/2007/PartnerControls"/>
    </Connect-Organisatieonderdeel_0>
    <_dlc_DocIdPersistId xmlns="208e46c2-bbcd-4624-8858-21bd42ce7c86" xsi:nil="true"/>
    <Connect-AuteurExtern xmlns="208e46c2-bbcd-4624-8858-21bd42ce7c86" xsi:nil="true"/>
    <Connect-Projectmanager xmlns="208e46c2-bbcd-4624-8858-21bd42ce7c86">
      <UserInfo>
        <DisplayName>Holtring, Guus (PPO)</DisplayName>
        <AccountId>17</AccountId>
        <AccountType/>
      </UserInfo>
    </Connect-Projectmanager>
    <Connect-ManagerProjectbeheersing xmlns="208e46c2-bbcd-4624-8858-21bd42ce7c86">
      <UserInfo>
        <DisplayName/>
        <AccountId xsi:nil="true"/>
        <AccountType/>
      </UserInfo>
    </Connect-ManagerProjectbeheersing>
    <_dlc_DocId xmlns="208e46c2-bbcd-4624-8858-21bd42ce7c86">RWS00924-638829629-491</_dlc_DocId>
    <_dlc_DocIdUrl xmlns="208e46c2-bbcd-4624-8858-21bd42ce7c86">
      <Url>http://connect.intranet.rijkswaterstaat.nl/sites/WNZT2/Markt/_layouts/15/DocIdRedir.aspx?ID=RWS00924-638829629-491</Url>
      <Description>RWS00924-638829629-491</Description>
    </_dlc_DocIdUrl>
  </documentManagement>
</p:properties>
</file>

<file path=customXml/item3.xml><?xml version="1.0" encoding="utf-8"?>
<DocgenData xmlns="http://docgen.org/date">
  <Report_Date>2020-05-29T00:00:00</Report_Date>
</DocgenData>
</file>

<file path=customXml/item4.xml><?xml version="1.0" encoding="utf-8"?>
<ct:contentTypeSchema xmlns:ct="http://schemas.microsoft.com/office/2006/metadata/contentType" xmlns:ma="http://schemas.microsoft.com/office/2006/metadata/properties/metaAttributes" ct:_="" ma:_="" ma:contentTypeName="Project Document" ma:contentTypeID="0x010100869D8030C0354C67920800D7E93602B500DFEB425A1B9BC24A9159B577E59BCCD9" ma:contentTypeVersion="11" ma:contentTypeDescription="" ma:contentTypeScope="" ma:versionID="8c067dbc2f9312771f557091fafa3283">
  <xsd:schema xmlns:xsd="http://www.w3.org/2001/XMLSchema" xmlns:xs="http://www.w3.org/2001/XMLSchema" xmlns:p="http://schemas.microsoft.com/office/2006/metadata/properties" xmlns:ns1="208e46c2-bbcd-4624-8858-21bd42ce7c86" targetNamespace="http://schemas.microsoft.com/office/2006/metadata/properties" ma:root="true" ma:fieldsID="488d422255d7bbfe7b07945f58bcb561" ns1:_="">
    <xsd:import namespace="208e46c2-bbcd-4624-8858-21bd42ce7c86"/>
    <xsd:element name="properties">
      <xsd:complexType>
        <xsd:sequence>
          <xsd:element name="documentManagement">
            <xsd:complexType>
              <xsd:all>
                <xsd:element ref="ns1:TaxCatchAll" minOccurs="0"/>
                <xsd:element ref="ns1:TaxCatchAllLabel" minOccurs="0"/>
                <xsd:element ref="ns1:_dlc_DocIdUrl" minOccurs="0"/>
                <xsd:element ref="ns1:Connect-DossierId" minOccurs="0"/>
                <xsd:element ref="ns1:Connect-Documenttype_0" minOccurs="0"/>
                <xsd:element ref="ns1:Connect-Subtitel" minOccurs="0"/>
                <xsd:element ref="ns1:Connect-Toelichting" minOccurs="0"/>
                <xsd:element ref="ns1:TaxKeywordTaxHTField" minOccurs="0"/>
                <xsd:element ref="ns1:Connect-Status"/>
                <xsd:element ref="ns1:Connect-Vertrouwelijkheid_0" minOccurs="0"/>
                <xsd:element ref="ns1:Connect-Organisatieonderdeel_0" minOccurs="0"/>
                <xsd:element ref="ns1:Connect-Auteur" minOccurs="0"/>
                <xsd:element ref="ns1:Connect-AuteurExtern" minOccurs="0"/>
                <xsd:element ref="ns1:Connect-Ondertekenaar" minOccurs="0"/>
                <xsd:element ref="ns1:Connect-Archiefwaardig"/>
                <xsd:element ref="ns1:Connect-Proces_0" minOccurs="0"/>
                <xsd:element ref="ns1:Connect-Projectnaam_0" minOccurs="0"/>
                <xsd:element ref="ns1:Connect-Projectnummer_0" minOccurs="0"/>
                <xsd:element ref="ns1:Connect-Projectmanager" minOccurs="0"/>
                <xsd:element ref="ns1:Connect-ManagerProjectbeheersing" minOccurs="0"/>
                <xsd:element ref="ns1:Connect-Contractmanager" minOccurs="0"/>
                <xsd:element ref="ns1:Connect-TechnischManager" minOccurs="0"/>
                <xsd:element ref="ns1:Connect-Omgevingsmanager" minOccurs="0"/>
                <xsd:element ref="ns1:Connect-SEfase_0" minOccurs="0"/>
                <xsd:element ref="ns1:Connect-IPMrol_0" minOccurs="0"/>
                <xsd:element ref="ns1:Connect-Deelproces_0" minOccurs="0"/>
                <xsd:element ref="ns1:Connect-Activiteit_0" minOccurs="0"/>
                <xsd:element ref="ns1:Connect-InformatieUitBronsysteem" minOccurs="0"/>
                <xsd:element ref="ns1:_dlc_DocId" minOccurs="0"/>
                <xsd:element ref="ns1: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e46c2-bbcd-4624-8858-21bd42ce7c86" elementFormDefault="qualified">
    <xsd:import namespace="http://schemas.microsoft.com/office/2006/documentManagement/types"/>
    <xsd:import namespace="http://schemas.microsoft.com/office/infopath/2007/PartnerControls"/>
    <xsd:element name="TaxCatchAll" ma:index="0" nillable="true" ma:displayName="Taxonomy Catch All Column" ma:hidden="true" ma:list="{1a3def94-afcb-4525-8bed-e969694b3988}" ma:internalName="TaxCatchAll" ma:readOnly="false" ma:showField="CatchAllData" ma:web="c9c4778f-ece9-4964-84b2-7e50c231076c">
      <xsd:complexType>
        <xsd:complexContent>
          <xsd:extension base="dms:MultiChoiceLookup">
            <xsd:sequence>
              <xsd:element name="Value" type="dms:Lookup" maxOccurs="unbounded" minOccurs="0" nillable="true"/>
            </xsd:sequence>
          </xsd:extension>
        </xsd:complexContent>
      </xsd:complexType>
    </xsd:element>
    <xsd:element name="TaxCatchAllLabel" ma:index="1" nillable="true" ma:displayName="Taxonomy Catch All Column1" ma:hidden="true" ma:list="{1a3def94-afcb-4525-8bed-e969694b3988}" ma:internalName="TaxCatchAllLabel" ma:readOnly="false" ma:showField="CatchAllDataLabel" ma:web="c9c4778f-ece9-4964-84b2-7e50c231076c">
      <xsd:complexType>
        <xsd:complexContent>
          <xsd:extension base="dms:MultiChoiceLookup">
            <xsd:sequence>
              <xsd:element name="Value" type="dms:Lookup" maxOccurs="unbounded" minOccurs="0" nillable="true"/>
            </xsd:sequence>
          </xsd:extension>
        </xsd:complexContent>
      </xsd:complexType>
    </xsd:element>
    <xsd:element name="_dlc_DocIdUrl" ma:index="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nnect-DossierId" ma:index="3" nillable="true" ma:displayName="Dossier Id" ma:hidden="true" ma:internalName="Connect_x002d_DossierId" ma:readOnly="false">
      <xsd:simpleType>
        <xsd:restriction base="dms:Text"/>
      </xsd:simpleType>
    </xsd:element>
    <xsd:element name="Connect-Documenttype_0" ma:index="4" nillable="true" ma:taxonomy="true" ma:internalName="Connect_x002d_Documenttype_0" ma:taxonomyFieldName="Connect_x002d_Documenttype" ma:displayName="Documenttype" ma:readOnly="false" ma:fieldId="{632b2cf5-cb90-4d36-808e-e16a2a4c971f}" ma:sspId="c3f2f726-aef4-499f-b234-769b04ce551a" ma:termSetId="43b0bde4-4856-4446-9770-0f92a2c217a7" ma:anchorId="00000000-0000-0000-0000-000000000000" ma:open="false" ma:isKeyword="false">
      <xsd:complexType>
        <xsd:sequence>
          <xsd:element ref="pc:Terms" minOccurs="0" maxOccurs="1"/>
        </xsd:sequence>
      </xsd:complexType>
    </xsd:element>
    <xsd:element name="Connect-Subtitel" ma:index="14" nillable="true" ma:displayName="Subtitel" ma:hidden="true" ma:internalName="Connect_x002d_Subtitel" ma:readOnly="false">
      <xsd:simpleType>
        <xsd:restriction base="dms:Text"/>
      </xsd:simpleType>
    </xsd:element>
    <xsd:element name="Connect-Toelichting" ma:index="15" nillable="true" ma:displayName="Toelichting" ma:hidden="true" ma:internalName="Connect_x002d_Toelichting" ma:readOnly="false">
      <xsd:simpleType>
        <xsd:restriction base="dms:Note"/>
      </xsd:simpleType>
    </xsd:element>
    <xsd:element name="TaxKeywordTaxHTField" ma:index="16" nillable="true" ma:taxonomy="true" ma:internalName="TaxKeywordTaxHTField" ma:taxonomyFieldName="TaxKeyword" ma:displayName="Trefwoorden" ma:readOnly="false" ma:fieldId="{23f27201-bee3-471e-b2e7-b64fd8b7ca38}" ma:taxonomyMulti="true" ma:sspId="c3f2f726-aef4-499f-b234-769b04ce551a" ma:termSetId="00000000-0000-0000-0000-000000000000" ma:anchorId="00000000-0000-0000-0000-000000000000" ma:open="true" ma:isKeyword="true">
      <xsd:complexType>
        <xsd:sequence>
          <xsd:element ref="pc:Terms" minOccurs="0" maxOccurs="1"/>
        </xsd:sequence>
      </xsd:complexType>
    </xsd:element>
    <xsd:element name="Connect-Status" ma:index="18"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Vertrouwelijkheid_0" ma:index="19" nillable="true" ma:taxonomy="true" ma:internalName="Connect_x002d_Vertrouwelijkheid_0" ma:taxonomyFieldName="Connect_x002d_Vertrouwelijkheid" ma:displayName="Vertrouwelijkheid" ma:readOnly="false" ma:default="" ma:fieldId="{0a3aeea8-11c4-4527-8904-0f5f985ee5a6}" ma:sspId="c3f2f726-aef4-499f-b234-769b04ce551a" ma:termSetId="f9c70258-7cf7-4f9c-853e-bb4f1932dbfc" ma:anchorId="00000000-0000-0000-0000-000000000000" ma:open="false" ma:isKeyword="false">
      <xsd:complexType>
        <xsd:sequence>
          <xsd:element ref="pc:Terms" minOccurs="0" maxOccurs="1"/>
        </xsd:sequence>
      </xsd:complexType>
    </xsd:element>
    <xsd:element name="Connect-Organisatieonderdeel_0" ma:index="21" nillable="true" ma:taxonomy="true" ma:internalName="Connect_x002d_Organisatieonderdeel_0" ma:taxonomyFieldName="Connect_x002d_Organisatieonderdeel" ma:displayName="Organisatieonderdeel" ma:readOnly="false" ma:fieldId="{dd84a8dd-b3af-44be-8c59-29bf0754231d}" ma:sspId="c3f2f726-aef4-499f-b234-769b04ce551a" ma:termSetId="bf61afce-0112-414a-9017-7a80500cb761" ma:anchorId="00000000-0000-0000-0000-000000000000" ma:open="false" ma:isKeyword="false">
      <xsd:complexType>
        <xsd:sequence>
          <xsd:element ref="pc:Terms" minOccurs="0" maxOccurs="1"/>
        </xsd:sequence>
      </xsd:complexType>
    </xsd:element>
    <xsd:element name="Connect-Auteur" ma:index="23" nillable="true" ma:displayName="Auteur" ma:hidden="true"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24" nillable="true" ma:displayName="Auteur Extern" ma:hidden="true" ma:internalName="Connect_x002d_AuteurExtern" ma:readOnly="false">
      <xsd:simpleType>
        <xsd:restriction base="dms:Text"/>
      </xsd:simpleType>
    </xsd:element>
    <xsd:element name="Connect-Ondertekenaar" ma:index="25" nillable="true" ma:displayName="Ondertekenaar" ma:hidden="true"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26" ma:displayName="Archiefwaardig" ma:default="Nee" ma:format="Dropdown" ma:internalName="Connect_x002d_Archiefwaardig" ma:readOnly="false">
      <xsd:simpleType>
        <xsd:restriction base="dms:Choice">
          <xsd:enumeration value="Ja"/>
          <xsd:enumeration value="Nee"/>
        </xsd:restriction>
      </xsd:simpleType>
    </xsd:element>
    <xsd:element name="Connect-Proces_0" ma:index="27" nillable="true" ma:taxonomy="true" ma:internalName="Connect_x002d_Proces_0" ma:taxonomyFieldName="Connect_x002d_Proces" ma:displayName="Proces" ma:readOnly="false" ma:fieldId="{37118139-45bd-448e-9bae-30bc82aaf201}" ma:sspId="c3f2f726-aef4-499f-b234-769b04ce551a" ma:termSetId="4bc165ce-5ce9-4888-9634-f9e6daefad87" ma:anchorId="00000000-0000-0000-0000-000000000000" ma:open="false" ma:isKeyword="false">
      <xsd:complexType>
        <xsd:sequence>
          <xsd:element ref="pc:Terms" minOccurs="0" maxOccurs="1"/>
        </xsd:sequence>
      </xsd:complexType>
    </xsd:element>
    <xsd:element name="Connect-Projectnaam_0" ma:index="29" nillable="true" ma:taxonomy="true" ma:internalName="Connect_x002d_Projectnaam_0" ma:taxonomyFieldName="Connect_x002d_Projectnaam" ma:displayName="Projectnaam" ma:readOnly="false" ma:fieldId="{42d501e0-d93b-4483-9fba-c71f3ead83b7}" ma:sspId="c3f2f726-aef4-499f-b234-769b04ce551a" ma:termSetId="b6ab4cf9-7c4c-49d0-9f6f-41b2c81a8acf" ma:anchorId="00000000-0000-0000-0000-000000000000" ma:open="false" ma:isKeyword="false">
      <xsd:complexType>
        <xsd:sequence>
          <xsd:element ref="pc:Terms" minOccurs="0" maxOccurs="1"/>
        </xsd:sequence>
      </xsd:complexType>
    </xsd:element>
    <xsd:element name="Connect-Projectnummer_0" ma:index="31" nillable="true" ma:taxonomy="true" ma:internalName="Connect_x002d_Projectnummer_0" ma:taxonomyFieldName="Connect_x002d_Projectnummer" ma:displayName="Projectnummer" ma:readOnly="false" ma:fieldId="{c8976e3a-aa66-41e2-85ca-20a9328c0af5}" ma:sspId="c3f2f726-aef4-499f-b234-769b04ce551a" ma:termSetId="da7d066a-3b12-4d08-823a-99418ad91ae7" ma:anchorId="00000000-0000-0000-0000-000000000000" ma:open="false" ma:isKeyword="false">
      <xsd:complexType>
        <xsd:sequence>
          <xsd:element ref="pc:Terms" minOccurs="0" maxOccurs="1"/>
        </xsd:sequence>
      </xsd:complexType>
    </xsd:element>
    <xsd:element name="Connect-Projectmanager" ma:index="33" nillable="true" ma:displayName="Projectmanager" ma:hidden="true" ma:list="UserInfo" ma:SharePointGroup="0" ma:internalName="Connect_x002d_Proje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ManagerProjectbeheersing" ma:index="34" nillable="true" ma:displayName="Manager Projectbeheersing" ma:hidden="true"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35" nillable="true" ma:displayName="Contractmanager" ma:hidden="true"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36" nillable="true" ma:displayName="Technisch Manager" ma:hidden="true"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37" nillable="true" ma:displayName="Omgevingsmanager" ma:hidden="true"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SEfase_0" ma:index="38" nillable="true" ma:taxonomy="true" ma:internalName="Connect_x002d_SEfase_0" ma:taxonomyFieldName="Connect_x002d_SEfase" ma:displayName="SE-fase" ma:readOnly="false" ma:fieldId="{daf0b199-2ddf-4be9-bf03-a934c0223eb7}" ma:sspId="c3f2f726-aef4-499f-b234-769b04ce551a" ma:termSetId="94c1f566-e1fc-4109-af03-90195a820aaf" ma:anchorId="00000000-0000-0000-0000-000000000000" ma:open="false" ma:isKeyword="false">
      <xsd:complexType>
        <xsd:sequence>
          <xsd:element ref="pc:Terms" minOccurs="0" maxOccurs="1"/>
        </xsd:sequence>
      </xsd:complexType>
    </xsd:element>
    <xsd:element name="Connect-IPMrol_0" ma:index="40" nillable="true" ma:taxonomy="true" ma:internalName="Connect_x002d_IPMrol_0" ma:taxonomyFieldName="Connect_x002d_IPMrol" ma:displayName="IPM-Rol" ma:readOnly="false" ma:fieldId="{6a66f5eb-73ec-4347-9499-3fed1c40262d}" ma:sspId="c3f2f726-aef4-499f-b234-769b04ce551a" ma:termSetId="aa68009d-6895-4151-885d-beee1346ca16" ma:anchorId="00000000-0000-0000-0000-000000000000" ma:open="false" ma:isKeyword="false">
      <xsd:complexType>
        <xsd:sequence>
          <xsd:element ref="pc:Terms" minOccurs="0" maxOccurs="1"/>
        </xsd:sequence>
      </xsd:complexType>
    </xsd:element>
    <xsd:element name="Connect-Deelproces_0" ma:index="42" nillable="true" ma:taxonomy="true" ma:internalName="Connect_x002d_Deelproces_0" ma:taxonomyFieldName="Connect_x002d_Deelproces" ma:displayName="Deelproces" ma:readOnly="false" ma:fieldId="{c7a3b37a-d750-4b20-a47c-4ef43580f8ac}" ma:sspId="c3f2f726-aef4-499f-b234-769b04ce551a" ma:termSetId="72e7abac-d565-46dc-9817-62f4df16d9ac" ma:anchorId="00000000-0000-0000-0000-000000000000" ma:open="false" ma:isKeyword="false">
      <xsd:complexType>
        <xsd:sequence>
          <xsd:element ref="pc:Terms" minOccurs="0" maxOccurs="1"/>
        </xsd:sequence>
      </xsd:complexType>
    </xsd:element>
    <xsd:element name="Connect-Activiteit_0" ma:index="44" nillable="true" ma:taxonomy="true" ma:internalName="Connect_x002d_Activiteit_0" ma:taxonomyFieldName="Connect_x002d_Activiteit" ma:displayName="Activiteit" ma:readOnly="false" ma:fieldId="{5fcf51d6-09ea-45d3-af7b-139194eb9ca4}" ma:sspId="c3f2f726-aef4-499f-b234-769b04ce551a" ma:termSetId="c6612529-6787-4a75-be09-a56fe00b25b5" ma:anchorId="00000000-0000-0000-0000-000000000000" ma:open="false" ma:isKeyword="false">
      <xsd:complexType>
        <xsd:sequence>
          <xsd:element ref="pc:Terms" minOccurs="0" maxOccurs="1"/>
        </xsd:sequence>
      </xsd:complexType>
    </xsd:element>
    <xsd:element name="Connect-InformatieUitBronsysteem" ma:index="46" nillable="true" ma:displayName="Informatie Uit Bronsysteem" ma:hidden="true" ma:internalName="Connect_x002d_InformatieUitBronsysteem" ma:readOnly="false">
      <xsd:simpleType>
        <xsd:restriction base="dms:Note"/>
      </xsd:simpleType>
    </xsd:element>
    <xsd:element name="_dlc_DocId" ma:index="47" nillable="true" ma:displayName="Waarde van de document-id" ma:description="De waarde van de document-id die aan dit item is toegewezen." ma:internalName="_dlc_DocId" ma:readOnly="true">
      <xsd:simpleType>
        <xsd:restriction base="dms:Text"/>
      </xsd:simpleType>
    </xsd:element>
    <xsd:element name="_dlc_DocIdPersistId" ma:index="4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523AE-2884-43A3-B421-955B370E8C82}">
  <ds:schemaRefs>
    <ds:schemaRef ds:uri="Microsoft.SharePoint.Taxonomy.ContentTypeSync"/>
  </ds:schemaRefs>
</ds:datastoreItem>
</file>

<file path=customXml/itemProps2.xml><?xml version="1.0" encoding="utf-8"?>
<ds:datastoreItem xmlns:ds="http://schemas.openxmlformats.org/officeDocument/2006/customXml" ds:itemID="{10A94326-3E73-445A-92AE-5E7E38DC8F24}">
  <ds:schemaRefs>
    <ds:schemaRef ds:uri="http://purl.org/dc/dcmitype/"/>
    <ds:schemaRef ds:uri="http://purl.org/dc/elements/1.1/"/>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208e46c2-bbcd-4624-8858-21bd42ce7c86"/>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8CF2D4F9-807F-4750-8211-E6C9D624993F}">
  <ds:schemaRefs>
    <ds:schemaRef ds:uri="http://docgen.org/date"/>
  </ds:schemaRefs>
</ds:datastoreItem>
</file>

<file path=customXml/itemProps4.xml><?xml version="1.0" encoding="utf-8"?>
<ds:datastoreItem xmlns:ds="http://schemas.openxmlformats.org/officeDocument/2006/customXml" ds:itemID="{0F09C1C8-20F1-46BA-9444-EFDBAADB41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e46c2-bbcd-4624-8858-21bd42ce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4729DBB-ACE0-411B-A7BD-0E7EFB5ADDC2}">
  <ds:schemaRefs>
    <ds:schemaRef ds:uri="http://schemas.microsoft.com/sharepoint/events"/>
  </ds:schemaRefs>
</ds:datastoreItem>
</file>

<file path=customXml/itemProps6.xml><?xml version="1.0" encoding="utf-8"?>
<ds:datastoreItem xmlns:ds="http://schemas.openxmlformats.org/officeDocument/2006/customXml" ds:itemID="{CC5892B3-63AC-4E63-B7CB-4E3CE5BCE7C6}">
  <ds:schemaRefs>
    <ds:schemaRef ds:uri="http://schemas.microsoft.com/sharepoint/v3/contenttype/forms"/>
  </ds:schemaRefs>
</ds:datastoreItem>
</file>

<file path=customXml/itemProps7.xml><?xml version="1.0" encoding="utf-8"?>
<ds:datastoreItem xmlns:ds="http://schemas.openxmlformats.org/officeDocument/2006/customXml" ds:itemID="{9F42F319-9107-4E33-A037-129C40435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65</Pages>
  <Words>38660</Words>
  <Characters>212632</Characters>
  <Application>Microsoft Office Word</Application>
  <DocSecurity>0</DocSecurity>
  <Lines>1771</Lines>
  <Paragraphs>501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Rijkswaterstaat</Company>
  <LinksUpToDate>false</LinksUpToDate>
  <CharactersWithSpaces>250791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Bemmel, Rudy van (GPO)</dc:creator>
  <cp:keywords/>
  <cp:lastModifiedBy>Gils, Martijn van (PPO)</cp:lastModifiedBy>
  <cp:revision>2</cp:revision>
  <cp:lastPrinted>2019-12-18T07:50:00Z</cp:lastPrinted>
  <dcterms:created xsi:type="dcterms:W3CDTF">2020-07-21T10:20:00Z</dcterms:created>
  <dcterms:modified xsi:type="dcterms:W3CDTF">2020-07-21T10:20:00Z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RWS BEDRIJFSVERTROUWELIJK -</vt:lpwstr>
  </property>
  <property fmtid="{D5CDD505-2E9C-101B-9397-08002B2CF9AE}" pid="3" name="ContentTypeId">
    <vt:lpwstr>0x010100869D8030C0354C67920800D7E93602B500DFEB425A1B9BC24A9159B577E59BCCD9</vt:lpwstr>
  </property>
  <property fmtid="{D5CDD505-2E9C-101B-9397-08002B2CF9AE}" pid="4" name="_dlc_DocIdItemGuid">
    <vt:lpwstr>ebc801ce-a16c-4835-94c1-7cb566d2d448</vt:lpwstr>
  </property>
  <property fmtid="{D5CDD505-2E9C-101B-9397-08002B2CF9AE}" pid="5" name="TaxKeyword">
    <vt:lpwstr/>
  </property>
  <property fmtid="{D5CDD505-2E9C-101B-9397-08002B2CF9AE}" pid="6" name="Connect-Documenttype">
    <vt:lpwstr/>
  </property>
  <property fmtid="{D5CDD505-2E9C-101B-9397-08002B2CF9AE}" pid="7" name="Connect-Proces">
    <vt:lpwstr>4;#Beheer, Onderhoud en ondersteuning|3cd49983-55e7-40a9-9a78-0208c626ec2b</vt:lpwstr>
  </property>
  <property fmtid="{D5CDD505-2E9C-101B-9397-08002B2CF9AE}" pid="8" name="Connect-SEfase">
    <vt:lpwstr/>
  </property>
  <property fmtid="{D5CDD505-2E9C-101B-9397-08002B2CF9AE}" pid="9" name="Connect-Projectnummer">
    <vt:lpwstr>3;#S.004386|d01ca963-e8ed-40ec-92b8-3f6cdc3748df</vt:lpwstr>
  </property>
  <property fmtid="{D5CDD505-2E9C-101B-9397-08002B2CF9AE}" pid="10" name="Connect-Organisatieonderdeel">
    <vt:lpwstr/>
  </property>
  <property fmtid="{D5CDD505-2E9C-101B-9397-08002B2CF9AE}" pid="11" name="Connect-Deelproces">
    <vt:lpwstr>18;#Markt|4fbca745-fb4e-4853-97a2-9611fda11e95</vt:lpwstr>
  </property>
  <property fmtid="{D5CDD505-2E9C-101B-9397-08002B2CF9AE}" pid="12" name="Connect-Vertrouwelijkheid">
    <vt:lpwstr/>
  </property>
  <property fmtid="{D5CDD505-2E9C-101B-9397-08002B2CF9AE}" pid="13" name="Connect-IPMrol">
    <vt:lpwstr/>
  </property>
  <property fmtid="{D5CDD505-2E9C-101B-9397-08002B2CF9AE}" pid="14" name="Connect-Projectnaam">
    <vt:lpwstr>2;#WNZ Tunnelteam II - Landelijke Inkoop Tunnels|8ead0630-c50b-4826-8e2b-1d305a7b8b30</vt:lpwstr>
  </property>
  <property fmtid="{D5CDD505-2E9C-101B-9397-08002B2CF9AE}" pid="15" name="Connect-Activiteit">
    <vt:lpwstr/>
  </property>
</Properties>
</file>