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 w:type="dxa"/>
        <w:tblLayout w:type="fixed"/>
        <w:tblCellMar>
          <w:left w:w="10" w:type="dxa"/>
          <w:right w:w="10" w:type="dxa"/>
        </w:tblCellMar>
        <w:tblLook w:val="07E0" w:firstRow="1" w:lastRow="1" w:firstColumn="1" w:lastColumn="1" w:noHBand="1" w:noVBand="1"/>
      </w:tblPr>
      <w:tblGrid>
        <w:gridCol w:w="2250"/>
        <w:gridCol w:w="4738"/>
      </w:tblGrid>
      <w:tr w:rsidR="00526AFB" w14:paraId="1FAC7EF1" w14:textId="77777777">
        <w:trPr>
          <w:trHeight w:val="240"/>
        </w:trPr>
        <w:tc>
          <w:tcPr>
            <w:tcW w:w="2250" w:type="dxa"/>
            <w:tcBorders>
              <w:bottom w:val="dotted" w:sz="6" w:space="0" w:color="000000"/>
            </w:tcBorders>
          </w:tcPr>
          <w:p w14:paraId="16D665E9" w14:textId="77777777" w:rsidR="00526AFB" w:rsidRDefault="00526AFB"/>
        </w:tc>
        <w:tc>
          <w:tcPr>
            <w:tcW w:w="4738" w:type="dxa"/>
            <w:tcBorders>
              <w:bottom w:val="dotted" w:sz="6" w:space="0" w:color="000000"/>
            </w:tcBorders>
          </w:tcPr>
          <w:p w14:paraId="3A10557D" w14:textId="77777777" w:rsidR="00526AFB" w:rsidRDefault="00526AFB"/>
        </w:tc>
      </w:tr>
      <w:tr w:rsidR="00526AFB" w14:paraId="2641E25F" w14:textId="77777777">
        <w:trPr>
          <w:trHeight w:val="240"/>
        </w:trPr>
        <w:tc>
          <w:tcPr>
            <w:tcW w:w="2250" w:type="dxa"/>
          </w:tcPr>
          <w:p w14:paraId="378EB7EC" w14:textId="77777777" w:rsidR="00526AFB" w:rsidRDefault="00526AFB"/>
        </w:tc>
        <w:tc>
          <w:tcPr>
            <w:tcW w:w="4738" w:type="dxa"/>
          </w:tcPr>
          <w:p w14:paraId="7932A070" w14:textId="77777777" w:rsidR="00526AFB" w:rsidRDefault="00526AFB"/>
        </w:tc>
      </w:tr>
      <w:tr w:rsidR="00526AFB" w14:paraId="1865A66A" w14:textId="77777777">
        <w:trPr>
          <w:trHeight w:val="240"/>
        </w:trPr>
        <w:tc>
          <w:tcPr>
            <w:tcW w:w="2250" w:type="dxa"/>
          </w:tcPr>
          <w:p w14:paraId="48962FC0" w14:textId="77777777" w:rsidR="00526AFB" w:rsidRDefault="00F9330E">
            <w:pPr>
              <w:pStyle w:val="ReferentiegegevensVerdana65"/>
            </w:pPr>
            <w:r>
              <w:t>Omschrijving</w:t>
            </w:r>
          </w:p>
        </w:tc>
        <w:tc>
          <w:tcPr>
            <w:tcW w:w="4738" w:type="dxa"/>
          </w:tcPr>
          <w:p w14:paraId="44B2BF67" w14:textId="77777777" w:rsidR="00526AFB" w:rsidRDefault="00C866D3">
            <w:r>
              <w:t>AT/2020/10</w:t>
            </w:r>
          </w:p>
        </w:tc>
      </w:tr>
      <w:tr w:rsidR="00526AFB" w14:paraId="4FE2B913" w14:textId="77777777">
        <w:trPr>
          <w:trHeight w:val="240"/>
        </w:trPr>
        <w:tc>
          <w:tcPr>
            <w:tcW w:w="2250" w:type="dxa"/>
          </w:tcPr>
          <w:p w14:paraId="0EADFBBD" w14:textId="77777777" w:rsidR="00526AFB" w:rsidRDefault="00425D78" w:rsidP="00425D78">
            <w:pPr>
              <w:pStyle w:val="ReferentiegegevensVerdana65"/>
            </w:pPr>
            <w:r>
              <w:t xml:space="preserve">Datum </w:t>
            </w:r>
          </w:p>
        </w:tc>
        <w:tc>
          <w:tcPr>
            <w:tcW w:w="4738" w:type="dxa"/>
          </w:tcPr>
          <w:p w14:paraId="439F4339" w14:textId="77777777" w:rsidR="00526AFB" w:rsidRDefault="00846A71" w:rsidP="00C866D3">
            <w:sdt>
              <w:sdtPr>
                <w:id w:val="-494646301"/>
                <w:date w:fullDate="2020-08-20T00:00:00Z">
                  <w:dateFormat w:val="d MMMM yyyy"/>
                  <w:lid w:val="nl-NL"/>
                  <w:storeMappedDataAs w:val="dateTime"/>
                  <w:calendar w:val="gregorian"/>
                </w:date>
              </w:sdtPr>
              <w:sdtEndPr/>
              <w:sdtContent>
                <w:r w:rsidR="00C866D3">
                  <w:t>20 augustus 2020</w:t>
                </w:r>
              </w:sdtContent>
            </w:sdt>
          </w:p>
        </w:tc>
      </w:tr>
      <w:tr w:rsidR="00526AFB" w14:paraId="3FADEEA5" w14:textId="77777777">
        <w:trPr>
          <w:trHeight w:val="240"/>
        </w:trPr>
        <w:tc>
          <w:tcPr>
            <w:tcW w:w="2250" w:type="dxa"/>
          </w:tcPr>
          <w:p w14:paraId="47E2DFCC" w14:textId="77777777" w:rsidR="00526AFB" w:rsidRDefault="00526AFB"/>
        </w:tc>
        <w:tc>
          <w:tcPr>
            <w:tcW w:w="4738" w:type="dxa"/>
          </w:tcPr>
          <w:p w14:paraId="65B08367" w14:textId="77777777" w:rsidR="00526AFB" w:rsidRDefault="00526AFB"/>
        </w:tc>
      </w:tr>
    </w:tbl>
    <w:p w14:paraId="0EA8FCD2" w14:textId="77777777" w:rsidR="00526AFB" w:rsidRDefault="00526AFB">
      <w:pPr>
        <w:pStyle w:val="WitregelW1bodytekst"/>
      </w:pPr>
    </w:p>
    <w:p w14:paraId="03F7C5B5" w14:textId="77777777" w:rsidR="0073642A" w:rsidRDefault="0073642A" w:rsidP="0073642A"/>
    <w:p w14:paraId="536853D2" w14:textId="77777777" w:rsidR="0073642A" w:rsidRDefault="0073642A" w:rsidP="0073642A"/>
    <w:p w14:paraId="6464796D" w14:textId="77777777" w:rsidR="0073642A" w:rsidRDefault="0073642A" w:rsidP="00C866D3">
      <w:pPr>
        <w:jc w:val="center"/>
      </w:pPr>
    </w:p>
    <w:p w14:paraId="7D933824" w14:textId="77777777" w:rsidR="0073642A" w:rsidRDefault="0073642A" w:rsidP="0073642A"/>
    <w:p w14:paraId="13DDAC5A" w14:textId="77777777" w:rsidR="0073642A" w:rsidRDefault="0073642A" w:rsidP="0073642A"/>
    <w:p w14:paraId="3A29A222" w14:textId="77777777" w:rsidR="0073642A" w:rsidRDefault="0073642A" w:rsidP="0073642A"/>
    <w:p w14:paraId="6A3DB6FC" w14:textId="77777777" w:rsidR="0073642A" w:rsidRDefault="0073642A" w:rsidP="0073642A"/>
    <w:p w14:paraId="5CA1CA12" w14:textId="77777777" w:rsidR="0073642A" w:rsidRDefault="0073642A" w:rsidP="0073642A"/>
    <w:p w14:paraId="45D1FD4A" w14:textId="77777777" w:rsidR="0073642A" w:rsidRDefault="0073642A" w:rsidP="0073642A"/>
    <w:p w14:paraId="23EED72D" w14:textId="77777777" w:rsidR="0073642A" w:rsidRDefault="0073642A" w:rsidP="0073642A"/>
    <w:p w14:paraId="1CC1A447" w14:textId="77777777" w:rsidR="0073642A" w:rsidRDefault="0073642A" w:rsidP="0073642A"/>
    <w:p w14:paraId="4BC803D8" w14:textId="77777777" w:rsidR="0073642A" w:rsidRDefault="0073642A" w:rsidP="0073642A"/>
    <w:p w14:paraId="53485D52" w14:textId="77777777" w:rsidR="0073642A" w:rsidRDefault="0073642A" w:rsidP="0073642A"/>
    <w:p w14:paraId="1A30E331" w14:textId="77777777" w:rsidR="0073642A" w:rsidRDefault="0073642A" w:rsidP="0073642A"/>
    <w:p w14:paraId="60887E74" w14:textId="77777777" w:rsidR="0073642A" w:rsidRDefault="0073642A" w:rsidP="0073642A"/>
    <w:p w14:paraId="6F68160F" w14:textId="77777777" w:rsidR="0073642A" w:rsidRDefault="0073642A" w:rsidP="0073642A"/>
    <w:p w14:paraId="07232933" w14:textId="77777777" w:rsidR="0073642A" w:rsidRDefault="0073642A" w:rsidP="0073642A"/>
    <w:p w14:paraId="6AF044CB" w14:textId="77777777" w:rsidR="0073642A" w:rsidRDefault="0073642A" w:rsidP="0073642A"/>
    <w:p w14:paraId="1E8C1396" w14:textId="77777777" w:rsidR="0073642A" w:rsidRDefault="0073642A" w:rsidP="0073642A"/>
    <w:p w14:paraId="7ED8346F" w14:textId="77777777" w:rsidR="0073642A" w:rsidRDefault="0073642A" w:rsidP="0073642A"/>
    <w:p w14:paraId="47608973" w14:textId="77777777" w:rsidR="0073642A" w:rsidRDefault="0073642A" w:rsidP="0073642A"/>
    <w:p w14:paraId="5D85D5D2" w14:textId="77777777" w:rsidR="0073642A" w:rsidRDefault="0073642A" w:rsidP="0073642A"/>
    <w:p w14:paraId="7268B958" w14:textId="77777777" w:rsidR="00122366" w:rsidRDefault="00122366" w:rsidP="0073642A"/>
    <w:p w14:paraId="369B5FED" w14:textId="77777777" w:rsidR="00122366" w:rsidRDefault="00122366" w:rsidP="0073642A"/>
    <w:p w14:paraId="01BBE3CA" w14:textId="77777777" w:rsidR="00122366" w:rsidRDefault="00122366" w:rsidP="0073642A"/>
    <w:p w14:paraId="201E63F2" w14:textId="77777777" w:rsidR="00122366" w:rsidRDefault="00122366" w:rsidP="0073642A"/>
    <w:p w14:paraId="48ED1129" w14:textId="77777777" w:rsidR="00122366" w:rsidRDefault="00122366" w:rsidP="0073642A"/>
    <w:p w14:paraId="49B81EFF" w14:textId="77777777" w:rsidR="00122366" w:rsidRDefault="00122366" w:rsidP="0073642A"/>
    <w:p w14:paraId="3789F2F4" w14:textId="77777777" w:rsidR="00122366" w:rsidRDefault="00122366" w:rsidP="0073642A"/>
    <w:p w14:paraId="423A5E12" w14:textId="77777777" w:rsidR="00122366" w:rsidRDefault="00122366" w:rsidP="0073642A"/>
    <w:p w14:paraId="5437B3CD" w14:textId="77777777" w:rsidR="00122366" w:rsidRDefault="00122366" w:rsidP="0073642A"/>
    <w:p w14:paraId="77F9A273" w14:textId="77777777" w:rsidR="00122366" w:rsidRDefault="00122366" w:rsidP="0073642A"/>
    <w:p w14:paraId="3EDA13F5" w14:textId="77777777" w:rsidR="00122366" w:rsidRDefault="00122366" w:rsidP="0073642A"/>
    <w:p w14:paraId="4F3C7359" w14:textId="77777777" w:rsidR="00122366" w:rsidRDefault="00122366" w:rsidP="0073642A"/>
    <w:sdt>
      <w:sdtPr>
        <w:rPr>
          <w:rFonts w:ascii="Verdana" w:eastAsia="DejaVu Sans" w:hAnsi="Verdana" w:cs="Lohit Hindi"/>
          <w:color w:val="000000"/>
          <w:sz w:val="18"/>
          <w:szCs w:val="18"/>
        </w:rPr>
        <w:id w:val="1022132792"/>
        <w:docPartObj>
          <w:docPartGallery w:val="Table of Contents"/>
          <w:docPartUnique/>
        </w:docPartObj>
      </w:sdtPr>
      <w:sdtEndPr>
        <w:rPr>
          <w:b/>
          <w:bCs/>
        </w:rPr>
      </w:sdtEndPr>
      <w:sdtContent>
        <w:p w14:paraId="5D21F2E6" w14:textId="77777777" w:rsidR="00122366" w:rsidRDefault="00122366" w:rsidP="009525F4">
          <w:pPr>
            <w:pStyle w:val="Kopvaninhoudsopgave"/>
            <w:ind w:left="624"/>
          </w:pPr>
          <w:r>
            <w:t>Inhoud</w:t>
          </w:r>
          <w:bookmarkStart w:id="0" w:name="_GoBack"/>
          <w:bookmarkEnd w:id="0"/>
        </w:p>
        <w:p w14:paraId="7A704C06" w14:textId="77777777" w:rsidR="009525F4" w:rsidRPr="009525F4" w:rsidRDefault="00122366" w:rsidP="009525F4">
          <w:pPr>
            <w:pStyle w:val="Inhopg1"/>
            <w:ind w:left="567"/>
            <w:rPr>
              <w:rFonts w:asciiTheme="minorHAnsi" w:eastAsiaTheme="minorEastAsia" w:hAnsiTheme="minorHAnsi" w:cstheme="minorBidi"/>
              <w:b w:val="0"/>
              <w:noProof/>
              <w:color w:val="auto"/>
              <w:sz w:val="16"/>
              <w:szCs w:val="16"/>
            </w:rPr>
          </w:pPr>
          <w:r>
            <w:fldChar w:fldCharType="begin"/>
          </w:r>
          <w:r>
            <w:instrText xml:space="preserve"> TOC \o "1-3" \h \z \u </w:instrText>
          </w:r>
          <w:r>
            <w:fldChar w:fldCharType="separate"/>
          </w:r>
          <w:hyperlink w:anchor="_Toc35358063" w:history="1">
            <w:r w:rsidR="009525F4" w:rsidRPr="009525F4">
              <w:rPr>
                <w:rStyle w:val="Hyperlink"/>
                <w:noProof/>
                <w:sz w:val="16"/>
                <w:szCs w:val="16"/>
              </w:rPr>
              <w:t>1.</w:t>
            </w:r>
            <w:r w:rsidR="009525F4" w:rsidRPr="009525F4">
              <w:rPr>
                <w:rFonts w:asciiTheme="minorHAnsi" w:eastAsiaTheme="minorEastAsia" w:hAnsiTheme="minorHAnsi" w:cstheme="minorBidi"/>
                <w:b w:val="0"/>
                <w:noProof/>
                <w:color w:val="auto"/>
                <w:sz w:val="16"/>
                <w:szCs w:val="16"/>
              </w:rPr>
              <w:tab/>
            </w:r>
            <w:r w:rsidR="009525F4" w:rsidRPr="009525F4">
              <w:rPr>
                <w:rStyle w:val="Hyperlink"/>
                <w:noProof/>
                <w:sz w:val="16"/>
                <w:szCs w:val="16"/>
              </w:rPr>
              <w:t>Inleiding</w:t>
            </w:r>
            <w:r w:rsidR="009525F4" w:rsidRPr="009525F4">
              <w:rPr>
                <w:noProof/>
                <w:webHidden/>
                <w:sz w:val="16"/>
                <w:szCs w:val="16"/>
              </w:rPr>
              <w:tab/>
            </w:r>
            <w:r w:rsidR="009525F4" w:rsidRPr="009525F4">
              <w:rPr>
                <w:noProof/>
                <w:webHidden/>
                <w:sz w:val="16"/>
                <w:szCs w:val="16"/>
              </w:rPr>
              <w:fldChar w:fldCharType="begin"/>
            </w:r>
            <w:r w:rsidR="009525F4" w:rsidRPr="009525F4">
              <w:rPr>
                <w:noProof/>
                <w:webHidden/>
                <w:sz w:val="16"/>
                <w:szCs w:val="16"/>
              </w:rPr>
              <w:instrText xml:space="preserve"> PAGEREF _Toc35358063 \h </w:instrText>
            </w:r>
            <w:r w:rsidR="009525F4" w:rsidRPr="009525F4">
              <w:rPr>
                <w:noProof/>
                <w:webHidden/>
                <w:sz w:val="16"/>
                <w:szCs w:val="16"/>
              </w:rPr>
            </w:r>
            <w:r w:rsidR="009525F4" w:rsidRPr="009525F4">
              <w:rPr>
                <w:noProof/>
                <w:webHidden/>
                <w:sz w:val="16"/>
                <w:szCs w:val="16"/>
              </w:rPr>
              <w:fldChar w:fldCharType="separate"/>
            </w:r>
            <w:r w:rsidR="009525F4" w:rsidRPr="009525F4">
              <w:rPr>
                <w:noProof/>
                <w:webHidden/>
                <w:sz w:val="16"/>
                <w:szCs w:val="16"/>
              </w:rPr>
              <w:t>3</w:t>
            </w:r>
            <w:r w:rsidR="009525F4" w:rsidRPr="009525F4">
              <w:rPr>
                <w:noProof/>
                <w:webHidden/>
                <w:sz w:val="16"/>
                <w:szCs w:val="16"/>
              </w:rPr>
              <w:fldChar w:fldCharType="end"/>
            </w:r>
          </w:hyperlink>
        </w:p>
        <w:p w14:paraId="412186A7" w14:textId="77777777" w:rsidR="009525F4" w:rsidRPr="009525F4" w:rsidRDefault="00846A71" w:rsidP="009525F4">
          <w:pPr>
            <w:pStyle w:val="Inhopg1"/>
            <w:ind w:left="567"/>
            <w:rPr>
              <w:rFonts w:asciiTheme="minorHAnsi" w:eastAsiaTheme="minorEastAsia" w:hAnsiTheme="minorHAnsi" w:cstheme="minorBidi"/>
              <w:b w:val="0"/>
              <w:noProof/>
              <w:color w:val="auto"/>
              <w:sz w:val="16"/>
              <w:szCs w:val="16"/>
            </w:rPr>
          </w:pPr>
          <w:hyperlink w:anchor="_Toc35358064" w:history="1">
            <w:r w:rsidR="009525F4" w:rsidRPr="009525F4">
              <w:rPr>
                <w:rStyle w:val="Hyperlink"/>
                <w:noProof/>
                <w:sz w:val="16"/>
                <w:szCs w:val="16"/>
              </w:rPr>
              <w:t>2.</w:t>
            </w:r>
            <w:r w:rsidR="009525F4" w:rsidRPr="009525F4">
              <w:rPr>
                <w:rFonts w:asciiTheme="minorHAnsi" w:eastAsiaTheme="minorEastAsia" w:hAnsiTheme="minorHAnsi" w:cstheme="minorBidi"/>
                <w:b w:val="0"/>
                <w:noProof/>
                <w:color w:val="auto"/>
                <w:sz w:val="16"/>
                <w:szCs w:val="16"/>
              </w:rPr>
              <w:tab/>
            </w:r>
            <w:r w:rsidR="009525F4" w:rsidRPr="009525F4">
              <w:rPr>
                <w:rStyle w:val="Hyperlink"/>
                <w:noProof/>
                <w:sz w:val="16"/>
                <w:szCs w:val="16"/>
              </w:rPr>
              <w:t>Voorwaarden van de marktconsultatie</w:t>
            </w:r>
            <w:r w:rsidR="009525F4" w:rsidRPr="009525F4">
              <w:rPr>
                <w:noProof/>
                <w:webHidden/>
                <w:sz w:val="16"/>
                <w:szCs w:val="16"/>
              </w:rPr>
              <w:tab/>
            </w:r>
            <w:r w:rsidR="009525F4" w:rsidRPr="009525F4">
              <w:rPr>
                <w:noProof/>
                <w:webHidden/>
                <w:sz w:val="16"/>
                <w:szCs w:val="16"/>
              </w:rPr>
              <w:fldChar w:fldCharType="begin"/>
            </w:r>
            <w:r w:rsidR="009525F4" w:rsidRPr="009525F4">
              <w:rPr>
                <w:noProof/>
                <w:webHidden/>
                <w:sz w:val="16"/>
                <w:szCs w:val="16"/>
              </w:rPr>
              <w:instrText xml:space="preserve"> PAGEREF _Toc35358064 \h </w:instrText>
            </w:r>
            <w:r w:rsidR="009525F4" w:rsidRPr="009525F4">
              <w:rPr>
                <w:noProof/>
                <w:webHidden/>
                <w:sz w:val="16"/>
                <w:szCs w:val="16"/>
              </w:rPr>
            </w:r>
            <w:r w:rsidR="009525F4" w:rsidRPr="009525F4">
              <w:rPr>
                <w:noProof/>
                <w:webHidden/>
                <w:sz w:val="16"/>
                <w:szCs w:val="16"/>
              </w:rPr>
              <w:fldChar w:fldCharType="separate"/>
            </w:r>
            <w:r w:rsidR="009525F4" w:rsidRPr="009525F4">
              <w:rPr>
                <w:noProof/>
                <w:webHidden/>
                <w:sz w:val="16"/>
                <w:szCs w:val="16"/>
              </w:rPr>
              <w:t>3</w:t>
            </w:r>
            <w:r w:rsidR="009525F4" w:rsidRPr="009525F4">
              <w:rPr>
                <w:noProof/>
                <w:webHidden/>
                <w:sz w:val="16"/>
                <w:szCs w:val="16"/>
              </w:rPr>
              <w:fldChar w:fldCharType="end"/>
            </w:r>
          </w:hyperlink>
        </w:p>
        <w:p w14:paraId="3E3793E7" w14:textId="77777777" w:rsidR="009525F4" w:rsidRPr="009525F4" w:rsidRDefault="00846A71" w:rsidP="009525F4">
          <w:pPr>
            <w:pStyle w:val="Inhopg1"/>
            <w:ind w:left="567"/>
            <w:rPr>
              <w:rFonts w:asciiTheme="minorHAnsi" w:eastAsiaTheme="minorEastAsia" w:hAnsiTheme="minorHAnsi" w:cstheme="minorBidi"/>
              <w:b w:val="0"/>
              <w:noProof/>
              <w:color w:val="auto"/>
              <w:sz w:val="16"/>
              <w:szCs w:val="16"/>
            </w:rPr>
          </w:pPr>
          <w:hyperlink w:anchor="_Toc35358065" w:history="1">
            <w:r w:rsidR="009525F4" w:rsidRPr="009525F4">
              <w:rPr>
                <w:rStyle w:val="Hyperlink"/>
                <w:noProof/>
                <w:sz w:val="16"/>
                <w:szCs w:val="16"/>
              </w:rPr>
              <w:t>3.</w:t>
            </w:r>
            <w:r w:rsidR="009525F4" w:rsidRPr="009525F4">
              <w:rPr>
                <w:rFonts w:asciiTheme="minorHAnsi" w:eastAsiaTheme="minorEastAsia" w:hAnsiTheme="minorHAnsi" w:cstheme="minorBidi"/>
                <w:b w:val="0"/>
                <w:noProof/>
                <w:color w:val="auto"/>
                <w:sz w:val="16"/>
                <w:szCs w:val="16"/>
              </w:rPr>
              <w:tab/>
            </w:r>
            <w:r w:rsidR="009525F4" w:rsidRPr="009525F4">
              <w:rPr>
                <w:rStyle w:val="Hyperlink"/>
                <w:noProof/>
                <w:sz w:val="16"/>
                <w:szCs w:val="16"/>
              </w:rPr>
              <w:t>Markt en deelnemende partijen</w:t>
            </w:r>
            <w:r w:rsidR="009525F4">
              <w:rPr>
                <w:rStyle w:val="Hyperlink"/>
                <w:noProof/>
                <w:sz w:val="16"/>
                <w:szCs w:val="16"/>
              </w:rPr>
              <w:t xml:space="preserve">  </w:t>
            </w:r>
            <w:r w:rsidR="009525F4" w:rsidRPr="009525F4">
              <w:rPr>
                <w:noProof/>
                <w:webHidden/>
                <w:sz w:val="16"/>
                <w:szCs w:val="16"/>
              </w:rPr>
              <w:tab/>
            </w:r>
            <w:r w:rsidR="009525F4" w:rsidRPr="009525F4">
              <w:rPr>
                <w:noProof/>
                <w:webHidden/>
                <w:sz w:val="16"/>
                <w:szCs w:val="16"/>
              </w:rPr>
              <w:fldChar w:fldCharType="begin"/>
            </w:r>
            <w:r w:rsidR="009525F4" w:rsidRPr="009525F4">
              <w:rPr>
                <w:noProof/>
                <w:webHidden/>
                <w:sz w:val="16"/>
                <w:szCs w:val="16"/>
              </w:rPr>
              <w:instrText xml:space="preserve"> PAGEREF _Toc35358065 \h </w:instrText>
            </w:r>
            <w:r w:rsidR="009525F4" w:rsidRPr="009525F4">
              <w:rPr>
                <w:noProof/>
                <w:webHidden/>
                <w:sz w:val="16"/>
                <w:szCs w:val="16"/>
              </w:rPr>
            </w:r>
            <w:r w:rsidR="009525F4" w:rsidRPr="009525F4">
              <w:rPr>
                <w:noProof/>
                <w:webHidden/>
                <w:sz w:val="16"/>
                <w:szCs w:val="16"/>
              </w:rPr>
              <w:fldChar w:fldCharType="separate"/>
            </w:r>
            <w:r w:rsidR="009525F4" w:rsidRPr="009525F4">
              <w:rPr>
                <w:noProof/>
                <w:webHidden/>
                <w:sz w:val="16"/>
                <w:szCs w:val="16"/>
              </w:rPr>
              <w:t>4</w:t>
            </w:r>
            <w:r w:rsidR="009525F4" w:rsidRPr="009525F4">
              <w:rPr>
                <w:noProof/>
                <w:webHidden/>
                <w:sz w:val="16"/>
                <w:szCs w:val="16"/>
              </w:rPr>
              <w:fldChar w:fldCharType="end"/>
            </w:r>
          </w:hyperlink>
        </w:p>
        <w:p w14:paraId="7531D996" w14:textId="77777777" w:rsidR="009525F4" w:rsidRPr="009525F4" w:rsidRDefault="00846A71" w:rsidP="009525F4">
          <w:pPr>
            <w:pStyle w:val="Inhopg1"/>
            <w:ind w:left="567"/>
            <w:rPr>
              <w:rFonts w:asciiTheme="minorHAnsi" w:eastAsiaTheme="minorEastAsia" w:hAnsiTheme="minorHAnsi" w:cstheme="minorBidi"/>
              <w:b w:val="0"/>
              <w:noProof/>
              <w:color w:val="auto"/>
              <w:sz w:val="16"/>
              <w:szCs w:val="16"/>
            </w:rPr>
          </w:pPr>
          <w:hyperlink w:anchor="_Toc35358066" w:history="1">
            <w:r w:rsidR="009525F4" w:rsidRPr="009525F4">
              <w:rPr>
                <w:rStyle w:val="Hyperlink"/>
                <w:noProof/>
                <w:sz w:val="16"/>
                <w:szCs w:val="16"/>
              </w:rPr>
              <w:t>4.</w:t>
            </w:r>
            <w:r w:rsidR="009525F4" w:rsidRPr="009525F4">
              <w:rPr>
                <w:rFonts w:asciiTheme="minorHAnsi" w:eastAsiaTheme="minorEastAsia" w:hAnsiTheme="minorHAnsi" w:cstheme="minorBidi"/>
                <w:b w:val="0"/>
                <w:noProof/>
                <w:color w:val="auto"/>
                <w:sz w:val="16"/>
                <w:szCs w:val="16"/>
              </w:rPr>
              <w:tab/>
            </w:r>
            <w:r w:rsidR="009525F4" w:rsidRPr="009525F4">
              <w:rPr>
                <w:rStyle w:val="Hyperlink"/>
                <w:noProof/>
                <w:sz w:val="16"/>
                <w:szCs w:val="16"/>
              </w:rPr>
              <w:t>Opdrachten, vergunningen en eventuele aanbesteding(en)</w:t>
            </w:r>
            <w:r w:rsidR="009525F4" w:rsidRPr="009525F4">
              <w:rPr>
                <w:noProof/>
                <w:webHidden/>
                <w:sz w:val="16"/>
                <w:szCs w:val="16"/>
              </w:rPr>
              <w:tab/>
            </w:r>
            <w:r w:rsidR="009525F4" w:rsidRPr="009525F4">
              <w:rPr>
                <w:noProof/>
                <w:webHidden/>
                <w:sz w:val="16"/>
                <w:szCs w:val="16"/>
              </w:rPr>
              <w:fldChar w:fldCharType="begin"/>
            </w:r>
            <w:r w:rsidR="009525F4" w:rsidRPr="009525F4">
              <w:rPr>
                <w:noProof/>
                <w:webHidden/>
                <w:sz w:val="16"/>
                <w:szCs w:val="16"/>
              </w:rPr>
              <w:instrText xml:space="preserve"> PAGEREF _Toc35358066 \h </w:instrText>
            </w:r>
            <w:r w:rsidR="009525F4" w:rsidRPr="009525F4">
              <w:rPr>
                <w:noProof/>
                <w:webHidden/>
                <w:sz w:val="16"/>
                <w:szCs w:val="16"/>
              </w:rPr>
            </w:r>
            <w:r w:rsidR="009525F4" w:rsidRPr="009525F4">
              <w:rPr>
                <w:noProof/>
                <w:webHidden/>
                <w:sz w:val="16"/>
                <w:szCs w:val="16"/>
              </w:rPr>
              <w:fldChar w:fldCharType="separate"/>
            </w:r>
            <w:r w:rsidR="009525F4" w:rsidRPr="009525F4">
              <w:rPr>
                <w:noProof/>
                <w:webHidden/>
                <w:sz w:val="16"/>
                <w:szCs w:val="16"/>
              </w:rPr>
              <w:t>4</w:t>
            </w:r>
            <w:r w:rsidR="009525F4" w:rsidRPr="009525F4">
              <w:rPr>
                <w:noProof/>
                <w:webHidden/>
                <w:sz w:val="16"/>
                <w:szCs w:val="16"/>
              </w:rPr>
              <w:fldChar w:fldCharType="end"/>
            </w:r>
          </w:hyperlink>
        </w:p>
        <w:p w14:paraId="14753313" w14:textId="77777777" w:rsidR="009525F4" w:rsidRPr="009525F4" w:rsidRDefault="00846A71" w:rsidP="009525F4">
          <w:pPr>
            <w:pStyle w:val="Inhopg1"/>
            <w:ind w:left="567"/>
            <w:rPr>
              <w:rFonts w:asciiTheme="minorHAnsi" w:eastAsiaTheme="minorEastAsia" w:hAnsiTheme="minorHAnsi" w:cstheme="minorBidi"/>
              <w:b w:val="0"/>
              <w:noProof/>
              <w:color w:val="auto"/>
              <w:sz w:val="16"/>
              <w:szCs w:val="16"/>
            </w:rPr>
          </w:pPr>
          <w:hyperlink w:anchor="_Toc35358067" w:history="1">
            <w:r w:rsidR="009525F4" w:rsidRPr="009525F4">
              <w:rPr>
                <w:rStyle w:val="Hyperlink"/>
                <w:noProof/>
                <w:sz w:val="16"/>
                <w:szCs w:val="16"/>
              </w:rPr>
              <w:t>5.</w:t>
            </w:r>
            <w:r w:rsidR="009525F4" w:rsidRPr="009525F4">
              <w:rPr>
                <w:rFonts w:asciiTheme="minorHAnsi" w:eastAsiaTheme="minorEastAsia" w:hAnsiTheme="minorHAnsi" w:cstheme="minorBidi"/>
                <w:b w:val="0"/>
                <w:noProof/>
                <w:color w:val="auto"/>
                <w:sz w:val="16"/>
                <w:szCs w:val="16"/>
              </w:rPr>
              <w:tab/>
            </w:r>
            <w:r w:rsidR="009525F4" w:rsidRPr="009525F4">
              <w:rPr>
                <w:rStyle w:val="Hyperlink"/>
                <w:noProof/>
                <w:sz w:val="16"/>
                <w:szCs w:val="16"/>
              </w:rPr>
              <w:t>Innovaties en risico’s</w:t>
            </w:r>
            <w:r w:rsidR="009525F4" w:rsidRPr="009525F4">
              <w:rPr>
                <w:noProof/>
                <w:webHidden/>
                <w:sz w:val="16"/>
                <w:szCs w:val="16"/>
              </w:rPr>
              <w:tab/>
            </w:r>
            <w:r w:rsidR="009525F4" w:rsidRPr="009525F4">
              <w:rPr>
                <w:noProof/>
                <w:webHidden/>
                <w:sz w:val="16"/>
                <w:szCs w:val="16"/>
              </w:rPr>
              <w:fldChar w:fldCharType="begin"/>
            </w:r>
            <w:r w:rsidR="009525F4" w:rsidRPr="009525F4">
              <w:rPr>
                <w:noProof/>
                <w:webHidden/>
                <w:sz w:val="16"/>
                <w:szCs w:val="16"/>
              </w:rPr>
              <w:instrText xml:space="preserve"> PAGEREF _Toc35358067 \h </w:instrText>
            </w:r>
            <w:r w:rsidR="009525F4" w:rsidRPr="009525F4">
              <w:rPr>
                <w:noProof/>
                <w:webHidden/>
                <w:sz w:val="16"/>
                <w:szCs w:val="16"/>
              </w:rPr>
            </w:r>
            <w:r w:rsidR="009525F4" w:rsidRPr="009525F4">
              <w:rPr>
                <w:noProof/>
                <w:webHidden/>
                <w:sz w:val="16"/>
                <w:szCs w:val="16"/>
              </w:rPr>
              <w:fldChar w:fldCharType="separate"/>
            </w:r>
            <w:r w:rsidR="009525F4" w:rsidRPr="009525F4">
              <w:rPr>
                <w:noProof/>
                <w:webHidden/>
                <w:sz w:val="16"/>
                <w:szCs w:val="16"/>
              </w:rPr>
              <w:t>5</w:t>
            </w:r>
            <w:r w:rsidR="009525F4" w:rsidRPr="009525F4">
              <w:rPr>
                <w:noProof/>
                <w:webHidden/>
                <w:sz w:val="16"/>
                <w:szCs w:val="16"/>
              </w:rPr>
              <w:fldChar w:fldCharType="end"/>
            </w:r>
          </w:hyperlink>
        </w:p>
        <w:p w14:paraId="6F3522D0" w14:textId="77777777" w:rsidR="009525F4" w:rsidRPr="009525F4" w:rsidRDefault="00846A71" w:rsidP="009525F4">
          <w:pPr>
            <w:pStyle w:val="Inhopg1"/>
            <w:ind w:left="567"/>
            <w:rPr>
              <w:rFonts w:asciiTheme="minorHAnsi" w:eastAsiaTheme="minorEastAsia" w:hAnsiTheme="minorHAnsi" w:cstheme="minorBidi"/>
              <w:b w:val="0"/>
              <w:noProof/>
              <w:color w:val="auto"/>
              <w:sz w:val="16"/>
              <w:szCs w:val="16"/>
            </w:rPr>
          </w:pPr>
          <w:hyperlink w:anchor="_Toc35358068" w:history="1">
            <w:r w:rsidR="009525F4" w:rsidRPr="009525F4">
              <w:rPr>
                <w:rStyle w:val="Hyperlink"/>
                <w:noProof/>
                <w:sz w:val="16"/>
                <w:szCs w:val="16"/>
              </w:rPr>
              <w:t>6.</w:t>
            </w:r>
            <w:r w:rsidR="009525F4" w:rsidRPr="009525F4">
              <w:rPr>
                <w:rFonts w:asciiTheme="minorHAnsi" w:eastAsiaTheme="minorEastAsia" w:hAnsiTheme="minorHAnsi" w:cstheme="minorBidi"/>
                <w:b w:val="0"/>
                <w:noProof/>
                <w:color w:val="auto"/>
                <w:sz w:val="16"/>
                <w:szCs w:val="16"/>
              </w:rPr>
              <w:tab/>
            </w:r>
            <w:r w:rsidR="009525F4" w:rsidRPr="009525F4">
              <w:rPr>
                <w:rStyle w:val="Hyperlink"/>
                <w:noProof/>
                <w:sz w:val="16"/>
                <w:szCs w:val="16"/>
              </w:rPr>
              <w:t>Duurzaamheid</w:t>
            </w:r>
            <w:r w:rsidR="009525F4" w:rsidRPr="009525F4">
              <w:rPr>
                <w:noProof/>
                <w:webHidden/>
                <w:sz w:val="16"/>
                <w:szCs w:val="16"/>
              </w:rPr>
              <w:tab/>
            </w:r>
            <w:r w:rsidR="009525F4" w:rsidRPr="009525F4">
              <w:rPr>
                <w:noProof/>
                <w:webHidden/>
                <w:sz w:val="16"/>
                <w:szCs w:val="16"/>
              </w:rPr>
              <w:fldChar w:fldCharType="begin"/>
            </w:r>
            <w:r w:rsidR="009525F4" w:rsidRPr="009525F4">
              <w:rPr>
                <w:noProof/>
                <w:webHidden/>
                <w:sz w:val="16"/>
                <w:szCs w:val="16"/>
              </w:rPr>
              <w:instrText xml:space="preserve"> PAGEREF _Toc35358068 \h </w:instrText>
            </w:r>
            <w:r w:rsidR="009525F4" w:rsidRPr="009525F4">
              <w:rPr>
                <w:noProof/>
                <w:webHidden/>
                <w:sz w:val="16"/>
                <w:szCs w:val="16"/>
              </w:rPr>
            </w:r>
            <w:r w:rsidR="009525F4" w:rsidRPr="009525F4">
              <w:rPr>
                <w:noProof/>
                <w:webHidden/>
                <w:sz w:val="16"/>
                <w:szCs w:val="16"/>
              </w:rPr>
              <w:fldChar w:fldCharType="separate"/>
            </w:r>
            <w:r w:rsidR="009525F4" w:rsidRPr="009525F4">
              <w:rPr>
                <w:noProof/>
                <w:webHidden/>
                <w:sz w:val="16"/>
                <w:szCs w:val="16"/>
              </w:rPr>
              <w:t>5</w:t>
            </w:r>
            <w:r w:rsidR="009525F4" w:rsidRPr="009525F4">
              <w:rPr>
                <w:noProof/>
                <w:webHidden/>
                <w:sz w:val="16"/>
                <w:szCs w:val="16"/>
              </w:rPr>
              <w:fldChar w:fldCharType="end"/>
            </w:r>
          </w:hyperlink>
        </w:p>
        <w:p w14:paraId="64856744" w14:textId="77777777" w:rsidR="00122366" w:rsidRDefault="00122366" w:rsidP="009525F4">
          <w:pPr>
            <w:ind w:left="567"/>
          </w:pPr>
          <w:r>
            <w:rPr>
              <w:b/>
              <w:bCs/>
            </w:rPr>
            <w:fldChar w:fldCharType="end"/>
          </w:r>
        </w:p>
      </w:sdtContent>
    </w:sdt>
    <w:p w14:paraId="6CD79682" w14:textId="77777777" w:rsidR="00122366" w:rsidRDefault="00122366" w:rsidP="0073642A"/>
    <w:p w14:paraId="25B5EE44" w14:textId="77777777" w:rsidR="00122366" w:rsidRDefault="00122366" w:rsidP="0073642A"/>
    <w:p w14:paraId="4F82760D" w14:textId="77777777" w:rsidR="0073642A" w:rsidRDefault="00122366" w:rsidP="00122366">
      <w:pPr>
        <w:spacing w:line="240" w:lineRule="auto"/>
      </w:pPr>
      <w:r>
        <w:br w:type="page"/>
      </w:r>
    </w:p>
    <w:p w14:paraId="5AF7B846" w14:textId="77777777" w:rsidR="0073642A" w:rsidRDefault="0073642A" w:rsidP="0073642A">
      <w:pPr>
        <w:pStyle w:val="Kop1"/>
        <w:numPr>
          <w:ilvl w:val="0"/>
          <w:numId w:val="4"/>
        </w:numPr>
      </w:pPr>
      <w:bookmarkStart w:id="1" w:name="_Toc35358063"/>
      <w:r>
        <w:lastRenderedPageBreak/>
        <w:t>Inleiding</w:t>
      </w:r>
      <w:bookmarkEnd w:id="1"/>
    </w:p>
    <w:p w14:paraId="6C653051" w14:textId="77777777" w:rsidR="0073642A" w:rsidRDefault="0073642A" w:rsidP="0073642A">
      <w:pPr>
        <w:rPr>
          <w:rFonts w:cs="Arial"/>
        </w:rPr>
      </w:pPr>
    </w:p>
    <w:p w14:paraId="00FB79EF" w14:textId="77777777" w:rsidR="0073642A" w:rsidRDefault="0073642A" w:rsidP="0073642A">
      <w:r>
        <w:t>Rijkswaterstaat hecht grote waarde aan de input van marktpartijen en wil deze in een vroegtijdig stadium actief betrekken voordat een voorgenomen eventuele aanbesteding van start gaat</w:t>
      </w:r>
      <w:r w:rsidR="00C866D3">
        <w:t>. De marktconsultatie AT/2020/10 wat op 18-05</w:t>
      </w:r>
      <w:r>
        <w:t xml:space="preserve">-2020 op TenderNed gepubliceerd werd diende om relevante informatie over </w:t>
      </w:r>
      <w:r w:rsidR="00C866D3">
        <w:t>Verplaatsingsonderzoeken</w:t>
      </w:r>
      <w:r>
        <w:t xml:space="preserve"> te krijgen. </w:t>
      </w:r>
    </w:p>
    <w:p w14:paraId="4A816585" w14:textId="77777777" w:rsidR="0073642A" w:rsidRPr="0073642A" w:rsidRDefault="0073642A" w:rsidP="0073642A">
      <w:pPr>
        <w:rPr>
          <w:rFonts w:cs="Arial"/>
        </w:rPr>
      </w:pPr>
    </w:p>
    <w:p w14:paraId="612072C9" w14:textId="77777777" w:rsidR="00387ADF" w:rsidRPr="00737564" w:rsidRDefault="00387ADF" w:rsidP="00387ADF">
      <w:pPr>
        <w:rPr>
          <w:rFonts w:cs="Arial"/>
        </w:rPr>
      </w:pPr>
      <w:r w:rsidRPr="00737564">
        <w:rPr>
          <w:rFonts w:cs="Arial"/>
        </w:rPr>
        <w:t xml:space="preserve">Het projectteam </w:t>
      </w:r>
      <w:r>
        <w:rPr>
          <w:rFonts w:cs="Arial"/>
        </w:rPr>
        <w:t>heeft dit verslag van</w:t>
      </w:r>
      <w:r w:rsidRPr="00737564">
        <w:rPr>
          <w:rFonts w:cs="Arial"/>
        </w:rPr>
        <w:t xml:space="preserve"> de marktconsultatie </w:t>
      </w:r>
      <w:r>
        <w:rPr>
          <w:rFonts w:cs="Arial"/>
        </w:rPr>
        <w:t>gemaakt. Dit verslag wordt opgenomen in een eventuele aanbesteding. In het verslag zijn</w:t>
      </w:r>
      <w:r w:rsidRPr="00737564">
        <w:rPr>
          <w:rFonts w:cs="Arial"/>
        </w:rPr>
        <w:t xml:space="preserve"> de, naar het oordeel van het projectteam, belangrijkste conclusies van de m</w:t>
      </w:r>
      <w:r w:rsidR="00C866D3">
        <w:rPr>
          <w:rFonts w:cs="Arial"/>
        </w:rPr>
        <w:t>arktconsultatie opgenomen</w:t>
      </w:r>
      <w:r w:rsidRPr="00737564">
        <w:rPr>
          <w:rFonts w:cs="Arial"/>
        </w:rPr>
        <w:t xml:space="preserve">. In verband met dit verslag </w:t>
      </w:r>
      <w:r>
        <w:rPr>
          <w:rFonts w:cs="Arial"/>
        </w:rPr>
        <w:t xml:space="preserve">heeft de </w:t>
      </w:r>
      <w:r w:rsidRPr="00737564">
        <w:rPr>
          <w:rFonts w:cs="Arial"/>
        </w:rPr>
        <w:t xml:space="preserve">het projectteam de geïnteresseerde marktpartijen uitdrukkelijk </w:t>
      </w:r>
      <w:r>
        <w:rPr>
          <w:rFonts w:cs="Arial"/>
        </w:rPr>
        <w:t xml:space="preserve">gewezen </w:t>
      </w:r>
      <w:r w:rsidRPr="00737564">
        <w:rPr>
          <w:rFonts w:cs="Arial"/>
        </w:rPr>
        <w:t>op het volgende:</w:t>
      </w:r>
    </w:p>
    <w:p w14:paraId="34E07BA9" w14:textId="77777777" w:rsidR="00387ADF" w:rsidRPr="00737564" w:rsidRDefault="00387ADF" w:rsidP="00387ADF">
      <w:pPr>
        <w:ind w:left="284" w:hanging="284"/>
        <w:rPr>
          <w:rFonts w:cs="Arial"/>
        </w:rPr>
      </w:pPr>
      <w:r>
        <w:rPr>
          <w:rFonts w:cs="Arial"/>
        </w:rPr>
        <w:t xml:space="preserve">1. </w:t>
      </w:r>
      <w:r>
        <w:rPr>
          <w:rFonts w:cs="Arial"/>
        </w:rPr>
        <w:tab/>
      </w:r>
      <w:r w:rsidRPr="00737564">
        <w:rPr>
          <w:rFonts w:cs="Arial"/>
        </w:rPr>
        <w:t xml:space="preserve">Het verslag wordt </w:t>
      </w:r>
      <w:r>
        <w:rPr>
          <w:rFonts w:cs="Arial"/>
        </w:rPr>
        <w:t>verzonden naar de deelnemende partijen en meegenomen in een eventuele aanbesteding.</w:t>
      </w:r>
      <w:r w:rsidRPr="00737564">
        <w:rPr>
          <w:rFonts w:cs="Arial"/>
        </w:rPr>
        <w:t xml:space="preserve"> Marktpartijen verlenen toestemming aan </w:t>
      </w:r>
      <w:r>
        <w:rPr>
          <w:rFonts w:cs="Arial"/>
        </w:rPr>
        <w:t>Rijkswaterstaat</w:t>
      </w:r>
      <w:r w:rsidRPr="00737564">
        <w:rPr>
          <w:rFonts w:cs="Arial"/>
        </w:rPr>
        <w:t xml:space="preserve"> om hun beantwoording en andere door hen verstrekte informatie en/of gegevens </w:t>
      </w:r>
      <w:r>
        <w:rPr>
          <w:rFonts w:cs="Arial"/>
        </w:rPr>
        <w:t xml:space="preserve">hiervoor te gebruiken; </w:t>
      </w:r>
    </w:p>
    <w:p w14:paraId="22F4D8CA" w14:textId="77777777" w:rsidR="00387ADF" w:rsidRPr="00737564" w:rsidRDefault="00387ADF" w:rsidP="00387ADF">
      <w:pPr>
        <w:ind w:left="284" w:hanging="284"/>
        <w:rPr>
          <w:rFonts w:cs="Arial"/>
        </w:rPr>
      </w:pPr>
      <w:r>
        <w:rPr>
          <w:rFonts w:cs="Arial"/>
        </w:rPr>
        <w:t>2.</w:t>
      </w:r>
      <w:r>
        <w:rPr>
          <w:rFonts w:cs="Arial"/>
        </w:rPr>
        <w:tab/>
      </w:r>
      <w:r w:rsidRPr="00737564">
        <w:rPr>
          <w:rFonts w:cs="Arial"/>
        </w:rPr>
        <w:t xml:space="preserve">De beantwoording en andere informatie en/of gegevens zal/zullen geanonimiseerd </w:t>
      </w:r>
      <w:r>
        <w:rPr>
          <w:rFonts w:cs="Arial"/>
        </w:rPr>
        <w:t>in het verslag worden opgenomen</w:t>
      </w:r>
      <w:r w:rsidRPr="00737564">
        <w:rPr>
          <w:rFonts w:cs="Arial"/>
        </w:rPr>
        <w:t>;</w:t>
      </w:r>
    </w:p>
    <w:p w14:paraId="262D816B" w14:textId="77777777" w:rsidR="0073642A" w:rsidRPr="0073642A" w:rsidRDefault="00387ADF" w:rsidP="00387ADF">
      <w:pPr>
        <w:ind w:left="284" w:hanging="284"/>
        <w:rPr>
          <w:rFonts w:cs="Arial"/>
        </w:rPr>
      </w:pPr>
      <w:r>
        <w:rPr>
          <w:rFonts w:cs="Arial"/>
        </w:rPr>
        <w:t>3.</w:t>
      </w:r>
      <w:r>
        <w:rPr>
          <w:rFonts w:cs="Arial"/>
        </w:rPr>
        <w:tab/>
      </w:r>
      <w:r w:rsidRPr="00737564">
        <w:rPr>
          <w:rFonts w:cs="Arial"/>
        </w:rPr>
        <w:t>(De inho</w:t>
      </w:r>
      <w:r>
        <w:rPr>
          <w:rFonts w:cs="Arial"/>
        </w:rPr>
        <w:t xml:space="preserve">ud van) het verslag is niet in concept </w:t>
      </w:r>
      <w:r w:rsidRPr="00737564">
        <w:rPr>
          <w:rFonts w:cs="Arial"/>
        </w:rPr>
        <w:t xml:space="preserve">afgestemd met </w:t>
      </w:r>
      <w:r>
        <w:rPr>
          <w:rFonts w:cs="Arial"/>
        </w:rPr>
        <w:t xml:space="preserve">geïnteresseerde deelnemende marktpartijen. </w:t>
      </w:r>
      <w:r w:rsidR="0073642A">
        <w:rPr>
          <w:rFonts w:cs="Arial"/>
        </w:rPr>
        <w:t xml:space="preserve">Dit </w:t>
      </w:r>
      <w:r w:rsidR="0073642A" w:rsidRPr="0073642A">
        <w:rPr>
          <w:rFonts w:cs="Arial"/>
        </w:rPr>
        <w:t xml:space="preserve">verslag bevat de conclusies zoals deze door het projectteam </w:t>
      </w:r>
      <w:r w:rsidR="0073642A">
        <w:rPr>
          <w:rFonts w:cs="Arial"/>
        </w:rPr>
        <w:t xml:space="preserve">van Rijkswaterstaat </w:t>
      </w:r>
      <w:r w:rsidR="0073642A" w:rsidRPr="0073642A">
        <w:rPr>
          <w:rFonts w:cs="Arial"/>
        </w:rPr>
        <w:t>zijn verwoord.</w:t>
      </w:r>
      <w:r w:rsidR="0073642A">
        <w:rPr>
          <w:rFonts w:cs="Arial"/>
        </w:rPr>
        <w:t xml:space="preserve"> H</w:t>
      </w:r>
      <w:r w:rsidR="0073642A" w:rsidRPr="0073642A">
        <w:rPr>
          <w:rFonts w:cs="Arial"/>
        </w:rPr>
        <w:t xml:space="preserve">et verslag </w:t>
      </w:r>
      <w:r w:rsidR="0073642A">
        <w:rPr>
          <w:rFonts w:cs="Arial"/>
        </w:rPr>
        <w:t xml:space="preserve">behelst </w:t>
      </w:r>
      <w:r w:rsidR="0073642A" w:rsidRPr="0073642A">
        <w:rPr>
          <w:rFonts w:cs="Arial"/>
        </w:rPr>
        <w:t xml:space="preserve">de weergave van het </w:t>
      </w:r>
      <w:r w:rsidR="0073642A" w:rsidRPr="0073642A">
        <w:rPr>
          <w:rFonts w:cs="Arial"/>
        </w:rPr>
        <w:lastRenderedPageBreak/>
        <w:t xml:space="preserve">projectteam </w:t>
      </w:r>
      <w:r w:rsidR="0073642A">
        <w:rPr>
          <w:rFonts w:cs="Arial"/>
        </w:rPr>
        <w:t xml:space="preserve">en </w:t>
      </w:r>
      <w:r w:rsidR="0073642A" w:rsidRPr="0073642A">
        <w:rPr>
          <w:rFonts w:cs="Arial"/>
        </w:rPr>
        <w:t xml:space="preserve">dit </w:t>
      </w:r>
      <w:r w:rsidR="0073642A">
        <w:rPr>
          <w:rFonts w:cs="Arial"/>
        </w:rPr>
        <w:t xml:space="preserve">is </w:t>
      </w:r>
      <w:r w:rsidR="0073642A" w:rsidRPr="0073642A">
        <w:rPr>
          <w:rFonts w:cs="Arial"/>
        </w:rPr>
        <w:t>nie</w:t>
      </w:r>
      <w:r w:rsidR="0073642A">
        <w:rPr>
          <w:rFonts w:cs="Arial"/>
        </w:rPr>
        <w:t xml:space="preserve">t noodzakelijkerwijs gedeeld </w:t>
      </w:r>
      <w:r w:rsidR="0073642A" w:rsidRPr="0073642A">
        <w:rPr>
          <w:rFonts w:cs="Arial"/>
        </w:rPr>
        <w:t xml:space="preserve">door de </w:t>
      </w:r>
      <w:r w:rsidR="0073642A">
        <w:rPr>
          <w:rFonts w:cs="Arial"/>
        </w:rPr>
        <w:t>m</w:t>
      </w:r>
      <w:r w:rsidR="0073642A" w:rsidRPr="0073642A">
        <w:rPr>
          <w:rFonts w:cs="Arial"/>
        </w:rPr>
        <w:t>arktpartijen</w:t>
      </w:r>
      <w:r w:rsidR="0073642A">
        <w:rPr>
          <w:rFonts w:cs="Arial"/>
        </w:rPr>
        <w:t xml:space="preserve"> die aan de marktconsultatie mee hebben gedaan</w:t>
      </w:r>
      <w:r w:rsidR="0073642A" w:rsidRPr="0073642A">
        <w:rPr>
          <w:rFonts w:cs="Arial"/>
        </w:rPr>
        <w:t>.</w:t>
      </w:r>
    </w:p>
    <w:p w14:paraId="3ACABD03" w14:textId="77777777" w:rsidR="0073642A" w:rsidRPr="0073642A" w:rsidRDefault="0073642A" w:rsidP="0073642A"/>
    <w:p w14:paraId="0EC1FF73" w14:textId="77777777" w:rsidR="0073642A" w:rsidRDefault="00387ADF" w:rsidP="00387ADF">
      <w:pPr>
        <w:pStyle w:val="Kop1"/>
        <w:numPr>
          <w:ilvl w:val="0"/>
          <w:numId w:val="4"/>
        </w:numPr>
      </w:pPr>
      <w:bookmarkStart w:id="2" w:name="_Toc35358064"/>
      <w:r>
        <w:t>Voorwaarden van de marktconsultatie</w:t>
      </w:r>
      <w:bookmarkEnd w:id="2"/>
    </w:p>
    <w:p w14:paraId="43718CB5" w14:textId="77777777" w:rsidR="00387ADF" w:rsidRDefault="00387ADF" w:rsidP="00387ADF"/>
    <w:p w14:paraId="762FE2DA" w14:textId="77777777" w:rsidR="00387ADF" w:rsidRPr="009D4E3A" w:rsidRDefault="00387ADF" w:rsidP="00387ADF">
      <w:pPr>
        <w:widowControl w:val="0"/>
        <w:tabs>
          <w:tab w:val="num" w:pos="851"/>
        </w:tabs>
        <w:spacing w:line="240" w:lineRule="auto"/>
        <w:rPr>
          <w:rFonts w:cs="Arial"/>
        </w:rPr>
      </w:pPr>
      <w:r>
        <w:rPr>
          <w:rFonts w:cs="Arial"/>
        </w:rPr>
        <w:t>De marktconsultatie werd</w:t>
      </w:r>
      <w:r w:rsidRPr="009D4E3A">
        <w:rPr>
          <w:rFonts w:cs="Arial"/>
        </w:rPr>
        <w:t xml:space="preserve"> gehouden</w:t>
      </w:r>
      <w:r>
        <w:rPr>
          <w:rFonts w:cs="Arial"/>
        </w:rPr>
        <w:t xml:space="preserve"> onder de volgende voorwaarden:</w:t>
      </w:r>
    </w:p>
    <w:p w14:paraId="261EC300" w14:textId="77777777" w:rsidR="00387ADF" w:rsidRPr="0055611A" w:rsidRDefault="00387ADF" w:rsidP="00387ADF">
      <w:pPr>
        <w:pStyle w:val="Lijstalinea"/>
        <w:widowControl w:val="0"/>
        <w:numPr>
          <w:ilvl w:val="1"/>
          <w:numId w:val="5"/>
        </w:numPr>
        <w:autoSpaceDE w:val="0"/>
        <w:adjustRightInd w:val="0"/>
        <w:spacing w:line="240" w:lineRule="auto"/>
        <w:ind w:left="567" w:hanging="567"/>
        <w:textAlignment w:val="auto"/>
        <w:rPr>
          <w:rFonts w:cs="Arial"/>
        </w:rPr>
      </w:pPr>
      <w:r w:rsidRPr="0055611A">
        <w:rPr>
          <w:rFonts w:cs="Arial"/>
        </w:rPr>
        <w:t xml:space="preserve">Gezien het vrijblijvende karakter van de marktconsultatie, kunnen er geen rechten ontleend worden aan enige informatie verstrekt in het kader van deze marktconsultatie. </w:t>
      </w:r>
    </w:p>
    <w:p w14:paraId="052BAFF2" w14:textId="77777777" w:rsidR="00387ADF" w:rsidRPr="0055611A" w:rsidRDefault="00387ADF" w:rsidP="00387ADF">
      <w:pPr>
        <w:pStyle w:val="Lijstalinea"/>
        <w:widowControl w:val="0"/>
        <w:numPr>
          <w:ilvl w:val="1"/>
          <w:numId w:val="5"/>
        </w:numPr>
        <w:autoSpaceDE w:val="0"/>
        <w:adjustRightInd w:val="0"/>
        <w:spacing w:line="250" w:lineRule="exact"/>
        <w:ind w:left="567" w:hanging="567"/>
        <w:textAlignment w:val="auto"/>
        <w:rPr>
          <w:rFonts w:cs="Arial"/>
        </w:rPr>
      </w:pPr>
      <w:r w:rsidRPr="0055611A">
        <w:rPr>
          <w:rFonts w:cs="Arial"/>
        </w:rPr>
        <w:t>De deelname is geheel vrijwillig en vrijblijvend.</w:t>
      </w:r>
    </w:p>
    <w:p w14:paraId="78097B53" w14:textId="77777777" w:rsidR="00387ADF" w:rsidRPr="0055611A" w:rsidRDefault="00387ADF" w:rsidP="00387ADF">
      <w:pPr>
        <w:pStyle w:val="Lijstalinea"/>
        <w:widowControl w:val="0"/>
        <w:numPr>
          <w:ilvl w:val="1"/>
          <w:numId w:val="5"/>
        </w:numPr>
        <w:autoSpaceDE w:val="0"/>
        <w:adjustRightInd w:val="0"/>
        <w:spacing w:line="250" w:lineRule="exact"/>
        <w:ind w:left="567" w:hanging="567"/>
        <w:textAlignment w:val="auto"/>
        <w:rPr>
          <w:rFonts w:cs="Arial"/>
        </w:rPr>
      </w:pPr>
      <w:r w:rsidRPr="0055611A">
        <w:rPr>
          <w:rFonts w:cs="Arial"/>
        </w:rPr>
        <w:t xml:space="preserve">Er worden geen vergoedingen gegeven voor gemaakte of te maken kosten, verbonden aan de marktconsultatie. </w:t>
      </w:r>
    </w:p>
    <w:p w14:paraId="1ECD29FF" w14:textId="77777777" w:rsidR="00387ADF" w:rsidRPr="0055611A" w:rsidRDefault="00387ADF" w:rsidP="00387ADF">
      <w:pPr>
        <w:pStyle w:val="Lijstalinea"/>
        <w:widowControl w:val="0"/>
        <w:numPr>
          <w:ilvl w:val="1"/>
          <w:numId w:val="5"/>
        </w:numPr>
        <w:autoSpaceDE w:val="0"/>
        <w:adjustRightInd w:val="0"/>
        <w:spacing w:line="250" w:lineRule="exact"/>
        <w:ind w:left="567" w:hanging="567"/>
        <w:textAlignment w:val="auto"/>
        <w:rPr>
          <w:rFonts w:cs="Arial"/>
        </w:rPr>
      </w:pPr>
      <w:r>
        <w:rPr>
          <w:rFonts w:cs="Arial"/>
        </w:rPr>
        <w:t>Het verslag van d</w:t>
      </w:r>
      <w:r w:rsidRPr="0055611A">
        <w:rPr>
          <w:rFonts w:cs="Arial"/>
        </w:rPr>
        <w:t xml:space="preserve">eze marktconsultatie </w:t>
      </w:r>
      <w:r>
        <w:rPr>
          <w:rFonts w:cs="Arial"/>
        </w:rPr>
        <w:t>zal opgenomen worden in</w:t>
      </w:r>
      <w:r w:rsidRPr="0055611A">
        <w:rPr>
          <w:rFonts w:cs="Arial"/>
        </w:rPr>
        <w:t xml:space="preserve"> een eventuele aanbestedin</w:t>
      </w:r>
      <w:r>
        <w:rPr>
          <w:rFonts w:cs="Arial"/>
        </w:rPr>
        <w:t>gsprocedure. E</w:t>
      </w:r>
      <w:r w:rsidRPr="0055611A">
        <w:rPr>
          <w:rFonts w:cs="Arial"/>
        </w:rPr>
        <w:t xml:space="preserve">r </w:t>
      </w:r>
      <w:r>
        <w:rPr>
          <w:rFonts w:cs="Arial"/>
        </w:rPr>
        <w:t xml:space="preserve">vloeien </w:t>
      </w:r>
      <w:r w:rsidRPr="0055611A">
        <w:rPr>
          <w:rFonts w:cs="Arial"/>
        </w:rPr>
        <w:t>geen consequenties voort uit de deelname aan de consultatie, ten aanzien van een eventuele aanbestedingsprocedure in de toekomst. Er ontstaan geen voorkeursposities of uitsluiting</w:t>
      </w:r>
      <w:r>
        <w:rPr>
          <w:rFonts w:cs="Arial"/>
        </w:rPr>
        <w:t>s</w:t>
      </w:r>
      <w:r w:rsidRPr="0055611A">
        <w:rPr>
          <w:rFonts w:cs="Arial"/>
        </w:rPr>
        <w:t xml:space="preserve">gronden door deelname aan de consultatie. </w:t>
      </w:r>
    </w:p>
    <w:p w14:paraId="3FD0E571" w14:textId="77777777" w:rsidR="00387ADF" w:rsidRPr="0055611A" w:rsidRDefault="00387ADF" w:rsidP="00387ADF">
      <w:pPr>
        <w:pStyle w:val="Lijstalinea"/>
        <w:widowControl w:val="0"/>
        <w:numPr>
          <w:ilvl w:val="1"/>
          <w:numId w:val="5"/>
        </w:numPr>
        <w:autoSpaceDE w:val="0"/>
        <w:adjustRightInd w:val="0"/>
        <w:spacing w:line="250" w:lineRule="exact"/>
        <w:ind w:left="567" w:hanging="567"/>
        <w:textAlignment w:val="auto"/>
        <w:rPr>
          <w:rFonts w:cs="Arial"/>
        </w:rPr>
      </w:pPr>
      <w:r w:rsidRPr="0055611A">
        <w:rPr>
          <w:rFonts w:cs="Arial"/>
        </w:rPr>
        <w:t xml:space="preserve">Bij de start van een eventuele aanbestedingsprocedure stelt </w:t>
      </w:r>
      <w:r>
        <w:rPr>
          <w:rFonts w:cs="Arial"/>
        </w:rPr>
        <w:t>Rijkswaterstaat</w:t>
      </w:r>
      <w:r w:rsidRPr="0055611A">
        <w:rPr>
          <w:rFonts w:cs="Arial"/>
        </w:rPr>
        <w:t xml:space="preserve"> het verslag van de marktconsultatie voor een ieder beschikbaar om de eventuele aanbestedingsprocedure objectief, transparant en non-discriminatoir te kunnen laten verlopen (ter voorkoming van beperking van mededinging voor enige partij).</w:t>
      </w:r>
    </w:p>
    <w:p w14:paraId="4BFEF6AB" w14:textId="77777777" w:rsidR="00387ADF" w:rsidRPr="0055611A" w:rsidRDefault="00387ADF" w:rsidP="00387ADF">
      <w:pPr>
        <w:pStyle w:val="Lijstalinea"/>
        <w:widowControl w:val="0"/>
        <w:numPr>
          <w:ilvl w:val="1"/>
          <w:numId w:val="5"/>
        </w:numPr>
        <w:autoSpaceDE w:val="0"/>
        <w:adjustRightInd w:val="0"/>
        <w:spacing w:line="250" w:lineRule="exact"/>
        <w:ind w:left="567" w:hanging="567"/>
        <w:textAlignment w:val="auto"/>
        <w:rPr>
          <w:rFonts w:cs="Arial"/>
        </w:rPr>
      </w:pPr>
      <w:r w:rsidRPr="0055611A">
        <w:rPr>
          <w:rFonts w:cs="Arial"/>
        </w:rPr>
        <w:t xml:space="preserve">Daarnaast is het van belang te weten dat informatie uit deze </w:t>
      </w:r>
      <w:r w:rsidRPr="0055611A">
        <w:rPr>
          <w:rFonts w:cs="Arial"/>
        </w:rPr>
        <w:lastRenderedPageBreak/>
        <w:t xml:space="preserve">marktconsultatie kan afwijken van informatie die later in het kader van een eventuele voorgenomen aanbesteding wordt verstrekt. </w:t>
      </w:r>
    </w:p>
    <w:p w14:paraId="0F49D710" w14:textId="77777777" w:rsidR="00387ADF" w:rsidRPr="0055611A" w:rsidRDefault="00387ADF" w:rsidP="00387ADF">
      <w:pPr>
        <w:pStyle w:val="Lijstalinea"/>
        <w:widowControl w:val="0"/>
        <w:numPr>
          <w:ilvl w:val="1"/>
          <w:numId w:val="5"/>
        </w:numPr>
        <w:autoSpaceDE w:val="0"/>
        <w:adjustRightInd w:val="0"/>
        <w:spacing w:line="250" w:lineRule="exact"/>
        <w:ind w:left="567" w:hanging="567"/>
        <w:textAlignment w:val="auto"/>
        <w:rPr>
          <w:rFonts w:cs="Arial"/>
        </w:rPr>
      </w:pPr>
      <w:r w:rsidRPr="0055611A">
        <w:rPr>
          <w:rFonts w:cs="Arial"/>
        </w:rPr>
        <w:t>De marktconsultatie is geen uitn</w:t>
      </w:r>
      <w:r>
        <w:rPr>
          <w:rFonts w:cs="Arial"/>
        </w:rPr>
        <w:t>odiging om in te schrijven op een</w:t>
      </w:r>
      <w:r w:rsidRPr="0055611A">
        <w:rPr>
          <w:rFonts w:cs="Arial"/>
        </w:rPr>
        <w:t xml:space="preserve"> </w:t>
      </w:r>
      <w:r>
        <w:rPr>
          <w:rFonts w:cs="Arial"/>
        </w:rPr>
        <w:t xml:space="preserve">eventuele </w:t>
      </w:r>
      <w:r w:rsidRPr="0055611A">
        <w:rPr>
          <w:rFonts w:cs="Arial"/>
        </w:rPr>
        <w:t>aanbesteding</w:t>
      </w:r>
      <w:r>
        <w:rPr>
          <w:rFonts w:cs="Arial"/>
        </w:rPr>
        <w:t>.</w:t>
      </w:r>
    </w:p>
    <w:p w14:paraId="1ECC4B98" w14:textId="77777777" w:rsidR="00387ADF" w:rsidRPr="0055611A" w:rsidRDefault="00387ADF" w:rsidP="00387ADF">
      <w:pPr>
        <w:pStyle w:val="Lijstalinea"/>
        <w:widowControl w:val="0"/>
        <w:numPr>
          <w:ilvl w:val="1"/>
          <w:numId w:val="5"/>
        </w:numPr>
        <w:autoSpaceDE w:val="0"/>
        <w:adjustRightInd w:val="0"/>
        <w:spacing w:line="250" w:lineRule="exact"/>
        <w:ind w:left="567" w:hanging="567"/>
        <w:textAlignment w:val="auto"/>
        <w:rPr>
          <w:rFonts w:cs="Arial"/>
        </w:rPr>
      </w:pPr>
      <w:r>
        <w:rPr>
          <w:rFonts w:cs="Arial"/>
        </w:rPr>
        <w:t>Rijkswaterstaat</w:t>
      </w:r>
      <w:r w:rsidRPr="0055611A">
        <w:rPr>
          <w:rFonts w:cs="Arial"/>
        </w:rPr>
        <w:t xml:space="preserve"> behoudt zich het recht voor om de planning</w:t>
      </w:r>
      <w:r>
        <w:rPr>
          <w:rFonts w:cs="Arial"/>
        </w:rPr>
        <w:t>,</w:t>
      </w:r>
      <w:r w:rsidRPr="0055611A">
        <w:rPr>
          <w:rFonts w:cs="Arial"/>
        </w:rPr>
        <w:t xml:space="preserve"> zoals in dit document geschetst is</w:t>
      </w:r>
      <w:r>
        <w:rPr>
          <w:rFonts w:cs="Arial"/>
        </w:rPr>
        <w:t>,</w:t>
      </w:r>
      <w:r w:rsidRPr="0055611A">
        <w:rPr>
          <w:rFonts w:cs="Arial"/>
        </w:rPr>
        <w:t xml:space="preserve"> naar eigen inzicht aan te passen en/of het traject van de marktconsultatie</w:t>
      </w:r>
      <w:r>
        <w:rPr>
          <w:rFonts w:cs="Arial"/>
        </w:rPr>
        <w:t xml:space="preserve"> </w:t>
      </w:r>
      <w:r w:rsidRPr="0055611A">
        <w:rPr>
          <w:rFonts w:cs="Arial"/>
        </w:rPr>
        <w:t>geheel of gedeeltelijk te staken.</w:t>
      </w:r>
    </w:p>
    <w:p w14:paraId="1E7CC456" w14:textId="77777777" w:rsidR="00387ADF" w:rsidRPr="0055611A" w:rsidRDefault="00387ADF" w:rsidP="00387ADF">
      <w:pPr>
        <w:pStyle w:val="Lijstalinea"/>
        <w:widowControl w:val="0"/>
        <w:numPr>
          <w:ilvl w:val="1"/>
          <w:numId w:val="5"/>
        </w:numPr>
        <w:autoSpaceDE w:val="0"/>
        <w:adjustRightInd w:val="0"/>
        <w:ind w:left="567" w:hanging="567"/>
        <w:rPr>
          <w:rFonts w:cs="Arial"/>
        </w:rPr>
      </w:pPr>
      <w:r w:rsidRPr="0055611A">
        <w:rPr>
          <w:rFonts w:cs="Arial"/>
        </w:rPr>
        <w:t xml:space="preserve">Er kunnen op geen enkele wijze rechten worden ontleend aan de ten behoeve van de marktconsultatie verstrekte informatie. Dit geldt zowel voor </w:t>
      </w:r>
      <w:r>
        <w:rPr>
          <w:rFonts w:cs="Arial"/>
        </w:rPr>
        <w:t>Rijkswaterstaat</w:t>
      </w:r>
      <w:r w:rsidRPr="0055611A">
        <w:rPr>
          <w:rFonts w:cs="Arial"/>
        </w:rPr>
        <w:t xml:space="preserve"> als voor de </w:t>
      </w:r>
      <w:r>
        <w:rPr>
          <w:rFonts w:cs="Arial"/>
        </w:rPr>
        <w:t xml:space="preserve">geïnteresseerde </w:t>
      </w:r>
      <w:r w:rsidRPr="0055611A">
        <w:rPr>
          <w:rFonts w:cs="Arial"/>
        </w:rPr>
        <w:t>marktpartij</w:t>
      </w:r>
      <w:r>
        <w:rPr>
          <w:rFonts w:cs="Arial"/>
        </w:rPr>
        <w:t>en</w:t>
      </w:r>
      <w:r w:rsidRPr="0055611A">
        <w:rPr>
          <w:rFonts w:cs="Arial"/>
        </w:rPr>
        <w:t>.</w:t>
      </w:r>
    </w:p>
    <w:p w14:paraId="3384E0F9" w14:textId="77777777" w:rsidR="00387ADF" w:rsidRDefault="00387ADF" w:rsidP="00387ADF">
      <w:pPr>
        <w:pStyle w:val="Lijstalinea"/>
        <w:widowControl w:val="0"/>
        <w:numPr>
          <w:ilvl w:val="1"/>
          <w:numId w:val="5"/>
        </w:numPr>
        <w:autoSpaceDE w:val="0"/>
        <w:adjustRightInd w:val="0"/>
        <w:spacing w:line="250" w:lineRule="exact"/>
        <w:ind w:left="567" w:hanging="567"/>
        <w:textAlignment w:val="auto"/>
        <w:rPr>
          <w:rFonts w:cs="Arial"/>
        </w:rPr>
      </w:pPr>
      <w:r w:rsidRPr="0055611A">
        <w:rPr>
          <w:rFonts w:cs="Arial"/>
        </w:rPr>
        <w:t xml:space="preserve">De door middel van deze marktconsultatie aan </w:t>
      </w:r>
      <w:r>
        <w:rPr>
          <w:rFonts w:cs="Arial"/>
        </w:rPr>
        <w:t>Rijkswaterstaat</w:t>
      </w:r>
      <w:r w:rsidRPr="0055611A">
        <w:rPr>
          <w:rFonts w:cs="Arial"/>
        </w:rPr>
        <w:t xml:space="preserve"> verstrekte informatie wordt vertrouwelijk behandeld en wordt niet gebruikt voor een ander doel dan het opdoen van</w:t>
      </w:r>
      <w:r>
        <w:rPr>
          <w:rFonts w:cs="Arial"/>
        </w:rPr>
        <w:t xml:space="preserve"> </w:t>
      </w:r>
      <w:r w:rsidRPr="0055611A">
        <w:rPr>
          <w:rFonts w:cs="Arial"/>
        </w:rPr>
        <w:t>marktkennis tenein</w:t>
      </w:r>
      <w:r>
        <w:rPr>
          <w:rFonts w:cs="Arial"/>
        </w:rPr>
        <w:t>de tot een kwalitatief beter programma</w:t>
      </w:r>
      <w:r w:rsidRPr="0055611A">
        <w:rPr>
          <w:rFonts w:cs="Arial"/>
        </w:rPr>
        <w:t xml:space="preserve"> van eisen te komen.</w:t>
      </w:r>
    </w:p>
    <w:p w14:paraId="0BB7801C" w14:textId="77777777" w:rsidR="00387ADF" w:rsidRPr="00387ADF" w:rsidRDefault="00387ADF" w:rsidP="00387ADF">
      <w:pPr>
        <w:pStyle w:val="Lijstalinea"/>
        <w:widowControl w:val="0"/>
        <w:numPr>
          <w:ilvl w:val="1"/>
          <w:numId w:val="5"/>
        </w:numPr>
        <w:autoSpaceDE w:val="0"/>
        <w:adjustRightInd w:val="0"/>
        <w:spacing w:line="250" w:lineRule="exact"/>
        <w:ind w:left="567" w:hanging="567"/>
        <w:textAlignment w:val="auto"/>
        <w:rPr>
          <w:rFonts w:cs="Arial"/>
        </w:rPr>
      </w:pPr>
      <w:r w:rsidRPr="00387ADF">
        <w:rPr>
          <w:rFonts w:cs="Arial"/>
        </w:rPr>
        <w:t>Door deelname aan deze marktconsultatie verklaart de geïnteresseerde marktpartij akkoord te zijn met alle genoemde voorwaarden.</w:t>
      </w:r>
    </w:p>
    <w:p w14:paraId="19BA68DF" w14:textId="77777777" w:rsidR="0073642A" w:rsidRDefault="0073642A" w:rsidP="0073642A">
      <w:pPr>
        <w:jc w:val="both"/>
      </w:pPr>
    </w:p>
    <w:p w14:paraId="1F55FD6B" w14:textId="77777777" w:rsidR="0073642A" w:rsidRDefault="00344EB8" w:rsidP="00387ADF">
      <w:pPr>
        <w:pStyle w:val="Kop1"/>
        <w:numPr>
          <w:ilvl w:val="0"/>
          <w:numId w:val="4"/>
        </w:numPr>
      </w:pPr>
      <w:bookmarkStart w:id="3" w:name="_Toc35358065"/>
      <w:r>
        <w:t>Markt en d</w:t>
      </w:r>
      <w:r w:rsidR="00387ADF">
        <w:t>eelnemende partijen</w:t>
      </w:r>
      <w:bookmarkEnd w:id="3"/>
    </w:p>
    <w:p w14:paraId="40E7B382" w14:textId="77777777" w:rsidR="0073642A" w:rsidRDefault="0073642A" w:rsidP="0073642A">
      <w:pPr>
        <w:jc w:val="both"/>
      </w:pPr>
    </w:p>
    <w:p w14:paraId="13DE6090" w14:textId="77777777" w:rsidR="00B42C5D" w:rsidRDefault="00B42C5D" w:rsidP="00B42C5D">
      <w:pPr>
        <w:jc w:val="both"/>
      </w:pPr>
      <w:r>
        <w:t xml:space="preserve">Op de gestelde vragen in de marktconsultatie </w:t>
      </w:r>
      <w:r w:rsidR="00C866D3">
        <w:t>Verplaatsingsonderzoeken</w:t>
      </w:r>
      <w:r>
        <w:t xml:space="preserve"> hebben in totaal </w:t>
      </w:r>
      <w:r w:rsidR="00C866D3">
        <w:t>vijf</w:t>
      </w:r>
      <w:r>
        <w:t xml:space="preserve"> marktpartijen antwoorden gegeven door </w:t>
      </w:r>
      <w:r>
        <w:lastRenderedPageBreak/>
        <w:t xml:space="preserve">het antwoordformulier in te vullen en up te loaden in TenderNed. </w:t>
      </w:r>
      <w:r w:rsidR="00C866D3">
        <w:t>Daarnaast zijn met alle partijen nog toelichtende gesprekken gevoerd om op deze gegeven antwoorden in te gaan. Verplaatsingsonderzoeken</w:t>
      </w:r>
      <w:r>
        <w:t xml:space="preserve"> is een onderdeel van de werkzaamheden die ze uitvoeren. Onderstaand is een globaal overzicht van de informatie die in deze marktconsultatie is opgehaald weergeven. Dit is niet uitputtend en slechts een samenvatting.</w:t>
      </w:r>
    </w:p>
    <w:p w14:paraId="552B4216" w14:textId="77777777" w:rsidR="00B42C5D" w:rsidRDefault="00B42C5D" w:rsidP="00344EB8">
      <w:pPr>
        <w:jc w:val="both"/>
      </w:pPr>
    </w:p>
    <w:p w14:paraId="779334A9" w14:textId="7CFDF267" w:rsidR="00344EB8" w:rsidRDefault="00344EB8" w:rsidP="00344EB8">
      <w:pPr>
        <w:jc w:val="both"/>
      </w:pPr>
      <w:r>
        <w:t xml:space="preserve">De markt wordt als specifiek en specialistisch </w:t>
      </w:r>
      <w:r w:rsidR="000C6072">
        <w:t>beschouwd</w:t>
      </w:r>
      <w:r>
        <w:t xml:space="preserve">. Er zijn in het nabije verleden partijen uitgetreden. Over de herintreding van partijen wordt verschillend gedacht. De markt wordt als aantrekkelijk </w:t>
      </w:r>
      <w:r w:rsidR="000C6072">
        <w:t>beschouwd</w:t>
      </w:r>
      <w:r>
        <w:t>. Hierbij wordt de aantrekkende economie en het belang die de overheid hecht aan goed onderzoek benoemd.</w:t>
      </w:r>
      <w:r w:rsidR="00C866D3">
        <w:t xml:space="preserve"> Techniek staat niet stil wat maakt dat de werkzaamheden die bij Verplaatsingsonderzoeken komen kijken met de tijd veranderen en waarbij software en de ontwikkeling daarvan een grote rol speelt. Ook de wet rondom privacy speelt in bepaalde Verplaatsingsonderzoeken een grote rol en zorgt er voor dat vooraf goed moet worden nagedacht over de aard van de data die </w:t>
      </w:r>
      <w:r w:rsidR="000C6072">
        <w:t xml:space="preserve">verzameld </w:t>
      </w:r>
      <w:r w:rsidR="00C866D3">
        <w:t xml:space="preserve">wordt en het doel daarvan. </w:t>
      </w:r>
    </w:p>
    <w:p w14:paraId="65581C19" w14:textId="77777777" w:rsidR="00344EB8" w:rsidRDefault="00344EB8" w:rsidP="00344EB8">
      <w:pPr>
        <w:jc w:val="both"/>
      </w:pPr>
    </w:p>
    <w:p w14:paraId="003AC9B8" w14:textId="77777777" w:rsidR="00344EB8" w:rsidRDefault="00344EB8" w:rsidP="0073642A">
      <w:pPr>
        <w:jc w:val="both"/>
      </w:pPr>
    </w:p>
    <w:p w14:paraId="6A595B21" w14:textId="77777777" w:rsidR="00344EB8" w:rsidRDefault="00344EB8" w:rsidP="00FE216C">
      <w:pPr>
        <w:pStyle w:val="Kop1"/>
        <w:numPr>
          <w:ilvl w:val="0"/>
          <w:numId w:val="4"/>
        </w:numPr>
      </w:pPr>
      <w:bookmarkStart w:id="4" w:name="_Toc35358066"/>
      <w:r>
        <w:t>Opdrachten</w:t>
      </w:r>
      <w:r w:rsidR="0074688D">
        <w:t>, vergunningen</w:t>
      </w:r>
      <w:r>
        <w:t xml:space="preserve"> en eventuele aanbesteding(en)</w:t>
      </w:r>
      <w:bookmarkEnd w:id="4"/>
    </w:p>
    <w:p w14:paraId="0109DF2E" w14:textId="77777777" w:rsidR="009525F4" w:rsidRPr="009525F4" w:rsidRDefault="009525F4" w:rsidP="009525F4"/>
    <w:p w14:paraId="72C38F92" w14:textId="77777777" w:rsidR="0074688D" w:rsidRDefault="0073642A" w:rsidP="0074688D">
      <w:pPr>
        <w:jc w:val="both"/>
      </w:pPr>
      <w:r>
        <w:lastRenderedPageBreak/>
        <w:t xml:space="preserve">Alle partijen geven aan opdrachten over </w:t>
      </w:r>
      <w:r w:rsidR="00C866D3">
        <w:t>Verplaatsingsonderzoeken</w:t>
      </w:r>
      <w:r>
        <w:t xml:space="preserve"> zelfstandig uit te kunnen voeren</w:t>
      </w:r>
      <w:r w:rsidR="00C866D3">
        <w:t>, eventueel in samenwerking met een dochteronderneming/onderaannemer voor de analyse van data</w:t>
      </w:r>
      <w:r>
        <w:t>. Dit hangt voornamelijk af van de gro</w:t>
      </w:r>
      <w:r w:rsidR="000C6072">
        <w:t>ot</w:t>
      </w:r>
      <w:r>
        <w:t xml:space="preserve">te van de opdracht, of de wens van de opdrachtgever.  Dit geldt voor </w:t>
      </w:r>
      <w:r w:rsidR="00C866D3">
        <w:t xml:space="preserve">een aantal </w:t>
      </w:r>
      <w:r>
        <w:t>partijen die gereageerd hebben.</w:t>
      </w:r>
      <w:r w:rsidR="00344EB8">
        <w:t xml:space="preserve"> </w:t>
      </w:r>
      <w:r w:rsidR="0074688D">
        <w:t>Punt van opmer</w:t>
      </w:r>
      <w:r w:rsidR="00C866D3">
        <w:t xml:space="preserve">king is de opdracht(en) niet teveel te bundelen (op het gebied van data inwinning) met lopende Verplaatsingsonderzoeken om de berijders niet in verwarring te brengen met verschillende enquêtes. </w:t>
      </w:r>
    </w:p>
    <w:p w14:paraId="5367C628" w14:textId="77777777" w:rsidR="0074688D" w:rsidRDefault="0074688D" w:rsidP="0074688D">
      <w:pPr>
        <w:jc w:val="both"/>
      </w:pPr>
    </w:p>
    <w:p w14:paraId="4F29C41F" w14:textId="56373CBA" w:rsidR="0074688D" w:rsidRDefault="00344EB8" w:rsidP="0073642A">
      <w:pPr>
        <w:jc w:val="both"/>
      </w:pPr>
      <w:r>
        <w:t xml:space="preserve">Alle partijen zouden inschrijven voor een eventuele aanbesteding. Ze beschikken allen over een digitale handtekening en zien geen directe belemmeringen om mee te kunnen doen aan een eventuele aanbesteding. </w:t>
      </w:r>
      <w:r w:rsidR="00E25EDC">
        <w:t>Er worden verschillende methoden en vergunning benoemd voor de veiligheid tijdens de werkzaamheden.</w:t>
      </w:r>
      <w:r w:rsidR="00E25EDC">
        <w:t xml:space="preserve"> </w:t>
      </w:r>
      <w:r w:rsidR="00846A71">
        <w:t xml:space="preserve">Alle partijen zijn in staat om de vereiste verkeersmaatregelen te treffen. </w:t>
      </w:r>
      <w:r>
        <w:t xml:space="preserve">Wel dient er rekening te worden gehouden met enkele randvoorwaarden zodat alle partijen een kans krijgen. O.a. de </w:t>
      </w:r>
      <w:r w:rsidR="00C866D3">
        <w:t>geschiktheidseisen zijn</w:t>
      </w:r>
      <w:r>
        <w:t xml:space="preserve"> aangegeven </w:t>
      </w:r>
      <w:r w:rsidR="00C866D3">
        <w:t xml:space="preserve">(bijvoorbeeld als het gaat om ervaring op </w:t>
      </w:r>
      <w:r w:rsidR="00846A71">
        <w:t>Autosnelwegen</w:t>
      </w:r>
      <w:r w:rsidR="00C866D3">
        <w:t xml:space="preserve">) </w:t>
      </w:r>
      <w:r>
        <w:t xml:space="preserve">als een belangrijke factor. Daarnaast </w:t>
      </w:r>
      <w:r w:rsidR="002D14C7">
        <w:t>werden veiligheid en ervaring al</w:t>
      </w:r>
      <w:r w:rsidR="000141D4">
        <w:t>s belangrijke factoren genoemd als ook de verschillende soorten software en techniek die de marktpartijen gebruiken. Ook de manier van data inwinnen (RWS heeft als leidraad het Handboek Verzamelen Verplaatsingsgegevens) wordt genoemd als factor aangezien er ook andere, soms efficiëntere, manieren zijn van data inwinning.</w:t>
      </w:r>
    </w:p>
    <w:p w14:paraId="1055C011" w14:textId="77777777" w:rsidR="0074688D" w:rsidRDefault="0074688D" w:rsidP="0074688D">
      <w:pPr>
        <w:jc w:val="both"/>
      </w:pPr>
    </w:p>
    <w:p w14:paraId="44B607BE" w14:textId="7472B402" w:rsidR="0074688D" w:rsidRDefault="0074688D" w:rsidP="0074688D">
      <w:pPr>
        <w:jc w:val="both"/>
      </w:pPr>
      <w:r>
        <w:t xml:space="preserve">Genoemd wordt dat aanbestedingen waarin prijs een dominante rol </w:t>
      </w:r>
      <w:r w:rsidR="000141D4">
        <w:t>speelt</w:t>
      </w:r>
      <w:r>
        <w:t xml:space="preserve"> niet de voorkeur hebben. Onderzoek doen is complex en heeft ervaring nodig. Een verdeling waarin kwaliteit beloond wordt zorgt </w:t>
      </w:r>
      <w:r>
        <w:lastRenderedPageBreak/>
        <w:t>voor beter onderzoek</w:t>
      </w:r>
      <w:r w:rsidR="000141D4">
        <w:t>, of een meer efficiëntere werkwijze,</w:t>
      </w:r>
      <w:r>
        <w:t xml:space="preserve"> die aan behoefte kan voldoen. Er zijn veel verschillende suggesties gedaan over wensen die kunnen worden opgenomen in een aanbesteding. Enkele hiervan zijn: Plan van aanpak</w:t>
      </w:r>
      <w:r w:rsidR="00846A71">
        <w:t xml:space="preserve"> over de onderzoeksopzet en meetmethoden</w:t>
      </w:r>
      <w:r>
        <w:t xml:space="preserve">, </w:t>
      </w:r>
      <w:r w:rsidR="00087BA6">
        <w:t xml:space="preserve">juiste prijs-kwaliteitverhouding, </w:t>
      </w:r>
      <w:r w:rsidR="00846A71">
        <w:t xml:space="preserve">duidelijke gunningscriteria, </w:t>
      </w:r>
      <w:r>
        <w:t xml:space="preserve">kwaliteitsborging, veiligheid, </w:t>
      </w:r>
      <w:r w:rsidR="000141D4">
        <w:t>nieuwe technieken, digitaliseren enquêtes</w:t>
      </w:r>
      <w:r>
        <w:t>, kennis et</w:t>
      </w:r>
      <w:r w:rsidR="00375954">
        <w:t xml:space="preserve"> </w:t>
      </w:r>
      <w:r>
        <w:t>cetera.</w:t>
      </w:r>
    </w:p>
    <w:p w14:paraId="1653ED60" w14:textId="77777777" w:rsidR="0074688D" w:rsidRDefault="0074688D" w:rsidP="0073642A">
      <w:pPr>
        <w:jc w:val="both"/>
      </w:pPr>
    </w:p>
    <w:p w14:paraId="2CC63E30" w14:textId="77777777" w:rsidR="00344EB8" w:rsidRDefault="0074688D" w:rsidP="0074688D">
      <w:pPr>
        <w:pStyle w:val="Kop1"/>
        <w:numPr>
          <w:ilvl w:val="0"/>
          <w:numId w:val="4"/>
        </w:numPr>
      </w:pPr>
      <w:bookmarkStart w:id="5" w:name="_Toc35358067"/>
      <w:r>
        <w:t>Innovaties en risico’s</w:t>
      </w:r>
      <w:bookmarkEnd w:id="5"/>
    </w:p>
    <w:p w14:paraId="4C4C87C3" w14:textId="77777777" w:rsidR="0074688D" w:rsidRPr="0074688D" w:rsidRDefault="0074688D" w:rsidP="0074688D"/>
    <w:p w14:paraId="2F0112E4" w14:textId="61323D70" w:rsidR="0073642A" w:rsidRDefault="0073642A" w:rsidP="0073642A">
      <w:pPr>
        <w:jc w:val="both"/>
      </w:pPr>
      <w:r>
        <w:t>Er zijn veel verschillende innovaties genoemd</w:t>
      </w:r>
      <w:r w:rsidR="0074688D">
        <w:t>. E</w:t>
      </w:r>
      <w:r>
        <w:t xml:space="preserve">nkele hiervan zijn: </w:t>
      </w:r>
      <w:r w:rsidR="000141D4">
        <w:t>SaaS, digitaal enquêteren, betere/vernieuwde camera techniek, naast kentekenherkenning ook herkenning van andere aanduidingen op voertuigen, etc.</w:t>
      </w:r>
      <w:r w:rsidR="00846A71">
        <w:t xml:space="preserve"> Maar ook Artificial Intelligence (AI) en data verrijking zijn benoemd. </w:t>
      </w:r>
    </w:p>
    <w:p w14:paraId="573E8081" w14:textId="77777777" w:rsidR="00F2795F" w:rsidRDefault="00F2795F" w:rsidP="0073642A">
      <w:pPr>
        <w:jc w:val="both"/>
      </w:pPr>
    </w:p>
    <w:p w14:paraId="13D4C03D" w14:textId="158C4371" w:rsidR="0073642A" w:rsidRDefault="00F2795F" w:rsidP="0073642A">
      <w:pPr>
        <w:jc w:val="both"/>
      </w:pPr>
      <w:r>
        <w:t>Risico’s die benoemd zijn</w:t>
      </w:r>
      <w:r w:rsidR="00846A71">
        <w:t>, zijn</w:t>
      </w:r>
      <w:r>
        <w:t xml:space="preserve"> o.a. </w:t>
      </w:r>
      <w:r w:rsidR="000141D4">
        <w:t xml:space="preserve">voldoende respons op papieren enquêtes, of het voldoende respons krijgen op de enquêtes in het algemeen. </w:t>
      </w:r>
      <w:r w:rsidR="00846A71">
        <w:t xml:space="preserve">Maar ook het missen van innovaties als deze opdracht door dezelfde opdrachtnemer wordt uitgevoerd. AVG is ook een belangrijker item geworden en uiteraard is COVID-19 benoemd ivm metingen (en het dus niet 1 op 1 kunnen vergelijken met voorgaande data door veranderingen op de weg als gevolg van de pandemie). </w:t>
      </w:r>
    </w:p>
    <w:p w14:paraId="63DFA2CC" w14:textId="77777777" w:rsidR="0074688D" w:rsidRDefault="0074688D" w:rsidP="0073642A">
      <w:pPr>
        <w:jc w:val="both"/>
      </w:pPr>
    </w:p>
    <w:p w14:paraId="1575669F" w14:textId="77777777" w:rsidR="0074688D" w:rsidRDefault="0074688D" w:rsidP="0074688D">
      <w:pPr>
        <w:pStyle w:val="Kop1"/>
        <w:numPr>
          <w:ilvl w:val="0"/>
          <w:numId w:val="4"/>
        </w:numPr>
      </w:pPr>
      <w:bookmarkStart w:id="6" w:name="_Toc35358068"/>
      <w:r>
        <w:t>Duurzaamheid</w:t>
      </w:r>
      <w:bookmarkEnd w:id="6"/>
    </w:p>
    <w:p w14:paraId="53EE9490" w14:textId="77777777" w:rsidR="0074688D" w:rsidRPr="0074688D" w:rsidRDefault="0074688D" w:rsidP="0074688D"/>
    <w:p w14:paraId="02C63800" w14:textId="5F114708" w:rsidR="0073642A" w:rsidRDefault="0074688D" w:rsidP="0073642A">
      <w:pPr>
        <w:jc w:val="both"/>
      </w:pPr>
      <w:r>
        <w:t>Wat b</w:t>
      </w:r>
      <w:r w:rsidR="0073642A">
        <w:t xml:space="preserve">etreft duurzaamheid </w:t>
      </w:r>
      <w:r w:rsidR="000141D4">
        <w:t xml:space="preserve">is daar in de marktconsultatie niet over gesproken. Wel is er gesproken over het bijvoorbeeld digitaal enquêteren, wat het versturen van papieren enquêtes zou kunnen vervangen, als ook nieuwe techniek waardoor er minder middelen (camera’s etc.) nodig zijn voor data inwinning. </w:t>
      </w:r>
      <w:r w:rsidR="00846A71">
        <w:t xml:space="preserve">Ook zijn er energiezuinige camera’s of beschikken opdrachtnemers over een milieuvriendelijk wagenpark/materieel. </w:t>
      </w:r>
    </w:p>
    <w:p w14:paraId="095F09C2" w14:textId="77777777" w:rsidR="0073642A" w:rsidRPr="0073642A" w:rsidRDefault="0073642A" w:rsidP="0073642A"/>
    <w:sectPr w:rsidR="0073642A" w:rsidRPr="0073642A">
      <w:headerReference w:type="default" r:id="rId8"/>
      <w:headerReference w:type="first" r:id="rId9"/>
      <w:pgSz w:w="11905" w:h="16837"/>
      <w:pgMar w:top="2948" w:right="281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83D29A" w14:textId="77777777" w:rsidR="0073642A" w:rsidRDefault="0073642A">
      <w:pPr>
        <w:spacing w:line="240" w:lineRule="auto"/>
      </w:pPr>
      <w:r>
        <w:separator/>
      </w:r>
    </w:p>
  </w:endnote>
  <w:endnote w:type="continuationSeparator" w:id="0">
    <w:p w14:paraId="1BBF3967" w14:textId="77777777" w:rsidR="0073642A" w:rsidRDefault="007364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31593E" w14:textId="77777777" w:rsidR="0073642A" w:rsidRDefault="0073642A">
      <w:pPr>
        <w:spacing w:line="240" w:lineRule="auto"/>
      </w:pPr>
      <w:r>
        <w:separator/>
      </w:r>
    </w:p>
  </w:footnote>
  <w:footnote w:type="continuationSeparator" w:id="0">
    <w:p w14:paraId="3011808C" w14:textId="77777777" w:rsidR="0073642A" w:rsidRDefault="007364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42509" w14:textId="77777777" w:rsidR="00526AFB" w:rsidRDefault="00F9330E">
    <w:r>
      <w:rPr>
        <w:noProof/>
      </w:rPr>
      <mc:AlternateContent>
        <mc:Choice Requires="wps">
          <w:drawing>
            <wp:anchor distT="0" distB="0" distL="0" distR="0" simplePos="0" relativeHeight="251653120" behindDoc="0" locked="1" layoutInCell="1" allowOverlap="1" wp14:anchorId="63BC4B43" wp14:editId="49A03F80">
              <wp:simplePos x="0" y="0"/>
              <wp:positionH relativeFrom="page">
                <wp:posOffset>1007744</wp:posOffset>
              </wp:positionH>
              <wp:positionV relativeFrom="page">
                <wp:posOffset>10223500</wp:posOffset>
              </wp:positionV>
              <wp:extent cx="4524375" cy="219075"/>
              <wp:effectExtent l="0" t="0" r="0" b="0"/>
              <wp:wrapNone/>
              <wp:docPr id="14" name="Vertrouwelijkheidsniveau_vervolg"/>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19D4F810" w14:textId="77777777" w:rsidR="00526AFB" w:rsidRDefault="00846A71">
                          <w:pPr>
                            <w:pStyle w:val="Vertrouwelijkheidsniveau"/>
                          </w:pPr>
                          <w:r>
                            <w:fldChar w:fldCharType="begin"/>
                          </w:r>
                          <w:r>
                            <w:instrText xml:space="preserve"> DOCPROPERTY  "Rubricering"  \* MERGEFORMAT </w:instrText>
                          </w:r>
                          <w:r>
                            <w:fldChar w:fldCharType="separate"/>
                          </w:r>
                          <w:r w:rsidR="0073642A">
                            <w:t>RWS INFORMATIE</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Vertrouwelijkheidsniveau_vervolg" o:spid="_x0000_s1026" type="#_x0000_t202" style="position:absolute;margin-left:79.35pt;margin-top:805pt;width:356.25pt;height:17.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" filled="f" stroked="f">
              <v:textbox inset="0,0,0,0">
                <w:txbxContent>
                  <w:p w:rsidR="00526AFB" w:rsidRDefault="00F9330E">
                    <w:pPr>
                      <w:pStyle w:val="Vertrouwelijkheidsniveau"/>
                    </w:pPr>
                    <w:fldSimple w:instr=" DOCPROPERTY  &quot;Rubricering&quot;  \* MERGEFORMAT ">
                      <w:r w:rsidR="0073642A">
                        <w:t>RWS INFORMATIE</w:t>
                      </w:r>
                    </w:fldSimple>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23B0FC80" wp14:editId="57D37CA9">
              <wp:simplePos x="0" y="0"/>
              <wp:positionH relativeFrom="page">
                <wp:posOffset>5921375</wp:posOffset>
              </wp:positionH>
              <wp:positionV relativeFrom="page">
                <wp:posOffset>10223500</wp:posOffset>
              </wp:positionV>
              <wp:extent cx="1257300" cy="237490"/>
              <wp:effectExtent l="0" t="0" r="0" b="0"/>
              <wp:wrapNone/>
              <wp:docPr id="15" name="Paginanummer_vervolg"/>
              <wp:cNvGraphicFramePr/>
              <a:graphic xmlns:a="http://schemas.openxmlformats.org/drawingml/2006/main">
                <a:graphicData uri="http://schemas.microsoft.com/office/word/2010/wordprocessingShape">
                  <wps:wsp>
                    <wps:cNvSpPr txBox="1"/>
                    <wps:spPr>
                      <a:xfrm>
                        <a:off x="0" y="0"/>
                        <a:ext cx="1257300" cy="237490"/>
                      </a:xfrm>
                      <a:prstGeom prst="rect">
                        <a:avLst/>
                      </a:prstGeom>
                      <a:noFill/>
                    </wps:spPr>
                    <wps:txbx>
                      <w:txbxContent>
                        <w:p w14:paraId="39D4E754" w14:textId="46CBA4DA" w:rsidR="00526AFB" w:rsidRDefault="00F9330E">
                          <w:pPr>
                            <w:pStyle w:val="ReferentiegegevensVerdana65"/>
                          </w:pPr>
                          <w:r>
                            <w:t xml:space="preserve">Pagina </w:t>
                          </w:r>
                          <w:r>
                            <w:fldChar w:fldCharType="begin"/>
                          </w:r>
                          <w:r>
                            <w:instrText>PAGE</w:instrText>
                          </w:r>
                          <w:r>
                            <w:fldChar w:fldCharType="separate"/>
                          </w:r>
                          <w:r w:rsidR="00846A71">
                            <w:rPr>
                              <w:noProof/>
                            </w:rPr>
                            <w:t>2</w:t>
                          </w:r>
                          <w:r>
                            <w:fldChar w:fldCharType="end"/>
                          </w:r>
                          <w:r>
                            <w:t xml:space="preserve"> van </w:t>
                          </w:r>
                          <w:r>
                            <w:fldChar w:fldCharType="begin"/>
                          </w:r>
                          <w:r>
                            <w:instrText>NUMPAGES</w:instrText>
                          </w:r>
                          <w:r>
                            <w:fldChar w:fldCharType="separate"/>
                          </w:r>
                          <w:r w:rsidR="00846A71">
                            <w:rPr>
                              <w:noProof/>
                            </w:rPr>
                            <w:t>5</w:t>
                          </w:r>
                          <w:r>
                            <w:fldChar w:fldCharType="end"/>
                          </w:r>
                        </w:p>
                      </w:txbxContent>
                    </wps:txbx>
                    <wps:bodyPr vert="horz" wrap="square" lIns="0" tIns="0" rIns="0" bIns="0" anchor="t" anchorCtr="0"/>
                  </wps:wsp>
                </a:graphicData>
              </a:graphic>
            </wp:anchor>
          </w:drawing>
        </mc:Choice>
        <mc:Fallback>
          <w:pict>
            <v:shapetype w14:anchorId="23B0FC80" id="_x0000_t202" coordsize="21600,21600" o:spt="202" path="m,l,21600r21600,l21600,xe">
              <v:stroke joinstyle="miter"/>
              <v:path gradientshapeok="t" o:connecttype="rect"/>
            </v:shapetype>
            <v:shape id="Paginanummer_vervolg" o:spid="_x0000_s1027" type="#_x0000_t202" style="position:absolute;margin-left:466.25pt;margin-top:805pt;width:99pt;height:18.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" filled="f" stroked="f">
              <v:textbox inset="0,0,0,0">
                <w:txbxContent>
                  <w:p w14:paraId="39D4E754" w14:textId="46CBA4DA" w:rsidR="00526AFB" w:rsidRDefault="00F9330E">
                    <w:pPr>
                      <w:pStyle w:val="ReferentiegegevensVerdana65"/>
                    </w:pPr>
                    <w:r>
                      <w:t xml:space="preserve">Pagina </w:t>
                    </w:r>
                    <w:r>
                      <w:fldChar w:fldCharType="begin"/>
                    </w:r>
                    <w:r>
                      <w:instrText>PAGE</w:instrText>
                    </w:r>
                    <w:r>
                      <w:fldChar w:fldCharType="separate"/>
                    </w:r>
                    <w:r w:rsidR="00846A71">
                      <w:rPr>
                        <w:noProof/>
                      </w:rPr>
                      <w:t>2</w:t>
                    </w:r>
                    <w:r>
                      <w:fldChar w:fldCharType="end"/>
                    </w:r>
                    <w:r>
                      <w:t xml:space="preserve"> van </w:t>
                    </w:r>
                    <w:r>
                      <w:fldChar w:fldCharType="begin"/>
                    </w:r>
                    <w:r>
                      <w:instrText>NUMPAGES</w:instrText>
                    </w:r>
                    <w:r>
                      <w:fldChar w:fldCharType="separate"/>
                    </w:r>
                    <w:r w:rsidR="00846A71">
                      <w:rPr>
                        <w:noProof/>
                      </w:rPr>
                      <w:t>5</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48202" w14:textId="77777777" w:rsidR="00526AFB" w:rsidRDefault="00F9330E">
    <w:pPr>
      <w:spacing w:after="5952" w:line="14" w:lineRule="exact"/>
    </w:pPr>
    <w:r>
      <w:rPr>
        <w:noProof/>
      </w:rPr>
      <mc:AlternateContent>
        <mc:Choice Requires="wps">
          <w:drawing>
            <wp:anchor distT="0" distB="0" distL="0" distR="0" simplePos="0" relativeHeight="251655168" behindDoc="0" locked="1" layoutInCell="1" allowOverlap="1" wp14:anchorId="67624824" wp14:editId="40768ABC">
              <wp:simplePos x="0" y="0"/>
              <wp:positionH relativeFrom="page">
                <wp:posOffset>3545840</wp:posOffset>
              </wp:positionH>
              <wp:positionV relativeFrom="page">
                <wp:posOffset>0</wp:posOffset>
              </wp:positionV>
              <wp:extent cx="467995" cy="1336675"/>
              <wp:effectExtent l="0" t="0" r="0" b="0"/>
              <wp:wrapNone/>
              <wp:docPr id="1" name="Lint_RWS"/>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2AA9785A" w14:textId="77777777" w:rsidR="00526AFB" w:rsidRDefault="00F9330E">
                          <w:pPr>
                            <w:spacing w:line="240" w:lineRule="auto"/>
                          </w:pPr>
                          <w:r>
                            <w:rPr>
                              <w:noProof/>
                            </w:rPr>
                            <w:drawing>
                              <wp:inline distT="0" distB="0" distL="0" distR="0" wp14:anchorId="004BA409" wp14:editId="70E09308">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Lint_RWS" o:spid="_x0000_s1028" type="#_x0000_t202" style="position:absolute;margin-left:279.2pt;margin-top:0;width:36.8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" filled="f" stroked="f">
              <v:textbox inset="0,0,0,0">
                <w:txbxContent>
                  <w:p w:rsidR="00526AFB" w:rsidRDefault="00F9330E">
                    <w:pPr>
                      <w:spacing w:line="240" w:lineRule="auto"/>
                    </w:pPr>
                    <w:r>
                      <w:rPr>
                        <w:noProof/>
                      </w:rPr>
                      <w:drawing>
                        <wp:inline distT="0" distB="0" distL="0" distR="0">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1EB5193A" wp14:editId="24959220">
              <wp:simplePos x="0" y="0"/>
              <wp:positionH relativeFrom="page">
                <wp:posOffset>4013835</wp:posOffset>
              </wp:positionH>
              <wp:positionV relativeFrom="page">
                <wp:posOffset>0</wp:posOffset>
              </wp:positionV>
              <wp:extent cx="2339975" cy="1439545"/>
              <wp:effectExtent l="0" t="0" r="0" b="0"/>
              <wp:wrapNone/>
              <wp:docPr id="3" name="Woordmerk_RWS"/>
              <wp:cNvGraphicFramePr/>
              <a:graphic xmlns:a="http://schemas.openxmlformats.org/drawingml/2006/main">
                <a:graphicData uri="http://schemas.microsoft.com/office/word/2010/wordprocessingShape">
                  <wps:wsp>
                    <wps:cNvSpPr txBox="1"/>
                    <wps:spPr>
                      <a:xfrm>
                        <a:off x="0" y="0"/>
                        <a:ext cx="2339975" cy="1439545"/>
                      </a:xfrm>
                      <a:prstGeom prst="rect">
                        <a:avLst/>
                      </a:prstGeom>
                      <a:noFill/>
                    </wps:spPr>
                    <wps:txbx>
                      <w:txbxContent>
                        <w:p w14:paraId="7E71AE38" w14:textId="77777777" w:rsidR="00526AFB" w:rsidRDefault="00F9330E">
                          <w:pPr>
                            <w:spacing w:line="240" w:lineRule="auto"/>
                          </w:pPr>
                          <w:r>
                            <w:rPr>
                              <w:noProof/>
                            </w:rPr>
                            <w:drawing>
                              <wp:inline distT="0" distB="0" distL="0" distR="0" wp14:anchorId="727588B9" wp14:editId="220B2250">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Woordmerk_RWS" o:spid="_x0000_s1029" type="#_x0000_t202" style="position:absolute;margin-left:316.05pt;margin-top:0;width:184.25pt;height:113.3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" filled="f" stroked="f">
              <v:textbox inset="0,0,0,0">
                <w:txbxContent>
                  <w:p w:rsidR="00526AFB" w:rsidRDefault="00F9330E">
                    <w:pPr>
                      <w:spacing w:line="240" w:lineRule="auto"/>
                    </w:pPr>
                    <w:r>
                      <w:rPr>
                        <w:noProof/>
                      </w:rPr>
                      <w:drawing>
                        <wp:inline distT="0" distB="0" distL="0" distR="0">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1913971D" wp14:editId="1F9903EF">
              <wp:simplePos x="0" y="0"/>
              <wp:positionH relativeFrom="page">
                <wp:posOffset>1007744</wp:posOffset>
              </wp:positionH>
              <wp:positionV relativeFrom="page">
                <wp:posOffset>1713230</wp:posOffset>
              </wp:positionV>
              <wp:extent cx="359092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90925" cy="142875"/>
                      </a:xfrm>
                      <a:prstGeom prst="rect">
                        <a:avLst/>
                      </a:prstGeom>
                      <a:noFill/>
                    </wps:spPr>
                    <wps:txbx>
                      <w:txbxContent>
                        <w:p w14:paraId="22E75C18" w14:textId="77777777" w:rsidR="0014493F" w:rsidRDefault="0014493F"/>
                      </w:txbxContent>
                    </wps:txbx>
                    <wps:bodyPr vert="horz" wrap="square" lIns="0" tIns="0" rIns="0" bIns="0" anchor="t" anchorCtr="0"/>
                  </wps:wsp>
                </a:graphicData>
              </a:graphic>
            </wp:anchor>
          </w:drawing>
        </mc:Choice>
        <mc:Fallback>
          <w:pict>
            <v:shape id="Retouradres" o:spid="_x0000_s1030" type="#_x0000_t202" style="position:absolute;margin-left:79.35pt;margin-top:134.9pt;width:282.75pt;height:11.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" filled="f" stroked="f">
              <v:textbox inset="0,0,0,0">
                <w:txbxContent>
                  <w:p w:rsidR="0014493F" w:rsidRDefault="0014493F"/>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4C38BDD7" wp14:editId="37D7CF07">
              <wp:simplePos x="0" y="0"/>
              <wp:positionH relativeFrom="page">
                <wp:posOffset>1007744</wp:posOffset>
              </wp:positionH>
              <wp:positionV relativeFrom="page">
                <wp:posOffset>1943735</wp:posOffset>
              </wp:positionV>
              <wp:extent cx="3347720"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47720" cy="1079500"/>
                      </a:xfrm>
                      <a:prstGeom prst="rect">
                        <a:avLst/>
                      </a:prstGeom>
                      <a:noFill/>
                    </wps:spPr>
                    <wps:txbx>
                      <w:txbxContent>
                        <w:p w14:paraId="39A99BFF" w14:textId="77777777" w:rsidR="0014493F" w:rsidRDefault="0014493F"/>
                      </w:txbxContent>
                    </wps:txbx>
                    <wps:bodyPr vert="horz" wrap="square" lIns="0" tIns="0" rIns="0" bIns="0" anchor="t" anchorCtr="0"/>
                  </wps:wsp>
                </a:graphicData>
              </a:graphic>
            </wp:anchor>
          </w:drawing>
        </mc:Choice>
        <mc:Fallback>
          <w:pict>
            <v:shape id="Toezendgegevens" o:spid="_x0000_s1031" type="#_x0000_t202" style="position:absolute;margin-left:79.35pt;margin-top:153.05pt;width:263.6pt;height: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" filled="f" stroked="f">
              <v:textbox inset="0,0,0,0">
                <w:txbxContent>
                  <w:p w:rsidR="0014493F" w:rsidRDefault="0014493F"/>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6D2E04ED" wp14:editId="197FD995">
              <wp:simplePos x="0" y="0"/>
              <wp:positionH relativeFrom="page">
                <wp:posOffset>1007744</wp:posOffset>
              </wp:positionH>
              <wp:positionV relativeFrom="page">
                <wp:posOffset>3239770</wp:posOffset>
              </wp:positionV>
              <wp:extent cx="1122680" cy="427990"/>
              <wp:effectExtent l="0" t="0" r="0" b="0"/>
              <wp:wrapNone/>
              <wp:docPr id="7" name="Documentnaam"/>
              <wp:cNvGraphicFramePr/>
              <a:graphic xmlns:a="http://schemas.openxmlformats.org/drawingml/2006/main">
                <a:graphicData uri="http://schemas.microsoft.com/office/word/2010/wordprocessingShape">
                  <wps:wsp>
                    <wps:cNvSpPr txBox="1"/>
                    <wps:spPr>
                      <a:xfrm>
                        <a:off x="0" y="0"/>
                        <a:ext cx="1122680" cy="427990"/>
                      </a:xfrm>
                      <a:prstGeom prst="rect">
                        <a:avLst/>
                      </a:prstGeom>
                      <a:noFill/>
                    </wps:spPr>
                    <wps:txbx>
                      <w:txbxContent>
                        <w:p w14:paraId="31301951" w14:textId="77777777" w:rsidR="00526AFB" w:rsidRDefault="00F9330E">
                          <w:pPr>
                            <w:spacing w:line="240" w:lineRule="auto"/>
                          </w:pPr>
                          <w:r>
                            <w:rPr>
                              <w:noProof/>
                            </w:rPr>
                            <w:drawing>
                              <wp:inline distT="0" distB="0" distL="0" distR="0" wp14:anchorId="20300957" wp14:editId="6DE323DF">
                                <wp:extent cx="1122680" cy="429170"/>
                                <wp:effectExtent l="0" t="0" r="0" b="0"/>
                                <wp:docPr id="8" name="Verslag"/>
                                <wp:cNvGraphicFramePr/>
                                <a:graphic xmlns:a="http://schemas.openxmlformats.org/drawingml/2006/main">
                                  <a:graphicData uri="http://schemas.openxmlformats.org/drawingml/2006/picture">
                                    <pic:pic xmlns:pic="http://schemas.openxmlformats.org/drawingml/2006/picture">
                                      <pic:nvPicPr>
                                        <pic:cNvPr id="8" name="Verslag"/>
                                        <pic:cNvPicPr/>
                                      </pic:nvPicPr>
                                      <pic:blipFill>
                                        <a:blip r:embed="rId5"/>
                                        <a:stretch>
                                          <a:fillRect/>
                                        </a:stretch>
                                      </pic:blipFill>
                                      <pic:spPr bwMode="auto">
                                        <a:xfrm>
                                          <a:off x="0" y="0"/>
                                          <a:ext cx="1122680" cy="429170"/>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Documentnaam" o:spid="_x0000_s1032" type="#_x0000_t202" style="position:absolute;margin-left:79.35pt;margin-top:255.1pt;width:88.4pt;height:33.7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" filled="f" stroked="f">
              <v:textbox inset="0,0,0,0">
                <w:txbxContent>
                  <w:p w:rsidR="00526AFB" w:rsidRDefault="00F9330E">
                    <w:pPr>
                      <w:spacing w:line="240" w:lineRule="auto"/>
                    </w:pPr>
                    <w:r>
                      <w:rPr>
                        <w:noProof/>
                      </w:rPr>
                      <w:drawing>
                        <wp:inline distT="0" distB="0" distL="0" distR="0">
                          <wp:extent cx="1122680" cy="429170"/>
                          <wp:effectExtent l="0" t="0" r="0" b="0"/>
                          <wp:docPr id="8" name="Verslag"/>
                          <wp:cNvGraphicFramePr/>
                          <a:graphic xmlns:a="http://schemas.openxmlformats.org/drawingml/2006/main">
                            <a:graphicData uri="http://schemas.openxmlformats.org/drawingml/2006/picture">
                              <pic:pic xmlns:pic="http://schemas.openxmlformats.org/drawingml/2006/picture">
                                <pic:nvPicPr>
                                  <pic:cNvPr id="8" name="Verslag"/>
                                  <pic:cNvPicPr/>
                                </pic:nvPicPr>
                                <pic:blipFill>
                                  <a:blip r:embed="rId6"/>
                                  <a:stretch>
                                    <a:fillRect/>
                                  </a:stretch>
                                </pic:blipFill>
                                <pic:spPr bwMode="auto">
                                  <a:xfrm>
                                    <a:off x="0" y="0"/>
                                    <a:ext cx="1122680" cy="429170"/>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58CAE8BE" wp14:editId="7B4FA307">
              <wp:simplePos x="0" y="0"/>
              <wp:positionH relativeFrom="page">
                <wp:posOffset>2411730</wp:posOffset>
              </wp:positionH>
              <wp:positionV relativeFrom="page">
                <wp:posOffset>3419475</wp:posOffset>
              </wp:positionV>
              <wp:extent cx="3329940" cy="313055"/>
              <wp:effectExtent l="0" t="0" r="0" b="0"/>
              <wp:wrapNone/>
              <wp:docPr id="9" name="Onderwerp"/>
              <wp:cNvGraphicFramePr/>
              <a:graphic xmlns:a="http://schemas.openxmlformats.org/drawingml/2006/main">
                <a:graphicData uri="http://schemas.microsoft.com/office/word/2010/wordprocessingShape">
                  <wps:wsp>
                    <wps:cNvSpPr txBox="1"/>
                    <wps:spPr>
                      <a:xfrm>
                        <a:off x="0" y="0"/>
                        <a:ext cx="3329940" cy="313055"/>
                      </a:xfrm>
                      <a:prstGeom prst="rect">
                        <a:avLst/>
                      </a:prstGeom>
                      <a:noFill/>
                    </wps:spPr>
                    <wps:txbx>
                      <w:txbxContent>
                        <w:p w14:paraId="6E25CC93" w14:textId="77777777" w:rsidR="00526AFB" w:rsidRDefault="00F9330E">
                          <w:r>
                            <w:t xml:space="preserve">Verslag van de Marktconsultatie </w:t>
                          </w:r>
                          <w:r w:rsidR="000141D4">
                            <w:t>Verplaatsingsonderzoeken</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Onderwerp" o:spid="_x0000_s1033" type="#_x0000_t202" style="position:absolute;margin-left:189.9pt;margin-top:269.25pt;width:262.2pt;height:24.6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" filled="f" stroked="f">
              <v:textbox inset="0,0,0,0">
                <w:txbxContent>
                  <w:p w:rsidR="00526AFB" w:rsidRDefault="00F9330E">
                    <w:r>
                      <w:t xml:space="preserve">Verslag van de Marktconsultatie </w:t>
                    </w:r>
                    <w:r w:rsidR="000141D4">
                      <w:t>Verplaatsingsonderzoeken</w:t>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392E33DC" wp14:editId="3C88638D">
              <wp:simplePos x="0" y="0"/>
              <wp:positionH relativeFrom="page">
                <wp:posOffset>5921375</wp:posOffset>
              </wp:positionH>
              <wp:positionV relativeFrom="page">
                <wp:posOffset>1961514</wp:posOffset>
              </wp:positionV>
              <wp:extent cx="1259840" cy="7599045"/>
              <wp:effectExtent l="0" t="0" r="0" b="0"/>
              <wp:wrapNone/>
              <wp:docPr id="10" name="Colofon"/>
              <wp:cNvGraphicFramePr/>
              <a:graphic xmlns:a="http://schemas.openxmlformats.org/drawingml/2006/main">
                <a:graphicData uri="http://schemas.microsoft.com/office/word/2010/wordprocessingShape">
                  <wps:wsp>
                    <wps:cNvSpPr txBox="1"/>
                    <wps:spPr>
                      <a:xfrm>
                        <a:off x="0" y="0"/>
                        <a:ext cx="1259840" cy="7599045"/>
                      </a:xfrm>
                      <a:prstGeom prst="rect">
                        <a:avLst/>
                      </a:prstGeom>
                      <a:noFill/>
                    </wps:spPr>
                    <wps:txbx>
                      <w:txbxContent>
                        <w:p w14:paraId="3FACB471" w14:textId="77777777" w:rsidR="00526AFB" w:rsidRDefault="00F9330E">
                          <w:pPr>
                            <w:pStyle w:val="ReferentiegegevensVerdana65"/>
                          </w:pPr>
                          <w:r>
                            <w:t>Griffioenlaan 2</w:t>
                          </w:r>
                        </w:p>
                        <w:p w14:paraId="5F931955" w14:textId="77777777" w:rsidR="00526AFB" w:rsidRDefault="00F9330E">
                          <w:pPr>
                            <w:pStyle w:val="ReferentiegegevensVerdana65"/>
                          </w:pPr>
                          <w:r>
                            <w:t xml:space="preserve">3526 LA Utrecht  </w:t>
                          </w:r>
                        </w:p>
                        <w:p w14:paraId="293FBA41" w14:textId="77777777" w:rsidR="00526AFB" w:rsidRDefault="00F9330E">
                          <w:pPr>
                            <w:pStyle w:val="ReferentiegegevensVerdana65"/>
                          </w:pPr>
                          <w:r>
                            <w:t>Postbus 2232</w:t>
                          </w:r>
                        </w:p>
                        <w:p w14:paraId="0CD92A6E" w14:textId="77777777" w:rsidR="00526AFB" w:rsidRDefault="00F9330E">
                          <w:pPr>
                            <w:pStyle w:val="ReferentiegegevensVerdana65"/>
                          </w:pPr>
                          <w:r>
                            <w:t xml:space="preserve">3500 GE Utrecht  </w:t>
                          </w:r>
                        </w:p>
                        <w:p w14:paraId="023D7723" w14:textId="77777777" w:rsidR="00526AFB" w:rsidRPr="00B42C5D" w:rsidRDefault="00F9330E">
                          <w:pPr>
                            <w:pStyle w:val="ReferentiegegevensVerdana65"/>
                          </w:pPr>
                          <w:r w:rsidRPr="00B42C5D">
                            <w:t>T  088 - 797 11 11</w:t>
                          </w:r>
                        </w:p>
                        <w:p w14:paraId="0B101D89" w14:textId="77777777" w:rsidR="00526AFB" w:rsidRPr="00B42C5D" w:rsidRDefault="00F9330E">
                          <w:pPr>
                            <w:pStyle w:val="ReferentiegegevensVerdana65"/>
                          </w:pPr>
                          <w:r w:rsidRPr="00B42C5D">
                            <w:t>www.rijkswaterstaat.nl</w:t>
                          </w:r>
                        </w:p>
                        <w:p w14:paraId="0449BD82" w14:textId="77777777" w:rsidR="00526AFB" w:rsidRPr="00B42C5D" w:rsidRDefault="00526AFB">
                          <w:pPr>
                            <w:pStyle w:val="WitregelW1"/>
                          </w:pPr>
                        </w:p>
                        <w:p w14:paraId="1BF7D932" w14:textId="77777777" w:rsidR="00526AFB" w:rsidRPr="00B42C5D" w:rsidRDefault="00F9330E">
                          <w:pPr>
                            <w:pStyle w:val="Referentiegegevensvet65"/>
                          </w:pPr>
                          <w:r w:rsidRPr="00B42C5D">
                            <w:t>Contactpersoon</w:t>
                          </w:r>
                        </w:p>
                        <w:p w14:paraId="0E54077F" w14:textId="77777777" w:rsidR="00526AFB" w:rsidRDefault="00C866D3">
                          <w:pPr>
                            <w:pStyle w:val="ReferentiegegevensVerdana65"/>
                          </w:pPr>
                          <w:r>
                            <w:t>Stefanie Lijs</w:t>
                          </w:r>
                        </w:p>
                        <w:p w14:paraId="48B045CA" w14:textId="77777777" w:rsidR="00526AFB" w:rsidRDefault="00F9330E">
                          <w:pPr>
                            <w:pStyle w:val="referentiegegetenscursiefverdana65"/>
                          </w:pPr>
                          <w:r>
                            <w:t>Inkoopadviseur</w:t>
                          </w:r>
                        </w:p>
                        <w:p w14:paraId="2D722822" w14:textId="77777777" w:rsidR="00526AFB" w:rsidRDefault="00526AFB">
                          <w:pPr>
                            <w:pStyle w:val="ReferentiegegevensVerdana65"/>
                          </w:pPr>
                        </w:p>
                        <w:p w14:paraId="0F7A5A59" w14:textId="77777777" w:rsidR="00526AFB" w:rsidRDefault="00C866D3">
                          <w:pPr>
                            <w:pStyle w:val="ReferentiegegevensVerdana65"/>
                          </w:pPr>
                          <w:r>
                            <w:t>T  06-23878202</w:t>
                          </w:r>
                        </w:p>
                        <w:p w14:paraId="63E8D26F" w14:textId="77777777" w:rsidR="00526AFB" w:rsidRDefault="00C866D3">
                          <w:pPr>
                            <w:pStyle w:val="ReferentiegegevensVerdana65"/>
                          </w:pPr>
                          <w:r>
                            <w:t>Stefanie.lijs</w:t>
                          </w:r>
                          <w:r w:rsidR="00F9330E">
                            <w:t>@rws.nl</w:t>
                          </w:r>
                        </w:p>
                        <w:p w14:paraId="75DDDED0" w14:textId="77777777" w:rsidR="00526AFB" w:rsidRDefault="00526AFB">
                          <w:pPr>
                            <w:pStyle w:val="WitregelW2"/>
                          </w:pPr>
                        </w:p>
                        <w:p w14:paraId="5BB9C061" w14:textId="77777777" w:rsidR="00526AFB" w:rsidRDefault="00F9330E">
                          <w:pPr>
                            <w:pStyle w:val="Referentiegegevensvet65"/>
                          </w:pPr>
                          <w:r>
                            <w:t>Datum</w:t>
                          </w:r>
                        </w:p>
                        <w:p w14:paraId="00163BF5" w14:textId="77777777" w:rsidR="00526AFB" w:rsidRDefault="00846A71">
                          <w:pPr>
                            <w:pStyle w:val="ReferentiegegevensVerdana65"/>
                          </w:pPr>
                          <w:sdt>
                            <w:sdtPr>
                              <w:id w:val="2043483627"/>
                              <w:date w:fullDate="2020-08-20T00:00:00Z">
                                <w:dateFormat w:val="d MMMM yyyy"/>
                                <w:lid w:val="nl-NL"/>
                                <w:storeMappedDataAs w:val="dateTime"/>
                                <w:calendar w:val="gregorian"/>
                              </w:date>
                            </w:sdtPr>
                            <w:sdtEndPr/>
                            <w:sdtContent>
                              <w:r w:rsidR="00C866D3">
                                <w:t>20 augustus 2020</w:t>
                              </w:r>
                            </w:sdtContent>
                          </w:sdt>
                        </w:p>
                        <w:p w14:paraId="7006DD00" w14:textId="77777777" w:rsidR="00526AFB" w:rsidRDefault="00526AFB">
                          <w:pPr>
                            <w:pStyle w:val="WitregelW1"/>
                          </w:pPr>
                        </w:p>
                        <w:p w14:paraId="52592F47" w14:textId="77777777" w:rsidR="00526AFB" w:rsidRDefault="00F9330E">
                          <w:pPr>
                            <w:pStyle w:val="Referentiegegevensvet65"/>
                          </w:pPr>
                          <w:r>
                            <w:t>Nummer</w:t>
                          </w:r>
                        </w:p>
                        <w:p w14:paraId="42779C05" w14:textId="77777777" w:rsidR="00526AFB" w:rsidRDefault="00C866D3">
                          <w:pPr>
                            <w:pStyle w:val="ReferentiegegevensVerdana65"/>
                          </w:pPr>
                          <w:r>
                            <w:t>AT/2020/10</w:t>
                          </w:r>
                        </w:p>
                      </w:txbxContent>
                    </wps:txbx>
                    <wps:bodyPr vert="horz" wrap="square" lIns="0" tIns="0" rIns="0" bIns="0" anchor="t" anchorCtr="0"/>
                  </wps:wsp>
                </a:graphicData>
              </a:graphic>
            </wp:anchor>
          </w:drawing>
        </mc:Choice>
        <mc:Fallback>
          <w:pict>
            <v:shape id="Colofon" o:spid="_x0000_s1034" type="#_x0000_t202" style="position:absolute;margin-left:466.25pt;margin-top:154.45pt;width:99.2pt;height:598.3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" filled="f" stroked="f">
              <v:textbox inset="0,0,0,0">
                <w:txbxContent>
                  <w:p w:rsidR="00526AFB" w:rsidRDefault="00F9330E">
                    <w:pPr>
                      <w:pStyle w:val="ReferentiegegevensVerdana65"/>
                    </w:pPr>
                    <w:r>
                      <w:t>Griffioenlaan 2</w:t>
                    </w:r>
                  </w:p>
                  <w:p w:rsidR="00526AFB" w:rsidRDefault="00F9330E">
                    <w:pPr>
                      <w:pStyle w:val="ReferentiegegevensVerdana65"/>
                    </w:pPr>
                    <w:r>
                      <w:t xml:space="preserve">3526 LA Utrecht  </w:t>
                    </w:r>
                  </w:p>
                  <w:p w:rsidR="00526AFB" w:rsidRDefault="00F9330E">
                    <w:pPr>
                      <w:pStyle w:val="ReferentiegegevensVerdana65"/>
                    </w:pPr>
                    <w:r>
                      <w:t>Postbus 2232</w:t>
                    </w:r>
                  </w:p>
                  <w:p w:rsidR="00526AFB" w:rsidRDefault="00F9330E">
                    <w:pPr>
                      <w:pStyle w:val="ReferentiegegevensVerdana65"/>
                    </w:pPr>
                    <w:r>
                      <w:t xml:space="preserve">3500 GE Utrecht  </w:t>
                    </w:r>
                  </w:p>
                  <w:p w:rsidR="00526AFB" w:rsidRPr="00B42C5D" w:rsidRDefault="00F9330E">
                    <w:pPr>
                      <w:pStyle w:val="ReferentiegegevensVerdana65"/>
                    </w:pPr>
                    <w:r w:rsidRPr="00B42C5D">
                      <w:t>T  088 - 797 11 11</w:t>
                    </w:r>
                  </w:p>
                  <w:p w:rsidR="00526AFB" w:rsidRPr="00B42C5D" w:rsidRDefault="00F9330E">
                    <w:pPr>
                      <w:pStyle w:val="ReferentiegegevensVerdana65"/>
                    </w:pPr>
                    <w:r w:rsidRPr="00B42C5D">
                      <w:t>www.rijkswaterstaat.nl</w:t>
                    </w:r>
                  </w:p>
                  <w:p w:rsidR="00526AFB" w:rsidRPr="00B42C5D" w:rsidRDefault="00526AFB">
                    <w:pPr>
                      <w:pStyle w:val="WitregelW1"/>
                    </w:pPr>
                  </w:p>
                  <w:p w:rsidR="00526AFB" w:rsidRPr="00B42C5D" w:rsidRDefault="00F9330E">
                    <w:pPr>
                      <w:pStyle w:val="Referentiegegevensvet65"/>
                    </w:pPr>
                    <w:r w:rsidRPr="00B42C5D">
                      <w:t>Contactpersoon</w:t>
                    </w:r>
                  </w:p>
                  <w:p w:rsidR="00526AFB" w:rsidRDefault="00C866D3">
                    <w:pPr>
                      <w:pStyle w:val="ReferentiegegevensVerdana65"/>
                    </w:pPr>
                    <w:r>
                      <w:t>Stefanie Lijs</w:t>
                    </w:r>
                  </w:p>
                  <w:p w:rsidR="00526AFB" w:rsidRDefault="00F9330E">
                    <w:pPr>
                      <w:pStyle w:val="referentiegegetenscursiefverdana65"/>
                    </w:pPr>
                    <w:r>
                      <w:t>Inkoopadviseur</w:t>
                    </w:r>
                  </w:p>
                  <w:p w:rsidR="00526AFB" w:rsidRDefault="00526AFB">
                    <w:pPr>
                      <w:pStyle w:val="ReferentiegegevensVerdana65"/>
                    </w:pPr>
                  </w:p>
                  <w:p w:rsidR="00526AFB" w:rsidRDefault="00C866D3">
                    <w:pPr>
                      <w:pStyle w:val="ReferentiegegevensVerdana65"/>
                    </w:pPr>
                    <w:r>
                      <w:t>T  06-23878202</w:t>
                    </w:r>
                  </w:p>
                  <w:p w:rsidR="00526AFB" w:rsidRDefault="00C866D3">
                    <w:pPr>
                      <w:pStyle w:val="ReferentiegegevensVerdana65"/>
                    </w:pPr>
                    <w:r>
                      <w:t>Stefanie.lijs</w:t>
                    </w:r>
                    <w:r w:rsidR="00F9330E">
                      <w:t>@rws.nl</w:t>
                    </w:r>
                  </w:p>
                  <w:p w:rsidR="00526AFB" w:rsidRDefault="00526AFB">
                    <w:pPr>
                      <w:pStyle w:val="WitregelW2"/>
                    </w:pPr>
                  </w:p>
                  <w:p w:rsidR="00526AFB" w:rsidRDefault="00F9330E">
                    <w:pPr>
                      <w:pStyle w:val="Referentiegegevensvet65"/>
                    </w:pPr>
                    <w:r>
                      <w:t>Datum</w:t>
                    </w:r>
                  </w:p>
                  <w:p w:rsidR="00526AFB" w:rsidRDefault="000141D4">
                    <w:pPr>
                      <w:pStyle w:val="ReferentiegegevensVerdana65"/>
                    </w:pPr>
                    <w:sdt>
                      <w:sdtPr>
                        <w:id w:val="2043483627"/>
                        <w:date w:fullDate="2020-08-20T00:00:00Z">
                          <w:dateFormat w:val="d MMMM yyyy"/>
                          <w:lid w:val="nl-NL"/>
                          <w:storeMappedDataAs w:val="dateTime"/>
                          <w:calendar w:val="gregorian"/>
                        </w:date>
                      </w:sdtPr>
                      <w:sdtEndPr/>
                      <w:sdtContent>
                        <w:r w:rsidR="00C866D3">
                          <w:t>20 augustus 2020</w:t>
                        </w:r>
                      </w:sdtContent>
                    </w:sdt>
                  </w:p>
                  <w:p w:rsidR="00526AFB" w:rsidRDefault="00526AFB">
                    <w:pPr>
                      <w:pStyle w:val="WitregelW1"/>
                    </w:pPr>
                  </w:p>
                  <w:p w:rsidR="00526AFB" w:rsidRDefault="00F9330E">
                    <w:pPr>
                      <w:pStyle w:val="Referentiegegevensvet65"/>
                    </w:pPr>
                    <w:r>
                      <w:t>Nummer</w:t>
                    </w:r>
                  </w:p>
                  <w:p w:rsidR="00526AFB" w:rsidRDefault="00C866D3">
                    <w:pPr>
                      <w:pStyle w:val="ReferentiegegevensVerdana65"/>
                    </w:pPr>
                    <w:r>
                      <w:t>AT/2020/10</w:t>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575FEFE3" wp14:editId="1682C53D">
              <wp:simplePos x="0" y="0"/>
              <wp:positionH relativeFrom="page">
                <wp:posOffset>1007744</wp:posOffset>
              </wp:positionH>
              <wp:positionV relativeFrom="page">
                <wp:posOffset>10223500</wp:posOffset>
              </wp:positionV>
              <wp:extent cx="4524375" cy="219075"/>
              <wp:effectExtent l="0" t="0" r="0" b="0"/>
              <wp:wrapNone/>
              <wp:docPr id="11" name="Vertrouwelijkheidsniveau"/>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58299573" w14:textId="77777777" w:rsidR="00526AFB" w:rsidRDefault="00F34748">
                          <w:pPr>
                            <w:pStyle w:val="Vertrouwelijkheidsniveau"/>
                          </w:pPr>
                          <w:fldSimple w:instr=" DOCPROPERTY  &quot;Rubricering&quot;  \* MERGEFORMAT ">
                            <w:r w:rsidR="0073642A">
                              <w:t>RWS INFORMATIE</w:t>
                            </w:r>
                          </w:fldSimple>
                        </w:p>
                      </w:txbxContent>
                    </wps:txbx>
                    <wps:bodyPr vert="horz" wrap="square" lIns="0" tIns="0" rIns="0" bIns="0" anchor="t" anchorCtr="0"/>
                  </wps:wsp>
                </a:graphicData>
              </a:graphic>
            </wp:anchor>
          </w:drawing>
        </mc:Choice>
        <mc:Fallback>
          <w:pict>
            <v:shape id="Vertrouwelijkheidsniveau" o:spid="_x0000_s1035" type="#_x0000_t202" style="position:absolute;margin-left:79.35pt;margin-top:805pt;width:356.25pt;height:17.2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" filled="f" stroked="f">
              <v:textbox inset="0,0,0,0">
                <w:txbxContent>
                  <w:p w:rsidR="00526AFB" w:rsidRDefault="00F9330E">
                    <w:pPr>
                      <w:pStyle w:val="Vertrouwelijkheidsniveau"/>
                    </w:pPr>
                    <w:fldSimple w:instr=" DOCPROPERTY  &quot;Rubricering&quot;  \* MERGEFORMAT ">
                      <w:r w:rsidR="0073642A">
                        <w:t>RWS INFORMATIE</w:t>
                      </w:r>
                    </w:fldSimple>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31D56C9C" wp14:editId="63B46008">
              <wp:simplePos x="0" y="0"/>
              <wp:positionH relativeFrom="page">
                <wp:posOffset>5921375</wp:posOffset>
              </wp:positionH>
              <wp:positionV relativeFrom="page">
                <wp:posOffset>10223500</wp:posOffset>
              </wp:positionV>
              <wp:extent cx="1257300" cy="228600"/>
              <wp:effectExtent l="0" t="0" r="0" b="0"/>
              <wp:wrapNone/>
              <wp:docPr id="12" name="Paginanummer"/>
              <wp:cNvGraphicFramePr/>
              <a:graphic xmlns:a="http://schemas.openxmlformats.org/drawingml/2006/main">
                <a:graphicData uri="http://schemas.microsoft.com/office/word/2010/wordprocessingShape">
                  <wps:wsp>
                    <wps:cNvSpPr txBox="1"/>
                    <wps:spPr>
                      <a:xfrm>
                        <a:off x="0" y="0"/>
                        <a:ext cx="1257300" cy="228600"/>
                      </a:xfrm>
                      <a:prstGeom prst="rect">
                        <a:avLst/>
                      </a:prstGeom>
                      <a:noFill/>
                    </wps:spPr>
                    <wps:txbx>
                      <w:txbxContent>
                        <w:p w14:paraId="03E27C83" w14:textId="2C854D00" w:rsidR="00526AFB" w:rsidRDefault="00F9330E">
                          <w:pPr>
                            <w:pStyle w:val="ReferentiegegevensVerdana65"/>
                          </w:pPr>
                          <w:r>
                            <w:t xml:space="preserve">Pagina </w:t>
                          </w:r>
                          <w:r>
                            <w:fldChar w:fldCharType="begin"/>
                          </w:r>
                          <w:r>
                            <w:instrText>PAGE</w:instrText>
                          </w:r>
                          <w:r>
                            <w:fldChar w:fldCharType="separate"/>
                          </w:r>
                          <w:r w:rsidR="00846A71">
                            <w:rPr>
                              <w:noProof/>
                            </w:rPr>
                            <w:t>1</w:t>
                          </w:r>
                          <w:r>
                            <w:fldChar w:fldCharType="end"/>
                          </w:r>
                          <w:r>
                            <w:t xml:space="preserve"> van </w:t>
                          </w:r>
                          <w:r>
                            <w:fldChar w:fldCharType="begin"/>
                          </w:r>
                          <w:r>
                            <w:instrText>NUMPAGES</w:instrText>
                          </w:r>
                          <w:r>
                            <w:fldChar w:fldCharType="separate"/>
                          </w:r>
                          <w:r w:rsidR="00846A71">
                            <w:rPr>
                              <w:noProof/>
                            </w:rPr>
                            <w:t>5</w:t>
                          </w:r>
                          <w:r>
                            <w:fldChar w:fldCharType="end"/>
                          </w:r>
                        </w:p>
                      </w:txbxContent>
                    </wps:txbx>
                    <wps:bodyPr vert="horz" wrap="square" lIns="0" tIns="0" rIns="0" bIns="0" anchor="t" anchorCtr="0"/>
                  </wps:wsp>
                </a:graphicData>
              </a:graphic>
            </wp:anchor>
          </w:drawing>
        </mc:Choice>
        <mc:Fallback>
          <w:pict>
            <v:shapetype w14:anchorId="31D56C9C" id="_x0000_t202" coordsize="21600,21600" o:spt="202" path="m,l,21600r21600,l21600,xe">
              <v:stroke joinstyle="miter"/>
              <v:path gradientshapeok="t" o:connecttype="rect"/>
            </v:shapetype>
            <v:shape id="Paginanummer" o:spid="_x0000_s1036" type="#_x0000_t202" style="position:absolute;margin-left:466.25pt;margin-top:805pt;width:99pt;height:18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" filled="f" stroked="f">
              <v:textbox inset="0,0,0,0">
                <w:txbxContent>
                  <w:p w14:paraId="03E27C83" w14:textId="2C854D00" w:rsidR="00526AFB" w:rsidRDefault="00F9330E">
                    <w:pPr>
                      <w:pStyle w:val="ReferentiegegevensVerdana65"/>
                    </w:pPr>
                    <w:r>
                      <w:t xml:space="preserve">Pagina </w:t>
                    </w:r>
                    <w:r>
                      <w:fldChar w:fldCharType="begin"/>
                    </w:r>
                    <w:r>
                      <w:instrText>PAGE</w:instrText>
                    </w:r>
                    <w:r>
                      <w:fldChar w:fldCharType="separate"/>
                    </w:r>
                    <w:r w:rsidR="00846A71">
                      <w:rPr>
                        <w:noProof/>
                      </w:rPr>
                      <w:t>1</w:t>
                    </w:r>
                    <w:r>
                      <w:fldChar w:fldCharType="end"/>
                    </w:r>
                    <w:r>
                      <w:t xml:space="preserve"> van </w:t>
                    </w:r>
                    <w:r>
                      <w:fldChar w:fldCharType="begin"/>
                    </w:r>
                    <w:r>
                      <w:instrText>NUMPAGES</w:instrText>
                    </w:r>
                    <w:r>
                      <w:fldChar w:fldCharType="separate"/>
                    </w:r>
                    <w:r w:rsidR="00846A71">
                      <w:rPr>
                        <w:noProof/>
                      </w:rPr>
                      <w:t>5</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55E68"/>
    <w:multiLevelType w:val="multilevel"/>
    <w:tmpl w:val="AA4B029D"/>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15EECCC"/>
    <w:multiLevelType w:val="multilevel"/>
    <w:tmpl w:val="ADAD2F7C"/>
    <w:name w:val="Huisstijl opsomming colofon"/>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C4D1BB1"/>
    <w:multiLevelType w:val="hybridMultilevel"/>
    <w:tmpl w:val="56E06A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4E76778"/>
    <w:multiLevelType w:val="multilevel"/>
    <w:tmpl w:val="47679AB3"/>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91E38BA"/>
    <w:multiLevelType w:val="hybridMultilevel"/>
    <w:tmpl w:val="8F34445E"/>
    <w:lvl w:ilvl="0" w:tplc="28B8A50E">
      <w:numFmt w:val="bullet"/>
      <w:lvlText w:val="-"/>
      <w:lvlJc w:val="left"/>
      <w:pPr>
        <w:ind w:left="720" w:hanging="360"/>
      </w:pPr>
      <w:rPr>
        <w:rFonts w:ascii="Calibri" w:eastAsia="Calibri" w:hAnsi="Calibri" w:cs="Times New Roman" w:hint="default"/>
      </w:rPr>
    </w:lvl>
    <w:lvl w:ilvl="1" w:tplc="0413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42A"/>
    <w:rsid w:val="000141D4"/>
    <w:rsid w:val="00087BA6"/>
    <w:rsid w:val="000C6072"/>
    <w:rsid w:val="00122366"/>
    <w:rsid w:val="0014493F"/>
    <w:rsid w:val="002D14C7"/>
    <w:rsid w:val="00344EB8"/>
    <w:rsid w:val="00375954"/>
    <w:rsid w:val="00387ADF"/>
    <w:rsid w:val="00425D78"/>
    <w:rsid w:val="0046480F"/>
    <w:rsid w:val="004B4D23"/>
    <w:rsid w:val="00526AFB"/>
    <w:rsid w:val="0073642A"/>
    <w:rsid w:val="0074688D"/>
    <w:rsid w:val="00846A71"/>
    <w:rsid w:val="009525F4"/>
    <w:rsid w:val="009F2B95"/>
    <w:rsid w:val="00A800D5"/>
    <w:rsid w:val="00B42C5D"/>
    <w:rsid w:val="00C866D3"/>
    <w:rsid w:val="00E25EDC"/>
    <w:rsid w:val="00EF3311"/>
    <w:rsid w:val="00F2795F"/>
    <w:rsid w:val="00F34748"/>
    <w:rsid w:val="00F933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B7BB5A"/>
  <w15:docId w15:val="{62C6C4B2-EF2F-46C8-A088-88F489593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exact"/>
    </w:pPr>
    <w:rPr>
      <w:rFonts w:ascii="Verdana" w:hAnsi="Verdana"/>
      <w:color w:val="000000"/>
      <w:sz w:val="18"/>
      <w:szCs w:val="18"/>
    </w:rPr>
  </w:style>
  <w:style w:type="paragraph" w:styleId="Kop1">
    <w:name w:val="heading 1"/>
    <w:basedOn w:val="Standaard"/>
    <w:next w:val="Standaard"/>
    <w:link w:val="Kop1Char"/>
    <w:uiPriority w:val="9"/>
    <w:qFormat/>
    <w:rsid w:val="0073642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uiPriority w:val="3"/>
    <w:qFormat/>
    <w:pPr>
      <w:spacing w:before="260" w:after="240"/>
    </w:pPr>
  </w:style>
  <w:style w:type="paragraph" w:styleId="Bijschrift">
    <w:name w:val="caption"/>
    <w:basedOn w:val="Standaard"/>
    <w:next w:val="Standaard"/>
    <w:uiPriority w:val="3"/>
    <w:qFormat/>
    <w:pPr>
      <w:spacing w:after="220" w:line="160" w:lineRule="exact"/>
    </w:pPr>
    <w:rPr>
      <w:i/>
      <w:color w:val="4F81BD"/>
      <w:sz w:val="16"/>
      <w:szCs w:val="16"/>
    </w:rPr>
  </w:style>
  <w:style w:type="paragraph" w:customStyle="1" w:styleId="Colofon">
    <w:name w:val="Colofon"/>
    <w:basedOn w:val="Standaard"/>
    <w:next w:val="Standaard"/>
    <w:pPr>
      <w:spacing w:before="240" w:after="660"/>
    </w:pPr>
    <w:rPr>
      <w:sz w:val="24"/>
      <w:szCs w:val="24"/>
    </w:rPr>
  </w:style>
  <w:style w:type="paragraph" w:customStyle="1" w:styleId="DatumLocatie">
    <w:name w:val="Datum Locatie"/>
    <w:basedOn w:val="Standaard"/>
    <w:next w:val="Standaard"/>
    <w:pPr>
      <w:spacing w:before="40" w:line="320" w:lineRule="exact"/>
    </w:pPr>
    <w:rPr>
      <w:sz w:val="28"/>
      <w:szCs w:val="28"/>
    </w:rPr>
  </w:style>
  <w:style w:type="paragraph" w:customStyle="1" w:styleId="DatumLocatieA3">
    <w:name w:val="Datum Locatie A3"/>
    <w:basedOn w:val="Standaard"/>
    <w:next w:val="Standaard"/>
    <w:pPr>
      <w:spacing w:line="624" w:lineRule="exact"/>
    </w:pPr>
    <w:rPr>
      <w:sz w:val="40"/>
      <w:szCs w:val="40"/>
    </w:rPr>
  </w:style>
  <w:style w:type="paragraph" w:customStyle="1" w:styleId="fotobijschrift">
    <w:name w:val="foto bijschrift"/>
    <w:basedOn w:val="Standaard"/>
    <w:next w:val="Standaard"/>
    <w:uiPriority w:val="4"/>
    <w:qFormat/>
    <w:pPr>
      <w:spacing w:line="320" w:lineRule="exact"/>
    </w:pPr>
    <w:rPr>
      <w:i/>
      <w:sz w:val="14"/>
      <w:szCs w:val="14"/>
    </w:rPr>
  </w:style>
  <w:style w:type="paragraph" w:customStyle="1" w:styleId="Groetregel">
    <w:name w:val="Groetregel"/>
    <w:basedOn w:val="Standaard"/>
    <w:next w:val="Standaard"/>
    <w:pPr>
      <w:spacing w:before="240"/>
    </w:pPr>
  </w:style>
  <w:style w:type="paragraph" w:customStyle="1" w:styleId="Huisstijl-Colofon">
    <w:name w:val="Huisstijl - Colofon"/>
    <w:basedOn w:val="Standaard"/>
    <w:next w:val="Standaard"/>
    <w:pPr>
      <w:numPr>
        <w:numId w:val="2"/>
      </w:numPr>
      <w:tabs>
        <w:tab w:val="left" w:pos="0"/>
      </w:tabs>
      <w:spacing w:after="720" w:line="300" w:lineRule="exact"/>
      <w:ind w:hanging="1120"/>
    </w:pPr>
    <w:rPr>
      <w:sz w:val="24"/>
      <w:szCs w:val="24"/>
    </w:rPr>
  </w:style>
  <w:style w:type="paragraph" w:customStyle="1" w:styleId="Huisstijl-Inhoud">
    <w:name w:val="Huisstijl - Inhoud"/>
    <w:basedOn w:val="Standaard"/>
    <w:next w:val="Standaard"/>
    <w:uiPriority w:val="2"/>
    <w:qFormat/>
    <w:pPr>
      <w:spacing w:after="720" w:line="300" w:lineRule="exact"/>
    </w:pPr>
    <w:rPr>
      <w:sz w:val="24"/>
      <w:szCs w:val="24"/>
    </w:rPr>
  </w:style>
  <w:style w:type="paragraph" w:customStyle="1" w:styleId="Huisstijl-Kop1">
    <w:name w:val="Huisstijl - Kop 1"/>
    <w:basedOn w:val="Standaard"/>
    <w:next w:val="Standaard"/>
    <w:uiPriority w:val="1"/>
    <w:qFormat/>
    <w:pPr>
      <w:numPr>
        <w:numId w:val="1"/>
      </w:numPr>
      <w:tabs>
        <w:tab w:val="left" w:pos="0"/>
      </w:tabs>
      <w:spacing w:after="720" w:line="300" w:lineRule="exact"/>
      <w:ind w:hanging="1120"/>
    </w:pPr>
    <w:rPr>
      <w:sz w:val="24"/>
      <w:szCs w:val="24"/>
    </w:rPr>
  </w:style>
  <w:style w:type="paragraph" w:customStyle="1" w:styleId="Huisstijl-Kop2">
    <w:name w:val="Huisstijl - Kop 2"/>
    <w:basedOn w:val="Standaard"/>
    <w:next w:val="Standaard"/>
    <w:uiPriority w:val="1"/>
    <w:qFormat/>
    <w:pPr>
      <w:numPr>
        <w:ilvl w:val="1"/>
        <w:numId w:val="1"/>
      </w:numPr>
      <w:tabs>
        <w:tab w:val="left" w:pos="0"/>
      </w:tabs>
      <w:spacing w:before="240"/>
      <w:ind w:hanging="1120"/>
    </w:pPr>
    <w:rPr>
      <w:b/>
    </w:rPr>
  </w:style>
  <w:style w:type="paragraph" w:customStyle="1" w:styleId="Huisstijl-Kop3">
    <w:name w:val="Huisstijl - Kop 3"/>
    <w:basedOn w:val="Standaard"/>
    <w:next w:val="Standaard"/>
    <w:uiPriority w:val="1"/>
    <w:qFormat/>
    <w:pPr>
      <w:numPr>
        <w:ilvl w:val="2"/>
        <w:numId w:val="1"/>
      </w:numPr>
      <w:tabs>
        <w:tab w:val="left" w:pos="0"/>
      </w:tabs>
      <w:spacing w:before="240"/>
      <w:ind w:hanging="1120"/>
    </w:pPr>
    <w:rPr>
      <w:i/>
    </w:rPr>
  </w:style>
  <w:style w:type="paragraph" w:customStyle="1" w:styleId="Huisstijl-Kop4">
    <w:name w:val="Huisstijl - Kop 4"/>
    <w:basedOn w:val="Standaard"/>
    <w:next w:val="Standaard"/>
    <w:uiPriority w:val="1"/>
    <w:qFormat/>
    <w:pPr>
      <w:numPr>
        <w:ilvl w:val="3"/>
        <w:numId w:val="1"/>
      </w:numPr>
      <w:tabs>
        <w:tab w:val="left" w:pos="0"/>
      </w:tabs>
      <w:spacing w:before="240"/>
      <w:ind w:hanging="1120"/>
    </w:pPr>
  </w:style>
  <w:style w:type="paragraph" w:customStyle="1" w:styleId="Huisstijlnummeringmetnummer">
    <w:name w:val="Huisstijl nummering met nummer"/>
    <w:basedOn w:val="Standaard"/>
    <w:next w:val="Standaard"/>
    <w:pPr>
      <w:tabs>
        <w:tab w:val="left" w:pos="0"/>
      </w:tabs>
    </w:pPr>
  </w:style>
  <w:style w:type="paragraph" w:customStyle="1" w:styleId="Huisstijlopsommingcolofon">
    <w:name w:val="Huisstijl opsomming colofon"/>
    <w:basedOn w:val="Standaard"/>
    <w:next w:val="Standaard"/>
  </w:style>
  <w:style w:type="paragraph" w:styleId="Inhopg1">
    <w:name w:val="toc 1"/>
    <w:basedOn w:val="Standaard"/>
    <w:next w:val="Standaard"/>
    <w:uiPriority w:val="39"/>
    <w:pPr>
      <w:tabs>
        <w:tab w:val="left" w:pos="0"/>
      </w:tabs>
      <w:spacing w:before="240"/>
      <w:ind w:left="-112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pPr>
      <w:numPr>
        <w:numId w:val="3"/>
      </w:numPr>
    </w:pPr>
  </w:style>
  <w:style w:type="paragraph" w:customStyle="1" w:styleId="Lijstniveau2">
    <w:name w:val="Lijst niveau 2"/>
    <w:basedOn w:val="Standaard"/>
    <w:pPr>
      <w:numPr>
        <w:ilvl w:val="1"/>
        <w:numId w:val="3"/>
      </w:numPr>
    </w:pPr>
  </w:style>
  <w:style w:type="paragraph" w:customStyle="1" w:styleId="Lijstniveau3">
    <w:name w:val="Lijst niveau 3"/>
    <w:basedOn w:val="Standaard"/>
    <w:pPr>
      <w:numPr>
        <w:ilvl w:val="2"/>
        <w:numId w:val="3"/>
      </w:numPr>
    </w:pPr>
  </w:style>
  <w:style w:type="paragraph" w:customStyle="1" w:styleId="MinuutKoptabel">
    <w:name w:val="Minuut_Kop_tabel"/>
    <w:basedOn w:val="Standaard"/>
    <w:next w:val="Standaard"/>
    <w:rPr>
      <w:b/>
      <w:caps/>
      <w:sz w:val="13"/>
      <w:szCs w:val="13"/>
    </w:rPr>
  </w:style>
  <w:style w:type="paragraph" w:customStyle="1" w:styleId="Paginanummeringrechtsuitlijnend">
    <w:name w:val="Paginanummering rechtsuitlijnend"/>
    <w:basedOn w:val="Standaard"/>
    <w:next w:val="Standaard"/>
    <w:pPr>
      <w:spacing w:line="180" w:lineRule="exact"/>
      <w:jc w:val="right"/>
    </w:pPr>
    <w:rPr>
      <w:sz w:val="13"/>
      <w:szCs w:val="13"/>
    </w:rPr>
  </w:style>
  <w:style w:type="paragraph" w:customStyle="1" w:styleId="RapportKoptekst">
    <w:name w:val="Rapport Koptekst"/>
    <w:basedOn w:val="Standaard"/>
    <w:next w:val="Standaard"/>
    <w:pPr>
      <w:spacing w:line="180" w:lineRule="exact"/>
    </w:pPr>
    <w:rPr>
      <w:sz w:val="13"/>
      <w:szCs w:val="13"/>
    </w:rPr>
  </w:style>
  <w:style w:type="paragraph" w:customStyle="1" w:styleId="RapportTitel">
    <w:name w:val="Rapport Titel"/>
    <w:basedOn w:val="Standaard"/>
    <w:next w:val="Standaard"/>
    <w:pPr>
      <w:spacing w:before="60" w:after="320"/>
    </w:pPr>
    <w:rPr>
      <w:b/>
      <w:sz w:val="24"/>
      <w:szCs w:val="24"/>
    </w:rPr>
  </w:style>
  <w:style w:type="paragraph" w:customStyle="1" w:styleId="referentiegegetenscursiefverdana65">
    <w:name w:val="referentiegegetens cursief verdana 6;5"/>
    <w:basedOn w:val="Standaard"/>
    <w:next w:val="Standaard"/>
    <w:rPr>
      <w:i/>
      <w:sz w:val="13"/>
      <w:szCs w:val="13"/>
    </w:rPr>
  </w:style>
  <w:style w:type="paragraph" w:customStyle="1" w:styleId="ReferentiegegevensVerdana65">
    <w:name w:val="Referentiegegevens Verdana 6;5"/>
    <w:basedOn w:val="Standaard"/>
    <w:next w:val="Standaard"/>
    <w:uiPriority w:val="4"/>
    <w:qFormat/>
    <w:pPr>
      <w:spacing w:line="180" w:lineRule="exact"/>
    </w:pPr>
    <w:rPr>
      <w:sz w:val="13"/>
      <w:szCs w:val="13"/>
    </w:rPr>
  </w:style>
  <w:style w:type="paragraph" w:customStyle="1" w:styleId="Referentiegegevensvet65">
    <w:name w:val="Referentiegegevens vet 6;5"/>
    <w:basedOn w:val="Standaard"/>
    <w:next w:val="Standaard"/>
    <w:uiPriority w:val="5"/>
    <w:qFormat/>
    <w:pPr>
      <w:spacing w:line="180" w:lineRule="exact"/>
    </w:pPr>
    <w:rPr>
      <w:b/>
      <w:sz w:val="13"/>
      <w:szCs w:val="13"/>
    </w:rPr>
  </w:style>
  <w:style w:type="paragraph" w:customStyle="1" w:styleId="RWS-Flyer47pt">
    <w:name w:val="RWS-Flyer 47 pt"/>
    <w:basedOn w:val="Standaard"/>
    <w:next w:val="Standaard"/>
    <w:pPr>
      <w:spacing w:line="940" w:lineRule="exact"/>
    </w:pPr>
  </w:style>
  <w:style w:type="paragraph" w:customStyle="1" w:styleId="RWS-FlyerPlattetekst">
    <w:name w:val="RWS-Flyer Platte tekst"/>
    <w:basedOn w:val="Standaard"/>
    <w:next w:val="Standaard"/>
    <w:pPr>
      <w:spacing w:line="320" w:lineRule="exact"/>
    </w:pPr>
  </w:style>
  <w:style w:type="paragraph" w:customStyle="1" w:styleId="RWS-KoptekstAangepastekleurRGB0123199">
    <w:name w:val="RWS-Koptekst + Aangepaste kleur (RGB(0;123;199))"/>
    <w:basedOn w:val="Standaard"/>
    <w:next w:val="Standaard"/>
    <w:pPr>
      <w:spacing w:line="320" w:lineRule="exact"/>
    </w:pPr>
    <w:rPr>
      <w:color w:val="007BC7"/>
      <w:sz w:val="22"/>
      <w:szCs w:val="22"/>
    </w:rPr>
  </w:style>
  <w:style w:type="paragraph" w:customStyle="1" w:styleId="RWS-KoptekstA3">
    <w:name w:val="RWS-Koptekst A3"/>
    <w:basedOn w:val="Standaard"/>
    <w:next w:val="Standaard"/>
    <w:pPr>
      <w:spacing w:before="20" w:line="320" w:lineRule="exact"/>
    </w:pPr>
    <w:rPr>
      <w:color w:val="007BC7"/>
      <w:sz w:val="32"/>
      <w:szCs w:val="32"/>
    </w:rPr>
  </w:style>
  <w:style w:type="paragraph" w:customStyle="1" w:styleId="RWS-KoptekstFlyer">
    <w:name w:val="RWS-Koptekst Flyer"/>
    <w:basedOn w:val="Standaard"/>
    <w:next w:val="Standaard"/>
    <w:pPr>
      <w:spacing w:line="320" w:lineRule="exact"/>
    </w:pPr>
    <w:rPr>
      <w:color w:val="007BC7"/>
    </w:rPr>
  </w:style>
  <w:style w:type="paragraph" w:customStyle="1" w:styleId="RWS-Plattetekst">
    <w:name w:val="RWS-Platte tekst"/>
    <w:basedOn w:val="Standaard"/>
    <w:next w:val="Standaard"/>
    <w:pPr>
      <w:spacing w:line="320" w:lineRule="exact"/>
    </w:pPr>
    <w:rPr>
      <w:sz w:val="22"/>
      <w:szCs w:val="22"/>
    </w:rPr>
  </w:style>
  <w:style w:type="paragraph" w:customStyle="1" w:styleId="RWS-PlattetekstVoor4pt">
    <w:name w:val="RWS-Platte tekst + Voor:  4 pt"/>
    <w:basedOn w:val="RWS-Plattetekst"/>
    <w:next w:val="Standaard"/>
    <w:pPr>
      <w:spacing w:before="80"/>
    </w:pPr>
  </w:style>
  <w:style w:type="paragraph" w:customStyle="1" w:styleId="RWS-PlattetekstA3">
    <w:name w:val="RWS-Platte tekst A3"/>
    <w:basedOn w:val="Standaard"/>
    <w:next w:val="Standaard"/>
    <w:pPr>
      <w:spacing w:before="40" w:line="440" w:lineRule="exact"/>
    </w:pPr>
    <w:rPr>
      <w:sz w:val="32"/>
      <w:szCs w:val="32"/>
    </w:rPr>
  </w:style>
  <w:style w:type="paragraph" w:customStyle="1" w:styleId="RWS-SubtitelAangepastekleurRGB0123199">
    <w:name w:val="RWS-Subtitel + Aangepaste kleur (RGB(0;123;199))"/>
    <w:basedOn w:val="Standaard"/>
    <w:next w:val="Standaard"/>
    <w:pPr>
      <w:spacing w:line="624" w:lineRule="exact"/>
    </w:pPr>
    <w:rPr>
      <w:color w:val="007BC7"/>
      <w:sz w:val="40"/>
      <w:szCs w:val="40"/>
    </w:rPr>
  </w:style>
  <w:style w:type="paragraph" w:customStyle="1" w:styleId="RWS-SubtitelA3">
    <w:name w:val="RWS-Subtitel A3"/>
    <w:basedOn w:val="Standaard"/>
    <w:next w:val="Standaard"/>
    <w:pPr>
      <w:spacing w:before="240" w:line="440" w:lineRule="exact"/>
    </w:pPr>
    <w:rPr>
      <w:color w:val="007BC7"/>
      <w:sz w:val="56"/>
      <w:szCs w:val="56"/>
    </w:rPr>
  </w:style>
  <w:style w:type="paragraph" w:customStyle="1" w:styleId="RWS-TitelVoor14pt">
    <w:name w:val="RWS-Titel + Voor: 14 pt"/>
    <w:basedOn w:val="Standaard"/>
    <w:next w:val="Standaard"/>
    <w:pPr>
      <w:spacing w:before="280" w:line="1056" w:lineRule="exact"/>
    </w:pPr>
    <w:rPr>
      <w:sz w:val="80"/>
      <w:szCs w:val="80"/>
    </w:rPr>
  </w:style>
  <w:style w:type="paragraph" w:customStyle="1" w:styleId="RWS-TitelA3">
    <w:name w:val="RWS-Titel A3"/>
    <w:basedOn w:val="Standaard"/>
    <w:next w:val="Standaard"/>
    <w:pPr>
      <w:spacing w:before="360" w:line="1100" w:lineRule="exact"/>
    </w:pPr>
    <w:rPr>
      <w:sz w:val="114"/>
      <w:szCs w:val="114"/>
    </w:rPr>
  </w:style>
  <w:style w:type="paragraph" w:customStyle="1" w:styleId="RWS-TitelA4">
    <w:name w:val="RWS-Titel A4"/>
    <w:basedOn w:val="Standaard"/>
    <w:next w:val="Standaard"/>
    <w:pPr>
      <w:spacing w:line="1056" w:lineRule="exact"/>
    </w:pPr>
    <w:rPr>
      <w:sz w:val="80"/>
      <w:szCs w:val="80"/>
    </w:rPr>
  </w:style>
  <w:style w:type="paragraph" w:customStyle="1" w:styleId="SpeechV12v23ra16Bold">
    <w:name w:val="Speech V12 v23 ra16 Bold"/>
    <w:basedOn w:val="Standaard"/>
    <w:next w:val="Standaard"/>
    <w:pPr>
      <w:spacing w:before="460" w:line="320" w:lineRule="exact"/>
    </w:pPr>
    <w:rPr>
      <w:b/>
      <w:sz w:val="24"/>
      <w:szCs w:val="24"/>
    </w:rPr>
  </w:style>
  <w:style w:type="paragraph" w:customStyle="1" w:styleId="StandaardV9Italic">
    <w:name w:val="Standaard V9 Italic"/>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Verdanav9r12">
    <w:name w:val="Verdana v9 r12"/>
    <w:basedOn w:val="Standaard"/>
    <w:next w:val="Standaard"/>
    <w:pPr>
      <w:spacing w:before="180"/>
    </w:pPr>
  </w:style>
  <w:style w:type="paragraph" w:customStyle="1" w:styleId="Vertrouwelijkheidsniveau">
    <w:name w:val="Vertrouwelijkheidsniveau"/>
    <w:basedOn w:val="Standaard"/>
    <w:next w:val="Standaard"/>
    <w:pPr>
      <w:spacing w:line="180" w:lineRule="exact"/>
    </w:pPr>
    <w:rPr>
      <w:b/>
      <w:caps/>
      <w:sz w:val="13"/>
      <w:szCs w:val="13"/>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character" w:customStyle="1" w:styleId="Kop1Char">
    <w:name w:val="Kop 1 Char"/>
    <w:basedOn w:val="Standaardalinea-lettertype"/>
    <w:link w:val="Kop1"/>
    <w:uiPriority w:val="9"/>
    <w:rsid w:val="0073642A"/>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link w:val="LijstalineaChar"/>
    <w:uiPriority w:val="34"/>
    <w:qFormat/>
    <w:rsid w:val="0073642A"/>
    <w:pPr>
      <w:ind w:left="720"/>
      <w:contextualSpacing/>
    </w:pPr>
  </w:style>
  <w:style w:type="paragraph" w:styleId="Koptekst">
    <w:name w:val="header"/>
    <w:basedOn w:val="Standaard"/>
    <w:link w:val="KoptekstChar"/>
    <w:uiPriority w:val="99"/>
    <w:unhideWhenUsed/>
    <w:rsid w:val="00425D7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425D78"/>
    <w:rPr>
      <w:rFonts w:ascii="Verdana" w:hAnsi="Verdana"/>
      <w:color w:val="000000"/>
      <w:sz w:val="18"/>
      <w:szCs w:val="18"/>
    </w:rPr>
  </w:style>
  <w:style w:type="paragraph" w:styleId="Voettekst">
    <w:name w:val="footer"/>
    <w:basedOn w:val="Standaard"/>
    <w:link w:val="VoettekstChar"/>
    <w:uiPriority w:val="99"/>
    <w:unhideWhenUsed/>
    <w:rsid w:val="00425D78"/>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425D78"/>
    <w:rPr>
      <w:rFonts w:ascii="Verdana" w:hAnsi="Verdana"/>
      <w:color w:val="000000"/>
      <w:sz w:val="18"/>
      <w:szCs w:val="18"/>
    </w:rPr>
  </w:style>
  <w:style w:type="character" w:customStyle="1" w:styleId="LijstalineaChar">
    <w:name w:val="Lijstalinea Char"/>
    <w:basedOn w:val="Standaardalinea-lettertype"/>
    <w:link w:val="Lijstalinea"/>
    <w:uiPriority w:val="34"/>
    <w:locked/>
    <w:rsid w:val="00387ADF"/>
    <w:rPr>
      <w:rFonts w:ascii="Verdana" w:hAnsi="Verdana"/>
      <w:color w:val="000000"/>
      <w:sz w:val="18"/>
      <w:szCs w:val="18"/>
    </w:rPr>
  </w:style>
  <w:style w:type="paragraph" w:styleId="Kopvaninhoudsopgave">
    <w:name w:val="TOC Heading"/>
    <w:basedOn w:val="Kop1"/>
    <w:next w:val="Standaard"/>
    <w:uiPriority w:val="39"/>
    <w:unhideWhenUsed/>
    <w:qFormat/>
    <w:rsid w:val="00122366"/>
    <w:pPr>
      <w:autoSpaceDN/>
      <w:spacing w:line="259" w:lineRule="auto"/>
      <w:textAlignment w:val="auto"/>
      <w:outlineLvl w:val="9"/>
    </w:pPr>
  </w:style>
  <w:style w:type="character" w:styleId="Hyperlink">
    <w:name w:val="Hyperlink"/>
    <w:basedOn w:val="Standaardalinea-lettertype"/>
    <w:uiPriority w:val="99"/>
    <w:unhideWhenUsed/>
    <w:rsid w:val="00122366"/>
    <w:rPr>
      <w:color w:val="0563C1" w:themeColor="hyperlink"/>
      <w:u w:val="single"/>
    </w:rPr>
  </w:style>
  <w:style w:type="character" w:styleId="Verwijzingopmerking">
    <w:name w:val="annotation reference"/>
    <w:basedOn w:val="Standaardalinea-lettertype"/>
    <w:uiPriority w:val="99"/>
    <w:semiHidden/>
    <w:unhideWhenUsed/>
    <w:rsid w:val="004B4D23"/>
    <w:rPr>
      <w:sz w:val="16"/>
      <w:szCs w:val="16"/>
    </w:rPr>
  </w:style>
  <w:style w:type="paragraph" w:styleId="Tekstopmerking">
    <w:name w:val="annotation text"/>
    <w:basedOn w:val="Standaard"/>
    <w:link w:val="TekstopmerkingChar"/>
    <w:uiPriority w:val="99"/>
    <w:semiHidden/>
    <w:unhideWhenUsed/>
    <w:rsid w:val="004B4D2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B4D23"/>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4B4D23"/>
    <w:rPr>
      <w:b/>
      <w:bCs/>
    </w:rPr>
  </w:style>
  <w:style w:type="character" w:customStyle="1" w:styleId="OnderwerpvanopmerkingChar">
    <w:name w:val="Onderwerp van opmerking Char"/>
    <w:basedOn w:val="TekstopmerkingChar"/>
    <w:link w:val="Onderwerpvanopmerking"/>
    <w:uiPriority w:val="99"/>
    <w:semiHidden/>
    <w:rsid w:val="004B4D23"/>
    <w:rPr>
      <w:rFonts w:ascii="Verdana" w:hAnsi="Verdana"/>
      <w:b/>
      <w:bCs/>
      <w:color w:val="000000"/>
    </w:rPr>
  </w:style>
  <w:style w:type="paragraph" w:styleId="Ballontekst">
    <w:name w:val="Balloon Text"/>
    <w:basedOn w:val="Standaard"/>
    <w:link w:val="BallontekstChar"/>
    <w:uiPriority w:val="99"/>
    <w:semiHidden/>
    <w:unhideWhenUsed/>
    <w:rsid w:val="004B4D23"/>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B4D23"/>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6" Type="http://schemas.openxmlformats.org/officeDocument/2006/relationships/image" Target="media/image30.png"/><Relationship Id="rId5" Type="http://schemas.openxmlformats.org/officeDocument/2006/relationships/image" Target="media/image3.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5B244-1FC1-400C-9853-0836934B5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1388</Words>
  <Characters>7636</Characters>
  <Application>Microsoft Office Word</Application>
  <DocSecurity>4</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Mujkić, Nerfid (PPO)</dc:creator>
  <cp:lastModifiedBy>Lijs, Stefanie (PPO)</cp:lastModifiedBy>
  <cp:revision>2</cp:revision>
  <dcterms:created xsi:type="dcterms:W3CDTF">2020-09-08T11:21:00Z</dcterms:created>
  <dcterms:modified xsi:type="dcterms:W3CDTF">2020-09-08T11:21:00Z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INFORMATIE</vt:lpwstr>
  </property>
</Properties>
</file>