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7C4CE54A" w:rsidRDefault="002E2CC6" w:rsidP="005911BD">
      <w:pPr>
        <w:pStyle w:val="Titel"/>
      </w:pPr>
      <w:r>
        <w:t xml:space="preserve">Bijlage 10 </w:t>
      </w:r>
      <w:r w:rsidR="7C4CE54A">
        <w:t>Programma van Eisen</w:t>
      </w:r>
    </w:p>
    <w:p w:rsidR="005911BD" w:rsidRDefault="7C4CE54A" w:rsidP="005911BD">
      <w:r>
        <w:t xml:space="preserve">Aanbesteding </w:t>
      </w:r>
      <w:r w:rsidR="002E2CC6">
        <w:t>informatie</w:t>
      </w:r>
      <w:r>
        <w:t>systeem sociaal domein Gemeente Zaltbommel</w:t>
      </w:r>
    </w:p>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 w:rsidR="005911BD" w:rsidRDefault="005911BD" w:rsidP="005911BD">
      <w:pPr>
        <w:jc w:val="right"/>
      </w:pPr>
    </w:p>
    <w:p w:rsidR="005911BD" w:rsidRDefault="005911BD" w:rsidP="005911BD">
      <w:pPr>
        <w:jc w:val="right"/>
      </w:pPr>
    </w:p>
    <w:p w:rsidR="005911BD" w:rsidRDefault="005911BD" w:rsidP="005911BD">
      <w:pPr>
        <w:pStyle w:val="Geenafstand"/>
        <w:jc w:val="right"/>
      </w:pPr>
    </w:p>
    <w:p w:rsidR="005911BD" w:rsidRDefault="005911BD" w:rsidP="005911BD">
      <w:pPr>
        <w:pStyle w:val="Geenafstand"/>
        <w:jc w:val="right"/>
      </w:pPr>
    </w:p>
    <w:p w:rsidR="005911BD" w:rsidRDefault="005911BD" w:rsidP="005911BD">
      <w:pPr>
        <w:pStyle w:val="Geenafstand"/>
        <w:jc w:val="right"/>
      </w:pPr>
    </w:p>
    <w:p w:rsidR="005911BD" w:rsidRDefault="005911BD" w:rsidP="005911BD">
      <w:pPr>
        <w:pStyle w:val="Geenafstand"/>
        <w:jc w:val="right"/>
      </w:pPr>
    </w:p>
    <w:p w:rsidR="005911BD" w:rsidRDefault="005911BD" w:rsidP="005911BD">
      <w:pPr>
        <w:pStyle w:val="Geenafstand"/>
        <w:jc w:val="right"/>
      </w:pPr>
    </w:p>
    <w:p w:rsidR="7061A3E8" w:rsidRDefault="7061A3E8" w:rsidP="005911BD">
      <w:pPr>
        <w:pStyle w:val="Geenafstand"/>
        <w:jc w:val="right"/>
      </w:pPr>
      <w:r>
        <w:br w:type="page"/>
      </w:r>
    </w:p>
    <w:sdt>
      <w:sdtPr>
        <w:rPr>
          <w:rFonts w:ascii="Arial" w:eastAsiaTheme="minorHAnsi" w:hAnsi="Arial" w:cstheme="minorBidi"/>
          <w:sz w:val="20"/>
          <w:szCs w:val="20"/>
          <w:lang w:eastAsia="en-US"/>
        </w:rPr>
        <w:id w:val="-1532719048"/>
        <w:docPartObj>
          <w:docPartGallery w:val="Table of Contents"/>
          <w:docPartUnique/>
        </w:docPartObj>
      </w:sdtPr>
      <w:sdtEndPr>
        <w:rPr>
          <w:b/>
          <w:bCs/>
        </w:rPr>
      </w:sdtEndPr>
      <w:sdtContent>
        <w:p w:rsidR="005911BD" w:rsidRDefault="005911BD" w:rsidP="005911BD">
          <w:pPr>
            <w:pStyle w:val="Kopvaninhoudsopgave"/>
          </w:pPr>
          <w:r>
            <w:t>Inhoud</w:t>
          </w:r>
        </w:p>
        <w:p w:rsidR="00AE70E7" w:rsidRDefault="00F66C94">
          <w:pPr>
            <w:pStyle w:val="Inhopg1"/>
            <w:tabs>
              <w:tab w:val="right" w:leader="dot" w:pos="9062"/>
            </w:tabs>
            <w:rPr>
              <w:rFonts w:asciiTheme="minorHAnsi" w:eastAsiaTheme="minorEastAsia" w:hAnsiTheme="minorHAnsi"/>
              <w:noProof/>
              <w:sz w:val="22"/>
              <w:szCs w:val="22"/>
              <w:lang w:eastAsia="nl-NL"/>
            </w:rPr>
          </w:pPr>
          <w:r w:rsidRPr="00F66C94">
            <w:fldChar w:fldCharType="begin"/>
          </w:r>
          <w:r w:rsidR="005911BD">
            <w:instrText xml:space="preserve"> TOC \o "1-3" \h \z \u </w:instrText>
          </w:r>
          <w:r w:rsidRPr="00F66C94">
            <w:fldChar w:fldCharType="separate"/>
          </w:r>
          <w:hyperlink w:anchor="_Toc37770386" w:history="1">
            <w:r w:rsidR="00AE70E7" w:rsidRPr="009671EE">
              <w:rPr>
                <w:rStyle w:val="Hyperlink"/>
                <w:noProof/>
              </w:rPr>
              <w:t>1. Algemeen</w:t>
            </w:r>
            <w:r w:rsidR="00AE70E7">
              <w:rPr>
                <w:noProof/>
                <w:webHidden/>
              </w:rPr>
              <w:tab/>
            </w:r>
            <w:r>
              <w:rPr>
                <w:noProof/>
                <w:webHidden/>
              </w:rPr>
              <w:fldChar w:fldCharType="begin"/>
            </w:r>
            <w:r w:rsidR="00AE70E7">
              <w:rPr>
                <w:noProof/>
                <w:webHidden/>
              </w:rPr>
              <w:instrText xml:space="preserve"> PAGEREF _Toc37770386 \h </w:instrText>
            </w:r>
            <w:r>
              <w:rPr>
                <w:noProof/>
                <w:webHidden/>
              </w:rPr>
            </w:r>
            <w:r>
              <w:rPr>
                <w:noProof/>
                <w:webHidden/>
              </w:rPr>
              <w:fldChar w:fldCharType="separate"/>
            </w:r>
            <w:r w:rsidR="00073D06">
              <w:rPr>
                <w:noProof/>
                <w:webHidden/>
              </w:rPr>
              <w:t>3</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387" w:history="1">
            <w:r w:rsidR="00AE70E7" w:rsidRPr="009671EE">
              <w:rPr>
                <w:rStyle w:val="Hyperlink"/>
                <w:noProof/>
              </w:rPr>
              <w:t>1.1.Voorwaarden</w:t>
            </w:r>
            <w:r w:rsidR="00AE70E7">
              <w:rPr>
                <w:noProof/>
                <w:webHidden/>
              </w:rPr>
              <w:tab/>
            </w:r>
            <w:r>
              <w:rPr>
                <w:noProof/>
                <w:webHidden/>
              </w:rPr>
              <w:fldChar w:fldCharType="begin"/>
            </w:r>
            <w:r w:rsidR="00AE70E7">
              <w:rPr>
                <w:noProof/>
                <w:webHidden/>
              </w:rPr>
              <w:instrText xml:space="preserve"> PAGEREF _Toc37770387 \h </w:instrText>
            </w:r>
            <w:r>
              <w:rPr>
                <w:noProof/>
                <w:webHidden/>
              </w:rPr>
            </w:r>
            <w:r>
              <w:rPr>
                <w:noProof/>
                <w:webHidden/>
              </w:rPr>
              <w:fldChar w:fldCharType="separate"/>
            </w:r>
            <w:r w:rsidR="00073D06">
              <w:rPr>
                <w:noProof/>
                <w:webHidden/>
              </w:rPr>
              <w:t>3</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388" w:history="1">
            <w:r w:rsidR="00AE70E7" w:rsidRPr="009671EE">
              <w:rPr>
                <w:rStyle w:val="Hyperlink"/>
                <w:noProof/>
              </w:rPr>
              <w:t>1.2 Standaarden</w:t>
            </w:r>
            <w:r w:rsidR="00AE70E7">
              <w:rPr>
                <w:noProof/>
                <w:webHidden/>
              </w:rPr>
              <w:tab/>
            </w:r>
            <w:r>
              <w:rPr>
                <w:noProof/>
                <w:webHidden/>
              </w:rPr>
              <w:fldChar w:fldCharType="begin"/>
            </w:r>
            <w:r w:rsidR="00AE70E7">
              <w:rPr>
                <w:noProof/>
                <w:webHidden/>
              </w:rPr>
              <w:instrText xml:space="preserve"> PAGEREF _Toc37770388 \h </w:instrText>
            </w:r>
            <w:r>
              <w:rPr>
                <w:noProof/>
                <w:webHidden/>
              </w:rPr>
            </w:r>
            <w:r>
              <w:rPr>
                <w:noProof/>
                <w:webHidden/>
              </w:rPr>
              <w:fldChar w:fldCharType="separate"/>
            </w:r>
            <w:r w:rsidR="00073D06">
              <w:rPr>
                <w:noProof/>
                <w:webHidden/>
              </w:rPr>
              <w:t>3</w:t>
            </w:r>
            <w:r>
              <w:rPr>
                <w:noProof/>
                <w:webHidden/>
              </w:rPr>
              <w:fldChar w:fldCharType="end"/>
            </w:r>
          </w:hyperlink>
        </w:p>
        <w:p w:rsidR="00AE70E7" w:rsidRDefault="00F66C94">
          <w:pPr>
            <w:pStyle w:val="Inhopg1"/>
            <w:tabs>
              <w:tab w:val="right" w:leader="dot" w:pos="9062"/>
            </w:tabs>
            <w:rPr>
              <w:rFonts w:asciiTheme="minorHAnsi" w:eastAsiaTheme="minorEastAsia" w:hAnsiTheme="minorHAnsi"/>
              <w:noProof/>
              <w:sz w:val="22"/>
              <w:szCs w:val="22"/>
              <w:lang w:eastAsia="nl-NL"/>
            </w:rPr>
          </w:pPr>
          <w:hyperlink w:anchor="_Toc37770389" w:history="1">
            <w:r w:rsidR="00AE70E7" w:rsidRPr="009671EE">
              <w:rPr>
                <w:rStyle w:val="Hyperlink"/>
                <w:noProof/>
              </w:rPr>
              <w:t>2. Functionaliteit</w:t>
            </w:r>
            <w:r w:rsidR="00AE70E7">
              <w:rPr>
                <w:noProof/>
                <w:webHidden/>
              </w:rPr>
              <w:tab/>
            </w:r>
            <w:r>
              <w:rPr>
                <w:noProof/>
                <w:webHidden/>
              </w:rPr>
              <w:fldChar w:fldCharType="begin"/>
            </w:r>
            <w:r w:rsidR="00AE70E7">
              <w:rPr>
                <w:noProof/>
                <w:webHidden/>
              </w:rPr>
              <w:instrText xml:space="preserve"> PAGEREF _Toc37770389 \h </w:instrText>
            </w:r>
            <w:r>
              <w:rPr>
                <w:noProof/>
                <w:webHidden/>
              </w:rPr>
            </w:r>
            <w:r>
              <w:rPr>
                <w:noProof/>
                <w:webHidden/>
              </w:rPr>
              <w:fldChar w:fldCharType="separate"/>
            </w:r>
            <w:r w:rsidR="00073D06">
              <w:rPr>
                <w:noProof/>
                <w:webHidden/>
              </w:rPr>
              <w:t>4</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390" w:history="1">
            <w:r w:rsidR="00AE70E7" w:rsidRPr="009671EE">
              <w:rPr>
                <w:rStyle w:val="Hyperlink"/>
                <w:noProof/>
              </w:rPr>
              <w:t>2.1 Algemene functionaliteiten frontoffice (zorgdossier)</w:t>
            </w:r>
            <w:r w:rsidR="00AE70E7">
              <w:rPr>
                <w:noProof/>
                <w:webHidden/>
              </w:rPr>
              <w:tab/>
            </w:r>
            <w:r>
              <w:rPr>
                <w:noProof/>
                <w:webHidden/>
              </w:rPr>
              <w:fldChar w:fldCharType="begin"/>
            </w:r>
            <w:r w:rsidR="00AE70E7">
              <w:rPr>
                <w:noProof/>
                <w:webHidden/>
              </w:rPr>
              <w:instrText xml:space="preserve"> PAGEREF _Toc37770390 \h </w:instrText>
            </w:r>
            <w:r>
              <w:rPr>
                <w:noProof/>
                <w:webHidden/>
              </w:rPr>
            </w:r>
            <w:r>
              <w:rPr>
                <w:noProof/>
                <w:webHidden/>
              </w:rPr>
              <w:fldChar w:fldCharType="separate"/>
            </w:r>
            <w:r w:rsidR="00073D06">
              <w:rPr>
                <w:noProof/>
                <w:webHidden/>
              </w:rPr>
              <w:t>4</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391" w:history="1">
            <w:r w:rsidR="00AE70E7" w:rsidRPr="009671EE">
              <w:rPr>
                <w:rStyle w:val="Hyperlink"/>
                <w:noProof/>
              </w:rPr>
              <w:t>2.2 Algemene functionaliteiten backoffice</w:t>
            </w:r>
            <w:r w:rsidR="00AE70E7">
              <w:rPr>
                <w:noProof/>
                <w:webHidden/>
              </w:rPr>
              <w:tab/>
            </w:r>
            <w:r>
              <w:rPr>
                <w:noProof/>
                <w:webHidden/>
              </w:rPr>
              <w:fldChar w:fldCharType="begin"/>
            </w:r>
            <w:r w:rsidR="00AE70E7">
              <w:rPr>
                <w:noProof/>
                <w:webHidden/>
              </w:rPr>
              <w:instrText xml:space="preserve"> PAGEREF _Toc37770391 \h </w:instrText>
            </w:r>
            <w:r>
              <w:rPr>
                <w:noProof/>
                <w:webHidden/>
              </w:rPr>
            </w:r>
            <w:r>
              <w:rPr>
                <w:noProof/>
                <w:webHidden/>
              </w:rPr>
              <w:fldChar w:fldCharType="separate"/>
            </w:r>
            <w:r w:rsidR="00073D06">
              <w:rPr>
                <w:noProof/>
                <w:webHidden/>
              </w:rPr>
              <w:t>5</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392" w:history="1">
            <w:r w:rsidR="00AE70E7" w:rsidRPr="009671EE">
              <w:rPr>
                <w:rStyle w:val="Hyperlink"/>
                <w:noProof/>
              </w:rPr>
              <w:t>2.3 Gebruikersvriendelijkheid</w:t>
            </w:r>
            <w:r w:rsidR="00AE70E7">
              <w:rPr>
                <w:noProof/>
                <w:webHidden/>
              </w:rPr>
              <w:tab/>
            </w:r>
            <w:r>
              <w:rPr>
                <w:noProof/>
                <w:webHidden/>
              </w:rPr>
              <w:fldChar w:fldCharType="begin"/>
            </w:r>
            <w:r w:rsidR="00AE70E7">
              <w:rPr>
                <w:noProof/>
                <w:webHidden/>
              </w:rPr>
              <w:instrText xml:space="preserve"> PAGEREF _Toc37770392 \h </w:instrText>
            </w:r>
            <w:r>
              <w:rPr>
                <w:noProof/>
                <w:webHidden/>
              </w:rPr>
            </w:r>
            <w:r>
              <w:rPr>
                <w:noProof/>
                <w:webHidden/>
              </w:rPr>
              <w:fldChar w:fldCharType="separate"/>
            </w:r>
            <w:r w:rsidR="00073D06">
              <w:rPr>
                <w:noProof/>
                <w:webHidden/>
              </w:rPr>
              <w:t>5</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393" w:history="1">
            <w:r w:rsidR="00AE70E7" w:rsidRPr="009671EE">
              <w:rPr>
                <w:rStyle w:val="Hyperlink"/>
                <w:noProof/>
              </w:rPr>
              <w:t>2.4 Interactieve inwonersportaal</w:t>
            </w:r>
            <w:r w:rsidR="00AE70E7">
              <w:rPr>
                <w:noProof/>
                <w:webHidden/>
              </w:rPr>
              <w:tab/>
            </w:r>
            <w:r>
              <w:rPr>
                <w:noProof/>
                <w:webHidden/>
              </w:rPr>
              <w:fldChar w:fldCharType="begin"/>
            </w:r>
            <w:r w:rsidR="00AE70E7">
              <w:rPr>
                <w:noProof/>
                <w:webHidden/>
              </w:rPr>
              <w:instrText xml:space="preserve"> PAGEREF _Toc37770393 \h </w:instrText>
            </w:r>
            <w:r>
              <w:rPr>
                <w:noProof/>
                <w:webHidden/>
              </w:rPr>
            </w:r>
            <w:r>
              <w:rPr>
                <w:noProof/>
                <w:webHidden/>
              </w:rPr>
              <w:fldChar w:fldCharType="separate"/>
            </w:r>
            <w:r w:rsidR="00073D06">
              <w:rPr>
                <w:noProof/>
                <w:webHidden/>
              </w:rPr>
              <w:t>5</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394" w:history="1">
            <w:r w:rsidR="00AE70E7" w:rsidRPr="009671EE">
              <w:rPr>
                <w:rStyle w:val="Hyperlink"/>
                <w:noProof/>
              </w:rPr>
              <w:t>2.5 Managementinformatie</w:t>
            </w:r>
            <w:r w:rsidR="00AE70E7">
              <w:rPr>
                <w:noProof/>
                <w:webHidden/>
              </w:rPr>
              <w:tab/>
            </w:r>
            <w:r>
              <w:rPr>
                <w:noProof/>
                <w:webHidden/>
              </w:rPr>
              <w:fldChar w:fldCharType="begin"/>
            </w:r>
            <w:r w:rsidR="00AE70E7">
              <w:rPr>
                <w:noProof/>
                <w:webHidden/>
              </w:rPr>
              <w:instrText xml:space="preserve"> PAGEREF _Toc37770394 \h </w:instrText>
            </w:r>
            <w:r>
              <w:rPr>
                <w:noProof/>
                <w:webHidden/>
              </w:rPr>
            </w:r>
            <w:r>
              <w:rPr>
                <w:noProof/>
                <w:webHidden/>
              </w:rPr>
              <w:fldChar w:fldCharType="separate"/>
            </w:r>
            <w:r w:rsidR="00073D06">
              <w:rPr>
                <w:noProof/>
                <w:webHidden/>
              </w:rPr>
              <w:t>6</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395" w:history="1">
            <w:r w:rsidR="00AE70E7" w:rsidRPr="009671EE">
              <w:rPr>
                <w:rStyle w:val="Hyperlink"/>
                <w:noProof/>
              </w:rPr>
              <w:t>2.6 Zoeken</w:t>
            </w:r>
            <w:r w:rsidR="00AE70E7">
              <w:rPr>
                <w:noProof/>
                <w:webHidden/>
              </w:rPr>
              <w:tab/>
            </w:r>
            <w:r>
              <w:rPr>
                <w:noProof/>
                <w:webHidden/>
              </w:rPr>
              <w:fldChar w:fldCharType="begin"/>
            </w:r>
            <w:r w:rsidR="00AE70E7">
              <w:rPr>
                <w:noProof/>
                <w:webHidden/>
              </w:rPr>
              <w:instrText xml:space="preserve"> PAGEREF _Toc37770395 \h </w:instrText>
            </w:r>
            <w:r>
              <w:rPr>
                <w:noProof/>
                <w:webHidden/>
              </w:rPr>
            </w:r>
            <w:r>
              <w:rPr>
                <w:noProof/>
                <w:webHidden/>
              </w:rPr>
              <w:fldChar w:fldCharType="separate"/>
            </w:r>
            <w:r w:rsidR="00073D06">
              <w:rPr>
                <w:noProof/>
                <w:webHidden/>
              </w:rPr>
              <w:t>6</w:t>
            </w:r>
            <w:r>
              <w:rPr>
                <w:noProof/>
                <w:webHidden/>
              </w:rPr>
              <w:fldChar w:fldCharType="end"/>
            </w:r>
          </w:hyperlink>
        </w:p>
        <w:p w:rsidR="00AE70E7" w:rsidRDefault="00F66C94">
          <w:pPr>
            <w:pStyle w:val="Inhopg1"/>
            <w:tabs>
              <w:tab w:val="right" w:leader="dot" w:pos="9062"/>
            </w:tabs>
            <w:rPr>
              <w:rFonts w:asciiTheme="minorHAnsi" w:eastAsiaTheme="minorEastAsia" w:hAnsiTheme="minorHAnsi"/>
              <w:noProof/>
              <w:sz w:val="22"/>
              <w:szCs w:val="22"/>
              <w:lang w:eastAsia="nl-NL"/>
            </w:rPr>
          </w:pPr>
          <w:hyperlink w:anchor="_Toc37770396" w:history="1">
            <w:r w:rsidR="00AE70E7" w:rsidRPr="009671EE">
              <w:rPr>
                <w:rStyle w:val="Hyperlink"/>
                <w:noProof/>
              </w:rPr>
              <w:t>3. Techniek</w:t>
            </w:r>
            <w:r w:rsidR="00AE70E7">
              <w:rPr>
                <w:noProof/>
                <w:webHidden/>
              </w:rPr>
              <w:tab/>
            </w:r>
            <w:r>
              <w:rPr>
                <w:noProof/>
                <w:webHidden/>
              </w:rPr>
              <w:fldChar w:fldCharType="begin"/>
            </w:r>
            <w:r w:rsidR="00AE70E7">
              <w:rPr>
                <w:noProof/>
                <w:webHidden/>
              </w:rPr>
              <w:instrText xml:space="preserve"> PAGEREF _Toc37770396 \h </w:instrText>
            </w:r>
            <w:r>
              <w:rPr>
                <w:noProof/>
                <w:webHidden/>
              </w:rPr>
            </w:r>
            <w:r>
              <w:rPr>
                <w:noProof/>
                <w:webHidden/>
              </w:rPr>
              <w:fldChar w:fldCharType="separate"/>
            </w:r>
            <w:r w:rsidR="00073D06">
              <w:rPr>
                <w:noProof/>
                <w:webHidden/>
              </w:rPr>
              <w:t>7</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397" w:history="1">
            <w:r w:rsidR="00AE70E7" w:rsidRPr="009671EE">
              <w:rPr>
                <w:rStyle w:val="Hyperlink"/>
                <w:noProof/>
              </w:rPr>
              <w:t>3.1 Informatie delen</w:t>
            </w:r>
            <w:r w:rsidR="00AE70E7">
              <w:rPr>
                <w:noProof/>
                <w:webHidden/>
              </w:rPr>
              <w:tab/>
            </w:r>
            <w:r>
              <w:rPr>
                <w:noProof/>
                <w:webHidden/>
              </w:rPr>
              <w:fldChar w:fldCharType="begin"/>
            </w:r>
            <w:r w:rsidR="00AE70E7">
              <w:rPr>
                <w:noProof/>
                <w:webHidden/>
              </w:rPr>
              <w:instrText xml:space="preserve"> PAGEREF _Toc37770397 \h </w:instrText>
            </w:r>
            <w:r>
              <w:rPr>
                <w:noProof/>
                <w:webHidden/>
              </w:rPr>
            </w:r>
            <w:r>
              <w:rPr>
                <w:noProof/>
                <w:webHidden/>
              </w:rPr>
              <w:fldChar w:fldCharType="separate"/>
            </w:r>
            <w:r w:rsidR="00073D06">
              <w:rPr>
                <w:noProof/>
                <w:webHidden/>
              </w:rPr>
              <w:t>7</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398" w:history="1">
            <w:r w:rsidR="00AE70E7" w:rsidRPr="009671EE">
              <w:rPr>
                <w:rStyle w:val="Hyperlink"/>
                <w:noProof/>
              </w:rPr>
              <w:t>3.2 Koppelingen</w:t>
            </w:r>
            <w:r w:rsidR="00AE70E7">
              <w:rPr>
                <w:noProof/>
                <w:webHidden/>
              </w:rPr>
              <w:tab/>
            </w:r>
            <w:r>
              <w:rPr>
                <w:noProof/>
                <w:webHidden/>
              </w:rPr>
              <w:fldChar w:fldCharType="begin"/>
            </w:r>
            <w:r w:rsidR="00AE70E7">
              <w:rPr>
                <w:noProof/>
                <w:webHidden/>
              </w:rPr>
              <w:instrText xml:space="preserve"> PAGEREF _Toc37770398 \h </w:instrText>
            </w:r>
            <w:r>
              <w:rPr>
                <w:noProof/>
                <w:webHidden/>
              </w:rPr>
            </w:r>
            <w:r>
              <w:rPr>
                <w:noProof/>
                <w:webHidden/>
              </w:rPr>
              <w:fldChar w:fldCharType="separate"/>
            </w:r>
            <w:r w:rsidR="00073D06">
              <w:rPr>
                <w:noProof/>
                <w:webHidden/>
              </w:rPr>
              <w:t>7</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399" w:history="1">
            <w:r w:rsidR="00AE70E7" w:rsidRPr="009671EE">
              <w:rPr>
                <w:rStyle w:val="Hyperlink"/>
                <w:noProof/>
              </w:rPr>
              <w:t>3.3 Technische architectuur</w:t>
            </w:r>
            <w:r w:rsidR="00AE70E7">
              <w:rPr>
                <w:noProof/>
                <w:webHidden/>
              </w:rPr>
              <w:tab/>
            </w:r>
            <w:r>
              <w:rPr>
                <w:noProof/>
                <w:webHidden/>
              </w:rPr>
              <w:fldChar w:fldCharType="begin"/>
            </w:r>
            <w:r w:rsidR="00AE70E7">
              <w:rPr>
                <w:noProof/>
                <w:webHidden/>
              </w:rPr>
              <w:instrText xml:space="preserve"> PAGEREF _Toc37770399 \h </w:instrText>
            </w:r>
            <w:r>
              <w:rPr>
                <w:noProof/>
                <w:webHidden/>
              </w:rPr>
            </w:r>
            <w:r>
              <w:rPr>
                <w:noProof/>
                <w:webHidden/>
              </w:rPr>
              <w:fldChar w:fldCharType="separate"/>
            </w:r>
            <w:r w:rsidR="00073D06">
              <w:rPr>
                <w:noProof/>
                <w:webHidden/>
              </w:rPr>
              <w:t>7</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400" w:history="1">
            <w:r w:rsidR="00AE70E7" w:rsidRPr="009671EE">
              <w:rPr>
                <w:rStyle w:val="Hyperlink"/>
                <w:noProof/>
              </w:rPr>
              <w:t>3.4 Privacy en beveiliging</w:t>
            </w:r>
            <w:r w:rsidR="00AE70E7">
              <w:rPr>
                <w:noProof/>
                <w:webHidden/>
              </w:rPr>
              <w:tab/>
            </w:r>
            <w:r>
              <w:rPr>
                <w:noProof/>
                <w:webHidden/>
              </w:rPr>
              <w:fldChar w:fldCharType="begin"/>
            </w:r>
            <w:r w:rsidR="00AE70E7">
              <w:rPr>
                <w:noProof/>
                <w:webHidden/>
              </w:rPr>
              <w:instrText xml:space="preserve"> PAGEREF _Toc37770400 \h </w:instrText>
            </w:r>
            <w:r>
              <w:rPr>
                <w:noProof/>
                <w:webHidden/>
              </w:rPr>
            </w:r>
            <w:r>
              <w:rPr>
                <w:noProof/>
                <w:webHidden/>
              </w:rPr>
              <w:fldChar w:fldCharType="separate"/>
            </w:r>
            <w:r w:rsidR="00073D06">
              <w:rPr>
                <w:noProof/>
                <w:webHidden/>
              </w:rPr>
              <w:t>8</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401" w:history="1">
            <w:r w:rsidR="00AE70E7" w:rsidRPr="009671EE">
              <w:rPr>
                <w:rStyle w:val="Hyperlink"/>
                <w:noProof/>
              </w:rPr>
              <w:t>3.5 Implementatie</w:t>
            </w:r>
            <w:r w:rsidR="00AE70E7">
              <w:rPr>
                <w:noProof/>
                <w:webHidden/>
              </w:rPr>
              <w:tab/>
            </w:r>
            <w:r>
              <w:rPr>
                <w:noProof/>
                <w:webHidden/>
              </w:rPr>
              <w:fldChar w:fldCharType="begin"/>
            </w:r>
            <w:r w:rsidR="00AE70E7">
              <w:rPr>
                <w:noProof/>
                <w:webHidden/>
              </w:rPr>
              <w:instrText xml:space="preserve"> PAGEREF _Toc37770401 \h </w:instrText>
            </w:r>
            <w:r>
              <w:rPr>
                <w:noProof/>
                <w:webHidden/>
              </w:rPr>
            </w:r>
            <w:r>
              <w:rPr>
                <w:noProof/>
                <w:webHidden/>
              </w:rPr>
              <w:fldChar w:fldCharType="separate"/>
            </w:r>
            <w:r w:rsidR="00073D06">
              <w:rPr>
                <w:noProof/>
                <w:webHidden/>
              </w:rPr>
              <w:t>8</w:t>
            </w:r>
            <w:r>
              <w:rPr>
                <w:noProof/>
                <w:webHidden/>
              </w:rPr>
              <w:fldChar w:fldCharType="end"/>
            </w:r>
          </w:hyperlink>
        </w:p>
        <w:p w:rsidR="00AE70E7" w:rsidRDefault="00F66C94">
          <w:pPr>
            <w:pStyle w:val="Inhopg3"/>
            <w:tabs>
              <w:tab w:val="right" w:leader="dot" w:pos="9062"/>
            </w:tabs>
            <w:rPr>
              <w:rFonts w:asciiTheme="minorHAnsi" w:eastAsiaTheme="minorEastAsia" w:hAnsiTheme="minorHAnsi"/>
              <w:noProof/>
              <w:sz w:val="22"/>
              <w:szCs w:val="22"/>
              <w:lang w:eastAsia="nl-NL"/>
            </w:rPr>
          </w:pPr>
          <w:hyperlink w:anchor="_Toc37770402" w:history="1">
            <w:r w:rsidR="00AE70E7" w:rsidRPr="009671EE">
              <w:rPr>
                <w:rStyle w:val="Hyperlink"/>
                <w:noProof/>
              </w:rPr>
              <w:t>3.5.1 Installatie en oplevering</w:t>
            </w:r>
            <w:r w:rsidR="00AE70E7">
              <w:rPr>
                <w:noProof/>
                <w:webHidden/>
              </w:rPr>
              <w:tab/>
            </w:r>
            <w:r>
              <w:rPr>
                <w:noProof/>
                <w:webHidden/>
              </w:rPr>
              <w:fldChar w:fldCharType="begin"/>
            </w:r>
            <w:r w:rsidR="00AE70E7">
              <w:rPr>
                <w:noProof/>
                <w:webHidden/>
              </w:rPr>
              <w:instrText xml:space="preserve"> PAGEREF _Toc37770402 \h </w:instrText>
            </w:r>
            <w:r>
              <w:rPr>
                <w:noProof/>
                <w:webHidden/>
              </w:rPr>
            </w:r>
            <w:r>
              <w:rPr>
                <w:noProof/>
                <w:webHidden/>
              </w:rPr>
              <w:fldChar w:fldCharType="separate"/>
            </w:r>
            <w:r w:rsidR="00073D06">
              <w:rPr>
                <w:noProof/>
                <w:webHidden/>
              </w:rPr>
              <w:t>8</w:t>
            </w:r>
            <w:r>
              <w:rPr>
                <w:noProof/>
                <w:webHidden/>
              </w:rPr>
              <w:fldChar w:fldCharType="end"/>
            </w:r>
          </w:hyperlink>
        </w:p>
        <w:p w:rsidR="00AE70E7" w:rsidRDefault="00F66C94">
          <w:pPr>
            <w:pStyle w:val="Inhopg3"/>
            <w:tabs>
              <w:tab w:val="right" w:leader="dot" w:pos="9062"/>
            </w:tabs>
            <w:rPr>
              <w:rFonts w:asciiTheme="minorHAnsi" w:eastAsiaTheme="minorEastAsia" w:hAnsiTheme="minorHAnsi"/>
              <w:noProof/>
              <w:sz w:val="22"/>
              <w:szCs w:val="22"/>
              <w:lang w:eastAsia="nl-NL"/>
            </w:rPr>
          </w:pPr>
          <w:hyperlink w:anchor="_Toc37770403" w:history="1">
            <w:r w:rsidR="00AE70E7" w:rsidRPr="009671EE">
              <w:rPr>
                <w:rStyle w:val="Hyperlink"/>
                <w:noProof/>
              </w:rPr>
              <w:t>3.5.2 Performance</w:t>
            </w:r>
            <w:r w:rsidR="00AE70E7">
              <w:rPr>
                <w:noProof/>
                <w:webHidden/>
              </w:rPr>
              <w:tab/>
            </w:r>
            <w:r>
              <w:rPr>
                <w:noProof/>
                <w:webHidden/>
              </w:rPr>
              <w:fldChar w:fldCharType="begin"/>
            </w:r>
            <w:r w:rsidR="00AE70E7">
              <w:rPr>
                <w:noProof/>
                <w:webHidden/>
              </w:rPr>
              <w:instrText xml:space="preserve"> PAGEREF _Toc37770403 \h </w:instrText>
            </w:r>
            <w:r>
              <w:rPr>
                <w:noProof/>
                <w:webHidden/>
              </w:rPr>
            </w:r>
            <w:r>
              <w:rPr>
                <w:noProof/>
                <w:webHidden/>
              </w:rPr>
              <w:fldChar w:fldCharType="separate"/>
            </w:r>
            <w:r w:rsidR="00073D06">
              <w:rPr>
                <w:noProof/>
                <w:webHidden/>
              </w:rPr>
              <w:t>9</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404" w:history="1">
            <w:r w:rsidR="00AE70E7" w:rsidRPr="009671EE">
              <w:rPr>
                <w:rStyle w:val="Hyperlink"/>
                <w:noProof/>
              </w:rPr>
              <w:t>3.5.3 Beheer</w:t>
            </w:r>
            <w:r w:rsidR="00AE70E7">
              <w:rPr>
                <w:noProof/>
                <w:webHidden/>
              </w:rPr>
              <w:tab/>
            </w:r>
            <w:r>
              <w:rPr>
                <w:noProof/>
                <w:webHidden/>
              </w:rPr>
              <w:fldChar w:fldCharType="begin"/>
            </w:r>
            <w:r w:rsidR="00AE70E7">
              <w:rPr>
                <w:noProof/>
                <w:webHidden/>
              </w:rPr>
              <w:instrText xml:space="preserve"> PAGEREF _Toc37770404 \h </w:instrText>
            </w:r>
            <w:r>
              <w:rPr>
                <w:noProof/>
                <w:webHidden/>
              </w:rPr>
            </w:r>
            <w:r>
              <w:rPr>
                <w:noProof/>
                <w:webHidden/>
              </w:rPr>
              <w:fldChar w:fldCharType="separate"/>
            </w:r>
            <w:r w:rsidR="00073D06">
              <w:rPr>
                <w:noProof/>
                <w:webHidden/>
              </w:rPr>
              <w:t>9</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405" w:history="1">
            <w:r w:rsidR="00AE70E7" w:rsidRPr="009671EE">
              <w:rPr>
                <w:rStyle w:val="Hyperlink"/>
                <w:noProof/>
              </w:rPr>
              <w:t>3.5.4 Doorontwikkeling en exitstrategie</w:t>
            </w:r>
            <w:r w:rsidR="00AE70E7">
              <w:rPr>
                <w:noProof/>
                <w:webHidden/>
              </w:rPr>
              <w:tab/>
            </w:r>
            <w:r>
              <w:rPr>
                <w:noProof/>
                <w:webHidden/>
              </w:rPr>
              <w:fldChar w:fldCharType="begin"/>
            </w:r>
            <w:r w:rsidR="00AE70E7">
              <w:rPr>
                <w:noProof/>
                <w:webHidden/>
              </w:rPr>
              <w:instrText xml:space="preserve"> PAGEREF _Toc37770405 \h </w:instrText>
            </w:r>
            <w:r>
              <w:rPr>
                <w:noProof/>
                <w:webHidden/>
              </w:rPr>
            </w:r>
            <w:r>
              <w:rPr>
                <w:noProof/>
                <w:webHidden/>
              </w:rPr>
              <w:fldChar w:fldCharType="separate"/>
            </w:r>
            <w:r w:rsidR="00073D06">
              <w:rPr>
                <w:noProof/>
                <w:webHidden/>
              </w:rPr>
              <w:t>9</w:t>
            </w:r>
            <w:r>
              <w:rPr>
                <w:noProof/>
                <w:webHidden/>
              </w:rPr>
              <w:fldChar w:fldCharType="end"/>
            </w:r>
          </w:hyperlink>
        </w:p>
        <w:p w:rsidR="00AE70E7" w:rsidRDefault="00F66C94">
          <w:pPr>
            <w:pStyle w:val="Inhopg2"/>
            <w:tabs>
              <w:tab w:val="right" w:leader="dot" w:pos="9062"/>
            </w:tabs>
            <w:rPr>
              <w:rFonts w:asciiTheme="minorHAnsi" w:eastAsiaTheme="minorEastAsia" w:hAnsiTheme="minorHAnsi"/>
              <w:noProof/>
              <w:sz w:val="22"/>
              <w:szCs w:val="22"/>
              <w:lang w:eastAsia="nl-NL"/>
            </w:rPr>
          </w:pPr>
          <w:hyperlink w:anchor="_Toc37770406" w:history="1">
            <w:r w:rsidR="00AE70E7" w:rsidRPr="009671EE">
              <w:rPr>
                <w:rStyle w:val="Hyperlink"/>
                <w:noProof/>
              </w:rPr>
              <w:t>3.6 Integratie</w:t>
            </w:r>
            <w:r w:rsidR="00AE70E7">
              <w:rPr>
                <w:noProof/>
                <w:webHidden/>
              </w:rPr>
              <w:tab/>
            </w:r>
            <w:r>
              <w:rPr>
                <w:noProof/>
                <w:webHidden/>
              </w:rPr>
              <w:fldChar w:fldCharType="begin"/>
            </w:r>
            <w:r w:rsidR="00AE70E7">
              <w:rPr>
                <w:noProof/>
                <w:webHidden/>
              </w:rPr>
              <w:instrText xml:space="preserve"> PAGEREF _Toc37770406 \h </w:instrText>
            </w:r>
            <w:r>
              <w:rPr>
                <w:noProof/>
                <w:webHidden/>
              </w:rPr>
            </w:r>
            <w:r>
              <w:rPr>
                <w:noProof/>
                <w:webHidden/>
              </w:rPr>
              <w:fldChar w:fldCharType="separate"/>
            </w:r>
            <w:r w:rsidR="00073D06">
              <w:rPr>
                <w:noProof/>
                <w:webHidden/>
              </w:rPr>
              <w:t>9</w:t>
            </w:r>
            <w:r>
              <w:rPr>
                <w:noProof/>
                <w:webHidden/>
              </w:rPr>
              <w:fldChar w:fldCharType="end"/>
            </w:r>
          </w:hyperlink>
        </w:p>
        <w:p w:rsidR="005911BD" w:rsidRDefault="00F66C94" w:rsidP="005911BD">
          <w:r>
            <w:rPr>
              <w:b/>
              <w:bCs/>
            </w:rPr>
            <w:fldChar w:fldCharType="end"/>
          </w:r>
        </w:p>
      </w:sdtContent>
    </w:sdt>
    <w:p w:rsidR="005911BD" w:rsidRDefault="005911BD">
      <w:pPr>
        <w:rPr>
          <w:rFonts w:eastAsiaTheme="majorEastAsia" w:cstheme="majorBidi"/>
          <w:color w:val="2E74B5" w:themeColor="accent1" w:themeShade="BF"/>
          <w:sz w:val="32"/>
          <w:szCs w:val="32"/>
        </w:rPr>
      </w:pPr>
    </w:p>
    <w:p w:rsidR="005911BD" w:rsidRDefault="005911BD">
      <w:pPr>
        <w:rPr>
          <w:rFonts w:eastAsiaTheme="majorEastAsia" w:cstheme="majorBidi"/>
          <w:color w:val="2E74B5" w:themeColor="accent1" w:themeShade="BF"/>
          <w:sz w:val="32"/>
          <w:szCs w:val="32"/>
        </w:rPr>
      </w:pPr>
      <w:r>
        <w:rPr>
          <w:rFonts w:eastAsiaTheme="majorEastAsia" w:cstheme="majorBidi"/>
          <w:color w:val="2E74B5" w:themeColor="accent1" w:themeShade="BF"/>
          <w:sz w:val="32"/>
          <w:szCs w:val="32"/>
        </w:rPr>
        <w:br w:type="page"/>
      </w:r>
    </w:p>
    <w:p w:rsidR="005911BD" w:rsidRPr="005911BD" w:rsidRDefault="005911BD" w:rsidP="005911BD">
      <w:pPr>
        <w:pStyle w:val="Kop1"/>
      </w:pPr>
      <w:bookmarkStart w:id="0" w:name="_Toc37770386"/>
      <w:r w:rsidRPr="005911BD">
        <w:lastRenderedPageBreak/>
        <w:t>1. Algemeen</w:t>
      </w:r>
      <w:bookmarkEnd w:id="0"/>
    </w:p>
    <w:p w:rsidR="005911BD" w:rsidRPr="005911BD" w:rsidRDefault="005911BD" w:rsidP="005911BD">
      <w:pPr>
        <w:pStyle w:val="Kop2"/>
      </w:pPr>
      <w:bookmarkStart w:id="1" w:name="_Toc37770387"/>
      <w:r w:rsidRPr="005911BD">
        <w:t>1.1.Voorwaarden</w:t>
      </w:r>
      <w:bookmarkEnd w:id="1"/>
    </w:p>
    <w:tbl>
      <w:tblPr>
        <w:tblStyle w:val="Lijsttabel3-Accent31"/>
        <w:tblW w:w="9272" w:type="dxa"/>
        <w:tblLook w:val="04A0"/>
      </w:tblPr>
      <w:tblGrid>
        <w:gridCol w:w="494"/>
        <w:gridCol w:w="4434"/>
        <w:gridCol w:w="1417"/>
        <w:gridCol w:w="2927"/>
      </w:tblGrid>
      <w:tr w:rsidR="00980AD8" w:rsidTr="00980AD8">
        <w:trPr>
          <w:cnfStyle w:val="100000000000"/>
          <w:trHeight w:val="226"/>
        </w:trPr>
        <w:tc>
          <w:tcPr>
            <w:cnfStyle w:val="001000000100"/>
            <w:tcW w:w="494" w:type="dxa"/>
            <w:tcBorders>
              <w:bottom w:val="single" w:sz="4" w:space="0" w:color="auto"/>
            </w:tcBorders>
          </w:tcPr>
          <w:p w:rsidR="00980AD8" w:rsidRDefault="00980AD8" w:rsidP="005911BD">
            <w:r>
              <w:t>Nr.</w:t>
            </w:r>
          </w:p>
        </w:tc>
        <w:tc>
          <w:tcPr>
            <w:tcW w:w="4434" w:type="dxa"/>
            <w:tcBorders>
              <w:bottom w:val="single" w:sz="4" w:space="0" w:color="auto"/>
            </w:tcBorders>
          </w:tcPr>
          <w:p w:rsidR="00980AD8" w:rsidRDefault="00980AD8" w:rsidP="005911BD">
            <w:pPr>
              <w:cnfStyle w:val="100000000000"/>
            </w:pPr>
            <w:r>
              <w:t>Omschrijving</w:t>
            </w:r>
          </w:p>
        </w:tc>
        <w:tc>
          <w:tcPr>
            <w:tcW w:w="1417" w:type="dxa"/>
            <w:tcBorders>
              <w:bottom w:val="single" w:sz="4" w:space="0" w:color="auto"/>
            </w:tcBorders>
          </w:tcPr>
          <w:p w:rsidR="00980AD8" w:rsidRDefault="00980AD8" w:rsidP="005911BD">
            <w:pPr>
              <w:cnfStyle w:val="100000000000"/>
            </w:pPr>
            <w:r>
              <w:t>Ja/Nee</w:t>
            </w:r>
          </w:p>
        </w:tc>
        <w:tc>
          <w:tcPr>
            <w:tcW w:w="2927" w:type="dxa"/>
            <w:tcBorders>
              <w:bottom w:val="single" w:sz="4" w:space="0" w:color="auto"/>
            </w:tcBorders>
          </w:tcPr>
          <w:p w:rsidR="00980AD8" w:rsidRDefault="00980AD8" w:rsidP="005911BD">
            <w:pPr>
              <w:cnfStyle w:val="100000000000"/>
            </w:pPr>
            <w:r>
              <w:t>Toelichting (wensen)</w:t>
            </w:r>
          </w:p>
        </w:tc>
      </w:tr>
      <w:tr w:rsidR="00980AD8" w:rsidTr="00980AD8">
        <w:trPr>
          <w:cnfStyle w:val="000000100000"/>
          <w:trHeight w:val="921"/>
        </w:trPr>
        <w:tc>
          <w:tcPr>
            <w:cnfStyle w:val="001000000000"/>
            <w:tcW w:w="494" w:type="dxa"/>
            <w:tcBorders>
              <w:top w:val="single" w:sz="4" w:space="0" w:color="auto"/>
              <w:left w:val="single" w:sz="4" w:space="0" w:color="auto"/>
              <w:bottom w:val="single" w:sz="4" w:space="0" w:color="auto"/>
              <w:right w:val="single" w:sz="4" w:space="0" w:color="auto"/>
            </w:tcBorders>
          </w:tcPr>
          <w:p w:rsidR="00980AD8" w:rsidRPr="00F818DD" w:rsidRDefault="00980AD8" w:rsidP="005911BD">
            <w:r w:rsidRPr="00F818DD">
              <w:rPr>
                <w:bCs w:val="0"/>
              </w:rPr>
              <w:t>E1</w:t>
            </w:r>
          </w:p>
        </w:tc>
        <w:tc>
          <w:tcPr>
            <w:tcW w:w="4434" w:type="dxa"/>
            <w:tcBorders>
              <w:top w:val="single" w:sz="4" w:space="0" w:color="auto"/>
              <w:left w:val="single" w:sz="4" w:space="0" w:color="auto"/>
              <w:bottom w:val="single" w:sz="4" w:space="0" w:color="auto"/>
              <w:right w:val="single" w:sz="4" w:space="0" w:color="auto"/>
            </w:tcBorders>
          </w:tcPr>
          <w:p w:rsidR="00980AD8" w:rsidRPr="00463203" w:rsidRDefault="00980AD8" w:rsidP="005911BD">
            <w:pPr>
              <w:cnfStyle w:val="000000100000"/>
              <w:rPr>
                <w:rFonts w:eastAsia="Arial" w:cs="Arial"/>
                <w:sz w:val="22"/>
                <w:szCs w:val="22"/>
              </w:rPr>
            </w:pPr>
            <w:r w:rsidRPr="0D4E70D8">
              <w:rPr>
                <w:rFonts w:eastAsia="Arial"/>
              </w:rPr>
              <w:t>De overeenkomst wordt aangegaan voor een periode van </w:t>
            </w:r>
            <w:r>
              <w:rPr>
                <w:rFonts w:eastAsia="Arial"/>
              </w:rPr>
              <w:t>4</w:t>
            </w:r>
            <w:r w:rsidRPr="0D4E70D8">
              <w:rPr>
                <w:rFonts w:eastAsia="Arial"/>
              </w:rPr>
              <w:t xml:space="preserve"> jaar, met de optie om de overeenkomst </w:t>
            </w:r>
            <w:r>
              <w:rPr>
                <w:rFonts w:eastAsia="Arial"/>
              </w:rPr>
              <w:t>4</w:t>
            </w:r>
            <w:r w:rsidRPr="0D4E70D8">
              <w:rPr>
                <w:rFonts w:eastAsia="Arial"/>
              </w:rPr>
              <w:t xml:space="preserve"> maal te verlengen met een periode van één jaar.  </w:t>
            </w:r>
          </w:p>
        </w:tc>
        <w:tc>
          <w:tcPr>
            <w:tcW w:w="1417" w:type="dxa"/>
            <w:tcBorders>
              <w:top w:val="single" w:sz="4" w:space="0" w:color="auto"/>
              <w:left w:val="single" w:sz="4" w:space="0" w:color="auto"/>
              <w:bottom w:val="single" w:sz="4" w:space="0" w:color="auto"/>
              <w:right w:val="single" w:sz="4" w:space="0" w:color="auto"/>
            </w:tcBorders>
          </w:tcPr>
          <w:p w:rsidR="00980AD8" w:rsidRPr="0D4E70D8" w:rsidRDefault="00980AD8" w:rsidP="005911BD">
            <w:pPr>
              <w:cnfStyle w:val="000000100000"/>
              <w:rPr>
                <w:rFonts w:eastAsia="Arial"/>
              </w:rPr>
            </w:pPr>
          </w:p>
        </w:tc>
        <w:tc>
          <w:tcPr>
            <w:tcW w:w="2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D4E70D8" w:rsidRDefault="00980AD8" w:rsidP="005911BD">
            <w:pPr>
              <w:cnfStyle w:val="000000100000"/>
              <w:rPr>
                <w:rFonts w:eastAsia="Arial"/>
              </w:rPr>
            </w:pPr>
          </w:p>
        </w:tc>
      </w:tr>
      <w:tr w:rsidR="00980AD8" w:rsidTr="00980AD8">
        <w:trPr>
          <w:trHeight w:val="2536"/>
        </w:trPr>
        <w:tc>
          <w:tcPr>
            <w:cnfStyle w:val="001000000000"/>
            <w:tcW w:w="494" w:type="dxa"/>
            <w:tcBorders>
              <w:top w:val="single" w:sz="4" w:space="0" w:color="auto"/>
              <w:left w:val="single" w:sz="4" w:space="0" w:color="auto"/>
              <w:bottom w:val="single" w:sz="4" w:space="0" w:color="auto"/>
              <w:right w:val="single" w:sz="4" w:space="0" w:color="auto"/>
            </w:tcBorders>
          </w:tcPr>
          <w:p w:rsidR="00980AD8" w:rsidRDefault="00980AD8" w:rsidP="005911BD">
            <w:r>
              <w:t>E2</w:t>
            </w:r>
          </w:p>
        </w:tc>
        <w:tc>
          <w:tcPr>
            <w:tcW w:w="4434" w:type="dxa"/>
            <w:tcBorders>
              <w:top w:val="single" w:sz="4" w:space="0" w:color="auto"/>
              <w:left w:val="single" w:sz="4" w:space="0" w:color="auto"/>
              <w:bottom w:val="single" w:sz="4" w:space="0" w:color="auto"/>
              <w:right w:val="single" w:sz="4" w:space="0" w:color="auto"/>
            </w:tcBorders>
          </w:tcPr>
          <w:p w:rsidR="00980AD8" w:rsidRPr="00AA0A6C" w:rsidRDefault="00980AD8" w:rsidP="005911BD">
            <w:pPr>
              <w:cnfStyle w:val="000000000000"/>
              <w:rPr>
                <w:rFonts w:eastAsia="Arial"/>
              </w:rPr>
            </w:pPr>
            <w:r w:rsidRPr="00AA0A6C">
              <w:rPr>
                <w:rFonts w:eastAsia="Arial"/>
              </w:rPr>
              <w:t>De aangeboden software is direct leverbaar en de levering van alle in de offerte opgenomen onderdelen is gedekt in het prijssjabloon. Alle functionaliteiten zijn toonbaar tijdens de demonstratie met uitzondering van de koppelingen. Als bepaalde functionaliteit specifiek voor deze aanbesteding is ontwikkeld (maatwerk), dan wordt deze in de eerstvolgende release opgenomen als standaardfunctionaliteit van de software. </w:t>
            </w:r>
          </w:p>
        </w:tc>
        <w:tc>
          <w:tcPr>
            <w:tcW w:w="1417" w:type="dxa"/>
            <w:tcBorders>
              <w:top w:val="single" w:sz="4" w:space="0" w:color="auto"/>
              <w:left w:val="single" w:sz="4" w:space="0" w:color="auto"/>
              <w:bottom w:val="single" w:sz="4" w:space="0" w:color="auto"/>
              <w:right w:val="single" w:sz="4" w:space="0" w:color="auto"/>
            </w:tcBorders>
          </w:tcPr>
          <w:p w:rsidR="00980AD8" w:rsidRPr="00AA0A6C" w:rsidRDefault="00980AD8" w:rsidP="005911BD">
            <w:pPr>
              <w:cnfStyle w:val="000000000000"/>
              <w:rPr>
                <w:rFonts w:eastAsia="Arial"/>
              </w:rPr>
            </w:pPr>
          </w:p>
        </w:tc>
        <w:tc>
          <w:tcPr>
            <w:tcW w:w="2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AA0A6C" w:rsidRDefault="00980AD8" w:rsidP="005911BD">
            <w:pPr>
              <w:cnfStyle w:val="000000000000"/>
              <w:rPr>
                <w:rFonts w:eastAsia="Arial"/>
              </w:rPr>
            </w:pPr>
          </w:p>
        </w:tc>
      </w:tr>
      <w:tr w:rsidR="00980AD8" w:rsidTr="00980AD8">
        <w:trPr>
          <w:cnfStyle w:val="000000100000"/>
          <w:trHeight w:val="521"/>
        </w:trPr>
        <w:tc>
          <w:tcPr>
            <w:cnfStyle w:val="001000000000"/>
            <w:tcW w:w="494" w:type="dxa"/>
            <w:tcBorders>
              <w:top w:val="single" w:sz="4" w:space="0" w:color="auto"/>
              <w:left w:val="single" w:sz="4" w:space="0" w:color="auto"/>
              <w:bottom w:val="single" w:sz="4" w:space="0" w:color="auto"/>
              <w:right w:val="single" w:sz="4" w:space="0" w:color="auto"/>
            </w:tcBorders>
          </w:tcPr>
          <w:p w:rsidR="00980AD8" w:rsidRDefault="00980AD8" w:rsidP="005911BD">
            <w:r>
              <w:t>E3</w:t>
            </w:r>
          </w:p>
        </w:tc>
        <w:tc>
          <w:tcPr>
            <w:tcW w:w="4434" w:type="dxa"/>
            <w:tcBorders>
              <w:top w:val="single" w:sz="4" w:space="0" w:color="auto"/>
              <w:left w:val="single" w:sz="4" w:space="0" w:color="auto"/>
              <w:bottom w:val="single" w:sz="4" w:space="0" w:color="auto"/>
              <w:right w:val="single" w:sz="4" w:space="0" w:color="auto"/>
            </w:tcBorders>
          </w:tcPr>
          <w:p w:rsidR="00980AD8" w:rsidRPr="00AA0A6C" w:rsidRDefault="00980AD8" w:rsidP="005911BD">
            <w:pPr>
              <w:cnfStyle w:val="000000100000"/>
              <w:rPr>
                <w:rFonts w:eastAsia="Arial"/>
              </w:rPr>
            </w:pPr>
            <w:r w:rsidRPr="00000F68">
              <w:rPr>
                <w:rFonts w:eastAsia="Arial"/>
              </w:rPr>
              <w:t>De leverancier onderte</w:t>
            </w:r>
            <w:r>
              <w:rPr>
                <w:rFonts w:eastAsia="Arial"/>
              </w:rPr>
              <w:t>kent direct na</w:t>
            </w:r>
            <w:r w:rsidRPr="00000F68">
              <w:rPr>
                <w:rFonts w:eastAsia="Arial"/>
              </w:rPr>
              <w:t xml:space="preserve"> gunning een verwerkersovereenkomst en voldoet aan de in de bijlage gestelde eisen.</w:t>
            </w:r>
            <w:r w:rsidRPr="00AA0A6C">
              <w:rPr>
                <w:rFonts w:eastAsia="Arial"/>
              </w:rPr>
              <w:t> </w:t>
            </w:r>
          </w:p>
        </w:tc>
        <w:tc>
          <w:tcPr>
            <w:tcW w:w="1417" w:type="dxa"/>
            <w:tcBorders>
              <w:top w:val="single" w:sz="4" w:space="0" w:color="auto"/>
              <w:left w:val="single" w:sz="4" w:space="0" w:color="auto"/>
              <w:bottom w:val="single" w:sz="4" w:space="0" w:color="auto"/>
              <w:right w:val="single" w:sz="4" w:space="0" w:color="auto"/>
            </w:tcBorders>
          </w:tcPr>
          <w:p w:rsidR="00980AD8" w:rsidRPr="00000F68" w:rsidRDefault="00980AD8" w:rsidP="005911BD">
            <w:pPr>
              <w:cnfStyle w:val="000000100000"/>
              <w:rPr>
                <w:rFonts w:eastAsia="Arial"/>
              </w:rPr>
            </w:pPr>
          </w:p>
        </w:tc>
        <w:tc>
          <w:tcPr>
            <w:tcW w:w="2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000F68" w:rsidRDefault="00980AD8" w:rsidP="005911BD">
            <w:pPr>
              <w:cnfStyle w:val="000000100000"/>
              <w:rPr>
                <w:rFonts w:eastAsia="Arial"/>
              </w:rPr>
            </w:pPr>
          </w:p>
        </w:tc>
      </w:tr>
      <w:tr w:rsidR="00980AD8" w:rsidTr="00980AD8">
        <w:trPr>
          <w:trHeight w:val="468"/>
        </w:trPr>
        <w:tc>
          <w:tcPr>
            <w:cnfStyle w:val="001000000000"/>
            <w:tcW w:w="494" w:type="dxa"/>
            <w:tcBorders>
              <w:top w:val="single" w:sz="4" w:space="0" w:color="auto"/>
              <w:left w:val="single" w:sz="4" w:space="0" w:color="auto"/>
              <w:bottom w:val="single" w:sz="4" w:space="0" w:color="auto"/>
              <w:right w:val="single" w:sz="4" w:space="0" w:color="auto"/>
            </w:tcBorders>
          </w:tcPr>
          <w:p w:rsidR="00980AD8" w:rsidRDefault="00980AD8" w:rsidP="005911BD">
            <w:r>
              <w:t>E4</w:t>
            </w:r>
          </w:p>
        </w:tc>
        <w:tc>
          <w:tcPr>
            <w:tcW w:w="4434" w:type="dxa"/>
            <w:tcBorders>
              <w:top w:val="single" w:sz="4" w:space="0" w:color="auto"/>
              <w:left w:val="single" w:sz="4" w:space="0" w:color="auto"/>
              <w:bottom w:val="single" w:sz="4" w:space="0" w:color="auto"/>
              <w:right w:val="single" w:sz="4" w:space="0" w:color="auto"/>
            </w:tcBorders>
          </w:tcPr>
          <w:p w:rsidR="00980AD8" w:rsidRPr="008215B8" w:rsidRDefault="00980AD8" w:rsidP="005911BD">
            <w:pPr>
              <w:cnfStyle w:val="000000000000"/>
              <w:rPr>
                <w:rFonts w:eastAsia="Arial"/>
                <w:color w:val="FF0000"/>
              </w:rPr>
            </w:pPr>
            <w:r w:rsidRPr="008215B8">
              <w:rPr>
                <w:rFonts w:eastAsia="Arial"/>
                <w:color w:val="FF0000"/>
              </w:rPr>
              <w:t>De leve</w:t>
            </w:r>
            <w:r w:rsidR="008215B8" w:rsidRPr="008215B8">
              <w:rPr>
                <w:rFonts w:eastAsia="Arial"/>
                <w:color w:val="FF0000"/>
              </w:rPr>
              <w:t xml:space="preserve">rancier stemt in met de GIBIT, </w:t>
            </w:r>
            <w:r w:rsidRPr="008215B8">
              <w:rPr>
                <w:rFonts w:eastAsia="Arial"/>
                <w:color w:val="FF0000"/>
              </w:rPr>
              <w:t xml:space="preserve"> </w:t>
            </w:r>
            <w:r w:rsidR="008215B8" w:rsidRPr="008215B8">
              <w:rPr>
                <w:rFonts w:eastAsia="Arial"/>
                <w:color w:val="FF0000"/>
              </w:rPr>
              <w:t>Algemene Inkoopvoorwaarden VNG en de concept raamovereenkomst</w:t>
            </w:r>
          </w:p>
        </w:tc>
        <w:tc>
          <w:tcPr>
            <w:tcW w:w="1417" w:type="dxa"/>
            <w:tcBorders>
              <w:top w:val="single" w:sz="4" w:space="0" w:color="auto"/>
              <w:left w:val="single" w:sz="4" w:space="0" w:color="auto"/>
              <w:bottom w:val="single" w:sz="4" w:space="0" w:color="auto"/>
              <w:right w:val="single" w:sz="4" w:space="0" w:color="auto"/>
            </w:tcBorders>
          </w:tcPr>
          <w:p w:rsidR="00980AD8" w:rsidRPr="00AA0A6C" w:rsidRDefault="00980AD8" w:rsidP="005911BD">
            <w:pPr>
              <w:cnfStyle w:val="000000000000"/>
              <w:rPr>
                <w:rFonts w:eastAsia="Arial"/>
              </w:rPr>
            </w:pPr>
          </w:p>
        </w:tc>
        <w:tc>
          <w:tcPr>
            <w:tcW w:w="2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AA0A6C" w:rsidRDefault="00980AD8" w:rsidP="005911BD">
            <w:pPr>
              <w:cnfStyle w:val="000000000000"/>
              <w:rPr>
                <w:rFonts w:eastAsia="Arial"/>
              </w:rPr>
            </w:pPr>
          </w:p>
        </w:tc>
      </w:tr>
    </w:tbl>
    <w:p w:rsidR="005911BD" w:rsidRDefault="005911BD" w:rsidP="005911BD"/>
    <w:p w:rsidR="00C2746E" w:rsidRDefault="00C2746E" w:rsidP="00C2746E">
      <w:pPr>
        <w:pStyle w:val="Kop2"/>
      </w:pPr>
      <w:bookmarkStart w:id="2" w:name="_Toc37770388"/>
      <w:r>
        <w:t>1.2 Standaarden</w:t>
      </w:r>
      <w:bookmarkEnd w:id="2"/>
    </w:p>
    <w:tbl>
      <w:tblPr>
        <w:tblStyle w:val="Lijsttabel3-Accent31"/>
        <w:tblW w:w="0" w:type="auto"/>
        <w:tblLook w:val="04A0"/>
      </w:tblPr>
      <w:tblGrid>
        <w:gridCol w:w="538"/>
        <w:gridCol w:w="4354"/>
        <w:gridCol w:w="1453"/>
        <w:gridCol w:w="2943"/>
      </w:tblGrid>
      <w:tr w:rsidR="00DB601A" w:rsidTr="00DB601A">
        <w:trPr>
          <w:cnfStyle w:val="100000000000"/>
        </w:trPr>
        <w:tc>
          <w:tcPr>
            <w:cnfStyle w:val="001000000100"/>
            <w:tcW w:w="538" w:type="dxa"/>
            <w:tcBorders>
              <w:bottom w:val="single" w:sz="4" w:space="0" w:color="auto"/>
            </w:tcBorders>
          </w:tcPr>
          <w:p w:rsidR="00DB601A" w:rsidRDefault="00DB601A" w:rsidP="00463203">
            <w:r>
              <w:t>Nr.</w:t>
            </w:r>
          </w:p>
        </w:tc>
        <w:tc>
          <w:tcPr>
            <w:tcW w:w="4354" w:type="dxa"/>
            <w:tcBorders>
              <w:bottom w:val="single" w:sz="4" w:space="0" w:color="auto"/>
            </w:tcBorders>
          </w:tcPr>
          <w:p w:rsidR="00DB601A" w:rsidRDefault="00DB601A" w:rsidP="00463203">
            <w:pPr>
              <w:cnfStyle w:val="100000000000"/>
            </w:pPr>
            <w:r>
              <w:t>Omschrijving</w:t>
            </w:r>
          </w:p>
        </w:tc>
        <w:tc>
          <w:tcPr>
            <w:tcW w:w="1453" w:type="dxa"/>
            <w:tcBorders>
              <w:bottom w:val="single" w:sz="4" w:space="0" w:color="auto"/>
            </w:tcBorders>
          </w:tcPr>
          <w:p w:rsidR="00DB601A" w:rsidRDefault="00DB601A" w:rsidP="00463203">
            <w:pPr>
              <w:cnfStyle w:val="100000000000"/>
            </w:pPr>
            <w:r>
              <w:t>Ja/Nee</w:t>
            </w:r>
          </w:p>
        </w:tc>
        <w:tc>
          <w:tcPr>
            <w:tcW w:w="2943" w:type="dxa"/>
            <w:tcBorders>
              <w:bottom w:val="single" w:sz="4" w:space="0" w:color="auto"/>
            </w:tcBorders>
          </w:tcPr>
          <w:p w:rsidR="00DB601A" w:rsidRDefault="00DB601A" w:rsidP="00463203">
            <w:pPr>
              <w:cnfStyle w:val="100000000000"/>
            </w:pPr>
            <w:r>
              <w:t>Toelichting (wensen)</w:t>
            </w:r>
          </w:p>
        </w:tc>
      </w:tr>
      <w:tr w:rsidR="00DB601A" w:rsidTr="00DB601A">
        <w:trPr>
          <w:cnfStyle w:val="000000100000"/>
        </w:trPr>
        <w:tc>
          <w:tcPr>
            <w:cnfStyle w:val="001000000000"/>
            <w:tcW w:w="538" w:type="dxa"/>
            <w:tcBorders>
              <w:top w:val="single" w:sz="4" w:space="0" w:color="auto"/>
              <w:left w:val="single" w:sz="4" w:space="0" w:color="auto"/>
              <w:bottom w:val="single" w:sz="4" w:space="0" w:color="auto"/>
              <w:right w:val="single" w:sz="4" w:space="0" w:color="auto"/>
            </w:tcBorders>
          </w:tcPr>
          <w:p w:rsidR="00DB601A" w:rsidRDefault="00DB601A" w:rsidP="00463203">
            <w:r>
              <w:t>E5</w:t>
            </w:r>
          </w:p>
        </w:tc>
        <w:tc>
          <w:tcPr>
            <w:tcW w:w="4354" w:type="dxa"/>
            <w:tcBorders>
              <w:top w:val="single" w:sz="4" w:space="0" w:color="auto"/>
              <w:left w:val="single" w:sz="4" w:space="0" w:color="auto"/>
              <w:bottom w:val="single" w:sz="4" w:space="0" w:color="auto"/>
              <w:right w:val="single" w:sz="4" w:space="0" w:color="auto"/>
            </w:tcBorders>
          </w:tcPr>
          <w:p w:rsidR="00DB601A" w:rsidRPr="00B01E87" w:rsidRDefault="00DB601A" w:rsidP="00463203">
            <w:pPr>
              <w:cnfStyle w:val="000000100000"/>
              <w:rPr>
                <w:rFonts w:eastAsia="Arial"/>
              </w:rPr>
            </w:pPr>
            <w:r w:rsidRPr="00B01E87">
              <w:rPr>
                <w:rFonts w:eastAsia="Arial"/>
              </w:rPr>
              <w:t>Het Referentiemodel voor het Stelsel van Gemeentelijke Basisgegevens (RSGB), versie 2.01. is binnen de applicatie leidend bij het registreren, gebruiken of verwerken van basisgegevens.  </w:t>
            </w:r>
          </w:p>
        </w:tc>
        <w:tc>
          <w:tcPr>
            <w:tcW w:w="1453" w:type="dxa"/>
            <w:tcBorders>
              <w:top w:val="single" w:sz="4" w:space="0" w:color="auto"/>
              <w:left w:val="single" w:sz="4" w:space="0" w:color="auto"/>
              <w:bottom w:val="single" w:sz="4" w:space="0" w:color="auto"/>
              <w:right w:val="single" w:sz="4" w:space="0" w:color="auto"/>
            </w:tcBorders>
          </w:tcPr>
          <w:p w:rsidR="00DB601A" w:rsidRPr="00B01E87" w:rsidRDefault="00DB601A" w:rsidP="00463203">
            <w:pPr>
              <w:cnfStyle w:val="000000100000"/>
              <w:rPr>
                <w:rFonts w:eastAsia="Arial"/>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01A" w:rsidRPr="00B01E87" w:rsidRDefault="00DB601A" w:rsidP="00463203">
            <w:pPr>
              <w:cnfStyle w:val="000000100000"/>
              <w:rPr>
                <w:rFonts w:eastAsia="Arial"/>
              </w:rPr>
            </w:pPr>
          </w:p>
        </w:tc>
      </w:tr>
      <w:tr w:rsidR="00DB601A" w:rsidTr="00DB601A">
        <w:tc>
          <w:tcPr>
            <w:cnfStyle w:val="001000000000"/>
            <w:tcW w:w="538" w:type="dxa"/>
            <w:tcBorders>
              <w:top w:val="single" w:sz="4" w:space="0" w:color="auto"/>
              <w:left w:val="single" w:sz="4" w:space="0" w:color="auto"/>
              <w:bottom w:val="single" w:sz="4" w:space="0" w:color="auto"/>
              <w:right w:val="single" w:sz="4" w:space="0" w:color="auto"/>
            </w:tcBorders>
          </w:tcPr>
          <w:p w:rsidR="00DB601A" w:rsidRDefault="00DB601A" w:rsidP="00463203">
            <w:r>
              <w:t>E6</w:t>
            </w:r>
          </w:p>
        </w:tc>
        <w:tc>
          <w:tcPr>
            <w:tcW w:w="4354" w:type="dxa"/>
            <w:tcBorders>
              <w:top w:val="single" w:sz="4" w:space="0" w:color="auto"/>
              <w:left w:val="single" w:sz="4" w:space="0" w:color="auto"/>
              <w:bottom w:val="single" w:sz="4" w:space="0" w:color="auto"/>
              <w:right w:val="single" w:sz="4" w:space="0" w:color="auto"/>
            </w:tcBorders>
          </w:tcPr>
          <w:p w:rsidR="00DB601A" w:rsidRPr="00B01E87" w:rsidRDefault="00DB601A" w:rsidP="00F818DD">
            <w:pPr>
              <w:cnfStyle w:val="000000000000"/>
              <w:rPr>
                <w:rFonts w:eastAsia="Arial"/>
              </w:rPr>
            </w:pPr>
            <w:r w:rsidRPr="796B0B6F">
              <w:rPr>
                <w:rFonts w:eastAsia="Arial"/>
              </w:rPr>
              <w:t>Als tussen de applicatie en andere systemen van de </w:t>
            </w:r>
            <w:r>
              <w:rPr>
                <w:rFonts w:eastAsia="Arial"/>
              </w:rPr>
              <w:t>gemeente Zaltbommel</w:t>
            </w:r>
            <w:r w:rsidRPr="796B0B6F">
              <w:rPr>
                <w:rFonts w:eastAsia="Arial"/>
              </w:rPr>
              <w:t> zaakgegevens resp. (gemeentelijke) basisgegevens worden uitgewisseld via een webservice, gebeurt dit conform de laatst geldende eisen</w:t>
            </w:r>
            <w:r>
              <w:rPr>
                <w:rFonts w:eastAsia="Arial"/>
              </w:rPr>
              <w:t>.</w:t>
            </w:r>
          </w:p>
        </w:tc>
        <w:tc>
          <w:tcPr>
            <w:tcW w:w="1453" w:type="dxa"/>
            <w:tcBorders>
              <w:top w:val="single" w:sz="4" w:space="0" w:color="auto"/>
              <w:left w:val="single" w:sz="4" w:space="0" w:color="auto"/>
              <w:bottom w:val="single" w:sz="4" w:space="0" w:color="auto"/>
              <w:right w:val="single" w:sz="4" w:space="0" w:color="auto"/>
            </w:tcBorders>
          </w:tcPr>
          <w:p w:rsidR="00DB601A" w:rsidRPr="796B0B6F" w:rsidRDefault="00DB601A" w:rsidP="00F818DD">
            <w:pPr>
              <w:cnfStyle w:val="000000000000"/>
              <w:rPr>
                <w:rFonts w:eastAsia="Arial"/>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01A" w:rsidRPr="796B0B6F" w:rsidRDefault="00DB601A" w:rsidP="00F818DD">
            <w:pPr>
              <w:cnfStyle w:val="000000000000"/>
              <w:rPr>
                <w:rFonts w:eastAsia="Arial"/>
              </w:rPr>
            </w:pPr>
          </w:p>
        </w:tc>
      </w:tr>
      <w:tr w:rsidR="00DB601A" w:rsidTr="00DB601A">
        <w:trPr>
          <w:cnfStyle w:val="000000100000"/>
        </w:trPr>
        <w:tc>
          <w:tcPr>
            <w:cnfStyle w:val="001000000000"/>
            <w:tcW w:w="538" w:type="dxa"/>
            <w:tcBorders>
              <w:top w:val="single" w:sz="4" w:space="0" w:color="auto"/>
              <w:left w:val="single" w:sz="4" w:space="0" w:color="auto"/>
              <w:bottom w:val="single" w:sz="4" w:space="0" w:color="auto"/>
              <w:right w:val="single" w:sz="4" w:space="0" w:color="auto"/>
            </w:tcBorders>
          </w:tcPr>
          <w:p w:rsidR="00DB601A" w:rsidRDefault="00DB601A" w:rsidP="00463203">
            <w:r>
              <w:t>E7</w:t>
            </w:r>
          </w:p>
        </w:tc>
        <w:tc>
          <w:tcPr>
            <w:tcW w:w="4354" w:type="dxa"/>
            <w:tcBorders>
              <w:top w:val="single" w:sz="4" w:space="0" w:color="auto"/>
              <w:left w:val="single" w:sz="4" w:space="0" w:color="auto"/>
              <w:bottom w:val="single" w:sz="4" w:space="0" w:color="auto"/>
              <w:right w:val="single" w:sz="4" w:space="0" w:color="auto"/>
            </w:tcBorders>
          </w:tcPr>
          <w:p w:rsidR="00DB601A" w:rsidRPr="001F0505" w:rsidRDefault="00DB601A" w:rsidP="00F818DD">
            <w:pPr>
              <w:cnfStyle w:val="000000100000"/>
              <w:rPr>
                <w:rFonts w:eastAsia="Arial"/>
                <w:color w:val="FF0000"/>
              </w:rPr>
            </w:pPr>
            <w:r w:rsidRPr="001F0505">
              <w:rPr>
                <w:rFonts w:eastAsia="Arial"/>
                <w:color w:val="FF0000"/>
              </w:rPr>
              <w:t>Op verzoek van de gemeente Zaltbommel kan de leverancier aantonen dat de koppelingen succesvol zijn getest op het </w:t>
            </w:r>
            <w:proofErr w:type="spellStart"/>
            <w:r w:rsidRPr="001F0505">
              <w:rPr>
                <w:rFonts w:eastAsia="Arial"/>
                <w:color w:val="FF0000"/>
              </w:rPr>
              <w:t>StUF</w:t>
            </w:r>
            <w:proofErr w:type="spellEnd"/>
            <w:r w:rsidRPr="001F0505">
              <w:rPr>
                <w:rFonts w:eastAsia="Arial"/>
                <w:color w:val="FF0000"/>
              </w:rPr>
              <w:t xml:space="preserve"> Testplatform van VNG Realisatie. </w:t>
            </w:r>
          </w:p>
        </w:tc>
        <w:tc>
          <w:tcPr>
            <w:tcW w:w="1453" w:type="dxa"/>
            <w:tcBorders>
              <w:top w:val="single" w:sz="4" w:space="0" w:color="auto"/>
              <w:left w:val="single" w:sz="4" w:space="0" w:color="auto"/>
              <w:bottom w:val="single" w:sz="4" w:space="0" w:color="auto"/>
              <w:right w:val="single" w:sz="4" w:space="0" w:color="auto"/>
            </w:tcBorders>
          </w:tcPr>
          <w:p w:rsidR="00DB601A" w:rsidRPr="001F0505" w:rsidRDefault="00DB601A" w:rsidP="00F818DD">
            <w:pPr>
              <w:cnfStyle w:val="000000100000"/>
              <w:rPr>
                <w:rFonts w:eastAsia="Arial"/>
                <w:color w:val="FF0000"/>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01A" w:rsidRPr="001F0505" w:rsidRDefault="00DB601A" w:rsidP="00F818DD">
            <w:pPr>
              <w:cnfStyle w:val="000000100000"/>
              <w:rPr>
                <w:rFonts w:eastAsia="Arial"/>
                <w:color w:val="FF0000"/>
              </w:rPr>
            </w:pPr>
          </w:p>
        </w:tc>
      </w:tr>
      <w:tr w:rsidR="00DB601A" w:rsidTr="00DB601A">
        <w:tc>
          <w:tcPr>
            <w:cnfStyle w:val="001000000000"/>
            <w:tcW w:w="538" w:type="dxa"/>
            <w:tcBorders>
              <w:top w:val="single" w:sz="4" w:space="0" w:color="auto"/>
              <w:left w:val="single" w:sz="4" w:space="0" w:color="auto"/>
              <w:bottom w:val="single" w:sz="4" w:space="0" w:color="auto"/>
              <w:right w:val="single" w:sz="4" w:space="0" w:color="auto"/>
            </w:tcBorders>
          </w:tcPr>
          <w:p w:rsidR="00DB601A" w:rsidRDefault="00DB601A" w:rsidP="00463203">
            <w:r>
              <w:t>E8</w:t>
            </w:r>
          </w:p>
        </w:tc>
        <w:tc>
          <w:tcPr>
            <w:tcW w:w="4354" w:type="dxa"/>
            <w:tcBorders>
              <w:top w:val="single" w:sz="4" w:space="0" w:color="auto"/>
              <w:left w:val="single" w:sz="4" w:space="0" w:color="auto"/>
              <w:bottom w:val="single" w:sz="4" w:space="0" w:color="auto"/>
              <w:right w:val="single" w:sz="4" w:space="0" w:color="auto"/>
            </w:tcBorders>
          </w:tcPr>
          <w:p w:rsidR="00DB601A" w:rsidRPr="001F0505" w:rsidRDefault="00DB601A" w:rsidP="001F0505">
            <w:pPr>
              <w:cnfStyle w:val="000000000000"/>
              <w:rPr>
                <w:rFonts w:eastAsia="Arial"/>
                <w:color w:val="FF0000"/>
              </w:rPr>
            </w:pPr>
            <w:r w:rsidRPr="001F0505">
              <w:rPr>
                <w:rFonts w:eastAsia="Arial"/>
                <w:color w:val="FF0000"/>
              </w:rPr>
              <w:t xml:space="preserve">De uitwisseling van gegevens vindt minimaal plaats volgens de laatst geldende afspraken op basis van </w:t>
            </w:r>
            <w:proofErr w:type="spellStart"/>
            <w:r w:rsidRPr="001F0505">
              <w:rPr>
                <w:rFonts w:eastAsia="Arial"/>
                <w:color w:val="FF0000"/>
              </w:rPr>
              <w:t>common</w:t>
            </w:r>
            <w:proofErr w:type="spellEnd"/>
            <w:r w:rsidRPr="001F0505">
              <w:rPr>
                <w:rFonts w:eastAsia="Arial"/>
                <w:color w:val="FF0000"/>
              </w:rPr>
              <w:t xml:space="preserve"> </w:t>
            </w:r>
            <w:proofErr w:type="spellStart"/>
            <w:r w:rsidRPr="001F0505">
              <w:rPr>
                <w:rFonts w:eastAsia="Arial"/>
                <w:color w:val="FF0000"/>
              </w:rPr>
              <w:t>ground</w:t>
            </w:r>
            <w:proofErr w:type="spellEnd"/>
            <w:r w:rsidRPr="001F0505">
              <w:rPr>
                <w:rFonts w:eastAsia="Arial"/>
                <w:color w:val="FF0000"/>
              </w:rPr>
              <w:t>.</w:t>
            </w:r>
          </w:p>
        </w:tc>
        <w:tc>
          <w:tcPr>
            <w:tcW w:w="1453" w:type="dxa"/>
            <w:tcBorders>
              <w:top w:val="single" w:sz="4" w:space="0" w:color="auto"/>
              <w:left w:val="single" w:sz="4" w:space="0" w:color="auto"/>
              <w:bottom w:val="single" w:sz="4" w:space="0" w:color="auto"/>
              <w:right w:val="single" w:sz="4" w:space="0" w:color="auto"/>
            </w:tcBorders>
          </w:tcPr>
          <w:p w:rsidR="00DB601A" w:rsidRPr="001F0505" w:rsidRDefault="00DB601A" w:rsidP="001F0505">
            <w:pPr>
              <w:cnfStyle w:val="000000000000"/>
              <w:rPr>
                <w:rFonts w:eastAsia="Arial"/>
                <w:color w:val="FF0000"/>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01A" w:rsidRPr="001F0505" w:rsidRDefault="00DB601A" w:rsidP="001F0505">
            <w:pPr>
              <w:cnfStyle w:val="000000000000"/>
              <w:rPr>
                <w:rFonts w:eastAsia="Arial"/>
                <w:color w:val="FF0000"/>
              </w:rPr>
            </w:pPr>
          </w:p>
        </w:tc>
      </w:tr>
      <w:tr w:rsidR="00DB601A" w:rsidTr="00980AD8">
        <w:trPr>
          <w:cnfStyle w:val="000000100000"/>
        </w:trPr>
        <w:tc>
          <w:tcPr>
            <w:cnfStyle w:val="001000000000"/>
            <w:tcW w:w="538" w:type="dxa"/>
            <w:tcBorders>
              <w:top w:val="single" w:sz="4" w:space="0" w:color="auto"/>
              <w:left w:val="single" w:sz="4" w:space="0" w:color="auto"/>
              <w:bottom w:val="single" w:sz="4" w:space="0" w:color="auto"/>
              <w:right w:val="single" w:sz="4" w:space="0" w:color="auto"/>
            </w:tcBorders>
          </w:tcPr>
          <w:p w:rsidR="00DB601A" w:rsidRDefault="00DB601A" w:rsidP="00463203">
            <w:r>
              <w:t>E9</w:t>
            </w:r>
          </w:p>
        </w:tc>
        <w:tc>
          <w:tcPr>
            <w:tcW w:w="4354" w:type="dxa"/>
            <w:tcBorders>
              <w:top w:val="single" w:sz="4" w:space="0" w:color="auto"/>
              <w:left w:val="single" w:sz="4" w:space="0" w:color="auto"/>
              <w:bottom w:val="single" w:sz="4" w:space="0" w:color="auto"/>
              <w:right w:val="single" w:sz="4" w:space="0" w:color="auto"/>
            </w:tcBorders>
          </w:tcPr>
          <w:p w:rsidR="00DB601A" w:rsidRPr="001F0505" w:rsidRDefault="00DB601A" w:rsidP="00463203">
            <w:pPr>
              <w:cnfStyle w:val="000000100000"/>
              <w:rPr>
                <w:rFonts w:eastAsia="Arial"/>
                <w:color w:val="FF0000"/>
              </w:rPr>
            </w:pPr>
            <w:r w:rsidRPr="001F0505">
              <w:rPr>
                <w:rFonts w:eastAsia="Arial"/>
                <w:color w:val="FF0000"/>
              </w:rPr>
              <w:t xml:space="preserve">De leverancier waarborgt dat de aangeboden applicatie niet meer dan één major versie achterloopt (‘neerwaartse comptabiliteit’) op de open standaarden van het Forum Standaardisatie die voor de applicatie van toepassing zijn. Aanpassingen in de standaarden worden door de leverancier verwerkt binnen 12 maanden nadat deze niet meer door VNG Realisatie als geldende standaard worden ondersteund. Daarnaast wordt de oude versie van de standaard nog minimaal 12 maanden </w:t>
            </w:r>
            <w:r w:rsidRPr="001F0505">
              <w:rPr>
                <w:rFonts w:eastAsia="Arial"/>
                <w:color w:val="FF0000"/>
              </w:rPr>
              <w:lastRenderedPageBreak/>
              <w:t>ondersteund. </w:t>
            </w:r>
          </w:p>
        </w:tc>
        <w:tc>
          <w:tcPr>
            <w:tcW w:w="1453" w:type="dxa"/>
            <w:tcBorders>
              <w:top w:val="single" w:sz="4" w:space="0" w:color="auto"/>
              <w:left w:val="single" w:sz="4" w:space="0" w:color="auto"/>
              <w:bottom w:val="single" w:sz="4" w:space="0" w:color="auto"/>
              <w:right w:val="single" w:sz="4" w:space="0" w:color="auto"/>
            </w:tcBorders>
          </w:tcPr>
          <w:p w:rsidR="00DB601A" w:rsidRPr="001F0505" w:rsidRDefault="00DB601A" w:rsidP="00463203">
            <w:pPr>
              <w:cnfStyle w:val="000000100000"/>
              <w:rPr>
                <w:rFonts w:eastAsia="Arial"/>
                <w:color w:val="FF0000"/>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601A" w:rsidRPr="001F0505" w:rsidRDefault="00DB601A" w:rsidP="00463203">
            <w:pPr>
              <w:cnfStyle w:val="000000100000"/>
              <w:rPr>
                <w:rFonts w:eastAsia="Arial"/>
                <w:color w:val="FF0000"/>
              </w:rPr>
            </w:pPr>
          </w:p>
        </w:tc>
      </w:tr>
      <w:tr w:rsidR="00DB601A" w:rsidTr="00DB601A">
        <w:tc>
          <w:tcPr>
            <w:cnfStyle w:val="001000000000"/>
            <w:tcW w:w="538" w:type="dxa"/>
            <w:tcBorders>
              <w:top w:val="single" w:sz="4" w:space="0" w:color="auto"/>
              <w:left w:val="single" w:sz="4" w:space="0" w:color="auto"/>
              <w:bottom w:val="single" w:sz="4" w:space="0" w:color="auto"/>
              <w:right w:val="single" w:sz="4" w:space="0" w:color="auto"/>
            </w:tcBorders>
          </w:tcPr>
          <w:p w:rsidR="00DB601A" w:rsidRDefault="00DB601A" w:rsidP="00463203">
            <w:r>
              <w:lastRenderedPageBreak/>
              <w:t>W1</w:t>
            </w:r>
          </w:p>
        </w:tc>
        <w:tc>
          <w:tcPr>
            <w:tcW w:w="4354" w:type="dxa"/>
            <w:tcBorders>
              <w:top w:val="single" w:sz="4" w:space="0" w:color="auto"/>
              <w:left w:val="single" w:sz="4" w:space="0" w:color="auto"/>
              <w:bottom w:val="single" w:sz="4" w:space="0" w:color="auto"/>
              <w:right w:val="single" w:sz="4" w:space="0" w:color="auto"/>
            </w:tcBorders>
          </w:tcPr>
          <w:p w:rsidR="00DB601A" w:rsidRPr="00B01E87" w:rsidRDefault="00DB601A" w:rsidP="00463203">
            <w:pPr>
              <w:cnfStyle w:val="000000000000"/>
              <w:rPr>
                <w:rFonts w:eastAsia="Arial"/>
              </w:rPr>
            </w:pPr>
            <w:r w:rsidRPr="00B01E87">
              <w:rPr>
                <w:rFonts w:eastAsia="Arial"/>
              </w:rPr>
              <w:t>De oplossing is geschikt om conform de normen van de NEN-2082 te archiveren. </w:t>
            </w:r>
          </w:p>
        </w:tc>
        <w:tc>
          <w:tcPr>
            <w:tcW w:w="1453" w:type="dxa"/>
            <w:tcBorders>
              <w:top w:val="single" w:sz="4" w:space="0" w:color="auto"/>
              <w:left w:val="single" w:sz="4" w:space="0" w:color="auto"/>
              <w:bottom w:val="single" w:sz="4" w:space="0" w:color="auto"/>
              <w:right w:val="single" w:sz="4" w:space="0" w:color="auto"/>
            </w:tcBorders>
          </w:tcPr>
          <w:p w:rsidR="00DB601A" w:rsidRPr="00B01E87" w:rsidRDefault="00DB601A" w:rsidP="00463203">
            <w:pPr>
              <w:cnfStyle w:val="000000000000"/>
              <w:rPr>
                <w:rFonts w:eastAsia="Arial"/>
              </w:rPr>
            </w:pPr>
          </w:p>
        </w:tc>
        <w:tc>
          <w:tcPr>
            <w:tcW w:w="2943" w:type="dxa"/>
            <w:tcBorders>
              <w:top w:val="single" w:sz="4" w:space="0" w:color="auto"/>
              <w:left w:val="single" w:sz="4" w:space="0" w:color="auto"/>
              <w:bottom w:val="single" w:sz="4" w:space="0" w:color="auto"/>
              <w:right w:val="single" w:sz="4" w:space="0" w:color="auto"/>
            </w:tcBorders>
          </w:tcPr>
          <w:p w:rsidR="00DB601A" w:rsidRDefault="00DB601A" w:rsidP="00463203">
            <w:pPr>
              <w:cnfStyle w:val="000000000000"/>
              <w:rPr>
                <w:rFonts w:eastAsia="Arial"/>
              </w:rPr>
            </w:pPr>
          </w:p>
          <w:p w:rsidR="00980AD8" w:rsidRDefault="00980AD8" w:rsidP="00463203">
            <w:pPr>
              <w:cnfStyle w:val="000000000000"/>
              <w:rPr>
                <w:rFonts w:eastAsia="Arial"/>
              </w:rPr>
            </w:pPr>
          </w:p>
          <w:p w:rsidR="00980AD8" w:rsidRDefault="00980AD8" w:rsidP="00463203">
            <w:pPr>
              <w:cnfStyle w:val="000000000000"/>
              <w:rPr>
                <w:rFonts w:eastAsia="Arial"/>
              </w:rPr>
            </w:pPr>
          </w:p>
          <w:p w:rsidR="00980AD8" w:rsidRDefault="00980AD8" w:rsidP="00463203">
            <w:pPr>
              <w:cnfStyle w:val="000000000000"/>
              <w:rPr>
                <w:rFonts w:eastAsia="Arial"/>
              </w:rPr>
            </w:pPr>
          </w:p>
          <w:p w:rsidR="00980AD8" w:rsidRPr="00B01E87" w:rsidRDefault="00980AD8" w:rsidP="00463203">
            <w:pPr>
              <w:cnfStyle w:val="000000000000"/>
              <w:rPr>
                <w:rFonts w:eastAsia="Arial"/>
              </w:rPr>
            </w:pPr>
          </w:p>
        </w:tc>
      </w:tr>
    </w:tbl>
    <w:p w:rsidR="005911BD" w:rsidRDefault="00D21218" w:rsidP="00D21218">
      <w:pPr>
        <w:pStyle w:val="Kop1"/>
      </w:pPr>
      <w:bookmarkStart w:id="3" w:name="_Toc37770389"/>
      <w:r>
        <w:t>2. Functionaliteit</w:t>
      </w:r>
      <w:bookmarkEnd w:id="3"/>
    </w:p>
    <w:p w:rsidR="00D21218" w:rsidRPr="00D21218" w:rsidRDefault="00D21218" w:rsidP="00D21218">
      <w:pPr>
        <w:pStyle w:val="Kop2"/>
      </w:pPr>
      <w:bookmarkStart w:id="4" w:name="_Toc37770390"/>
      <w:r>
        <w:t xml:space="preserve">2.1 </w:t>
      </w:r>
      <w:r w:rsidR="12592599">
        <w:t>Algemene functionaliteiten</w:t>
      </w:r>
      <w:r w:rsidR="00F818DD">
        <w:t xml:space="preserve"> </w:t>
      </w:r>
      <w:proofErr w:type="spellStart"/>
      <w:r w:rsidR="00F818DD">
        <w:t>frontoffice</w:t>
      </w:r>
      <w:proofErr w:type="spellEnd"/>
      <w:r w:rsidR="00F818DD">
        <w:t xml:space="preserve"> (zorgdossier)</w:t>
      </w:r>
      <w:bookmarkEnd w:id="4"/>
    </w:p>
    <w:tbl>
      <w:tblPr>
        <w:tblStyle w:val="Lijsttabel3-Accent31"/>
        <w:tblW w:w="0" w:type="auto"/>
        <w:tblLook w:val="04A0"/>
      </w:tblPr>
      <w:tblGrid>
        <w:gridCol w:w="582"/>
        <w:gridCol w:w="4324"/>
        <w:gridCol w:w="1439"/>
        <w:gridCol w:w="2943"/>
      </w:tblGrid>
      <w:tr w:rsidR="00980AD8" w:rsidTr="00980AD8">
        <w:trPr>
          <w:cnfStyle w:val="100000000000"/>
        </w:trPr>
        <w:tc>
          <w:tcPr>
            <w:cnfStyle w:val="001000000100"/>
            <w:tcW w:w="582" w:type="dxa"/>
            <w:tcBorders>
              <w:bottom w:val="single" w:sz="4" w:space="0" w:color="auto"/>
            </w:tcBorders>
          </w:tcPr>
          <w:p w:rsidR="00980AD8" w:rsidRDefault="00980AD8" w:rsidP="00463203">
            <w:r>
              <w:t>Nr.</w:t>
            </w:r>
          </w:p>
        </w:tc>
        <w:tc>
          <w:tcPr>
            <w:tcW w:w="4324" w:type="dxa"/>
            <w:tcBorders>
              <w:bottom w:val="single" w:sz="4" w:space="0" w:color="auto"/>
            </w:tcBorders>
          </w:tcPr>
          <w:p w:rsidR="00980AD8" w:rsidRDefault="00980AD8" w:rsidP="00463203">
            <w:pPr>
              <w:cnfStyle w:val="100000000000"/>
            </w:pPr>
            <w:r>
              <w:t>Omschrijving</w:t>
            </w:r>
          </w:p>
        </w:tc>
        <w:tc>
          <w:tcPr>
            <w:tcW w:w="1439" w:type="dxa"/>
            <w:tcBorders>
              <w:bottom w:val="single" w:sz="4" w:space="0" w:color="auto"/>
            </w:tcBorders>
          </w:tcPr>
          <w:p w:rsidR="00980AD8" w:rsidRDefault="00980AD8" w:rsidP="00463203">
            <w:pPr>
              <w:cnfStyle w:val="100000000000"/>
            </w:pPr>
            <w:r>
              <w:t>Ja/Nee</w:t>
            </w:r>
          </w:p>
        </w:tc>
        <w:tc>
          <w:tcPr>
            <w:tcW w:w="2943" w:type="dxa"/>
            <w:tcBorders>
              <w:bottom w:val="single" w:sz="4" w:space="0" w:color="auto"/>
            </w:tcBorders>
          </w:tcPr>
          <w:p w:rsidR="00980AD8" w:rsidRDefault="00980AD8" w:rsidP="00463203">
            <w:pPr>
              <w:cnfStyle w:val="100000000000"/>
            </w:pPr>
            <w:r>
              <w:t>Toelichting (wensen)</w:t>
            </w: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764B8">
            <w:pPr>
              <w:rPr>
                <w:bCs w:val="0"/>
              </w:rPr>
            </w:pPr>
            <w:r w:rsidRPr="007E4C69">
              <w:rPr>
                <w:bCs w:val="0"/>
              </w:rPr>
              <w:t>E10</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764B8">
            <w:pPr>
              <w:cnfStyle w:val="000000100000"/>
            </w:pPr>
            <w:r>
              <w:t>De professional maakt een dossier op het niveau van het huishouden/gezin.</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764B8">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764B8">
            <w:pPr>
              <w:cnfStyle w:val="000000100000"/>
            </w:pPr>
          </w:p>
        </w:tc>
      </w:tr>
      <w:tr w:rsidR="00980AD8" w:rsidTr="00980AD8">
        <w:trPr>
          <w:trHeight w:val="499"/>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E11</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pStyle w:val="Geenafstand"/>
              <w:cnfStyle w:val="000000000000"/>
            </w:pPr>
            <w:r>
              <w:t xml:space="preserve">De professional specificeert binnen het dossier op niveau van het huishouden verschillende individuen. </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pStyle w:val="Geenafstand"/>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pStyle w:val="Geenafstand"/>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E12</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r>
              <w:t xml:space="preserve">De professional kan in het zorgdossier een situatieomschrijving maken van het huishouden en de daarbij behorende problematiek of hulpvraag. </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E13</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r>
              <w:t xml:space="preserve">De professional brengt het cliëntsysteem in kaart definieert verschillende contactpersonen en/of belanghebbenden. In het zorgdossier worden de betrokkenen en hun relatie tot het huishouden overzichtelijk weergegeven. </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E14</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r>
              <w:t>De professional kan verschillende leefgebieden definiëren, waarbinnen de hulpvraag/problematiek van een individu zich bevindt.</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E15</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r>
              <w:t>De professional kan doelen en/of acties definiëren per huishouden, per individu en per leefgebied.</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E16</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r>
              <w:t xml:space="preserve">De professional kan naast werkzaamheden in de wijk ook intercollegiale consultaties en professionele beeldvorming rapporteren in het zorgdossier. </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E17</w:t>
            </w:r>
          </w:p>
        </w:tc>
        <w:tc>
          <w:tcPr>
            <w:tcW w:w="4324" w:type="dxa"/>
            <w:tcBorders>
              <w:top w:val="single" w:sz="4" w:space="0" w:color="auto"/>
              <w:left w:val="single" w:sz="4" w:space="0" w:color="auto"/>
              <w:bottom w:val="single" w:sz="4" w:space="0" w:color="auto"/>
              <w:right w:val="single" w:sz="4" w:space="0" w:color="auto"/>
            </w:tcBorders>
          </w:tcPr>
          <w:p w:rsidR="00980AD8" w:rsidRPr="001764B8" w:rsidRDefault="00980AD8" w:rsidP="001508F4">
            <w:pPr>
              <w:cnfStyle w:val="000000000000"/>
            </w:pPr>
            <w:r w:rsidRPr="001764B8">
              <w:t xml:space="preserve">De professional kan nu het uitvoeren van werkzaamheden in de wijk op een eenvoudige manier rapporteren aan welke acties/doelen is gewerkt en of er bijzonderheden zijn. </w:t>
            </w:r>
          </w:p>
        </w:tc>
        <w:tc>
          <w:tcPr>
            <w:tcW w:w="1439" w:type="dxa"/>
            <w:tcBorders>
              <w:top w:val="single" w:sz="4" w:space="0" w:color="auto"/>
              <w:left w:val="single" w:sz="4" w:space="0" w:color="auto"/>
              <w:bottom w:val="single" w:sz="4" w:space="0" w:color="auto"/>
              <w:right w:val="single" w:sz="4" w:space="0" w:color="auto"/>
            </w:tcBorders>
          </w:tcPr>
          <w:p w:rsidR="00980AD8" w:rsidRPr="001764B8" w:rsidRDefault="00980AD8" w:rsidP="001508F4">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1764B8" w:rsidRDefault="00980AD8" w:rsidP="001508F4">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E18</w:t>
            </w:r>
          </w:p>
        </w:tc>
        <w:tc>
          <w:tcPr>
            <w:tcW w:w="4324" w:type="dxa"/>
            <w:tcBorders>
              <w:top w:val="single" w:sz="4" w:space="0" w:color="auto"/>
              <w:left w:val="single" w:sz="4" w:space="0" w:color="auto"/>
              <w:bottom w:val="single" w:sz="4" w:space="0" w:color="auto"/>
              <w:right w:val="single" w:sz="4" w:space="0" w:color="auto"/>
            </w:tcBorders>
          </w:tcPr>
          <w:p w:rsidR="00980AD8" w:rsidRPr="0068593F" w:rsidRDefault="00980AD8" w:rsidP="001508F4">
            <w:pPr>
              <w:cnfStyle w:val="000000100000"/>
            </w:pPr>
            <w:r w:rsidRPr="0068593F">
              <w:t>De professional kan met het zorgdossier zijn kwaliteitscyclus (</w:t>
            </w:r>
            <w:proofErr w:type="spellStart"/>
            <w:r w:rsidRPr="0068593F">
              <w:t>Plan-Do-Check</w:t>
            </w:r>
            <w:proofErr w:type="spellEnd"/>
            <w:r w:rsidRPr="0068593F">
              <w:t xml:space="preserve">_Act) doorlopen. </w:t>
            </w:r>
          </w:p>
        </w:tc>
        <w:tc>
          <w:tcPr>
            <w:tcW w:w="1439" w:type="dxa"/>
            <w:tcBorders>
              <w:top w:val="single" w:sz="4" w:space="0" w:color="auto"/>
              <w:left w:val="single" w:sz="4" w:space="0" w:color="auto"/>
              <w:bottom w:val="single" w:sz="4" w:space="0" w:color="auto"/>
              <w:right w:val="single" w:sz="4" w:space="0" w:color="auto"/>
            </w:tcBorders>
          </w:tcPr>
          <w:p w:rsidR="00980AD8" w:rsidRPr="0068593F" w:rsidRDefault="00980AD8" w:rsidP="001508F4">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68593F" w:rsidRDefault="00980AD8" w:rsidP="001508F4">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E19</w:t>
            </w:r>
          </w:p>
        </w:tc>
        <w:tc>
          <w:tcPr>
            <w:tcW w:w="4324" w:type="dxa"/>
            <w:tcBorders>
              <w:top w:val="single" w:sz="4" w:space="0" w:color="auto"/>
              <w:left w:val="single" w:sz="4" w:space="0" w:color="auto"/>
              <w:bottom w:val="single" w:sz="4" w:space="0" w:color="auto"/>
              <w:right w:val="single" w:sz="4" w:space="0" w:color="auto"/>
            </w:tcBorders>
          </w:tcPr>
          <w:p w:rsidR="00980AD8" w:rsidRPr="0068593F" w:rsidRDefault="00980AD8" w:rsidP="001508F4">
            <w:pPr>
              <w:cnfStyle w:val="000000000000"/>
            </w:pPr>
            <w:r w:rsidRPr="0068593F">
              <w:t xml:space="preserve">De professional kan documenten in het dossier plaatsen en deze categoriseren in mappen. </w:t>
            </w:r>
          </w:p>
        </w:tc>
        <w:tc>
          <w:tcPr>
            <w:tcW w:w="1439" w:type="dxa"/>
            <w:tcBorders>
              <w:top w:val="single" w:sz="4" w:space="0" w:color="auto"/>
              <w:left w:val="single" w:sz="4" w:space="0" w:color="auto"/>
              <w:bottom w:val="single" w:sz="4" w:space="0" w:color="auto"/>
              <w:right w:val="single" w:sz="4" w:space="0" w:color="auto"/>
            </w:tcBorders>
          </w:tcPr>
          <w:p w:rsidR="00980AD8" w:rsidRPr="0068593F" w:rsidRDefault="00980AD8" w:rsidP="001508F4">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68593F" w:rsidRDefault="00980AD8" w:rsidP="001508F4">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E20</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r>
              <w:t xml:space="preserve">De professional kan direct vanuit het zorgdossier een </w:t>
            </w:r>
            <w:proofErr w:type="spellStart"/>
            <w:r>
              <w:t>verleningsadvies</w:t>
            </w:r>
            <w:proofErr w:type="spellEnd"/>
            <w:r>
              <w:t xml:space="preserve"> afgeven aan de gemeente en daarbij de gewenste aanbieder, product, duur, frequentie en volume specificeren.</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E21</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r>
              <w:t xml:space="preserve">Het systeem </w:t>
            </w:r>
            <w:proofErr w:type="spellStart"/>
            <w:r>
              <w:t>faciliteert</w:t>
            </w:r>
            <w:proofErr w:type="spellEnd"/>
            <w:r>
              <w:t xml:space="preserve"> de professional wanneer hij de regie voert over één of meerdere maatwerkvoorzieningen, maar ook wanneer hij zelf inhoudelijke begeleiding biedt aan de inwoner en zijn huishouden.</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E22</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r>
              <w:t>De professional kan het d</w:t>
            </w:r>
            <w:r w:rsidRPr="0068593F">
              <w:t>eclaratiegedrag van zorgaanbieder inzien (aantal uren over welke periode + als declaratie tijdens looptijd stopt)</w:t>
            </w:r>
            <w:r>
              <w:t>.</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lastRenderedPageBreak/>
              <w:t>E23</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r w:rsidRPr="0068593F">
              <w:t>Productenboek en contractinformatie van zorgaanbieders</w:t>
            </w:r>
            <w:r>
              <w:t xml:space="preserve"> met de gemeente</w:t>
            </w:r>
            <w:r w:rsidRPr="0068593F">
              <w:t xml:space="preserve"> </w:t>
            </w:r>
            <w:r>
              <w:t>staan</w:t>
            </w:r>
            <w:r w:rsidRPr="0068593F">
              <w:t xml:space="preserve"> in</w:t>
            </w:r>
            <w:r>
              <w:t xml:space="preserve"> het</w:t>
            </w:r>
            <w:r w:rsidRPr="0068593F">
              <w:t xml:space="preserve"> systeem en </w:t>
            </w:r>
            <w:r>
              <w:t xml:space="preserve">zijn </w:t>
            </w:r>
            <w:r w:rsidRPr="0068593F">
              <w:t>raadpleegbaar.</w:t>
            </w:r>
          </w:p>
        </w:tc>
        <w:tc>
          <w:tcPr>
            <w:tcW w:w="1439" w:type="dxa"/>
            <w:tcBorders>
              <w:top w:val="single" w:sz="4" w:space="0" w:color="auto"/>
              <w:left w:val="single" w:sz="4" w:space="0" w:color="auto"/>
              <w:bottom w:val="single" w:sz="4" w:space="0" w:color="auto"/>
              <w:right w:val="single" w:sz="4" w:space="0" w:color="auto"/>
            </w:tcBorders>
          </w:tcPr>
          <w:p w:rsidR="00980AD8" w:rsidRPr="0068593F" w:rsidRDefault="00980AD8" w:rsidP="001508F4">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68593F" w:rsidRDefault="00980AD8" w:rsidP="001508F4">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E24</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r w:rsidRPr="0068593F">
              <w:t xml:space="preserve">Binnen en tussen teams toegang tot dossier mogelijk (ook om te bewerken) Toegang tot de </w:t>
            </w:r>
            <w:r>
              <w:t>zorg</w:t>
            </w:r>
            <w:r w:rsidRPr="0068593F">
              <w:t xml:space="preserve">dossiers is geregeld op teamniveau, niet </w:t>
            </w:r>
            <w:r>
              <w:t xml:space="preserve">alleen </w:t>
            </w:r>
            <w:r w:rsidRPr="0068593F">
              <w:t>op gebruikersniveau.</w:t>
            </w:r>
          </w:p>
        </w:tc>
        <w:tc>
          <w:tcPr>
            <w:tcW w:w="1439" w:type="dxa"/>
            <w:tcBorders>
              <w:top w:val="single" w:sz="4" w:space="0" w:color="auto"/>
              <w:left w:val="single" w:sz="4" w:space="0" w:color="auto"/>
              <w:bottom w:val="single" w:sz="4" w:space="0" w:color="auto"/>
              <w:right w:val="single" w:sz="4" w:space="0" w:color="auto"/>
            </w:tcBorders>
          </w:tcPr>
          <w:p w:rsidR="00980AD8" w:rsidRPr="0068593F" w:rsidRDefault="00980AD8" w:rsidP="001508F4">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68593F" w:rsidRDefault="00980AD8" w:rsidP="001508F4">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E25</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r>
              <w:t>De professional kan metingen (schaalvragen) toevoegen aan het plan om de voortgang te monitoren.</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E26</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r>
              <w:t>Inzicht in betrokken hulpverleners bij gezin of cliënt en melding aan hulpverlener als zorg al eerder betrokken is.</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E27</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r>
              <w:t xml:space="preserve">Flexibiliteit per gebruikersgroep/gebruiker/cliënt in de in te zetten methodiek t.b.v. het in kaart brengen van de problematiek. Te denken valt aan Positieve gezondheid, </w:t>
            </w:r>
            <w:proofErr w:type="spellStart"/>
            <w:r>
              <w:t>Omaha</w:t>
            </w:r>
            <w:proofErr w:type="spellEnd"/>
            <w:r>
              <w:t xml:space="preserve"> System, </w:t>
            </w:r>
            <w:proofErr w:type="spellStart"/>
            <w:r>
              <w:t>Zelfredzaamheidsmatrix</w:t>
            </w:r>
            <w:proofErr w:type="spellEnd"/>
            <w:r>
              <w:t>. Relevante, maar per team verschillend, categoriekeuze in systeem die aansluit bij de hulpvraag van de cliënt.</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E28</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r>
              <w:t>Mutaties en persoonsgegevens zijn zichtbaar in het zorgdossier.</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E29</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r>
              <w:t>Er is een mogelijkheid om de melder en degene die zorg behoeft te scheiden.</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E30</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r>
              <w:t>Inzicht in al bestaande/oude zorgdossiers bij terugkerende cliënt.</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508F4">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W2</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r>
              <w:t>Een eenvoudig systeem dat ruimte laat aan de professional om een dossier op de manier te vullen zoals hij of zij dat nodig acht.</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W3</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r>
              <w:t>Signaal vanuit of in het systeem aan hulpverlener bij aflopende indicatie cliënt.</w:t>
            </w:r>
          </w:p>
        </w:tc>
        <w:tc>
          <w:tcPr>
            <w:tcW w:w="1439"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Pr="007E4C69" w:rsidRDefault="00980AD8" w:rsidP="001508F4">
            <w:pPr>
              <w:rPr>
                <w:bCs w:val="0"/>
              </w:rPr>
            </w:pPr>
            <w:r w:rsidRPr="007E4C69">
              <w:rPr>
                <w:bCs w:val="0"/>
              </w:rPr>
              <w:t>W4</w:t>
            </w:r>
          </w:p>
        </w:tc>
        <w:tc>
          <w:tcPr>
            <w:tcW w:w="4324" w:type="dxa"/>
            <w:tcBorders>
              <w:top w:val="single" w:sz="4" w:space="0" w:color="auto"/>
              <w:left w:val="single" w:sz="4" w:space="0" w:color="auto"/>
              <w:bottom w:val="single" w:sz="4" w:space="0" w:color="auto"/>
              <w:right w:val="single" w:sz="4" w:space="0" w:color="auto"/>
            </w:tcBorders>
          </w:tcPr>
          <w:p w:rsidR="00980AD8" w:rsidRDefault="00980AD8" w:rsidP="001508F4">
            <w:pPr>
              <w:cnfStyle w:val="000000000000"/>
            </w:pPr>
            <w:r w:rsidRPr="0068593F">
              <w:t xml:space="preserve">Rechten zelf kunnen toekennen aan externe partijen per dossier, zodat zij inloggegevens ontvangen en kunnen meelezen in het plan. </w:t>
            </w:r>
          </w:p>
        </w:tc>
        <w:tc>
          <w:tcPr>
            <w:tcW w:w="1439" w:type="dxa"/>
            <w:tcBorders>
              <w:top w:val="single" w:sz="4" w:space="0" w:color="auto"/>
              <w:left w:val="single" w:sz="4" w:space="0" w:color="auto"/>
              <w:bottom w:val="single" w:sz="4" w:space="0" w:color="auto"/>
              <w:right w:val="single" w:sz="4" w:space="0" w:color="auto"/>
            </w:tcBorders>
          </w:tcPr>
          <w:p w:rsidR="00980AD8" w:rsidRPr="0068593F" w:rsidRDefault="00980AD8" w:rsidP="001508F4">
            <w:pPr>
              <w:cnfStyle w:val="000000000000"/>
            </w:pPr>
          </w:p>
        </w:tc>
        <w:tc>
          <w:tcPr>
            <w:tcW w:w="2943" w:type="dxa"/>
            <w:tcBorders>
              <w:top w:val="single" w:sz="4" w:space="0" w:color="auto"/>
              <w:left w:val="single" w:sz="4" w:space="0" w:color="auto"/>
              <w:bottom w:val="single" w:sz="4" w:space="0" w:color="auto"/>
              <w:right w:val="single" w:sz="4" w:space="0" w:color="auto"/>
            </w:tcBorders>
          </w:tcPr>
          <w:p w:rsidR="00980AD8" w:rsidRPr="0068593F" w:rsidRDefault="00980AD8" w:rsidP="001508F4">
            <w:pPr>
              <w:cnfStyle w:val="000000000000"/>
            </w:pPr>
          </w:p>
        </w:tc>
      </w:tr>
    </w:tbl>
    <w:p w:rsidR="001764B8" w:rsidRDefault="001764B8" w:rsidP="001764B8">
      <w:pPr>
        <w:rPr>
          <w:rFonts w:eastAsiaTheme="majorEastAsia" w:cstheme="majorBidi"/>
          <w:sz w:val="26"/>
          <w:szCs w:val="26"/>
        </w:rPr>
      </w:pPr>
    </w:p>
    <w:p w:rsidR="001764B8" w:rsidRDefault="001764B8" w:rsidP="001764B8">
      <w:pPr>
        <w:pStyle w:val="Kop2"/>
      </w:pPr>
      <w:bookmarkStart w:id="5" w:name="_Toc37770391"/>
      <w:r>
        <w:t xml:space="preserve">2.2 Algemene functionaliteiten </w:t>
      </w:r>
      <w:proofErr w:type="spellStart"/>
      <w:r>
        <w:t>backoffice</w:t>
      </w:r>
      <w:bookmarkEnd w:id="5"/>
      <w:proofErr w:type="spellEnd"/>
    </w:p>
    <w:tbl>
      <w:tblPr>
        <w:tblStyle w:val="Lijsttabel3-Accent31"/>
        <w:tblW w:w="0" w:type="auto"/>
        <w:tblLook w:val="04A0"/>
      </w:tblPr>
      <w:tblGrid>
        <w:gridCol w:w="582"/>
        <w:gridCol w:w="4346"/>
        <w:gridCol w:w="1417"/>
        <w:gridCol w:w="2943"/>
      </w:tblGrid>
      <w:tr w:rsidR="00980AD8" w:rsidTr="00980AD8">
        <w:trPr>
          <w:cnfStyle w:val="100000000000"/>
        </w:trPr>
        <w:tc>
          <w:tcPr>
            <w:cnfStyle w:val="001000000100"/>
            <w:tcW w:w="582" w:type="dxa"/>
            <w:tcBorders>
              <w:bottom w:val="single" w:sz="4" w:space="0" w:color="auto"/>
            </w:tcBorders>
          </w:tcPr>
          <w:p w:rsidR="00980AD8" w:rsidRDefault="00980AD8" w:rsidP="00F129C5">
            <w:r>
              <w:t>Nr.</w:t>
            </w:r>
          </w:p>
        </w:tc>
        <w:tc>
          <w:tcPr>
            <w:tcW w:w="4346" w:type="dxa"/>
            <w:tcBorders>
              <w:bottom w:val="single" w:sz="4" w:space="0" w:color="auto"/>
            </w:tcBorders>
          </w:tcPr>
          <w:p w:rsidR="00980AD8" w:rsidRDefault="00980AD8" w:rsidP="00F129C5">
            <w:pPr>
              <w:cnfStyle w:val="100000000000"/>
            </w:pPr>
            <w:r>
              <w:t>Omschrijving</w:t>
            </w:r>
          </w:p>
        </w:tc>
        <w:tc>
          <w:tcPr>
            <w:tcW w:w="1417" w:type="dxa"/>
            <w:tcBorders>
              <w:bottom w:val="single" w:sz="4" w:space="0" w:color="auto"/>
            </w:tcBorders>
          </w:tcPr>
          <w:p w:rsidR="00980AD8" w:rsidRDefault="00980AD8" w:rsidP="00F129C5">
            <w:pPr>
              <w:cnfStyle w:val="100000000000"/>
            </w:pPr>
            <w:r>
              <w:t>Ja/Nee</w:t>
            </w:r>
          </w:p>
        </w:tc>
        <w:tc>
          <w:tcPr>
            <w:tcW w:w="2943" w:type="dxa"/>
            <w:tcBorders>
              <w:bottom w:val="single" w:sz="4" w:space="0" w:color="auto"/>
            </w:tcBorders>
          </w:tcPr>
          <w:p w:rsidR="00980AD8" w:rsidRDefault="00980AD8" w:rsidP="00F129C5">
            <w:pPr>
              <w:cnfStyle w:val="100000000000"/>
            </w:pPr>
            <w:r>
              <w:t>Toelichting (wensen)</w:t>
            </w: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F129C5">
            <w:r>
              <w:t>E31</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F129C5">
            <w:pPr>
              <w:cnfStyle w:val="000000100000"/>
              <w:rPr>
                <w:rFonts w:cs="Arial"/>
              </w:rPr>
            </w:pPr>
            <w:r w:rsidRPr="0D4E70D8">
              <w:rPr>
                <w:rFonts w:cs="Arial"/>
              </w:rPr>
              <w:t>Er moet op basis van de gegevens vanuit het zorgdossier een beschikking gegenereerd moet kunnen worden</w:t>
            </w:r>
            <w:r>
              <w:rPr>
                <w:rFonts w:cs="Arial"/>
              </w:rPr>
              <w:t>.</w:t>
            </w:r>
            <w:bookmarkStart w:id="6" w:name="_GoBack"/>
            <w:bookmarkEnd w:id="6"/>
          </w:p>
        </w:tc>
        <w:tc>
          <w:tcPr>
            <w:tcW w:w="1417" w:type="dxa"/>
            <w:tcBorders>
              <w:top w:val="single" w:sz="4" w:space="0" w:color="auto"/>
              <w:left w:val="single" w:sz="4" w:space="0" w:color="auto"/>
              <w:bottom w:val="single" w:sz="4" w:space="0" w:color="auto"/>
              <w:right w:val="single" w:sz="4" w:space="0" w:color="auto"/>
            </w:tcBorders>
          </w:tcPr>
          <w:p w:rsidR="00980AD8" w:rsidRPr="0D4E70D8" w:rsidRDefault="00980AD8" w:rsidP="00F129C5">
            <w:pPr>
              <w:cnfStyle w:val="000000100000"/>
              <w:rPr>
                <w:rFonts w:cs="Arial"/>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D4E70D8" w:rsidRDefault="00980AD8" w:rsidP="00F129C5">
            <w:pPr>
              <w:cnfStyle w:val="000000100000"/>
              <w:rPr>
                <w:rFonts w:cs="Arial"/>
              </w:rPr>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F129C5">
            <w:r>
              <w:t>E32</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F129C5">
            <w:pPr>
              <w:cnfStyle w:val="000000000000"/>
            </w:pPr>
            <w:r>
              <w:t>Het is mogelijk beperkte inzage in een zorgdossier te geven.</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F129C5">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F129C5">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F129C5">
            <w:r>
              <w:t>E33</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F129C5">
            <w:pPr>
              <w:cnfStyle w:val="000000100000"/>
            </w:pPr>
            <w:r>
              <w:t>Op basis van de gegevens is het mogelijk een zorgtoewijzing (</w:t>
            </w:r>
            <w:proofErr w:type="spellStart"/>
            <w:r>
              <w:t>Wmo</w:t>
            </w:r>
            <w:proofErr w:type="spellEnd"/>
            <w:r>
              <w:t>/JW301) te genereren en via het berichtenverkeer aan de betreffende zorgaanbieder te verstrekken.</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F129C5">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F129C5">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F129C5">
            <w:r>
              <w:t>E34</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601B16">
            <w:pPr>
              <w:cnfStyle w:val="000000000000"/>
            </w:pPr>
            <w:r>
              <w:t xml:space="preserve">De </w:t>
            </w:r>
            <w:proofErr w:type="spellStart"/>
            <w:r>
              <w:t>backoffice</w:t>
            </w:r>
            <w:proofErr w:type="spellEnd"/>
            <w:r>
              <w:t xml:space="preserve"> kan de declaraties van zorgaanbieders (</w:t>
            </w:r>
            <w:proofErr w:type="spellStart"/>
            <w:r>
              <w:t>Wmo</w:t>
            </w:r>
            <w:proofErr w:type="spellEnd"/>
            <w:r>
              <w:t xml:space="preserve">/JW302,303) verwerken.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601B16">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601B16">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F129C5">
            <w:r>
              <w:t>E35</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F129C5">
            <w:pPr>
              <w:cnfStyle w:val="000000100000"/>
            </w:pPr>
            <w:r>
              <w:t>Het is mogelijk om personen te autoriseren voor verschillende onderdelen van het systeem, zodat het past binnen de controlevoorwaarden van de gemeente.</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F129C5">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F129C5">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DD3EC1F">
            <w:r>
              <w:t>E36</w:t>
            </w:r>
          </w:p>
        </w:tc>
        <w:tc>
          <w:tcPr>
            <w:tcW w:w="4346" w:type="dxa"/>
            <w:tcBorders>
              <w:top w:val="single" w:sz="4" w:space="0" w:color="auto"/>
              <w:left w:val="single" w:sz="4" w:space="0" w:color="auto"/>
              <w:bottom w:val="single" w:sz="4" w:space="0" w:color="auto"/>
              <w:right w:val="single" w:sz="4" w:space="0" w:color="auto"/>
            </w:tcBorders>
          </w:tcPr>
          <w:p w:rsidR="00980AD8" w:rsidRPr="00B571BE" w:rsidRDefault="00980AD8" w:rsidP="0DD3EC1F">
            <w:pPr>
              <w:cnfStyle w:val="000000000000"/>
              <w:rPr>
                <w:color w:val="FF0000"/>
              </w:rPr>
            </w:pPr>
            <w:r w:rsidRPr="00B571BE">
              <w:rPr>
                <w:rFonts w:cs="Arial"/>
                <w:color w:val="FF0000"/>
              </w:rPr>
              <w:t>Het is mogelijk om declaraties te verwerken in een betaalbestand</w:t>
            </w:r>
          </w:p>
        </w:tc>
        <w:tc>
          <w:tcPr>
            <w:tcW w:w="1417" w:type="dxa"/>
            <w:tcBorders>
              <w:top w:val="single" w:sz="4" w:space="0" w:color="auto"/>
              <w:left w:val="single" w:sz="4" w:space="0" w:color="auto"/>
              <w:bottom w:val="single" w:sz="4" w:space="0" w:color="auto"/>
              <w:right w:val="single" w:sz="4" w:space="0" w:color="auto"/>
            </w:tcBorders>
          </w:tcPr>
          <w:p w:rsidR="00980AD8" w:rsidRPr="00B571BE" w:rsidRDefault="00980AD8" w:rsidP="0DD3EC1F">
            <w:pPr>
              <w:cnfStyle w:val="000000000000"/>
              <w:rPr>
                <w:rFonts w:cs="Arial"/>
                <w:color w:val="FF0000"/>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B571BE" w:rsidRDefault="00980AD8" w:rsidP="0DD3EC1F">
            <w:pPr>
              <w:cnfStyle w:val="000000000000"/>
              <w:rPr>
                <w:rFonts w:cs="Arial"/>
                <w:color w:val="FF0000"/>
              </w:rPr>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DD3EC1F">
            <w:r>
              <w:t>E37</w:t>
            </w:r>
          </w:p>
        </w:tc>
        <w:tc>
          <w:tcPr>
            <w:tcW w:w="4346" w:type="dxa"/>
            <w:tcBorders>
              <w:top w:val="single" w:sz="4" w:space="0" w:color="auto"/>
              <w:left w:val="single" w:sz="4" w:space="0" w:color="auto"/>
              <w:bottom w:val="single" w:sz="4" w:space="0" w:color="auto"/>
              <w:right w:val="single" w:sz="4" w:space="0" w:color="auto"/>
            </w:tcBorders>
          </w:tcPr>
          <w:p w:rsidR="00980AD8" w:rsidRPr="002B06E3" w:rsidRDefault="00980AD8" w:rsidP="0DD3EC1F">
            <w:pPr>
              <w:cnfStyle w:val="000000100000"/>
              <w:rPr>
                <w:color w:val="FF0000"/>
              </w:rPr>
            </w:pPr>
            <w:r>
              <w:rPr>
                <w:color w:val="FF0000"/>
              </w:rPr>
              <w:t xml:space="preserve">Het is mogelijk de bestanden te bewaren vanuit de applicatie volgens de eisen van de </w:t>
            </w:r>
            <w:r>
              <w:rPr>
                <w:color w:val="FF0000"/>
              </w:rPr>
              <w:lastRenderedPageBreak/>
              <w:t xml:space="preserve">Archiefwet.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DD3EC1F">
            <w:pPr>
              <w:cnfStyle w:val="000000100000"/>
              <w:rPr>
                <w:color w:val="FF0000"/>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DD3EC1F">
            <w:pPr>
              <w:cnfStyle w:val="000000100000"/>
              <w:rPr>
                <w:color w:val="FF0000"/>
              </w:rPr>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F129C5">
            <w:r>
              <w:lastRenderedPageBreak/>
              <w:t>W5</w:t>
            </w:r>
          </w:p>
        </w:tc>
        <w:tc>
          <w:tcPr>
            <w:tcW w:w="4346" w:type="dxa"/>
            <w:tcBorders>
              <w:top w:val="single" w:sz="4" w:space="0" w:color="auto"/>
              <w:left w:val="single" w:sz="4" w:space="0" w:color="auto"/>
              <w:bottom w:val="single" w:sz="4" w:space="0" w:color="auto"/>
              <w:right w:val="single" w:sz="4" w:space="0" w:color="auto"/>
            </w:tcBorders>
          </w:tcPr>
          <w:p w:rsidR="00980AD8" w:rsidRPr="002B06E3" w:rsidRDefault="00980AD8" w:rsidP="00F129C5">
            <w:pPr>
              <w:cnfStyle w:val="000000000000"/>
              <w:rPr>
                <w:color w:val="FF0000"/>
              </w:rPr>
            </w:pPr>
            <w:r w:rsidRPr="002B06E3">
              <w:rPr>
                <w:color w:val="FF0000"/>
              </w:rPr>
              <w:t>Het is mogelijk om in de applicatie betalingen te verrichten</w:t>
            </w:r>
            <w:r>
              <w:rPr>
                <w:color w:val="FF0000"/>
              </w:rPr>
              <w:t xml:space="preserve">.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F129C5">
            <w:pPr>
              <w:cnfStyle w:val="000000000000"/>
              <w:rPr>
                <w:color w:val="FF0000"/>
              </w:rPr>
            </w:pPr>
          </w:p>
          <w:p w:rsidR="00980AD8" w:rsidRDefault="00980AD8" w:rsidP="00F129C5">
            <w:pPr>
              <w:cnfStyle w:val="000000000000"/>
              <w:rPr>
                <w:color w:val="FF0000"/>
              </w:rPr>
            </w:pPr>
          </w:p>
          <w:p w:rsidR="00980AD8" w:rsidRDefault="00980AD8" w:rsidP="00F129C5">
            <w:pPr>
              <w:cnfStyle w:val="000000000000"/>
              <w:rPr>
                <w:color w:val="FF0000"/>
              </w:rPr>
            </w:pPr>
          </w:p>
          <w:p w:rsidR="00980AD8" w:rsidRDefault="00980AD8" w:rsidP="00F129C5">
            <w:pPr>
              <w:cnfStyle w:val="000000000000"/>
              <w:rPr>
                <w:color w:val="FF0000"/>
              </w:rPr>
            </w:pPr>
          </w:p>
          <w:p w:rsidR="00980AD8" w:rsidRPr="002B06E3" w:rsidRDefault="00980AD8" w:rsidP="00F129C5">
            <w:pPr>
              <w:cnfStyle w:val="000000000000"/>
              <w:rPr>
                <w:color w:val="FF0000"/>
              </w:rPr>
            </w:pPr>
          </w:p>
        </w:tc>
        <w:tc>
          <w:tcPr>
            <w:tcW w:w="2943" w:type="dxa"/>
            <w:tcBorders>
              <w:top w:val="single" w:sz="4" w:space="0" w:color="auto"/>
              <w:left w:val="single" w:sz="4" w:space="0" w:color="auto"/>
              <w:bottom w:val="single" w:sz="4" w:space="0" w:color="auto"/>
              <w:right w:val="single" w:sz="4" w:space="0" w:color="auto"/>
            </w:tcBorders>
          </w:tcPr>
          <w:p w:rsidR="00980AD8" w:rsidRPr="002B06E3" w:rsidRDefault="00980AD8" w:rsidP="00F129C5">
            <w:pPr>
              <w:cnfStyle w:val="000000000000"/>
              <w:rPr>
                <w:color w:val="FF0000"/>
              </w:rPr>
            </w:pPr>
          </w:p>
        </w:tc>
      </w:tr>
    </w:tbl>
    <w:p w:rsidR="00601B16" w:rsidRDefault="00601B16" w:rsidP="00D21218">
      <w:pPr>
        <w:pStyle w:val="Kop2"/>
      </w:pPr>
    </w:p>
    <w:p w:rsidR="00D21218" w:rsidRDefault="001764B8" w:rsidP="00D21218">
      <w:pPr>
        <w:pStyle w:val="Kop2"/>
      </w:pPr>
      <w:bookmarkStart w:id="7" w:name="_Toc37770392"/>
      <w:r>
        <w:t>2.3</w:t>
      </w:r>
      <w:r w:rsidR="00D21218">
        <w:t xml:space="preserve"> Gebruikersvriendelijkheid</w:t>
      </w:r>
      <w:bookmarkEnd w:id="7"/>
    </w:p>
    <w:tbl>
      <w:tblPr>
        <w:tblStyle w:val="Lijsttabel3-Accent31"/>
        <w:tblW w:w="0" w:type="auto"/>
        <w:tblLook w:val="04A0"/>
      </w:tblPr>
      <w:tblGrid>
        <w:gridCol w:w="582"/>
        <w:gridCol w:w="4346"/>
        <w:gridCol w:w="1417"/>
        <w:gridCol w:w="2943"/>
      </w:tblGrid>
      <w:tr w:rsidR="00980AD8" w:rsidTr="00980AD8">
        <w:trPr>
          <w:cnfStyle w:val="100000000000"/>
        </w:trPr>
        <w:tc>
          <w:tcPr>
            <w:cnfStyle w:val="001000000100"/>
            <w:tcW w:w="582" w:type="dxa"/>
            <w:tcBorders>
              <w:bottom w:val="single" w:sz="4" w:space="0" w:color="auto"/>
            </w:tcBorders>
          </w:tcPr>
          <w:p w:rsidR="00980AD8" w:rsidRDefault="00980AD8" w:rsidP="00463203">
            <w:r>
              <w:t>Nr.</w:t>
            </w:r>
          </w:p>
        </w:tc>
        <w:tc>
          <w:tcPr>
            <w:tcW w:w="4346" w:type="dxa"/>
            <w:tcBorders>
              <w:bottom w:val="single" w:sz="4" w:space="0" w:color="auto"/>
            </w:tcBorders>
          </w:tcPr>
          <w:p w:rsidR="00980AD8" w:rsidRDefault="00980AD8" w:rsidP="00463203">
            <w:pPr>
              <w:cnfStyle w:val="100000000000"/>
            </w:pPr>
            <w:r>
              <w:t>Omschrijving</w:t>
            </w:r>
          </w:p>
        </w:tc>
        <w:tc>
          <w:tcPr>
            <w:tcW w:w="1417" w:type="dxa"/>
            <w:tcBorders>
              <w:bottom w:val="single" w:sz="4" w:space="0" w:color="auto"/>
            </w:tcBorders>
          </w:tcPr>
          <w:p w:rsidR="00980AD8" w:rsidRDefault="00980AD8" w:rsidP="00463203">
            <w:pPr>
              <w:cnfStyle w:val="100000000000"/>
            </w:pPr>
            <w:r>
              <w:t>Ja/Nee</w:t>
            </w:r>
          </w:p>
        </w:tc>
        <w:tc>
          <w:tcPr>
            <w:tcW w:w="2943" w:type="dxa"/>
            <w:tcBorders>
              <w:bottom w:val="single" w:sz="4" w:space="0" w:color="auto"/>
            </w:tcBorders>
          </w:tcPr>
          <w:p w:rsidR="00980AD8" w:rsidRDefault="00980AD8" w:rsidP="00463203">
            <w:pPr>
              <w:cnfStyle w:val="100000000000"/>
            </w:pPr>
            <w:r>
              <w:t>Toelichting (wensen)</w:t>
            </w: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463203">
            <w:r>
              <w:t>E38</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601B16">
            <w:pPr>
              <w:cnfStyle w:val="000000100000"/>
            </w:pPr>
            <w:r>
              <w:t xml:space="preserve">Het is mogelijk om een zorgdossier vanuit het systeem digitaal door te zetten naar de </w:t>
            </w:r>
            <w:proofErr w:type="spellStart"/>
            <w:r>
              <w:t>backoffice</w:t>
            </w:r>
            <w:proofErr w:type="spellEnd"/>
            <w:r>
              <w:t xml:space="preserve"> t.b.v. het inzetten van een maatwerkvoorziening.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601B16">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601B16">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463203">
            <w:r>
              <w:t>E39</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601B16">
            <w:pPr>
              <w:cnfStyle w:val="000000000000"/>
            </w:pPr>
            <w:r>
              <w:t>Het is mogelijk een doelenrapportage te maken met meerdere doelen per leefgebied.</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601B16">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601B16">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463203">
            <w:r>
              <w:t>E40</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601B16">
            <w:pPr>
              <w:cnfStyle w:val="000000100000"/>
            </w:pPr>
            <w:r>
              <w:t xml:space="preserve">Het is mogelijk, maar niet verplicht, om bij iedere stap documenten up te </w:t>
            </w:r>
            <w:proofErr w:type="spellStart"/>
            <w:r>
              <w:t>loaden</w:t>
            </w:r>
            <w:proofErr w:type="spellEnd"/>
            <w:r>
              <w:t>.</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601B16">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601B16">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63C8573A">
            <w:r>
              <w:t>E41</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000000"/>
            </w:pPr>
            <w:r>
              <w:t>Het is mogelijk reminders in te stellen met betrekking tot evaluatie van doelen en/of acties in het plan.</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A2749F">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463203">
            <w:r>
              <w:t>E42</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r>
              <w:t xml:space="preserve">Notificaties in het zorgdossier met betrekking tot de status van een beschikking t.b.v. een maatwerkvoorziening (verwerkt, start, stop </w:t>
            </w:r>
            <w:proofErr w:type="spellStart"/>
            <w:r>
              <w:t>etc</w:t>
            </w:r>
            <w:proofErr w:type="spellEnd"/>
            <w:r>
              <w:t xml:space="preserve">)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463203">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63C8573A">
            <w:r>
              <w:t>E43</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63C8573A">
            <w:pPr>
              <w:cnfStyle w:val="000000000000"/>
            </w:pPr>
            <w:r>
              <w:t>De professional kan het gemaakte plan eenvoudig afdrukken en/of digitaal delen met de inwoner.</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63C8573A">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63C8573A">
            <w:pPr>
              <w:cnfStyle w:val="000000000000"/>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463203">
            <w:r>
              <w:t>E44</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r w:rsidRPr="63C8573A">
              <w:rPr>
                <w:rFonts w:cs="Arial"/>
              </w:rPr>
              <w:t xml:space="preserve">De applicatie is </w:t>
            </w:r>
            <w:proofErr w:type="spellStart"/>
            <w:r w:rsidRPr="63C8573A">
              <w:rPr>
                <w:rFonts w:cs="Arial"/>
              </w:rPr>
              <w:t>webbased</w:t>
            </w:r>
            <w:proofErr w:type="spellEnd"/>
            <w:r w:rsidRPr="63C8573A">
              <w:rPr>
                <w:rFonts w:cs="Arial"/>
              </w:rPr>
              <w:t xml:space="preserve"> (SAAS) en dan ondersteunt deze het gebruik van </w:t>
            </w:r>
            <w:proofErr w:type="spellStart"/>
            <w:r w:rsidRPr="63C8573A">
              <w:rPr>
                <w:rFonts w:cs="Arial"/>
              </w:rPr>
              <w:t>tablets</w:t>
            </w:r>
            <w:proofErr w:type="spellEnd"/>
            <w:r w:rsidRPr="63C8573A">
              <w:rPr>
                <w:rFonts w:cs="Arial"/>
              </w:rPr>
              <w:t xml:space="preserve">, </w:t>
            </w:r>
            <w:proofErr w:type="spellStart"/>
            <w:r w:rsidRPr="63C8573A">
              <w:rPr>
                <w:rFonts w:cs="Arial"/>
              </w:rPr>
              <w:t>smartphones</w:t>
            </w:r>
            <w:proofErr w:type="spellEnd"/>
            <w:r w:rsidRPr="63C8573A">
              <w:rPr>
                <w:rFonts w:cs="Arial"/>
              </w:rPr>
              <w:t xml:space="preserve"> en andere mobiele </w:t>
            </w:r>
            <w:proofErr w:type="spellStart"/>
            <w:r w:rsidRPr="63C8573A">
              <w:rPr>
                <w:rFonts w:cs="Arial"/>
              </w:rPr>
              <w:t>devices</w:t>
            </w:r>
            <w:proofErr w:type="spellEnd"/>
            <w:r w:rsidRPr="63C8573A">
              <w:rPr>
                <w:rFonts w:cs="Arial"/>
              </w:rPr>
              <w:t xml:space="preserve"> via </w:t>
            </w:r>
            <w:proofErr w:type="spellStart"/>
            <w:r w:rsidRPr="63C8573A">
              <w:rPr>
                <w:rFonts w:cs="Arial"/>
              </w:rPr>
              <w:t>responsive</w:t>
            </w:r>
            <w:proofErr w:type="spellEnd"/>
            <w:r w:rsidRPr="63C8573A">
              <w:rPr>
                <w:rFonts w:cs="Arial"/>
              </w:rPr>
              <w:t xml:space="preserve"> design.</w:t>
            </w:r>
          </w:p>
        </w:tc>
        <w:tc>
          <w:tcPr>
            <w:tcW w:w="1417" w:type="dxa"/>
            <w:tcBorders>
              <w:top w:val="single" w:sz="4" w:space="0" w:color="auto"/>
              <w:left w:val="single" w:sz="4" w:space="0" w:color="auto"/>
              <w:bottom w:val="single" w:sz="4" w:space="0" w:color="auto"/>
              <w:right w:val="single" w:sz="4" w:space="0" w:color="auto"/>
            </w:tcBorders>
          </w:tcPr>
          <w:p w:rsidR="00980AD8" w:rsidRPr="63C8573A" w:rsidRDefault="00980AD8" w:rsidP="00463203">
            <w:pPr>
              <w:cnfStyle w:val="000000100000"/>
              <w:rPr>
                <w:rFonts w:cs="Arial"/>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63C8573A" w:rsidRDefault="00980AD8" w:rsidP="00463203">
            <w:pPr>
              <w:cnfStyle w:val="000000100000"/>
              <w:rPr>
                <w:rFonts w:cs="Arial"/>
              </w:rPr>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63C8573A">
            <w:r>
              <w:t>E45</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63C8573A">
            <w:pPr>
              <w:cnfStyle w:val="000000000000"/>
              <w:rPr>
                <w:rFonts w:cs="Arial"/>
              </w:rPr>
            </w:pPr>
            <w:r w:rsidRPr="3475D125">
              <w:rPr>
                <w:rFonts w:cs="Arial"/>
              </w:rPr>
              <w:t>Het dossier moet een logische volgordelijkheid aanbieden, maar niet afdwingen.</w:t>
            </w:r>
          </w:p>
        </w:tc>
        <w:tc>
          <w:tcPr>
            <w:tcW w:w="1417" w:type="dxa"/>
            <w:tcBorders>
              <w:top w:val="single" w:sz="4" w:space="0" w:color="auto"/>
              <w:left w:val="single" w:sz="4" w:space="0" w:color="auto"/>
              <w:bottom w:val="single" w:sz="4" w:space="0" w:color="auto"/>
              <w:right w:val="single" w:sz="4" w:space="0" w:color="auto"/>
            </w:tcBorders>
          </w:tcPr>
          <w:p w:rsidR="00980AD8" w:rsidRPr="3475D125" w:rsidRDefault="00980AD8" w:rsidP="63C8573A">
            <w:pPr>
              <w:cnfStyle w:val="000000000000"/>
              <w:rPr>
                <w:rFonts w:cs="Arial"/>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3475D125" w:rsidRDefault="00980AD8" w:rsidP="63C8573A">
            <w:pPr>
              <w:cnfStyle w:val="000000000000"/>
              <w:rPr>
                <w:rFonts w:cs="Arial"/>
              </w:rPr>
            </w:pPr>
          </w:p>
        </w:tc>
      </w:tr>
      <w:tr w:rsidR="00980AD8" w:rsidTr="00980AD8">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463203">
            <w:r>
              <w:t>W6</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r>
              <w:t>Selectielijst van algemene en voorliggende voorzieningen</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p>
        </w:tc>
      </w:tr>
      <w:tr w:rsidR="00980AD8" w:rsidTr="00980AD8">
        <w:tc>
          <w:tcPr>
            <w:cnfStyle w:val="001000000000"/>
            <w:tcW w:w="582" w:type="dxa"/>
            <w:tcBorders>
              <w:top w:val="single" w:sz="4" w:space="0" w:color="auto"/>
              <w:left w:val="single" w:sz="4" w:space="0" w:color="auto"/>
              <w:bottom w:val="single" w:sz="4" w:space="0" w:color="auto"/>
              <w:right w:val="single" w:sz="4" w:space="0" w:color="auto"/>
            </w:tcBorders>
          </w:tcPr>
          <w:p w:rsidR="00980AD8" w:rsidRDefault="00980AD8" w:rsidP="00463203">
            <w:r>
              <w:t>W7</w:t>
            </w:r>
          </w:p>
        </w:tc>
        <w:tc>
          <w:tcPr>
            <w:tcW w:w="4346"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000000"/>
            </w:pPr>
            <w:r w:rsidRPr="796B0B6F">
              <w:rPr>
                <w:rFonts w:cs="Arial"/>
              </w:rPr>
              <w:t>Een eenvoudig zorgdossier (</w:t>
            </w:r>
            <w:proofErr w:type="spellStart"/>
            <w:r w:rsidRPr="796B0B6F">
              <w:rPr>
                <w:rFonts w:cs="Arial"/>
              </w:rPr>
              <w:t>frontoffice</w:t>
            </w:r>
            <w:proofErr w:type="spellEnd"/>
            <w:r w:rsidRPr="796B0B6F">
              <w:rPr>
                <w:rFonts w:cs="Arial"/>
              </w:rPr>
              <w:t>) dat doet wat het moet doen. Het is vrij van “</w:t>
            </w:r>
            <w:proofErr w:type="spellStart"/>
            <w:r w:rsidRPr="796B0B6F">
              <w:rPr>
                <w:rFonts w:cs="Arial"/>
              </w:rPr>
              <w:t>bloat</w:t>
            </w:r>
            <w:proofErr w:type="spellEnd"/>
            <w:r w:rsidRPr="796B0B6F">
              <w:rPr>
                <w:rFonts w:cs="Arial"/>
              </w:rPr>
              <w:t xml:space="preserve">”, geen schermen, velden en knoppen die voor </w:t>
            </w:r>
            <w:r>
              <w:rPr>
                <w:rFonts w:cs="Arial"/>
              </w:rPr>
              <w:t>een rol of functieprofiel</w:t>
            </w:r>
            <w:r w:rsidRPr="796B0B6F">
              <w:rPr>
                <w:rFonts w:cs="Arial"/>
              </w:rPr>
              <w:t xml:space="preserve"> niet van toepassing zijn.  </w:t>
            </w:r>
          </w:p>
        </w:tc>
        <w:tc>
          <w:tcPr>
            <w:tcW w:w="1417" w:type="dxa"/>
            <w:tcBorders>
              <w:top w:val="single" w:sz="4" w:space="0" w:color="auto"/>
              <w:left w:val="single" w:sz="4" w:space="0" w:color="auto"/>
              <w:bottom w:val="single" w:sz="4" w:space="0" w:color="auto"/>
              <w:right w:val="single" w:sz="4" w:space="0" w:color="auto"/>
            </w:tcBorders>
          </w:tcPr>
          <w:p w:rsidR="00980AD8" w:rsidRPr="796B0B6F" w:rsidRDefault="00980AD8" w:rsidP="00463203">
            <w:pPr>
              <w:cnfStyle w:val="000000000000"/>
              <w:rPr>
                <w:rFonts w:cs="Arial"/>
              </w:rPr>
            </w:pPr>
          </w:p>
        </w:tc>
        <w:tc>
          <w:tcPr>
            <w:tcW w:w="2943" w:type="dxa"/>
            <w:tcBorders>
              <w:top w:val="single" w:sz="4" w:space="0" w:color="auto"/>
              <w:left w:val="single" w:sz="4" w:space="0" w:color="auto"/>
              <w:bottom w:val="single" w:sz="4" w:space="0" w:color="auto"/>
              <w:right w:val="single" w:sz="4" w:space="0" w:color="auto"/>
            </w:tcBorders>
          </w:tcPr>
          <w:p w:rsidR="00980AD8" w:rsidRPr="796B0B6F" w:rsidRDefault="00980AD8" w:rsidP="00463203">
            <w:pPr>
              <w:cnfStyle w:val="000000000000"/>
              <w:rPr>
                <w:rFonts w:cs="Arial"/>
              </w:rPr>
            </w:pPr>
          </w:p>
        </w:tc>
      </w:tr>
    </w:tbl>
    <w:p w:rsidR="00A2749F" w:rsidRDefault="00A2749F" w:rsidP="63C8573A">
      <w:pPr>
        <w:pStyle w:val="Kop2"/>
      </w:pPr>
    </w:p>
    <w:p w:rsidR="1D886C48" w:rsidRDefault="00601B16" w:rsidP="63C8573A">
      <w:pPr>
        <w:pStyle w:val="Kop2"/>
      </w:pPr>
      <w:bookmarkStart w:id="8" w:name="_Toc37770393"/>
      <w:r>
        <w:t>2.4</w:t>
      </w:r>
      <w:r w:rsidR="1D886C48">
        <w:t xml:space="preserve"> Int</w:t>
      </w:r>
      <w:r w:rsidR="0BC6FDE8">
        <w:t>eractieve inwonerspo</w:t>
      </w:r>
      <w:r w:rsidR="219C2EF0">
        <w:t>r</w:t>
      </w:r>
      <w:r w:rsidR="0BC6FDE8">
        <w:t>taal</w:t>
      </w:r>
      <w:bookmarkEnd w:id="8"/>
    </w:p>
    <w:tbl>
      <w:tblPr>
        <w:tblStyle w:val="Lijsttabel3-Accent31"/>
        <w:tblW w:w="0" w:type="auto"/>
        <w:tblLook w:val="04A0"/>
      </w:tblPr>
      <w:tblGrid>
        <w:gridCol w:w="583"/>
        <w:gridCol w:w="4345"/>
        <w:gridCol w:w="1417"/>
        <w:gridCol w:w="2943"/>
      </w:tblGrid>
      <w:tr w:rsidR="00980AD8" w:rsidTr="00980AD8">
        <w:trPr>
          <w:cnfStyle w:val="100000000000"/>
        </w:trPr>
        <w:tc>
          <w:tcPr>
            <w:cnfStyle w:val="001000000100"/>
            <w:tcW w:w="583" w:type="dxa"/>
            <w:tcBorders>
              <w:bottom w:val="single" w:sz="4" w:space="0" w:color="auto"/>
            </w:tcBorders>
          </w:tcPr>
          <w:p w:rsidR="00980AD8" w:rsidRDefault="00980AD8">
            <w:r>
              <w:t>Nr.</w:t>
            </w:r>
          </w:p>
        </w:tc>
        <w:tc>
          <w:tcPr>
            <w:tcW w:w="4345" w:type="dxa"/>
            <w:tcBorders>
              <w:bottom w:val="single" w:sz="4" w:space="0" w:color="auto"/>
            </w:tcBorders>
          </w:tcPr>
          <w:p w:rsidR="00980AD8" w:rsidRDefault="00980AD8">
            <w:pPr>
              <w:cnfStyle w:val="100000000000"/>
            </w:pPr>
            <w:r>
              <w:t>Omschrijving</w:t>
            </w:r>
          </w:p>
        </w:tc>
        <w:tc>
          <w:tcPr>
            <w:tcW w:w="1417" w:type="dxa"/>
            <w:tcBorders>
              <w:bottom w:val="single" w:sz="4" w:space="0" w:color="auto"/>
            </w:tcBorders>
          </w:tcPr>
          <w:p w:rsidR="00980AD8" w:rsidRDefault="00980AD8">
            <w:pPr>
              <w:cnfStyle w:val="100000000000"/>
            </w:pPr>
            <w:r>
              <w:t>Ja/Nee</w:t>
            </w:r>
          </w:p>
        </w:tc>
        <w:tc>
          <w:tcPr>
            <w:tcW w:w="2943" w:type="dxa"/>
            <w:tcBorders>
              <w:bottom w:val="single" w:sz="4" w:space="0" w:color="auto"/>
            </w:tcBorders>
          </w:tcPr>
          <w:p w:rsidR="00980AD8" w:rsidRDefault="00980AD8">
            <w:pPr>
              <w:cnfStyle w:val="100000000000"/>
            </w:pPr>
            <w:r>
              <w:t>Toelichting (wensen)</w:t>
            </w:r>
          </w:p>
        </w:tc>
      </w:tr>
      <w:tr w:rsidR="00980AD8" w:rsidTr="00980AD8">
        <w:trPr>
          <w:cnfStyle w:val="000000100000"/>
        </w:trPr>
        <w:tc>
          <w:tcPr>
            <w:cnfStyle w:val="001000000000"/>
            <w:tcW w:w="583" w:type="dxa"/>
            <w:tcBorders>
              <w:top w:val="single" w:sz="4" w:space="0" w:color="auto"/>
              <w:left w:val="single" w:sz="4" w:space="0" w:color="auto"/>
              <w:bottom w:val="single" w:sz="4" w:space="0" w:color="auto"/>
              <w:right w:val="single" w:sz="4" w:space="0" w:color="auto"/>
            </w:tcBorders>
          </w:tcPr>
          <w:p w:rsidR="00980AD8" w:rsidRDefault="00980AD8" w:rsidP="63C8573A">
            <w:r w:rsidRPr="63C8573A">
              <w:t>E</w:t>
            </w:r>
            <w:r>
              <w:t>46</w:t>
            </w:r>
          </w:p>
        </w:tc>
        <w:tc>
          <w:tcPr>
            <w:tcW w:w="4345" w:type="dxa"/>
            <w:tcBorders>
              <w:top w:val="single" w:sz="4" w:space="0" w:color="auto"/>
              <w:left w:val="single" w:sz="4" w:space="0" w:color="auto"/>
              <w:bottom w:val="single" w:sz="4" w:space="0" w:color="auto"/>
              <w:right w:val="single" w:sz="4" w:space="0" w:color="auto"/>
            </w:tcBorders>
          </w:tcPr>
          <w:p w:rsidR="00980AD8" w:rsidRDefault="00980AD8">
            <w:pPr>
              <w:cnfStyle w:val="000000100000"/>
            </w:pPr>
            <w:r>
              <w:t xml:space="preserve">De inwoner kan via </w:t>
            </w:r>
            <w:proofErr w:type="spellStart"/>
            <w:r>
              <w:t>Digi-D</w:t>
            </w:r>
            <w:proofErr w:type="spellEnd"/>
            <w:r>
              <w:t xml:space="preserve"> veilig inloggen in een inwonerportaal</w:t>
            </w:r>
          </w:p>
        </w:tc>
        <w:tc>
          <w:tcPr>
            <w:tcW w:w="1417" w:type="dxa"/>
            <w:tcBorders>
              <w:top w:val="single" w:sz="4" w:space="0" w:color="auto"/>
              <w:left w:val="single" w:sz="4" w:space="0" w:color="auto"/>
              <w:bottom w:val="single" w:sz="4" w:space="0" w:color="auto"/>
              <w:right w:val="single" w:sz="4" w:space="0" w:color="auto"/>
            </w:tcBorders>
          </w:tcPr>
          <w:p w:rsidR="00980AD8" w:rsidRDefault="00980AD8">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pPr>
              <w:cnfStyle w:val="000000100000"/>
            </w:pPr>
          </w:p>
        </w:tc>
      </w:tr>
      <w:tr w:rsidR="00980AD8" w:rsidTr="00980AD8">
        <w:tc>
          <w:tcPr>
            <w:cnfStyle w:val="001000000000"/>
            <w:tcW w:w="583" w:type="dxa"/>
            <w:tcBorders>
              <w:top w:val="single" w:sz="4" w:space="0" w:color="auto"/>
              <w:left w:val="single" w:sz="4" w:space="0" w:color="auto"/>
              <w:bottom w:val="single" w:sz="4" w:space="0" w:color="auto"/>
              <w:right w:val="single" w:sz="4" w:space="0" w:color="auto"/>
            </w:tcBorders>
          </w:tcPr>
          <w:p w:rsidR="00980AD8" w:rsidRDefault="00980AD8">
            <w:r>
              <w:t>E47</w:t>
            </w:r>
          </w:p>
        </w:tc>
        <w:tc>
          <w:tcPr>
            <w:tcW w:w="4345" w:type="dxa"/>
            <w:tcBorders>
              <w:top w:val="single" w:sz="4" w:space="0" w:color="auto"/>
              <w:left w:val="single" w:sz="4" w:space="0" w:color="auto"/>
              <w:bottom w:val="single" w:sz="4" w:space="0" w:color="auto"/>
              <w:right w:val="single" w:sz="4" w:space="0" w:color="auto"/>
            </w:tcBorders>
          </w:tcPr>
          <w:p w:rsidR="00980AD8" w:rsidRDefault="00980AD8">
            <w:pPr>
              <w:cnfStyle w:val="000000000000"/>
            </w:pPr>
            <w:r>
              <w:t>De inwoner kan digitaal zijn plan inzien</w:t>
            </w:r>
          </w:p>
        </w:tc>
        <w:tc>
          <w:tcPr>
            <w:tcW w:w="1417" w:type="dxa"/>
            <w:tcBorders>
              <w:top w:val="single" w:sz="4" w:space="0" w:color="auto"/>
              <w:left w:val="single" w:sz="4" w:space="0" w:color="auto"/>
              <w:bottom w:val="single" w:sz="4" w:space="0" w:color="auto"/>
              <w:right w:val="single" w:sz="4" w:space="0" w:color="auto"/>
            </w:tcBorders>
          </w:tcPr>
          <w:p w:rsidR="00980AD8" w:rsidRDefault="00980AD8">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pPr>
              <w:cnfStyle w:val="000000000000"/>
            </w:pPr>
          </w:p>
        </w:tc>
      </w:tr>
      <w:tr w:rsidR="00980AD8" w:rsidTr="00980AD8">
        <w:trPr>
          <w:cnfStyle w:val="000000100000"/>
        </w:trPr>
        <w:tc>
          <w:tcPr>
            <w:cnfStyle w:val="001000000000"/>
            <w:tcW w:w="583" w:type="dxa"/>
            <w:tcBorders>
              <w:top w:val="single" w:sz="4" w:space="0" w:color="auto"/>
              <w:left w:val="single" w:sz="4" w:space="0" w:color="auto"/>
              <w:bottom w:val="single" w:sz="4" w:space="0" w:color="auto"/>
              <w:right w:val="single" w:sz="4" w:space="0" w:color="auto"/>
            </w:tcBorders>
          </w:tcPr>
          <w:p w:rsidR="00980AD8" w:rsidRDefault="00980AD8">
            <w:r w:rsidRPr="007E4C69">
              <w:rPr>
                <w:bCs w:val="0"/>
              </w:rPr>
              <w:t>E4</w:t>
            </w:r>
            <w:r>
              <w:rPr>
                <w:bCs w:val="0"/>
              </w:rPr>
              <w:t>8</w:t>
            </w:r>
          </w:p>
        </w:tc>
        <w:tc>
          <w:tcPr>
            <w:tcW w:w="4345" w:type="dxa"/>
            <w:tcBorders>
              <w:top w:val="single" w:sz="4" w:space="0" w:color="auto"/>
              <w:left w:val="single" w:sz="4" w:space="0" w:color="auto"/>
              <w:bottom w:val="single" w:sz="4" w:space="0" w:color="auto"/>
              <w:right w:val="single" w:sz="4" w:space="0" w:color="auto"/>
            </w:tcBorders>
          </w:tcPr>
          <w:p w:rsidR="00980AD8" w:rsidRDefault="00980AD8">
            <w:pPr>
              <w:cnfStyle w:val="000000100000"/>
            </w:pPr>
            <w:r w:rsidRPr="007E4C69">
              <w:t>De inwoner kan digitaal op zijn plan reageren</w:t>
            </w:r>
            <w:r>
              <w:t>.</w:t>
            </w:r>
          </w:p>
        </w:tc>
        <w:tc>
          <w:tcPr>
            <w:tcW w:w="1417" w:type="dxa"/>
            <w:tcBorders>
              <w:top w:val="single" w:sz="4" w:space="0" w:color="auto"/>
              <w:left w:val="single" w:sz="4" w:space="0" w:color="auto"/>
              <w:bottom w:val="single" w:sz="4" w:space="0" w:color="auto"/>
              <w:right w:val="single" w:sz="4" w:space="0" w:color="auto"/>
            </w:tcBorders>
          </w:tcPr>
          <w:p w:rsidR="00980AD8" w:rsidRPr="007E4C69" w:rsidRDefault="00980AD8">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7E4C69" w:rsidRDefault="00980AD8">
            <w:pPr>
              <w:cnfStyle w:val="000000100000"/>
            </w:pPr>
          </w:p>
        </w:tc>
      </w:tr>
      <w:tr w:rsidR="00980AD8" w:rsidTr="00980AD8">
        <w:tc>
          <w:tcPr>
            <w:cnfStyle w:val="001000000000"/>
            <w:tcW w:w="583" w:type="dxa"/>
            <w:tcBorders>
              <w:top w:val="single" w:sz="4" w:space="0" w:color="auto"/>
              <w:left w:val="single" w:sz="4" w:space="0" w:color="auto"/>
              <w:bottom w:val="single" w:sz="4" w:space="0" w:color="auto"/>
              <w:right w:val="single" w:sz="4" w:space="0" w:color="auto"/>
            </w:tcBorders>
          </w:tcPr>
          <w:p w:rsidR="00980AD8" w:rsidRDefault="00980AD8" w:rsidP="63C8573A">
            <w:r>
              <w:t>E49</w:t>
            </w:r>
          </w:p>
        </w:tc>
        <w:tc>
          <w:tcPr>
            <w:tcW w:w="4345" w:type="dxa"/>
            <w:tcBorders>
              <w:top w:val="single" w:sz="4" w:space="0" w:color="auto"/>
              <w:left w:val="single" w:sz="4" w:space="0" w:color="auto"/>
              <w:bottom w:val="single" w:sz="4" w:space="0" w:color="auto"/>
              <w:right w:val="single" w:sz="4" w:space="0" w:color="auto"/>
            </w:tcBorders>
          </w:tcPr>
          <w:p w:rsidR="00980AD8" w:rsidRDefault="00980AD8" w:rsidP="63C8573A">
            <w:pPr>
              <w:cnfStyle w:val="000000000000"/>
            </w:pPr>
            <w:r>
              <w:t>De inwoner kan het plan en/of andere documenten accorderen in het dossier.</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63C8573A">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63C8573A">
            <w:pPr>
              <w:cnfStyle w:val="000000000000"/>
            </w:pPr>
          </w:p>
        </w:tc>
      </w:tr>
      <w:tr w:rsidR="00980AD8" w:rsidTr="00980AD8">
        <w:trPr>
          <w:cnfStyle w:val="000000100000"/>
        </w:trPr>
        <w:tc>
          <w:tcPr>
            <w:cnfStyle w:val="001000000000"/>
            <w:tcW w:w="583" w:type="dxa"/>
            <w:tcBorders>
              <w:top w:val="single" w:sz="4" w:space="0" w:color="auto"/>
              <w:left w:val="single" w:sz="4" w:space="0" w:color="auto"/>
              <w:bottom w:val="single" w:sz="4" w:space="0" w:color="auto"/>
              <w:right w:val="single" w:sz="4" w:space="0" w:color="auto"/>
            </w:tcBorders>
          </w:tcPr>
          <w:p w:rsidR="00980AD8" w:rsidRDefault="00980AD8">
            <w:r>
              <w:t>W8</w:t>
            </w:r>
          </w:p>
        </w:tc>
        <w:tc>
          <w:tcPr>
            <w:tcW w:w="4345" w:type="dxa"/>
            <w:tcBorders>
              <w:top w:val="single" w:sz="4" w:space="0" w:color="auto"/>
              <w:left w:val="single" w:sz="4" w:space="0" w:color="auto"/>
              <w:bottom w:val="single" w:sz="4" w:space="0" w:color="auto"/>
              <w:right w:val="single" w:sz="4" w:space="0" w:color="auto"/>
            </w:tcBorders>
          </w:tcPr>
          <w:p w:rsidR="00980AD8" w:rsidRDefault="00980AD8">
            <w:pPr>
              <w:cnfStyle w:val="000000100000"/>
            </w:pPr>
            <w:r>
              <w:t>De inwoner kan, in overleg met de hulpverlener, digitaal meeschrijven aan zijn plan door in te loggen in het inwonerportaal.</w:t>
            </w:r>
          </w:p>
        </w:tc>
        <w:tc>
          <w:tcPr>
            <w:tcW w:w="1417" w:type="dxa"/>
            <w:tcBorders>
              <w:top w:val="single" w:sz="4" w:space="0" w:color="auto"/>
              <w:left w:val="single" w:sz="4" w:space="0" w:color="auto"/>
              <w:bottom w:val="single" w:sz="4" w:space="0" w:color="auto"/>
              <w:right w:val="single" w:sz="4" w:space="0" w:color="auto"/>
            </w:tcBorders>
          </w:tcPr>
          <w:p w:rsidR="00980AD8" w:rsidRDefault="00980AD8">
            <w:pPr>
              <w:cnfStyle w:val="0000001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pPr>
              <w:cnfStyle w:val="000000100000"/>
            </w:pPr>
          </w:p>
        </w:tc>
      </w:tr>
      <w:tr w:rsidR="00980AD8" w:rsidTr="00980AD8">
        <w:tc>
          <w:tcPr>
            <w:cnfStyle w:val="001000000000"/>
            <w:tcW w:w="583" w:type="dxa"/>
            <w:tcBorders>
              <w:top w:val="single" w:sz="4" w:space="0" w:color="auto"/>
              <w:left w:val="single" w:sz="4" w:space="0" w:color="auto"/>
              <w:bottom w:val="single" w:sz="4" w:space="0" w:color="auto"/>
              <w:right w:val="single" w:sz="4" w:space="0" w:color="auto"/>
            </w:tcBorders>
          </w:tcPr>
          <w:p w:rsidR="00980AD8" w:rsidRDefault="00980AD8">
            <w:r>
              <w:t>W9</w:t>
            </w:r>
          </w:p>
        </w:tc>
        <w:tc>
          <w:tcPr>
            <w:tcW w:w="4345" w:type="dxa"/>
            <w:tcBorders>
              <w:top w:val="single" w:sz="4" w:space="0" w:color="auto"/>
              <w:left w:val="single" w:sz="4" w:space="0" w:color="auto"/>
              <w:bottom w:val="single" w:sz="4" w:space="0" w:color="auto"/>
              <w:right w:val="single" w:sz="4" w:space="0" w:color="auto"/>
            </w:tcBorders>
          </w:tcPr>
          <w:p w:rsidR="00980AD8" w:rsidRDefault="00980AD8">
            <w:pPr>
              <w:cnfStyle w:val="000000000000"/>
            </w:pPr>
            <w:r>
              <w:t xml:space="preserve">In het geval van een PGB kan een inwoner zijn </w:t>
            </w:r>
            <w:proofErr w:type="spellStart"/>
            <w:r>
              <w:t>PGB-plan</w:t>
            </w:r>
            <w:proofErr w:type="spellEnd"/>
            <w:r>
              <w:t xml:space="preserve"> indienen via de inwonerportaal.</w:t>
            </w:r>
          </w:p>
        </w:tc>
        <w:tc>
          <w:tcPr>
            <w:tcW w:w="1417" w:type="dxa"/>
            <w:tcBorders>
              <w:top w:val="single" w:sz="4" w:space="0" w:color="auto"/>
              <w:left w:val="single" w:sz="4" w:space="0" w:color="auto"/>
              <w:bottom w:val="single" w:sz="4" w:space="0" w:color="auto"/>
              <w:right w:val="single" w:sz="4" w:space="0" w:color="auto"/>
            </w:tcBorders>
          </w:tcPr>
          <w:p w:rsidR="00980AD8" w:rsidRDefault="00980AD8">
            <w:pPr>
              <w:cnfStyle w:val="0000000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pPr>
              <w:cnfStyle w:val="000000000000"/>
            </w:pPr>
          </w:p>
        </w:tc>
      </w:tr>
    </w:tbl>
    <w:p w:rsidR="00980AD8" w:rsidRDefault="00980AD8" w:rsidP="00D21218">
      <w:pPr>
        <w:pStyle w:val="Kop2"/>
      </w:pPr>
      <w:bookmarkStart w:id="9" w:name="_Toc37770394"/>
    </w:p>
    <w:p w:rsidR="00980AD8" w:rsidRDefault="00980AD8" w:rsidP="00D21218">
      <w:pPr>
        <w:pStyle w:val="Kop2"/>
      </w:pPr>
    </w:p>
    <w:p w:rsidR="00D21218" w:rsidRDefault="00D21218" w:rsidP="00D21218">
      <w:pPr>
        <w:pStyle w:val="Kop2"/>
      </w:pPr>
      <w:r>
        <w:t>2.</w:t>
      </w:r>
      <w:r w:rsidR="00601B16">
        <w:t>5</w:t>
      </w:r>
      <w:r>
        <w:t xml:space="preserve"> Managementinformatie</w:t>
      </w:r>
      <w:bookmarkEnd w:id="9"/>
    </w:p>
    <w:tbl>
      <w:tblPr>
        <w:tblStyle w:val="Lijsttabel3-Accent31"/>
        <w:tblW w:w="0" w:type="auto"/>
        <w:tblLook w:val="04A0"/>
      </w:tblPr>
      <w:tblGrid>
        <w:gridCol w:w="628"/>
        <w:gridCol w:w="4300"/>
        <w:gridCol w:w="1417"/>
        <w:gridCol w:w="2943"/>
      </w:tblGrid>
      <w:tr w:rsidR="00980AD8" w:rsidTr="00980AD8">
        <w:trPr>
          <w:cnfStyle w:val="100000000000"/>
        </w:trPr>
        <w:tc>
          <w:tcPr>
            <w:cnfStyle w:val="001000000100"/>
            <w:tcW w:w="628" w:type="dxa"/>
            <w:tcBorders>
              <w:bottom w:val="single" w:sz="4" w:space="0" w:color="auto"/>
            </w:tcBorders>
          </w:tcPr>
          <w:p w:rsidR="00980AD8" w:rsidRDefault="00980AD8" w:rsidP="00463203">
            <w:r>
              <w:t>Nr.</w:t>
            </w:r>
          </w:p>
        </w:tc>
        <w:tc>
          <w:tcPr>
            <w:tcW w:w="4300" w:type="dxa"/>
            <w:tcBorders>
              <w:bottom w:val="single" w:sz="4" w:space="0" w:color="auto"/>
            </w:tcBorders>
          </w:tcPr>
          <w:p w:rsidR="00980AD8" w:rsidRDefault="00980AD8" w:rsidP="00463203">
            <w:pPr>
              <w:cnfStyle w:val="100000000000"/>
            </w:pPr>
            <w:r>
              <w:t>Omschrijving</w:t>
            </w:r>
          </w:p>
        </w:tc>
        <w:tc>
          <w:tcPr>
            <w:tcW w:w="1417" w:type="dxa"/>
            <w:tcBorders>
              <w:bottom w:val="single" w:sz="4" w:space="0" w:color="auto"/>
            </w:tcBorders>
          </w:tcPr>
          <w:p w:rsidR="00980AD8" w:rsidRDefault="00980AD8" w:rsidP="00463203">
            <w:pPr>
              <w:cnfStyle w:val="100000000000"/>
            </w:pPr>
            <w:r>
              <w:t>Ja/Nee</w:t>
            </w:r>
          </w:p>
        </w:tc>
        <w:tc>
          <w:tcPr>
            <w:tcW w:w="2943" w:type="dxa"/>
            <w:tcBorders>
              <w:bottom w:val="single" w:sz="4" w:space="0" w:color="auto"/>
            </w:tcBorders>
          </w:tcPr>
          <w:p w:rsidR="00980AD8" w:rsidRDefault="00980AD8" w:rsidP="00463203">
            <w:pPr>
              <w:cnfStyle w:val="100000000000"/>
            </w:pPr>
            <w:r>
              <w:t>Toelichting (wensen)</w:t>
            </w:r>
          </w:p>
        </w:tc>
      </w:tr>
      <w:tr w:rsidR="00980AD8" w:rsidTr="00980AD8">
        <w:trPr>
          <w:cnfStyle w:val="000000100000"/>
        </w:trPr>
        <w:tc>
          <w:tcPr>
            <w:cnfStyle w:val="001000000000"/>
            <w:tcW w:w="628" w:type="dxa"/>
            <w:tcBorders>
              <w:top w:val="single" w:sz="4" w:space="0" w:color="auto"/>
              <w:left w:val="single" w:sz="4" w:space="0" w:color="auto"/>
              <w:bottom w:val="single" w:sz="4" w:space="0" w:color="auto"/>
              <w:right w:val="single" w:sz="4" w:space="0" w:color="auto"/>
            </w:tcBorders>
          </w:tcPr>
          <w:p w:rsidR="00980AD8" w:rsidRPr="00560926" w:rsidRDefault="00980AD8" w:rsidP="00463203">
            <w:r w:rsidRPr="00560926">
              <w:t>E</w:t>
            </w:r>
            <w:r>
              <w:t>50</w:t>
            </w:r>
          </w:p>
        </w:tc>
        <w:tc>
          <w:tcPr>
            <w:tcW w:w="4300" w:type="dxa"/>
            <w:tcBorders>
              <w:top w:val="single" w:sz="4" w:space="0" w:color="auto"/>
              <w:left w:val="single" w:sz="4" w:space="0" w:color="auto"/>
              <w:bottom w:val="single" w:sz="4" w:space="0" w:color="auto"/>
              <w:right w:val="single" w:sz="4" w:space="0" w:color="auto"/>
            </w:tcBorders>
          </w:tcPr>
          <w:p w:rsidR="00980AD8" w:rsidRPr="00F7187C" w:rsidRDefault="00980AD8" w:rsidP="0D4E70D8">
            <w:pPr>
              <w:cnfStyle w:val="000000100000"/>
            </w:pPr>
            <w:r w:rsidRPr="00F7187C">
              <w:t>De applicatie biedt de mogelijkheid om zelf rapportages te creëren.</w:t>
            </w:r>
          </w:p>
        </w:tc>
        <w:tc>
          <w:tcPr>
            <w:tcW w:w="1417" w:type="dxa"/>
            <w:tcBorders>
              <w:top w:val="single" w:sz="4" w:space="0" w:color="auto"/>
              <w:left w:val="single" w:sz="4" w:space="0" w:color="auto"/>
              <w:bottom w:val="single" w:sz="4" w:space="0" w:color="auto"/>
              <w:right w:val="single" w:sz="4" w:space="0" w:color="auto"/>
            </w:tcBorders>
          </w:tcPr>
          <w:p w:rsidR="00980AD8" w:rsidRPr="00F7187C" w:rsidRDefault="00980AD8" w:rsidP="0D4E70D8">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F7187C" w:rsidRDefault="00980AD8" w:rsidP="0D4E70D8">
            <w:pPr>
              <w:cnfStyle w:val="000000100000"/>
            </w:pPr>
          </w:p>
        </w:tc>
      </w:tr>
      <w:tr w:rsidR="00980AD8" w:rsidTr="00980AD8">
        <w:tc>
          <w:tcPr>
            <w:cnfStyle w:val="001000000000"/>
            <w:tcW w:w="628" w:type="dxa"/>
            <w:tcBorders>
              <w:top w:val="single" w:sz="4" w:space="0" w:color="auto"/>
              <w:left w:val="single" w:sz="4" w:space="0" w:color="auto"/>
              <w:bottom w:val="single" w:sz="4" w:space="0" w:color="auto"/>
              <w:right w:val="single" w:sz="4" w:space="0" w:color="auto"/>
            </w:tcBorders>
          </w:tcPr>
          <w:p w:rsidR="00980AD8" w:rsidRDefault="00980AD8" w:rsidP="0D4E70D8">
            <w:r>
              <w:t>E51</w:t>
            </w:r>
          </w:p>
        </w:tc>
        <w:tc>
          <w:tcPr>
            <w:tcW w:w="4300" w:type="dxa"/>
            <w:tcBorders>
              <w:top w:val="single" w:sz="4" w:space="0" w:color="auto"/>
              <w:left w:val="single" w:sz="4" w:space="0" w:color="auto"/>
              <w:bottom w:val="single" w:sz="4" w:space="0" w:color="auto"/>
              <w:right w:val="single" w:sz="4" w:space="0" w:color="auto"/>
            </w:tcBorders>
          </w:tcPr>
          <w:p w:rsidR="00980AD8" w:rsidRPr="00F7187C" w:rsidRDefault="00980AD8" w:rsidP="0D4E70D8">
            <w:pPr>
              <w:cnfStyle w:val="000000000000"/>
            </w:pPr>
            <w:r w:rsidRPr="00F7187C">
              <w:t xml:space="preserve">Het is mogelijk om zelf data uit de applicatie naar een gewenste </w:t>
            </w:r>
            <w:proofErr w:type="spellStart"/>
            <w:r w:rsidRPr="00F7187C">
              <w:t>Bussines</w:t>
            </w:r>
            <w:proofErr w:type="spellEnd"/>
            <w:r w:rsidRPr="00F7187C">
              <w:t xml:space="preserve"> </w:t>
            </w:r>
            <w:proofErr w:type="spellStart"/>
            <w:r w:rsidRPr="00F7187C">
              <w:t>Intelligence</w:t>
            </w:r>
            <w:proofErr w:type="spellEnd"/>
            <w:r w:rsidRPr="00F7187C">
              <w:t xml:space="preserve"> (zowel </w:t>
            </w:r>
            <w:proofErr w:type="spellStart"/>
            <w:r w:rsidRPr="00F7187C">
              <w:t>cognos</w:t>
            </w:r>
            <w:proofErr w:type="spellEnd"/>
            <w:r w:rsidRPr="00F7187C">
              <w:t xml:space="preserve"> </w:t>
            </w:r>
            <w:proofErr w:type="spellStart"/>
            <w:r w:rsidRPr="00F7187C">
              <w:t>packages</w:t>
            </w:r>
            <w:proofErr w:type="spellEnd"/>
            <w:r w:rsidRPr="00F7187C">
              <w:t xml:space="preserve"> en microsoft) tool te exporteren.</w:t>
            </w:r>
          </w:p>
        </w:tc>
        <w:tc>
          <w:tcPr>
            <w:tcW w:w="1417" w:type="dxa"/>
            <w:tcBorders>
              <w:top w:val="single" w:sz="4" w:space="0" w:color="auto"/>
              <w:left w:val="single" w:sz="4" w:space="0" w:color="auto"/>
              <w:bottom w:val="single" w:sz="4" w:space="0" w:color="auto"/>
              <w:right w:val="single" w:sz="4" w:space="0" w:color="auto"/>
            </w:tcBorders>
          </w:tcPr>
          <w:p w:rsidR="00980AD8" w:rsidRPr="00F7187C" w:rsidRDefault="00980AD8" w:rsidP="0D4E70D8">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F7187C" w:rsidRDefault="00980AD8" w:rsidP="0D4E70D8">
            <w:pPr>
              <w:cnfStyle w:val="000000000000"/>
            </w:pPr>
          </w:p>
        </w:tc>
      </w:tr>
      <w:tr w:rsidR="00980AD8" w:rsidTr="00980AD8">
        <w:trPr>
          <w:cnfStyle w:val="000000100000"/>
        </w:trPr>
        <w:tc>
          <w:tcPr>
            <w:cnfStyle w:val="001000000000"/>
            <w:tcW w:w="628" w:type="dxa"/>
            <w:tcBorders>
              <w:top w:val="single" w:sz="4" w:space="0" w:color="auto"/>
              <w:left w:val="single" w:sz="4" w:space="0" w:color="auto"/>
              <w:bottom w:val="single" w:sz="4" w:space="0" w:color="auto"/>
              <w:right w:val="single" w:sz="4" w:space="0" w:color="auto"/>
            </w:tcBorders>
          </w:tcPr>
          <w:p w:rsidR="00980AD8" w:rsidRDefault="00980AD8" w:rsidP="4AA41045">
            <w:r>
              <w:t>E52</w:t>
            </w:r>
          </w:p>
        </w:tc>
        <w:tc>
          <w:tcPr>
            <w:tcW w:w="4300" w:type="dxa"/>
            <w:tcBorders>
              <w:top w:val="single" w:sz="4" w:space="0" w:color="auto"/>
              <w:left w:val="single" w:sz="4" w:space="0" w:color="auto"/>
              <w:bottom w:val="single" w:sz="4" w:space="0" w:color="auto"/>
              <w:right w:val="single" w:sz="4" w:space="0" w:color="auto"/>
            </w:tcBorders>
          </w:tcPr>
          <w:p w:rsidR="00980AD8" w:rsidRPr="00F7187C" w:rsidRDefault="00980AD8" w:rsidP="4AA41045">
            <w:pPr>
              <w:cnfStyle w:val="000000100000"/>
            </w:pPr>
            <w:r w:rsidRPr="00F7187C">
              <w:t>Het is mogelijk om op iedere manier, ongeacht de start van het werkproces, de gegevens over het hele werkproces te genereren.  Van zorgaanvraag tot aan betaling declaratie.</w:t>
            </w:r>
          </w:p>
        </w:tc>
        <w:tc>
          <w:tcPr>
            <w:tcW w:w="1417" w:type="dxa"/>
            <w:tcBorders>
              <w:top w:val="single" w:sz="4" w:space="0" w:color="auto"/>
              <w:left w:val="single" w:sz="4" w:space="0" w:color="auto"/>
              <w:bottom w:val="single" w:sz="4" w:space="0" w:color="auto"/>
              <w:right w:val="single" w:sz="4" w:space="0" w:color="auto"/>
            </w:tcBorders>
          </w:tcPr>
          <w:p w:rsidR="00980AD8" w:rsidRPr="00F7187C" w:rsidRDefault="00980AD8" w:rsidP="4AA41045">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F7187C" w:rsidRDefault="00980AD8" w:rsidP="4AA41045">
            <w:pPr>
              <w:cnfStyle w:val="000000100000"/>
            </w:pPr>
          </w:p>
        </w:tc>
      </w:tr>
      <w:tr w:rsidR="00980AD8" w:rsidTr="00980AD8">
        <w:tc>
          <w:tcPr>
            <w:cnfStyle w:val="001000000000"/>
            <w:tcW w:w="628" w:type="dxa"/>
            <w:tcBorders>
              <w:top w:val="single" w:sz="4" w:space="0" w:color="auto"/>
              <w:left w:val="single" w:sz="4" w:space="0" w:color="auto"/>
              <w:bottom w:val="single" w:sz="4" w:space="0" w:color="auto"/>
              <w:right w:val="single" w:sz="4" w:space="0" w:color="auto"/>
            </w:tcBorders>
          </w:tcPr>
          <w:p w:rsidR="00980AD8" w:rsidRDefault="00980AD8" w:rsidP="00463203">
            <w:r>
              <w:t>E53</w:t>
            </w:r>
          </w:p>
        </w:tc>
        <w:tc>
          <w:tcPr>
            <w:tcW w:w="4300"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000000"/>
            </w:pPr>
            <w:r>
              <w:t xml:space="preserve">De professionals in de teams kunnen de volledige lijst met actieve dossiers inzien.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463203">
            <w:pPr>
              <w:cnfStyle w:val="000000000000"/>
            </w:pPr>
          </w:p>
        </w:tc>
      </w:tr>
      <w:tr w:rsidR="00980AD8" w:rsidTr="00980AD8">
        <w:trPr>
          <w:cnfStyle w:val="000000100000"/>
        </w:trPr>
        <w:tc>
          <w:tcPr>
            <w:cnfStyle w:val="001000000000"/>
            <w:tcW w:w="628" w:type="dxa"/>
            <w:tcBorders>
              <w:top w:val="single" w:sz="4" w:space="0" w:color="auto"/>
              <w:left w:val="single" w:sz="4" w:space="0" w:color="auto"/>
              <w:bottom w:val="single" w:sz="4" w:space="0" w:color="auto"/>
              <w:right w:val="single" w:sz="4" w:space="0" w:color="auto"/>
            </w:tcBorders>
          </w:tcPr>
          <w:p w:rsidR="00980AD8" w:rsidRDefault="00980AD8" w:rsidP="00463203">
            <w:r>
              <w:t>E54</w:t>
            </w:r>
          </w:p>
        </w:tc>
        <w:tc>
          <w:tcPr>
            <w:tcW w:w="4300"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r>
              <w:t xml:space="preserve">De professional kan een lijst met actieve dossiers inzien waaraan hij gekoppeld is.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463203">
            <w:pPr>
              <w:cnfStyle w:val="000000100000"/>
            </w:pPr>
          </w:p>
        </w:tc>
      </w:tr>
      <w:tr w:rsidR="00980AD8" w:rsidTr="00980AD8">
        <w:tc>
          <w:tcPr>
            <w:cnfStyle w:val="001000000000"/>
            <w:tcW w:w="628" w:type="dxa"/>
            <w:tcBorders>
              <w:top w:val="single" w:sz="4" w:space="0" w:color="auto"/>
              <w:left w:val="single" w:sz="4" w:space="0" w:color="auto"/>
              <w:bottom w:val="single" w:sz="4" w:space="0" w:color="auto"/>
              <w:right w:val="single" w:sz="4" w:space="0" w:color="auto"/>
            </w:tcBorders>
          </w:tcPr>
          <w:p w:rsidR="00980AD8" w:rsidRDefault="00980AD8" w:rsidP="00463203">
            <w:r>
              <w:t>E55</w:t>
            </w:r>
          </w:p>
        </w:tc>
        <w:tc>
          <w:tcPr>
            <w:tcW w:w="4300"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000000"/>
            </w:pPr>
            <w:r>
              <w:t xml:space="preserve">De gemeente kan rapportage genereren t.b.v. het CBS. Dit betreft de </w:t>
            </w:r>
            <w:proofErr w:type="spellStart"/>
            <w:r>
              <w:t>verwijzer</w:t>
            </w:r>
            <w:proofErr w:type="spellEnd"/>
            <w:r>
              <w:t xml:space="preserve"> (Gemeentelijke toegang, Huisarts, Jeugdarts, Gecertificeerde instelling, Medisch specialist of geen </w:t>
            </w:r>
            <w:proofErr w:type="spellStart"/>
            <w:r>
              <w:t>verwijzer</w:t>
            </w:r>
            <w:proofErr w:type="spellEnd"/>
            <w:r>
              <w:t xml:space="preserve">) en de crisissituatie bij aanvang (ja / nee).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463203">
            <w:pPr>
              <w:cnfStyle w:val="000000000000"/>
            </w:pPr>
          </w:p>
        </w:tc>
      </w:tr>
      <w:tr w:rsidR="00980AD8" w:rsidTr="00980AD8">
        <w:trPr>
          <w:cnfStyle w:val="000000100000"/>
        </w:trPr>
        <w:tc>
          <w:tcPr>
            <w:cnfStyle w:val="001000000000"/>
            <w:tcW w:w="628" w:type="dxa"/>
            <w:tcBorders>
              <w:top w:val="single" w:sz="4" w:space="0" w:color="auto"/>
              <w:left w:val="single" w:sz="4" w:space="0" w:color="auto"/>
              <w:bottom w:val="single" w:sz="4" w:space="0" w:color="auto"/>
              <w:right w:val="single" w:sz="4" w:space="0" w:color="auto"/>
            </w:tcBorders>
          </w:tcPr>
          <w:p w:rsidR="00980AD8" w:rsidRDefault="00980AD8" w:rsidP="00463203">
            <w:r>
              <w:t>W10</w:t>
            </w:r>
          </w:p>
        </w:tc>
        <w:tc>
          <w:tcPr>
            <w:tcW w:w="4300"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r>
              <w:t>Een (</w:t>
            </w:r>
            <w:proofErr w:type="spellStart"/>
            <w:r>
              <w:t>realtime</w:t>
            </w:r>
            <w:proofErr w:type="spellEnd"/>
            <w:r>
              <w:t xml:space="preserve">) Business </w:t>
            </w:r>
            <w:proofErr w:type="spellStart"/>
            <w:r>
              <w:t>Intelligence</w:t>
            </w:r>
            <w:proofErr w:type="spellEnd"/>
            <w:r>
              <w:t xml:space="preserve"> met inhoudelijke informatie die zowel voor de professionals als de gemeente inzichtelijk is.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p>
        </w:tc>
      </w:tr>
    </w:tbl>
    <w:p w:rsidR="00F818DD" w:rsidRDefault="00F818DD">
      <w:pPr>
        <w:pStyle w:val="Kop2"/>
      </w:pPr>
    </w:p>
    <w:p w:rsidR="6386550F" w:rsidRDefault="6386550F">
      <w:pPr>
        <w:pStyle w:val="Kop2"/>
      </w:pPr>
      <w:bookmarkStart w:id="10" w:name="_Toc37770395"/>
      <w:r>
        <w:t>2.</w:t>
      </w:r>
      <w:r w:rsidR="00601B16">
        <w:t>6</w:t>
      </w:r>
      <w:r w:rsidR="78113397">
        <w:t xml:space="preserve"> Zoeken</w:t>
      </w:r>
      <w:bookmarkEnd w:id="10"/>
    </w:p>
    <w:tbl>
      <w:tblPr>
        <w:tblStyle w:val="Lijsttabel3-Accent31"/>
        <w:tblW w:w="0" w:type="auto"/>
        <w:tblLook w:val="04A0"/>
      </w:tblPr>
      <w:tblGrid>
        <w:gridCol w:w="628"/>
        <w:gridCol w:w="4300"/>
        <w:gridCol w:w="1417"/>
        <w:gridCol w:w="2943"/>
      </w:tblGrid>
      <w:tr w:rsidR="00980AD8" w:rsidTr="00980AD8">
        <w:trPr>
          <w:cnfStyle w:val="100000000000"/>
        </w:trPr>
        <w:tc>
          <w:tcPr>
            <w:cnfStyle w:val="001000000100"/>
            <w:tcW w:w="628" w:type="dxa"/>
            <w:tcBorders>
              <w:bottom w:val="single" w:sz="4" w:space="0" w:color="auto"/>
            </w:tcBorders>
          </w:tcPr>
          <w:p w:rsidR="00980AD8" w:rsidRDefault="00980AD8" w:rsidP="00F818DD">
            <w:r>
              <w:t>Nr.</w:t>
            </w:r>
          </w:p>
        </w:tc>
        <w:tc>
          <w:tcPr>
            <w:tcW w:w="4300" w:type="dxa"/>
            <w:tcBorders>
              <w:bottom w:val="single" w:sz="4" w:space="0" w:color="auto"/>
            </w:tcBorders>
          </w:tcPr>
          <w:p w:rsidR="00980AD8" w:rsidRDefault="00980AD8" w:rsidP="00F818DD">
            <w:pPr>
              <w:cnfStyle w:val="100000000000"/>
            </w:pPr>
            <w:r>
              <w:t>Omschrijving</w:t>
            </w:r>
          </w:p>
        </w:tc>
        <w:tc>
          <w:tcPr>
            <w:tcW w:w="1417" w:type="dxa"/>
            <w:tcBorders>
              <w:bottom w:val="single" w:sz="4" w:space="0" w:color="auto"/>
            </w:tcBorders>
          </w:tcPr>
          <w:p w:rsidR="00980AD8" w:rsidRDefault="00980AD8" w:rsidP="00F818DD">
            <w:pPr>
              <w:cnfStyle w:val="100000000000"/>
            </w:pPr>
            <w:r>
              <w:t>Ja/Nee</w:t>
            </w:r>
          </w:p>
        </w:tc>
        <w:tc>
          <w:tcPr>
            <w:tcW w:w="2943" w:type="dxa"/>
            <w:tcBorders>
              <w:bottom w:val="single" w:sz="4" w:space="0" w:color="auto"/>
            </w:tcBorders>
          </w:tcPr>
          <w:p w:rsidR="00980AD8" w:rsidRDefault="00980AD8" w:rsidP="00F818DD">
            <w:pPr>
              <w:cnfStyle w:val="100000000000"/>
            </w:pPr>
            <w:r>
              <w:t>Toelichting (wensen)</w:t>
            </w:r>
          </w:p>
        </w:tc>
      </w:tr>
      <w:tr w:rsidR="00980AD8" w:rsidTr="00980AD8">
        <w:trPr>
          <w:cnfStyle w:val="000000100000"/>
        </w:trPr>
        <w:tc>
          <w:tcPr>
            <w:cnfStyle w:val="001000000000"/>
            <w:tcW w:w="628" w:type="dxa"/>
            <w:tcBorders>
              <w:top w:val="single" w:sz="4" w:space="0" w:color="auto"/>
              <w:left w:val="single" w:sz="4" w:space="0" w:color="auto"/>
              <w:bottom w:val="single" w:sz="4" w:space="0" w:color="auto"/>
              <w:right w:val="single" w:sz="4" w:space="0" w:color="auto"/>
            </w:tcBorders>
          </w:tcPr>
          <w:p w:rsidR="00980AD8" w:rsidRPr="00560926" w:rsidRDefault="00980AD8" w:rsidP="00F818DD">
            <w:r w:rsidRPr="00560926">
              <w:t>E</w:t>
            </w:r>
            <w:r>
              <w:t>56</w:t>
            </w:r>
          </w:p>
        </w:tc>
        <w:tc>
          <w:tcPr>
            <w:tcW w:w="4300" w:type="dxa"/>
            <w:tcBorders>
              <w:top w:val="single" w:sz="4" w:space="0" w:color="auto"/>
              <w:left w:val="single" w:sz="4" w:space="0" w:color="auto"/>
              <w:bottom w:val="single" w:sz="4" w:space="0" w:color="auto"/>
              <w:right w:val="single" w:sz="4" w:space="0" w:color="auto"/>
            </w:tcBorders>
          </w:tcPr>
          <w:p w:rsidR="00980AD8" w:rsidRDefault="00980AD8" w:rsidP="00F818DD">
            <w:pPr>
              <w:cnfStyle w:val="000000100000"/>
            </w:pPr>
            <w:r>
              <w:t xml:space="preserve">De professional kan de rapportages en plannen doorzoeken op steekwoorden.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F818DD">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F818DD">
            <w:pPr>
              <w:cnfStyle w:val="000000100000"/>
            </w:pPr>
          </w:p>
        </w:tc>
      </w:tr>
      <w:tr w:rsidR="00980AD8" w:rsidTr="00980AD8">
        <w:tc>
          <w:tcPr>
            <w:cnfStyle w:val="001000000000"/>
            <w:tcW w:w="628" w:type="dxa"/>
            <w:tcBorders>
              <w:top w:val="single" w:sz="4" w:space="0" w:color="auto"/>
              <w:left w:val="single" w:sz="4" w:space="0" w:color="auto"/>
              <w:bottom w:val="single" w:sz="4" w:space="0" w:color="auto"/>
              <w:right w:val="single" w:sz="4" w:space="0" w:color="auto"/>
            </w:tcBorders>
          </w:tcPr>
          <w:p w:rsidR="00980AD8" w:rsidRDefault="00980AD8" w:rsidP="00F818DD">
            <w:r>
              <w:t>E57</w:t>
            </w:r>
          </w:p>
        </w:tc>
        <w:tc>
          <w:tcPr>
            <w:tcW w:w="4300" w:type="dxa"/>
            <w:tcBorders>
              <w:top w:val="single" w:sz="4" w:space="0" w:color="auto"/>
              <w:left w:val="single" w:sz="4" w:space="0" w:color="auto"/>
              <w:bottom w:val="single" w:sz="4" w:space="0" w:color="auto"/>
              <w:right w:val="single" w:sz="4" w:space="0" w:color="auto"/>
            </w:tcBorders>
          </w:tcPr>
          <w:p w:rsidR="00980AD8" w:rsidRDefault="00980AD8" w:rsidP="00F818DD">
            <w:pPr>
              <w:cnfStyle w:val="000000000000"/>
            </w:pPr>
            <w:r>
              <w:t xml:space="preserve">De professional kan eenvoudig zoeken binnen zowel actieve als afgesloten dossiers op in ieder geval de persoonsgegevens van de verschillende individuen die in een huishouden aanwezig zijn.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F818DD">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F818DD">
            <w:pPr>
              <w:cnfStyle w:val="000000000000"/>
            </w:pPr>
          </w:p>
        </w:tc>
      </w:tr>
      <w:tr w:rsidR="00980AD8" w:rsidTr="00980AD8">
        <w:trPr>
          <w:cnfStyle w:val="000000100000"/>
        </w:trPr>
        <w:tc>
          <w:tcPr>
            <w:cnfStyle w:val="001000000000"/>
            <w:tcW w:w="628" w:type="dxa"/>
            <w:tcBorders>
              <w:top w:val="single" w:sz="4" w:space="0" w:color="auto"/>
              <w:left w:val="single" w:sz="4" w:space="0" w:color="auto"/>
              <w:bottom w:val="single" w:sz="4" w:space="0" w:color="auto"/>
              <w:right w:val="single" w:sz="4" w:space="0" w:color="auto"/>
            </w:tcBorders>
          </w:tcPr>
          <w:p w:rsidR="00980AD8" w:rsidRDefault="00980AD8" w:rsidP="00F818DD">
            <w:r>
              <w:t>E58</w:t>
            </w:r>
          </w:p>
        </w:tc>
        <w:tc>
          <w:tcPr>
            <w:tcW w:w="4300" w:type="dxa"/>
            <w:tcBorders>
              <w:top w:val="single" w:sz="4" w:space="0" w:color="auto"/>
              <w:left w:val="single" w:sz="4" w:space="0" w:color="auto"/>
              <w:bottom w:val="single" w:sz="4" w:space="0" w:color="auto"/>
              <w:right w:val="single" w:sz="4" w:space="0" w:color="auto"/>
            </w:tcBorders>
          </w:tcPr>
          <w:p w:rsidR="00980AD8" w:rsidRDefault="00980AD8" w:rsidP="00F818DD">
            <w:pPr>
              <w:cnfStyle w:val="000000100000"/>
            </w:pPr>
            <w:r w:rsidRPr="00514B64">
              <w:t>De applicatie ondersteunt het zoeken op de metadata van data, dossiers, documenten en objecten en op gegevens uit de basisregistraties die gekoppeld zijn aan een zorgdossier</w:t>
            </w:r>
            <w:r>
              <w:t>.</w:t>
            </w:r>
          </w:p>
        </w:tc>
        <w:tc>
          <w:tcPr>
            <w:tcW w:w="1417" w:type="dxa"/>
            <w:tcBorders>
              <w:top w:val="single" w:sz="4" w:space="0" w:color="auto"/>
              <w:left w:val="single" w:sz="4" w:space="0" w:color="auto"/>
              <w:bottom w:val="single" w:sz="4" w:space="0" w:color="auto"/>
              <w:right w:val="single" w:sz="4" w:space="0" w:color="auto"/>
            </w:tcBorders>
          </w:tcPr>
          <w:p w:rsidR="00980AD8" w:rsidRPr="00514B64" w:rsidRDefault="00980AD8" w:rsidP="00F818DD">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514B64" w:rsidRDefault="00980AD8" w:rsidP="00F818DD">
            <w:pPr>
              <w:cnfStyle w:val="000000100000"/>
            </w:pPr>
          </w:p>
        </w:tc>
      </w:tr>
      <w:tr w:rsidR="00980AD8" w:rsidTr="00980AD8">
        <w:tc>
          <w:tcPr>
            <w:cnfStyle w:val="001000000000"/>
            <w:tcW w:w="628" w:type="dxa"/>
            <w:tcBorders>
              <w:top w:val="single" w:sz="4" w:space="0" w:color="auto"/>
              <w:left w:val="single" w:sz="4" w:space="0" w:color="auto"/>
              <w:bottom w:val="single" w:sz="4" w:space="0" w:color="auto"/>
              <w:right w:val="single" w:sz="4" w:space="0" w:color="auto"/>
            </w:tcBorders>
          </w:tcPr>
          <w:p w:rsidR="00980AD8" w:rsidRDefault="00980AD8" w:rsidP="00F818DD">
            <w:r>
              <w:t>W11</w:t>
            </w:r>
          </w:p>
        </w:tc>
        <w:tc>
          <w:tcPr>
            <w:tcW w:w="4300" w:type="dxa"/>
            <w:tcBorders>
              <w:top w:val="single" w:sz="4" w:space="0" w:color="auto"/>
              <w:left w:val="single" w:sz="4" w:space="0" w:color="auto"/>
              <w:bottom w:val="single" w:sz="4" w:space="0" w:color="auto"/>
              <w:right w:val="single" w:sz="4" w:space="0" w:color="auto"/>
            </w:tcBorders>
          </w:tcPr>
          <w:p w:rsidR="00980AD8" w:rsidRDefault="00980AD8" w:rsidP="00F818DD">
            <w:pPr>
              <w:cnfStyle w:val="000000000000"/>
            </w:pPr>
            <w:r>
              <w:t>Er is een mogelijkheid om ook op de inhoud van de dossiers te zoeken en niet alleen op steekwoorden en metadata.</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F818DD">
            <w:pPr>
              <w:cnfStyle w:val="0000000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rsidP="00F818DD">
            <w:pPr>
              <w:cnfStyle w:val="000000000000"/>
            </w:pPr>
          </w:p>
        </w:tc>
      </w:tr>
    </w:tbl>
    <w:p w:rsidR="00AB134B" w:rsidRDefault="00AB134B" w:rsidP="0068593F">
      <w:pPr>
        <w:pStyle w:val="Kop1"/>
      </w:pPr>
      <w:bookmarkStart w:id="11" w:name="_Toc37770396"/>
      <w:r>
        <w:t>3. Techniek</w:t>
      </w:r>
      <w:bookmarkEnd w:id="11"/>
    </w:p>
    <w:p w:rsidR="00AB134B" w:rsidRDefault="00AB134B" w:rsidP="00AB134B">
      <w:pPr>
        <w:pStyle w:val="Kop2"/>
      </w:pPr>
      <w:bookmarkStart w:id="12" w:name="_Toc37770397"/>
      <w:r>
        <w:t>3.1 Informatie delen</w:t>
      </w:r>
      <w:bookmarkEnd w:id="12"/>
    </w:p>
    <w:tbl>
      <w:tblPr>
        <w:tblStyle w:val="Lijsttabel3-Accent31"/>
        <w:tblW w:w="9288" w:type="dxa"/>
        <w:tblLook w:val="04A0"/>
      </w:tblPr>
      <w:tblGrid>
        <w:gridCol w:w="581"/>
        <w:gridCol w:w="4347"/>
        <w:gridCol w:w="1417"/>
        <w:gridCol w:w="2943"/>
      </w:tblGrid>
      <w:tr w:rsidR="00980AD8" w:rsidTr="00980AD8">
        <w:trPr>
          <w:cnfStyle w:val="100000000000"/>
        </w:trPr>
        <w:tc>
          <w:tcPr>
            <w:cnfStyle w:val="001000000100"/>
            <w:tcW w:w="581" w:type="dxa"/>
            <w:tcBorders>
              <w:bottom w:val="single" w:sz="4" w:space="0" w:color="auto"/>
            </w:tcBorders>
          </w:tcPr>
          <w:p w:rsidR="00980AD8" w:rsidRDefault="00980AD8" w:rsidP="00463203">
            <w:r>
              <w:t>Nr.</w:t>
            </w:r>
          </w:p>
        </w:tc>
        <w:tc>
          <w:tcPr>
            <w:tcW w:w="4347" w:type="dxa"/>
            <w:tcBorders>
              <w:bottom w:val="single" w:sz="4" w:space="0" w:color="auto"/>
            </w:tcBorders>
          </w:tcPr>
          <w:p w:rsidR="00980AD8" w:rsidRDefault="00980AD8" w:rsidP="00463203">
            <w:pPr>
              <w:cnfStyle w:val="100000000000"/>
            </w:pPr>
            <w:r>
              <w:t>Omschrijving</w:t>
            </w:r>
          </w:p>
        </w:tc>
        <w:tc>
          <w:tcPr>
            <w:tcW w:w="1417" w:type="dxa"/>
            <w:tcBorders>
              <w:bottom w:val="single" w:sz="4" w:space="0" w:color="auto"/>
            </w:tcBorders>
          </w:tcPr>
          <w:p w:rsidR="00980AD8" w:rsidRDefault="00980AD8" w:rsidP="00463203">
            <w:pPr>
              <w:cnfStyle w:val="100000000000"/>
            </w:pPr>
            <w:r>
              <w:t>Ja/Nee</w:t>
            </w:r>
          </w:p>
        </w:tc>
        <w:tc>
          <w:tcPr>
            <w:tcW w:w="2943" w:type="dxa"/>
            <w:tcBorders>
              <w:bottom w:val="single" w:sz="4" w:space="0" w:color="auto"/>
            </w:tcBorders>
          </w:tcPr>
          <w:p w:rsidR="00980AD8" w:rsidRDefault="00980AD8" w:rsidP="00463203">
            <w:pPr>
              <w:cnfStyle w:val="100000000000"/>
            </w:pPr>
            <w:r>
              <w:t>Toelichting (wensen)</w:t>
            </w:r>
          </w:p>
        </w:tc>
      </w:tr>
      <w:tr w:rsidR="00980AD8" w:rsidTr="00980AD8">
        <w:trPr>
          <w:cnfStyle w:val="000000100000"/>
        </w:trPr>
        <w:tc>
          <w:tcPr>
            <w:cnfStyle w:val="001000000000"/>
            <w:tcW w:w="581" w:type="dxa"/>
            <w:tcBorders>
              <w:top w:val="single" w:sz="4" w:space="0" w:color="auto"/>
              <w:left w:val="single" w:sz="4" w:space="0" w:color="auto"/>
              <w:bottom w:val="single" w:sz="4" w:space="0" w:color="auto"/>
              <w:right w:val="single" w:sz="4" w:space="0" w:color="auto"/>
            </w:tcBorders>
          </w:tcPr>
          <w:p w:rsidR="00980AD8" w:rsidRDefault="00980AD8" w:rsidP="00463203">
            <w:r>
              <w:t>E59</w:t>
            </w:r>
          </w:p>
        </w:tc>
        <w:tc>
          <w:tcPr>
            <w:tcW w:w="4347"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100000"/>
            </w:pPr>
            <w:r>
              <w:t>Ondersteuning van het principe van Digitale Duurzaamheid (toekomstige archivering).</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1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100000"/>
            </w:pPr>
          </w:p>
        </w:tc>
      </w:tr>
      <w:tr w:rsidR="00980AD8" w:rsidTr="00980AD8">
        <w:tc>
          <w:tcPr>
            <w:cnfStyle w:val="001000000000"/>
            <w:tcW w:w="581" w:type="dxa"/>
            <w:tcBorders>
              <w:top w:val="single" w:sz="4" w:space="0" w:color="auto"/>
              <w:left w:val="single" w:sz="4" w:space="0" w:color="auto"/>
              <w:bottom w:val="single" w:sz="4" w:space="0" w:color="auto"/>
              <w:right w:val="single" w:sz="4" w:space="0" w:color="auto"/>
            </w:tcBorders>
          </w:tcPr>
          <w:p w:rsidR="00980AD8" w:rsidRDefault="00980AD8" w:rsidP="00463203">
            <w:r>
              <w:t>E60</w:t>
            </w:r>
          </w:p>
        </w:tc>
        <w:tc>
          <w:tcPr>
            <w:tcW w:w="4347"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000000"/>
            </w:pPr>
            <w:r>
              <w:t>Ondersteuning van MFA (Multifactor Authenticatie).</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0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000000"/>
            </w:pPr>
          </w:p>
        </w:tc>
      </w:tr>
      <w:tr w:rsidR="00980AD8" w:rsidTr="00980AD8">
        <w:trPr>
          <w:cnfStyle w:val="000000100000"/>
        </w:trPr>
        <w:tc>
          <w:tcPr>
            <w:cnfStyle w:val="001000000000"/>
            <w:tcW w:w="581" w:type="dxa"/>
            <w:tcBorders>
              <w:top w:val="single" w:sz="4" w:space="0" w:color="auto"/>
              <w:left w:val="single" w:sz="4" w:space="0" w:color="auto"/>
              <w:bottom w:val="single" w:sz="4" w:space="0" w:color="auto"/>
              <w:right w:val="single" w:sz="4" w:space="0" w:color="auto"/>
            </w:tcBorders>
          </w:tcPr>
          <w:p w:rsidR="00980AD8" w:rsidRDefault="00980AD8" w:rsidP="00463203">
            <w:r>
              <w:t>E61</w:t>
            </w:r>
          </w:p>
        </w:tc>
        <w:tc>
          <w:tcPr>
            <w:tcW w:w="4347"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100000"/>
            </w:pPr>
            <w:r>
              <w:t xml:space="preserve">Voldoen aan de bewaartermijnen zoals deze in de AVG, jeugdwet, wet maatschappelijke </w:t>
            </w:r>
            <w:r>
              <w:lastRenderedPageBreak/>
              <w:t xml:space="preserve">ondersteuning en archiefwet zijn gespecificeerd.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1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100000"/>
            </w:pPr>
          </w:p>
        </w:tc>
      </w:tr>
      <w:tr w:rsidR="00980AD8" w:rsidTr="00980AD8">
        <w:tc>
          <w:tcPr>
            <w:cnfStyle w:val="001000000000"/>
            <w:tcW w:w="581" w:type="dxa"/>
            <w:tcBorders>
              <w:top w:val="single" w:sz="4" w:space="0" w:color="auto"/>
              <w:left w:val="single" w:sz="4" w:space="0" w:color="auto"/>
              <w:bottom w:val="single" w:sz="4" w:space="0" w:color="auto"/>
              <w:right w:val="single" w:sz="4" w:space="0" w:color="auto"/>
            </w:tcBorders>
          </w:tcPr>
          <w:p w:rsidR="00980AD8" w:rsidRDefault="00980AD8" w:rsidP="00463203">
            <w:r>
              <w:lastRenderedPageBreak/>
              <w:t>E62</w:t>
            </w:r>
          </w:p>
        </w:tc>
        <w:tc>
          <w:tcPr>
            <w:tcW w:w="4347"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000000"/>
            </w:pPr>
            <w:proofErr w:type="spellStart"/>
            <w:r>
              <w:t>Tweetrapsbeveiliging</w:t>
            </w:r>
            <w:proofErr w:type="spellEnd"/>
            <w:r>
              <w:t xml:space="preserve"> met wachtwoord en token.</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0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000000"/>
            </w:pPr>
          </w:p>
        </w:tc>
      </w:tr>
    </w:tbl>
    <w:p w:rsidR="00962A11" w:rsidRPr="00962A11" w:rsidRDefault="00962A11" w:rsidP="00962A11"/>
    <w:p w:rsidR="00962A11" w:rsidRDefault="00962A11" w:rsidP="00962A11">
      <w:pPr>
        <w:pStyle w:val="Kop2"/>
      </w:pPr>
      <w:bookmarkStart w:id="13" w:name="_Toc37770398"/>
      <w:r>
        <w:t>3.2 Koppelingen</w:t>
      </w:r>
      <w:bookmarkEnd w:id="13"/>
    </w:p>
    <w:tbl>
      <w:tblPr>
        <w:tblStyle w:val="Lijsttabel3-Accent31"/>
        <w:tblW w:w="0" w:type="auto"/>
        <w:tblLook w:val="04A0"/>
      </w:tblPr>
      <w:tblGrid>
        <w:gridCol w:w="628"/>
        <w:gridCol w:w="4300"/>
        <w:gridCol w:w="1417"/>
        <w:gridCol w:w="2943"/>
      </w:tblGrid>
      <w:tr w:rsidR="00980AD8" w:rsidTr="00980AD8">
        <w:trPr>
          <w:cnfStyle w:val="100000000000"/>
        </w:trPr>
        <w:tc>
          <w:tcPr>
            <w:cnfStyle w:val="001000000100"/>
            <w:tcW w:w="628" w:type="dxa"/>
            <w:tcBorders>
              <w:bottom w:val="single" w:sz="4" w:space="0" w:color="auto"/>
            </w:tcBorders>
          </w:tcPr>
          <w:p w:rsidR="00980AD8" w:rsidRDefault="00980AD8" w:rsidP="00463203">
            <w:r>
              <w:t>Nr.</w:t>
            </w:r>
          </w:p>
        </w:tc>
        <w:tc>
          <w:tcPr>
            <w:tcW w:w="4300" w:type="dxa"/>
            <w:tcBorders>
              <w:bottom w:val="single" w:sz="4" w:space="0" w:color="auto"/>
            </w:tcBorders>
          </w:tcPr>
          <w:p w:rsidR="00980AD8" w:rsidRDefault="00980AD8" w:rsidP="00463203">
            <w:pPr>
              <w:cnfStyle w:val="100000000000"/>
            </w:pPr>
            <w:r>
              <w:t>Omschrijving</w:t>
            </w:r>
          </w:p>
        </w:tc>
        <w:tc>
          <w:tcPr>
            <w:tcW w:w="1417" w:type="dxa"/>
            <w:tcBorders>
              <w:bottom w:val="single" w:sz="4" w:space="0" w:color="auto"/>
            </w:tcBorders>
          </w:tcPr>
          <w:p w:rsidR="00980AD8" w:rsidRDefault="00980AD8" w:rsidP="00463203">
            <w:pPr>
              <w:cnfStyle w:val="100000000000"/>
            </w:pPr>
            <w:r>
              <w:t>Ja/Nee</w:t>
            </w:r>
          </w:p>
        </w:tc>
        <w:tc>
          <w:tcPr>
            <w:tcW w:w="2943" w:type="dxa"/>
            <w:tcBorders>
              <w:bottom w:val="single" w:sz="4" w:space="0" w:color="auto"/>
            </w:tcBorders>
          </w:tcPr>
          <w:p w:rsidR="00980AD8" w:rsidRDefault="00980AD8" w:rsidP="00463203">
            <w:pPr>
              <w:cnfStyle w:val="100000000000"/>
            </w:pPr>
            <w:r>
              <w:t>Toelichting (wensen)</w:t>
            </w:r>
          </w:p>
        </w:tc>
      </w:tr>
      <w:tr w:rsidR="00980AD8" w:rsidTr="00980AD8">
        <w:trPr>
          <w:cnfStyle w:val="000000100000"/>
        </w:trPr>
        <w:tc>
          <w:tcPr>
            <w:cnfStyle w:val="001000000000"/>
            <w:tcW w:w="628" w:type="dxa"/>
            <w:tcBorders>
              <w:top w:val="single" w:sz="4" w:space="0" w:color="auto"/>
              <w:left w:val="single" w:sz="4" w:space="0" w:color="auto"/>
              <w:bottom w:val="single" w:sz="4" w:space="0" w:color="auto"/>
              <w:right w:val="single" w:sz="4" w:space="0" w:color="auto"/>
            </w:tcBorders>
          </w:tcPr>
          <w:p w:rsidR="00980AD8" w:rsidRPr="00962A11" w:rsidRDefault="00980AD8" w:rsidP="00962A11">
            <w:r>
              <w:t>E63</w:t>
            </w:r>
          </w:p>
        </w:tc>
        <w:tc>
          <w:tcPr>
            <w:tcW w:w="4300" w:type="dxa"/>
            <w:tcBorders>
              <w:top w:val="single" w:sz="4" w:space="0" w:color="auto"/>
              <w:left w:val="single" w:sz="4" w:space="0" w:color="auto"/>
              <w:bottom w:val="single" w:sz="4" w:space="0" w:color="auto"/>
              <w:right w:val="single" w:sz="4" w:space="0" w:color="auto"/>
            </w:tcBorders>
          </w:tcPr>
          <w:p w:rsidR="00980AD8" w:rsidRDefault="00980AD8" w:rsidP="00962A11">
            <w:pPr>
              <w:cnfStyle w:val="000000100000"/>
            </w:pPr>
            <w:r>
              <w:rPr>
                <w:rFonts w:cs="Arial"/>
                <w:color w:val="201F1E"/>
              </w:rPr>
              <w:t xml:space="preserve">Koppelingen eis: gba-V CAK, SVB, GGK en </w:t>
            </w:r>
            <w:proofErr w:type="spellStart"/>
            <w:r w:rsidRPr="00CC6607">
              <w:rPr>
                <w:rFonts w:cs="Arial"/>
                <w:color w:val="201F1E"/>
              </w:rPr>
              <w:t>Co</w:t>
            </w:r>
            <w:r>
              <w:rPr>
                <w:rFonts w:cs="Arial"/>
                <w:color w:val="201F1E"/>
              </w:rPr>
              <w:t>rv</w:t>
            </w:r>
            <w:proofErr w:type="spellEnd"/>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962A11">
            <w:pPr>
              <w:cnfStyle w:val="000000100000"/>
              <w:rPr>
                <w:rFonts w:cs="Arial"/>
                <w:color w:val="201F1E"/>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962A11">
            <w:pPr>
              <w:cnfStyle w:val="000000100000"/>
              <w:rPr>
                <w:rFonts w:cs="Arial"/>
                <w:color w:val="201F1E"/>
              </w:rPr>
            </w:pPr>
          </w:p>
        </w:tc>
      </w:tr>
      <w:tr w:rsidR="00980AD8" w:rsidTr="00980AD8">
        <w:tc>
          <w:tcPr>
            <w:cnfStyle w:val="001000000000"/>
            <w:tcW w:w="628" w:type="dxa"/>
            <w:tcBorders>
              <w:top w:val="single" w:sz="4" w:space="0" w:color="auto"/>
              <w:left w:val="single" w:sz="4" w:space="0" w:color="auto"/>
              <w:bottom w:val="single" w:sz="4" w:space="0" w:color="auto"/>
              <w:right w:val="single" w:sz="4" w:space="0" w:color="auto"/>
            </w:tcBorders>
          </w:tcPr>
          <w:p w:rsidR="00980AD8" w:rsidRPr="00962A11" w:rsidRDefault="00980AD8" w:rsidP="00962A11">
            <w:r>
              <w:t>W12</w:t>
            </w:r>
          </w:p>
        </w:tc>
        <w:tc>
          <w:tcPr>
            <w:tcW w:w="4300"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000000"/>
            </w:pPr>
            <w:r>
              <w:t>Systeemkoppelingen (API) Webservices. De leverancier staat open of denkt mee met eventuele  koppelingen met derden. De gemeente Zaltbommel wil eerst de basis op orde hebben en daarna in overleg met de leverancier de mogelijkheden voor koppelingen met externe partners bespreken.</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0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rsidP="00A2749F">
            <w:pPr>
              <w:cnfStyle w:val="000000000000"/>
            </w:pPr>
          </w:p>
        </w:tc>
      </w:tr>
      <w:tr w:rsidR="00980AD8" w:rsidTr="00980AD8">
        <w:trPr>
          <w:cnfStyle w:val="000000100000"/>
        </w:trPr>
        <w:tc>
          <w:tcPr>
            <w:cnfStyle w:val="001000000000"/>
            <w:tcW w:w="628" w:type="dxa"/>
            <w:tcBorders>
              <w:top w:val="single" w:sz="4" w:space="0" w:color="auto"/>
              <w:left w:val="single" w:sz="4" w:space="0" w:color="auto"/>
              <w:bottom w:val="single" w:sz="4" w:space="0" w:color="auto"/>
              <w:right w:val="single" w:sz="4" w:space="0" w:color="auto"/>
            </w:tcBorders>
          </w:tcPr>
          <w:p w:rsidR="00980AD8" w:rsidRDefault="00980AD8" w:rsidP="00962A11">
            <w:r>
              <w:t>W13</w:t>
            </w:r>
          </w:p>
        </w:tc>
        <w:tc>
          <w:tcPr>
            <w:tcW w:w="4300" w:type="dxa"/>
            <w:tcBorders>
              <w:top w:val="single" w:sz="4" w:space="0" w:color="auto"/>
              <w:left w:val="single" w:sz="4" w:space="0" w:color="auto"/>
              <w:bottom w:val="single" w:sz="4" w:space="0" w:color="auto"/>
              <w:right w:val="single" w:sz="4" w:space="0" w:color="auto"/>
            </w:tcBorders>
          </w:tcPr>
          <w:p w:rsidR="00980AD8" w:rsidRDefault="00980AD8" w:rsidP="00962A11">
            <w:pPr>
              <w:cnfStyle w:val="000000100000"/>
            </w:pPr>
            <w:r>
              <w:t>Het systeem biedt de mogelijkheid om boekhoudkundige verwerkingen naar Decade over te brengen.</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962A11">
            <w:pPr>
              <w:cnfStyle w:val="000000100000"/>
            </w:pPr>
          </w:p>
        </w:tc>
        <w:tc>
          <w:tcPr>
            <w:tcW w:w="2943" w:type="dxa"/>
            <w:tcBorders>
              <w:top w:val="single" w:sz="4" w:space="0" w:color="auto"/>
              <w:left w:val="single" w:sz="4" w:space="0" w:color="auto"/>
              <w:bottom w:val="single" w:sz="4" w:space="0" w:color="auto"/>
              <w:right w:val="single" w:sz="4" w:space="0" w:color="auto"/>
            </w:tcBorders>
          </w:tcPr>
          <w:p w:rsidR="00980AD8" w:rsidRDefault="00980AD8" w:rsidP="00962A11">
            <w:pPr>
              <w:cnfStyle w:val="000000100000"/>
            </w:pPr>
          </w:p>
        </w:tc>
      </w:tr>
      <w:tr w:rsidR="00980AD8" w:rsidTr="00980AD8">
        <w:tc>
          <w:tcPr>
            <w:cnfStyle w:val="001000000000"/>
            <w:tcW w:w="628" w:type="dxa"/>
            <w:tcBorders>
              <w:top w:val="single" w:sz="4" w:space="0" w:color="auto"/>
              <w:left w:val="single" w:sz="4" w:space="0" w:color="auto"/>
              <w:bottom w:val="single" w:sz="4" w:space="0" w:color="auto"/>
              <w:right w:val="single" w:sz="4" w:space="0" w:color="auto"/>
            </w:tcBorders>
          </w:tcPr>
          <w:p w:rsidR="00980AD8" w:rsidRDefault="00980AD8" w:rsidP="00962A11">
            <w:r>
              <w:t>W14</w:t>
            </w:r>
          </w:p>
        </w:tc>
        <w:tc>
          <w:tcPr>
            <w:tcW w:w="4300" w:type="dxa"/>
            <w:tcBorders>
              <w:top w:val="single" w:sz="4" w:space="0" w:color="auto"/>
              <w:left w:val="single" w:sz="4" w:space="0" w:color="auto"/>
              <w:bottom w:val="single" w:sz="4" w:space="0" w:color="auto"/>
              <w:right w:val="single" w:sz="4" w:space="0" w:color="auto"/>
            </w:tcBorders>
          </w:tcPr>
          <w:p w:rsidR="00980AD8" w:rsidRPr="00B571BE" w:rsidRDefault="00980AD8" w:rsidP="00B571BE">
            <w:pPr>
              <w:cnfStyle w:val="000000000000"/>
              <w:rPr>
                <w:color w:val="FF0000"/>
              </w:rPr>
            </w:pPr>
            <w:r w:rsidRPr="00B571BE">
              <w:rPr>
                <w:rFonts w:cs="Arial"/>
                <w:color w:val="FF0000"/>
              </w:rPr>
              <w:t xml:space="preserve">koppelingen: hulpmiddelenleveranciers, versis, edifact, consultatiebureau, RDW, </w:t>
            </w:r>
            <w:proofErr w:type="spellStart"/>
            <w:r w:rsidRPr="00B571BE">
              <w:rPr>
                <w:rFonts w:cs="Arial"/>
                <w:color w:val="FF0000"/>
              </w:rPr>
              <w:t>I-Burgerzaken</w:t>
            </w:r>
            <w:proofErr w:type="spellEnd"/>
            <w:r w:rsidRPr="00B571BE">
              <w:rPr>
                <w:rFonts w:cs="Arial"/>
                <w:color w:val="FF0000"/>
              </w:rPr>
              <w:t xml:space="preserve"> en GGD</w:t>
            </w:r>
          </w:p>
        </w:tc>
        <w:tc>
          <w:tcPr>
            <w:tcW w:w="1417" w:type="dxa"/>
            <w:tcBorders>
              <w:top w:val="single" w:sz="4" w:space="0" w:color="auto"/>
              <w:left w:val="single" w:sz="4" w:space="0" w:color="auto"/>
              <w:bottom w:val="single" w:sz="4" w:space="0" w:color="auto"/>
              <w:right w:val="single" w:sz="4" w:space="0" w:color="auto"/>
            </w:tcBorders>
          </w:tcPr>
          <w:p w:rsidR="00980AD8" w:rsidRPr="00B571BE" w:rsidRDefault="00980AD8" w:rsidP="00B571BE">
            <w:pPr>
              <w:cnfStyle w:val="000000000000"/>
              <w:rPr>
                <w:rFonts w:cs="Arial"/>
                <w:color w:val="FF0000"/>
              </w:rPr>
            </w:pPr>
          </w:p>
        </w:tc>
        <w:tc>
          <w:tcPr>
            <w:tcW w:w="2943" w:type="dxa"/>
            <w:tcBorders>
              <w:top w:val="single" w:sz="4" w:space="0" w:color="auto"/>
              <w:left w:val="single" w:sz="4" w:space="0" w:color="auto"/>
              <w:bottom w:val="single" w:sz="4" w:space="0" w:color="auto"/>
              <w:right w:val="single" w:sz="4" w:space="0" w:color="auto"/>
            </w:tcBorders>
          </w:tcPr>
          <w:p w:rsidR="00980AD8" w:rsidRPr="00B571BE" w:rsidRDefault="00980AD8" w:rsidP="00B571BE">
            <w:pPr>
              <w:cnfStyle w:val="000000000000"/>
              <w:rPr>
                <w:rFonts w:cs="Arial"/>
                <w:color w:val="FF0000"/>
              </w:rPr>
            </w:pPr>
          </w:p>
        </w:tc>
      </w:tr>
    </w:tbl>
    <w:p w:rsidR="00962A11" w:rsidRPr="00962A11" w:rsidRDefault="00962A11" w:rsidP="00962A11"/>
    <w:p w:rsidR="00AB134B" w:rsidRDefault="00AB134B" w:rsidP="00AB134B">
      <w:pPr>
        <w:pStyle w:val="Kop2"/>
      </w:pPr>
      <w:bookmarkStart w:id="14" w:name="_Toc37770399"/>
      <w:r>
        <w:t>3.</w:t>
      </w:r>
      <w:r w:rsidR="00560926">
        <w:t>3</w:t>
      </w:r>
      <w:r>
        <w:t xml:space="preserve"> Technische architectuur</w:t>
      </w:r>
      <w:bookmarkEnd w:id="14"/>
    </w:p>
    <w:tbl>
      <w:tblPr>
        <w:tblStyle w:val="Lijsttabel3-Accent31"/>
        <w:tblW w:w="0" w:type="auto"/>
        <w:tblLayout w:type="fixed"/>
        <w:tblLook w:val="04A0"/>
      </w:tblPr>
      <w:tblGrid>
        <w:gridCol w:w="579"/>
        <w:gridCol w:w="4349"/>
        <w:gridCol w:w="1417"/>
        <w:gridCol w:w="2943"/>
      </w:tblGrid>
      <w:tr w:rsidR="00980AD8" w:rsidTr="00980AD8">
        <w:trPr>
          <w:cnfStyle w:val="100000000000"/>
        </w:trPr>
        <w:tc>
          <w:tcPr>
            <w:cnfStyle w:val="001000000100"/>
            <w:tcW w:w="579" w:type="dxa"/>
            <w:tcBorders>
              <w:bottom w:val="single" w:sz="4" w:space="0" w:color="auto"/>
            </w:tcBorders>
          </w:tcPr>
          <w:p w:rsidR="00980AD8" w:rsidRDefault="00980AD8" w:rsidP="00463203">
            <w:r>
              <w:t>Nr.</w:t>
            </w:r>
          </w:p>
        </w:tc>
        <w:tc>
          <w:tcPr>
            <w:tcW w:w="4349" w:type="dxa"/>
            <w:tcBorders>
              <w:bottom w:val="single" w:sz="4" w:space="0" w:color="auto"/>
            </w:tcBorders>
          </w:tcPr>
          <w:p w:rsidR="00980AD8" w:rsidRDefault="00980AD8" w:rsidP="00463203">
            <w:pPr>
              <w:cnfStyle w:val="100000000000"/>
            </w:pPr>
            <w:r>
              <w:t>Omschrijving</w:t>
            </w:r>
          </w:p>
        </w:tc>
        <w:tc>
          <w:tcPr>
            <w:tcW w:w="1417" w:type="dxa"/>
            <w:tcBorders>
              <w:bottom w:val="single" w:sz="4" w:space="0" w:color="auto"/>
            </w:tcBorders>
          </w:tcPr>
          <w:p w:rsidR="00980AD8" w:rsidRDefault="00980AD8" w:rsidP="00463203">
            <w:pPr>
              <w:cnfStyle w:val="100000000000"/>
            </w:pPr>
            <w:r>
              <w:t>Ja/Nee</w:t>
            </w:r>
          </w:p>
        </w:tc>
        <w:tc>
          <w:tcPr>
            <w:tcW w:w="2943" w:type="dxa"/>
            <w:tcBorders>
              <w:bottom w:val="single" w:sz="4" w:space="0" w:color="auto"/>
            </w:tcBorders>
          </w:tcPr>
          <w:p w:rsidR="00980AD8" w:rsidRDefault="00980AD8" w:rsidP="00463203">
            <w:pPr>
              <w:cnfStyle w:val="100000000000"/>
            </w:pPr>
            <w:r>
              <w:t>Toelichting (wensen)</w:t>
            </w:r>
          </w:p>
        </w:tc>
      </w:tr>
      <w:tr w:rsidR="00980AD8" w:rsidTr="00F1706B">
        <w:trPr>
          <w:cnfStyle w:val="000000100000"/>
        </w:trPr>
        <w:tc>
          <w:tcPr>
            <w:cnfStyle w:val="001000000000"/>
            <w:tcW w:w="579" w:type="dxa"/>
            <w:tcBorders>
              <w:top w:val="single" w:sz="4" w:space="0" w:color="auto"/>
              <w:left w:val="single" w:sz="4" w:space="0" w:color="auto"/>
              <w:bottom w:val="single" w:sz="4" w:space="0" w:color="auto"/>
              <w:right w:val="single" w:sz="4" w:space="0" w:color="auto"/>
            </w:tcBorders>
          </w:tcPr>
          <w:p w:rsidR="00980AD8" w:rsidRPr="00EA1CAC" w:rsidRDefault="00980AD8" w:rsidP="00463203">
            <w:r w:rsidRPr="00EA1CAC">
              <w:t>E6</w:t>
            </w:r>
            <w:r>
              <w:t>4</w:t>
            </w:r>
          </w:p>
        </w:tc>
        <w:tc>
          <w:tcPr>
            <w:tcW w:w="4349" w:type="dxa"/>
            <w:tcBorders>
              <w:top w:val="single" w:sz="4" w:space="0" w:color="auto"/>
              <w:left w:val="single" w:sz="4" w:space="0" w:color="auto"/>
              <w:bottom w:val="single" w:sz="4" w:space="0" w:color="auto"/>
              <w:right w:val="single" w:sz="4" w:space="0" w:color="auto"/>
            </w:tcBorders>
          </w:tcPr>
          <w:p w:rsidR="00980AD8" w:rsidRPr="002B06E3" w:rsidRDefault="00980AD8" w:rsidP="00463203">
            <w:pPr>
              <w:cnfStyle w:val="000000100000"/>
              <w:rPr>
                <w:color w:val="FF0000"/>
              </w:rPr>
            </w:pPr>
            <w:r w:rsidRPr="002B06E3">
              <w:rPr>
                <w:color w:val="FF0000"/>
              </w:rPr>
              <w:t>Als de applicatie beschikt over een </w:t>
            </w:r>
            <w:proofErr w:type="spellStart"/>
            <w:r w:rsidRPr="002B06E3">
              <w:rPr>
                <w:color w:val="FF0000"/>
              </w:rPr>
              <w:t>webbased</w:t>
            </w:r>
            <w:proofErr w:type="spellEnd"/>
            <w:r w:rsidRPr="002B06E3">
              <w:rPr>
                <w:color w:val="FF0000"/>
              </w:rPr>
              <w:t> </w:t>
            </w:r>
            <w:proofErr w:type="spellStart"/>
            <w:r w:rsidRPr="002B06E3">
              <w:rPr>
                <w:color w:val="FF0000"/>
              </w:rPr>
              <w:t>userinterface</w:t>
            </w:r>
            <w:proofErr w:type="spellEnd"/>
            <w:r w:rsidRPr="002B06E3">
              <w:rPr>
                <w:color w:val="FF0000"/>
              </w:rPr>
              <w:t xml:space="preserve"> is deze zonder beperking van functionaliteit benaderbaar door de laatste twee versies van de meest gangbare en ondersteunde </w:t>
            </w:r>
            <w:proofErr w:type="spellStart"/>
            <w:r w:rsidRPr="002B06E3">
              <w:rPr>
                <w:color w:val="FF0000"/>
              </w:rPr>
              <w:t>browser</w:t>
            </w:r>
            <w:r>
              <w:rPr>
                <w:color w:val="FF0000"/>
              </w:rPr>
              <w:t>s</w:t>
            </w:r>
            <w:proofErr w:type="spellEnd"/>
            <w:r>
              <w:rPr>
                <w:color w:val="FF0000"/>
              </w:rPr>
              <w:t xml:space="preserve"> (</w:t>
            </w:r>
            <w:r w:rsidRPr="002B06E3">
              <w:rPr>
                <w:color w:val="FF0000"/>
              </w:rPr>
              <w:t>Microsoft </w:t>
            </w:r>
            <w:proofErr w:type="spellStart"/>
            <w:r w:rsidRPr="002B06E3">
              <w:rPr>
                <w:color w:val="FF0000"/>
              </w:rPr>
              <w:t>Edge</w:t>
            </w:r>
            <w:proofErr w:type="spellEnd"/>
            <w:r w:rsidRPr="002B06E3">
              <w:rPr>
                <w:color w:val="FF0000"/>
              </w:rPr>
              <w:t xml:space="preserve">, Google </w:t>
            </w:r>
            <w:proofErr w:type="spellStart"/>
            <w:r w:rsidRPr="002B06E3">
              <w:rPr>
                <w:color w:val="FF0000"/>
              </w:rPr>
              <w:t>Chrome</w:t>
            </w:r>
            <w:proofErr w:type="spellEnd"/>
            <w:r w:rsidRPr="002B06E3">
              <w:rPr>
                <w:color w:val="FF0000"/>
              </w:rPr>
              <w:t xml:space="preserve"> en Mozilla Firefox) zonder gebruik te maken van </w:t>
            </w:r>
            <w:proofErr w:type="spellStart"/>
            <w:r w:rsidRPr="002B06E3">
              <w:rPr>
                <w:color w:val="FF0000"/>
              </w:rPr>
              <w:t>plug-ins</w:t>
            </w:r>
            <w:proofErr w:type="spellEnd"/>
            <w:r w:rsidRPr="002B06E3">
              <w:rPr>
                <w:color w:val="FF0000"/>
              </w:rPr>
              <w:t xml:space="preserve"> (zoals Flash, Java, </w:t>
            </w:r>
            <w:proofErr w:type="spellStart"/>
            <w:r w:rsidRPr="002B06E3">
              <w:rPr>
                <w:color w:val="FF0000"/>
              </w:rPr>
              <w:t>Silverlight</w:t>
            </w:r>
            <w:proofErr w:type="spellEnd"/>
            <w:r w:rsidRPr="002B06E3">
              <w:rPr>
                <w:color w:val="FF0000"/>
              </w:rPr>
              <w:t xml:space="preserve">, </w:t>
            </w:r>
            <w:proofErr w:type="spellStart"/>
            <w:r w:rsidRPr="002B06E3">
              <w:rPr>
                <w:color w:val="FF0000"/>
              </w:rPr>
              <w:t>ActiveX</w:t>
            </w:r>
            <w:proofErr w:type="spellEnd"/>
            <w:r w:rsidRPr="002B06E3">
              <w:rPr>
                <w:color w:val="FF0000"/>
              </w:rPr>
              <w:t>, etc.).  </w:t>
            </w:r>
          </w:p>
        </w:tc>
        <w:tc>
          <w:tcPr>
            <w:tcW w:w="1417" w:type="dxa"/>
            <w:tcBorders>
              <w:top w:val="single" w:sz="4" w:space="0" w:color="auto"/>
              <w:left w:val="single" w:sz="4" w:space="0" w:color="auto"/>
              <w:bottom w:val="single" w:sz="4" w:space="0" w:color="auto"/>
              <w:right w:val="single" w:sz="4" w:space="0" w:color="auto"/>
            </w:tcBorders>
          </w:tcPr>
          <w:p w:rsidR="00980AD8" w:rsidRPr="002B06E3" w:rsidRDefault="00980AD8" w:rsidP="00463203">
            <w:pPr>
              <w:cnfStyle w:val="000000100000"/>
              <w:rPr>
                <w:color w:val="FF0000"/>
              </w:rPr>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2B06E3" w:rsidRDefault="00980AD8" w:rsidP="00463203">
            <w:pPr>
              <w:cnfStyle w:val="000000100000"/>
              <w:rPr>
                <w:color w:val="FF0000"/>
              </w:rPr>
            </w:pPr>
          </w:p>
        </w:tc>
      </w:tr>
      <w:tr w:rsidR="00980AD8" w:rsidTr="00F1706B">
        <w:tc>
          <w:tcPr>
            <w:cnfStyle w:val="001000000000"/>
            <w:tcW w:w="579" w:type="dxa"/>
            <w:tcBorders>
              <w:top w:val="single" w:sz="4" w:space="0" w:color="auto"/>
              <w:left w:val="single" w:sz="4" w:space="0" w:color="auto"/>
              <w:bottom w:val="single" w:sz="4" w:space="0" w:color="auto"/>
              <w:right w:val="single" w:sz="4" w:space="0" w:color="auto"/>
            </w:tcBorders>
          </w:tcPr>
          <w:p w:rsidR="00980AD8" w:rsidRDefault="00980AD8" w:rsidP="00463203">
            <w:r>
              <w:t>E65</w:t>
            </w:r>
          </w:p>
        </w:tc>
        <w:tc>
          <w:tcPr>
            <w:tcW w:w="4349" w:type="dxa"/>
            <w:tcBorders>
              <w:top w:val="single" w:sz="4" w:space="0" w:color="auto"/>
              <w:left w:val="single" w:sz="4" w:space="0" w:color="auto"/>
              <w:bottom w:val="single" w:sz="4" w:space="0" w:color="auto"/>
              <w:right w:val="single" w:sz="4" w:space="0" w:color="auto"/>
            </w:tcBorders>
          </w:tcPr>
          <w:p w:rsidR="00980AD8" w:rsidRDefault="00980AD8" w:rsidP="003667A8">
            <w:pPr>
              <w:jc w:val="left"/>
              <w:cnfStyle w:val="000000000000"/>
            </w:pPr>
            <w:r>
              <w:t>Binnen het </w:t>
            </w:r>
            <w:proofErr w:type="spellStart"/>
            <w:r>
              <w:t>enterprise</w:t>
            </w:r>
            <w:proofErr w:type="spellEnd"/>
            <w:r>
              <w:t xml:space="preserve"> netwerk van de opdrachtgever verloopt de </w:t>
            </w:r>
            <w:proofErr w:type="spellStart"/>
            <w:r>
              <w:t>authenticatie</w:t>
            </w:r>
            <w:proofErr w:type="spellEnd"/>
            <w:r>
              <w:t xml:space="preserve"> en autorisatie via de lokaal geïnstalleerde Active </w:t>
            </w:r>
            <w:proofErr w:type="spellStart"/>
            <w:r>
              <w:t>Directory’s</w:t>
            </w:r>
            <w:proofErr w:type="spellEnd"/>
            <w:r>
              <w:t> en ADFS3.0. Het betreft tenminste de Active </w:t>
            </w:r>
            <w:proofErr w:type="spellStart"/>
            <w:r>
              <w:t>Direcory’s</w:t>
            </w:r>
            <w:proofErr w:type="spellEnd"/>
            <w:r>
              <w:t> </w:t>
            </w:r>
            <w:proofErr w:type="spellStart"/>
            <w:r>
              <w:t>maasdriel.local</w:t>
            </w:r>
            <w:proofErr w:type="spellEnd"/>
            <w:r>
              <w:t>, </w:t>
            </w:r>
            <w:proofErr w:type="spellStart"/>
            <w:r>
              <w:t>zaltbommel.local</w:t>
            </w:r>
            <w:proofErr w:type="spellEnd"/>
            <w:r>
              <w:t xml:space="preserve"> en bommelerwaard.nl. Na </w:t>
            </w:r>
            <w:proofErr w:type="spellStart"/>
            <w:r>
              <w:t>authenticatie</w:t>
            </w:r>
            <w:proofErr w:type="spellEnd"/>
            <w:r>
              <w:t xml:space="preserve"> via de Active </w:t>
            </w:r>
            <w:proofErr w:type="spellStart"/>
            <w:r>
              <w:t>Directory’s</w:t>
            </w:r>
            <w:proofErr w:type="spellEnd"/>
            <w:r>
              <w:t>, hebben gebruikers door middel van Single </w:t>
            </w:r>
            <w:proofErr w:type="spellStart"/>
            <w:r>
              <w:t>Sign</w:t>
            </w:r>
            <w:proofErr w:type="spellEnd"/>
            <w:r>
              <w:t> </w:t>
            </w:r>
            <w:proofErr w:type="spellStart"/>
            <w:r>
              <w:t>On</w:t>
            </w:r>
            <w:proofErr w:type="spellEnd"/>
            <w:r>
              <w:t xml:space="preserve"> (SSO) direct toegang tot de applicatie.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3667A8">
            <w:pPr>
              <w:jc w:val="left"/>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3667A8">
            <w:pPr>
              <w:jc w:val="left"/>
              <w:cnfStyle w:val="000000000000"/>
            </w:pPr>
          </w:p>
        </w:tc>
      </w:tr>
      <w:tr w:rsidR="00980AD8" w:rsidTr="00F1706B">
        <w:trPr>
          <w:cnfStyle w:val="000000100000"/>
        </w:trPr>
        <w:tc>
          <w:tcPr>
            <w:cnfStyle w:val="001000000000"/>
            <w:tcW w:w="579" w:type="dxa"/>
            <w:tcBorders>
              <w:top w:val="single" w:sz="4" w:space="0" w:color="auto"/>
              <w:left w:val="single" w:sz="4" w:space="0" w:color="auto"/>
              <w:bottom w:val="single" w:sz="4" w:space="0" w:color="auto"/>
              <w:right w:val="single" w:sz="4" w:space="0" w:color="auto"/>
            </w:tcBorders>
          </w:tcPr>
          <w:p w:rsidR="00980AD8" w:rsidRDefault="00980AD8" w:rsidP="00463203">
            <w:r>
              <w:t>E66</w:t>
            </w:r>
          </w:p>
        </w:tc>
        <w:tc>
          <w:tcPr>
            <w:tcW w:w="4349" w:type="dxa"/>
            <w:tcBorders>
              <w:top w:val="single" w:sz="4" w:space="0" w:color="auto"/>
              <w:left w:val="single" w:sz="4" w:space="0" w:color="auto"/>
              <w:bottom w:val="single" w:sz="4" w:space="0" w:color="auto"/>
              <w:right w:val="single" w:sz="4" w:space="0" w:color="auto"/>
            </w:tcBorders>
          </w:tcPr>
          <w:p w:rsidR="00980AD8" w:rsidRPr="00560926" w:rsidRDefault="00980AD8" w:rsidP="00560926">
            <w:pPr>
              <w:cnfStyle w:val="000000100000"/>
            </w:pPr>
            <w:r w:rsidRPr="00560926">
              <w:t>Als er wordt gemaild, gebeurt dit via de mailserver van de applicatie. Bij het sturen en ontvangen van e-mails dient er gebruik gemaakt te worden van TLS 1.2 en een SPF record. Daarnaast dient alle uitgaande email met DKIM ondertekend te worden. De DKIM ondertekening van de email bevat de domein(en) van de opdrachtgever waardoor opdrachtgever zelf de reputaties opbouwt voor deze domeinen.   </w:t>
            </w:r>
          </w:p>
          <w:p w:rsidR="00980AD8" w:rsidRPr="00560926" w:rsidRDefault="00980AD8" w:rsidP="00104063">
            <w:pPr>
              <w:cnfStyle w:val="000000100000"/>
            </w:pPr>
            <w:r w:rsidRPr="00560926">
              <w:t xml:space="preserve">Zelf maakt de opdrachtgever gebruik van een hybride email oplossing </w:t>
            </w:r>
            <w:proofErr w:type="spellStart"/>
            <w:r w:rsidRPr="00560926">
              <w:t>i.c.m</w:t>
            </w:r>
            <w:proofErr w:type="spellEnd"/>
            <w:r w:rsidRPr="00560926">
              <w:t xml:space="preserve">. Office365 en Beveiligde Email </w:t>
            </w:r>
            <w:r>
              <w:t xml:space="preserve">van </w:t>
            </w:r>
            <w:proofErr w:type="spellStart"/>
            <w:r>
              <w:t>Secumail</w:t>
            </w:r>
            <w:proofErr w:type="spellEnd"/>
            <w:r>
              <w:t>.</w:t>
            </w:r>
            <w:r w:rsidRPr="00560926">
              <w:t> </w:t>
            </w:r>
          </w:p>
        </w:tc>
        <w:tc>
          <w:tcPr>
            <w:tcW w:w="1417" w:type="dxa"/>
            <w:tcBorders>
              <w:top w:val="single" w:sz="4" w:space="0" w:color="auto"/>
              <w:left w:val="single" w:sz="4" w:space="0" w:color="auto"/>
              <w:bottom w:val="single" w:sz="4" w:space="0" w:color="auto"/>
              <w:right w:val="single" w:sz="4" w:space="0" w:color="auto"/>
            </w:tcBorders>
          </w:tcPr>
          <w:p w:rsidR="00980AD8" w:rsidRPr="00560926" w:rsidRDefault="00980AD8" w:rsidP="00560926">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560926" w:rsidRDefault="00980AD8" w:rsidP="00560926">
            <w:pPr>
              <w:cnfStyle w:val="000000100000"/>
            </w:pPr>
          </w:p>
        </w:tc>
      </w:tr>
      <w:tr w:rsidR="00980AD8" w:rsidTr="00F1706B">
        <w:tc>
          <w:tcPr>
            <w:cnfStyle w:val="001000000000"/>
            <w:tcW w:w="579" w:type="dxa"/>
            <w:tcBorders>
              <w:top w:val="single" w:sz="4" w:space="0" w:color="auto"/>
              <w:left w:val="single" w:sz="4" w:space="0" w:color="auto"/>
              <w:bottom w:val="single" w:sz="4" w:space="0" w:color="auto"/>
              <w:right w:val="single" w:sz="4" w:space="0" w:color="auto"/>
            </w:tcBorders>
          </w:tcPr>
          <w:p w:rsidR="00980AD8" w:rsidRDefault="00980AD8" w:rsidP="00463203">
            <w:r>
              <w:t>E67</w:t>
            </w:r>
          </w:p>
        </w:tc>
        <w:tc>
          <w:tcPr>
            <w:tcW w:w="4349"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000000"/>
            </w:pPr>
            <w:r w:rsidRPr="00560926">
              <w:t xml:space="preserve">Op werkdagen van 07.00 - 22.00 uur wordt de </w:t>
            </w:r>
            <w:r w:rsidRPr="00560926">
              <w:lastRenderedPageBreak/>
              <w:t>beschikbaarheid van de applicatie voor minimaal 99,5% per maand gegarandeerd, voor de overige uren van de werkweek en het weekend wordt dit voor minimaal 99,0% per maand gegarandeerd.</w:t>
            </w:r>
          </w:p>
        </w:tc>
        <w:tc>
          <w:tcPr>
            <w:tcW w:w="1417" w:type="dxa"/>
            <w:tcBorders>
              <w:top w:val="single" w:sz="4" w:space="0" w:color="auto"/>
              <w:left w:val="single" w:sz="4" w:space="0" w:color="auto"/>
              <w:bottom w:val="single" w:sz="4" w:space="0" w:color="auto"/>
              <w:right w:val="single" w:sz="4" w:space="0" w:color="auto"/>
            </w:tcBorders>
          </w:tcPr>
          <w:p w:rsidR="00980AD8" w:rsidRPr="00560926" w:rsidRDefault="00980AD8" w:rsidP="00463203">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Pr="00560926" w:rsidRDefault="00980AD8" w:rsidP="00463203">
            <w:pPr>
              <w:cnfStyle w:val="000000000000"/>
            </w:pPr>
          </w:p>
        </w:tc>
      </w:tr>
      <w:tr w:rsidR="00980AD8" w:rsidTr="00F1706B">
        <w:trPr>
          <w:cnfStyle w:val="000000100000"/>
        </w:trPr>
        <w:tc>
          <w:tcPr>
            <w:cnfStyle w:val="001000000000"/>
            <w:tcW w:w="579" w:type="dxa"/>
            <w:tcBorders>
              <w:top w:val="single" w:sz="4" w:space="0" w:color="auto"/>
              <w:left w:val="single" w:sz="4" w:space="0" w:color="auto"/>
              <w:bottom w:val="single" w:sz="4" w:space="0" w:color="auto"/>
              <w:right w:val="single" w:sz="4" w:space="0" w:color="auto"/>
            </w:tcBorders>
          </w:tcPr>
          <w:p w:rsidR="00980AD8" w:rsidRDefault="00980AD8" w:rsidP="00463203">
            <w:r>
              <w:lastRenderedPageBreak/>
              <w:t>E68</w:t>
            </w:r>
          </w:p>
        </w:tc>
        <w:tc>
          <w:tcPr>
            <w:tcW w:w="4349"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r>
              <w:t>Met uitzondering van het openen van documenten groter dan 8MB wordt voor de applicatie een acceptabele performance voor circa </w:t>
            </w:r>
            <w:r w:rsidRPr="00AE70E7">
              <w:t>350</w:t>
            </w:r>
            <w:r>
              <w:t> concurrent gebruikers gegarandeerd. Dit houdt in dat de resultaten van 90% van de handelingen in de applicatie binnen 3 seconden worden weergegeven.</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463203">
            <w:pPr>
              <w:cnfStyle w:val="000000100000"/>
            </w:pPr>
          </w:p>
        </w:tc>
      </w:tr>
      <w:tr w:rsidR="00980AD8" w:rsidTr="00F1706B">
        <w:tc>
          <w:tcPr>
            <w:cnfStyle w:val="001000000000"/>
            <w:tcW w:w="579" w:type="dxa"/>
            <w:tcBorders>
              <w:top w:val="single" w:sz="4" w:space="0" w:color="auto"/>
              <w:left w:val="single" w:sz="4" w:space="0" w:color="auto"/>
              <w:bottom w:val="single" w:sz="4" w:space="0" w:color="auto"/>
              <w:right w:val="single" w:sz="4" w:space="0" w:color="auto"/>
            </w:tcBorders>
          </w:tcPr>
          <w:p w:rsidR="00980AD8" w:rsidRDefault="00980AD8" w:rsidP="00463203">
            <w:r>
              <w:t>E69</w:t>
            </w:r>
          </w:p>
        </w:tc>
        <w:tc>
          <w:tcPr>
            <w:tcW w:w="4349" w:type="dxa"/>
            <w:tcBorders>
              <w:top w:val="single" w:sz="4" w:space="0" w:color="auto"/>
              <w:left w:val="single" w:sz="4" w:space="0" w:color="auto"/>
              <w:bottom w:val="single" w:sz="4" w:space="0" w:color="auto"/>
              <w:right w:val="single" w:sz="4" w:space="0" w:color="auto"/>
            </w:tcBorders>
          </w:tcPr>
          <w:p w:rsidR="00980AD8" w:rsidRDefault="00980AD8" w:rsidP="00104063">
            <w:pPr>
              <w:cnfStyle w:val="000000000000"/>
            </w:pPr>
            <w:r>
              <w:t xml:space="preserve">De applicatie ondersteunt en voldoet aan de eisen van actuele </w:t>
            </w:r>
            <w:proofErr w:type="spellStart"/>
            <w:r>
              <w:t>serverplatformen</w:t>
            </w:r>
            <w:proofErr w:type="spellEnd"/>
            <w:r>
              <w:t xml:space="preserve"> (Windows 16 server of </w:t>
            </w:r>
            <w:proofErr w:type="spellStart"/>
            <w:r>
              <w:t>Cloudomgeving</w:t>
            </w:r>
            <w:proofErr w:type="spellEnd"/>
            <w:r>
              <w:t>).</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104063">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04063">
            <w:pPr>
              <w:cnfStyle w:val="000000000000"/>
            </w:pPr>
          </w:p>
        </w:tc>
      </w:tr>
      <w:tr w:rsidR="00980AD8" w:rsidTr="00F1706B">
        <w:trPr>
          <w:cnfStyle w:val="000000100000"/>
        </w:trPr>
        <w:tc>
          <w:tcPr>
            <w:cnfStyle w:val="001000000000"/>
            <w:tcW w:w="579" w:type="dxa"/>
            <w:tcBorders>
              <w:top w:val="single" w:sz="4" w:space="0" w:color="auto"/>
              <w:left w:val="single" w:sz="4" w:space="0" w:color="auto"/>
              <w:bottom w:val="single" w:sz="4" w:space="0" w:color="auto"/>
              <w:right w:val="single" w:sz="4" w:space="0" w:color="auto"/>
            </w:tcBorders>
          </w:tcPr>
          <w:p w:rsidR="00980AD8" w:rsidRDefault="00980AD8" w:rsidP="00463203">
            <w:r>
              <w:t>E70</w:t>
            </w:r>
          </w:p>
        </w:tc>
        <w:tc>
          <w:tcPr>
            <w:tcW w:w="4349" w:type="dxa"/>
            <w:tcBorders>
              <w:top w:val="single" w:sz="4" w:space="0" w:color="auto"/>
              <w:left w:val="single" w:sz="4" w:space="0" w:color="auto"/>
              <w:bottom w:val="single" w:sz="4" w:space="0" w:color="auto"/>
              <w:right w:val="single" w:sz="4" w:space="0" w:color="auto"/>
            </w:tcBorders>
          </w:tcPr>
          <w:p w:rsidR="00980AD8" w:rsidRDefault="00980AD8" w:rsidP="00104063">
            <w:pPr>
              <w:cnfStyle w:val="000000100000"/>
            </w:pPr>
            <w:r>
              <w:t>De applicatie is ervoor geschikt weergegeven te worden op de virtuele werkplekken (</w:t>
            </w:r>
            <w:proofErr w:type="spellStart"/>
            <w:r>
              <w:t>Vmware</w:t>
            </w:r>
            <w:proofErr w:type="spellEnd"/>
            <w:r>
              <w:t xml:space="preserve"> Horizon 7 op Windows 10 werkplekken).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104063">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04063">
            <w:pPr>
              <w:cnfStyle w:val="000000100000"/>
            </w:pPr>
          </w:p>
        </w:tc>
      </w:tr>
      <w:tr w:rsidR="00980AD8" w:rsidTr="00F1706B">
        <w:tc>
          <w:tcPr>
            <w:cnfStyle w:val="001000000000"/>
            <w:tcW w:w="579" w:type="dxa"/>
            <w:tcBorders>
              <w:top w:val="single" w:sz="4" w:space="0" w:color="auto"/>
              <w:left w:val="single" w:sz="4" w:space="0" w:color="auto"/>
              <w:bottom w:val="single" w:sz="4" w:space="0" w:color="auto"/>
              <w:right w:val="single" w:sz="4" w:space="0" w:color="auto"/>
            </w:tcBorders>
          </w:tcPr>
          <w:p w:rsidR="00980AD8" w:rsidRDefault="00980AD8" w:rsidP="00463203">
            <w:r>
              <w:t>E71</w:t>
            </w:r>
          </w:p>
        </w:tc>
        <w:tc>
          <w:tcPr>
            <w:tcW w:w="4349" w:type="dxa"/>
            <w:tcBorders>
              <w:top w:val="single" w:sz="4" w:space="0" w:color="auto"/>
              <w:left w:val="single" w:sz="4" w:space="0" w:color="auto"/>
              <w:bottom w:val="single" w:sz="4" w:space="0" w:color="auto"/>
              <w:right w:val="single" w:sz="4" w:space="0" w:color="auto"/>
            </w:tcBorders>
          </w:tcPr>
          <w:p w:rsidR="00980AD8" w:rsidRDefault="00980AD8" w:rsidP="00104063">
            <w:pPr>
              <w:cnfStyle w:val="000000000000"/>
            </w:pPr>
            <w:r>
              <w:t xml:space="preserve">De applicatie ondersteunt en voldoet aan de eisen van de gangbare databaseplatformen.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104063">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104063">
            <w:pPr>
              <w:cnfStyle w:val="000000000000"/>
            </w:pPr>
          </w:p>
        </w:tc>
      </w:tr>
      <w:tr w:rsidR="00980AD8" w:rsidTr="00F1706B">
        <w:trPr>
          <w:cnfStyle w:val="000000100000"/>
        </w:trPr>
        <w:tc>
          <w:tcPr>
            <w:cnfStyle w:val="001000000000"/>
            <w:tcW w:w="579" w:type="dxa"/>
            <w:tcBorders>
              <w:top w:val="single" w:sz="4" w:space="0" w:color="auto"/>
              <w:left w:val="single" w:sz="4" w:space="0" w:color="auto"/>
              <w:bottom w:val="single" w:sz="4" w:space="0" w:color="auto"/>
              <w:right w:val="single" w:sz="4" w:space="0" w:color="auto"/>
            </w:tcBorders>
          </w:tcPr>
          <w:p w:rsidR="00980AD8" w:rsidRDefault="00980AD8" w:rsidP="00463203">
            <w:r>
              <w:t>E72</w:t>
            </w:r>
          </w:p>
        </w:tc>
        <w:tc>
          <w:tcPr>
            <w:tcW w:w="4349" w:type="dxa"/>
            <w:tcBorders>
              <w:top w:val="single" w:sz="4" w:space="0" w:color="auto"/>
              <w:left w:val="single" w:sz="4" w:space="0" w:color="auto"/>
              <w:bottom w:val="single" w:sz="4" w:space="0" w:color="auto"/>
              <w:right w:val="single" w:sz="4" w:space="0" w:color="auto"/>
            </w:tcBorders>
          </w:tcPr>
          <w:p w:rsidR="00980AD8" w:rsidRDefault="00980AD8" w:rsidP="00560926">
            <w:pPr>
              <w:cnfStyle w:val="000000100000"/>
            </w:pPr>
            <w:r>
              <w:t xml:space="preserve">De applicatie is ervoor geschikt om de softwarereleases volgens het </w:t>
            </w:r>
            <w:proofErr w:type="spellStart"/>
            <w:r>
              <w:t>lifecyclebeleid</w:t>
            </w:r>
            <w:proofErr w:type="spellEnd"/>
            <w:r>
              <w:t xml:space="preserve"> van Microsoft te volgen (om het platform tijdig geschikt te maken voor overgang naar een hogere OS versie).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560926">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560926">
            <w:pPr>
              <w:cnfStyle w:val="000000100000"/>
            </w:pPr>
          </w:p>
        </w:tc>
      </w:tr>
      <w:tr w:rsidR="00980AD8" w:rsidTr="00F1706B">
        <w:tc>
          <w:tcPr>
            <w:cnfStyle w:val="001000000000"/>
            <w:tcW w:w="579" w:type="dxa"/>
            <w:tcBorders>
              <w:top w:val="single" w:sz="4" w:space="0" w:color="auto"/>
              <w:left w:val="single" w:sz="4" w:space="0" w:color="auto"/>
              <w:bottom w:val="single" w:sz="4" w:space="0" w:color="auto"/>
              <w:right w:val="single" w:sz="4" w:space="0" w:color="auto"/>
            </w:tcBorders>
          </w:tcPr>
          <w:p w:rsidR="00980AD8" w:rsidRDefault="00980AD8" w:rsidP="00463203">
            <w:r>
              <w:t>E73</w:t>
            </w:r>
          </w:p>
        </w:tc>
        <w:tc>
          <w:tcPr>
            <w:tcW w:w="4349" w:type="dxa"/>
            <w:tcBorders>
              <w:top w:val="single" w:sz="4" w:space="0" w:color="auto"/>
              <w:left w:val="single" w:sz="4" w:space="0" w:color="auto"/>
              <w:bottom w:val="single" w:sz="4" w:space="0" w:color="auto"/>
              <w:right w:val="single" w:sz="4" w:space="0" w:color="auto"/>
            </w:tcBorders>
          </w:tcPr>
          <w:p w:rsidR="00980AD8" w:rsidRDefault="00980AD8" w:rsidP="00560926">
            <w:pPr>
              <w:cnfStyle w:val="000000000000"/>
            </w:pPr>
            <w:r>
              <w:t xml:space="preserve">Applicaties dienen op de volgende wijze en voorkeur van volgorde aangeboden te worden. </w:t>
            </w:r>
            <w:proofErr w:type="spellStart"/>
            <w:r>
              <w:t>Web-based</w:t>
            </w:r>
            <w:proofErr w:type="spellEnd"/>
            <w:r>
              <w:t xml:space="preserve"> (</w:t>
            </w:r>
            <w:proofErr w:type="spellStart"/>
            <w:r>
              <w:t>frontoffice</w:t>
            </w:r>
            <w:proofErr w:type="spellEnd"/>
            <w:r>
              <w:t xml:space="preserve">, </w:t>
            </w:r>
            <w:proofErr w:type="spellStart"/>
            <w:r>
              <w:t>backoffice</w:t>
            </w:r>
            <w:proofErr w:type="spellEnd"/>
            <w:r>
              <w:t xml:space="preserve"> en inwonerportaal), client-server (alleen voor </w:t>
            </w:r>
            <w:proofErr w:type="spellStart"/>
            <w:r>
              <w:t>backoffice</w:t>
            </w:r>
            <w:proofErr w:type="spellEnd"/>
            <w:r>
              <w:t xml:space="preserve">) of middels </w:t>
            </w:r>
            <w:proofErr w:type="spellStart"/>
            <w:r w:rsidRPr="00AE70E7">
              <w:t>Vmware</w:t>
            </w:r>
            <w:proofErr w:type="spellEnd"/>
            <w:r w:rsidRPr="00AE70E7">
              <w:t xml:space="preserve"> </w:t>
            </w:r>
            <w:proofErr w:type="spellStart"/>
            <w:r w:rsidRPr="00AE70E7">
              <w:t>ThinApp</w:t>
            </w:r>
            <w:proofErr w:type="spellEnd"/>
            <w:r w:rsidRPr="00AE70E7">
              <w:t xml:space="preserve"> 5</w:t>
            </w:r>
            <w:r>
              <w:t xml:space="preserve"> (alleen voor </w:t>
            </w:r>
            <w:proofErr w:type="spellStart"/>
            <w:r>
              <w:t>backoffice</w:t>
            </w:r>
            <w:proofErr w:type="spellEnd"/>
            <w:r>
              <w:t>)</w:t>
            </w:r>
            <w:r w:rsidRPr="00AE70E7">
              <w:t>.</w:t>
            </w:r>
            <w:r>
              <w:t xml:space="preserve">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560926">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560926">
            <w:pPr>
              <w:cnfStyle w:val="000000000000"/>
            </w:pPr>
          </w:p>
        </w:tc>
      </w:tr>
      <w:tr w:rsidR="00980AD8" w:rsidTr="00F1706B">
        <w:trPr>
          <w:cnfStyle w:val="000000100000"/>
        </w:trPr>
        <w:tc>
          <w:tcPr>
            <w:cnfStyle w:val="001000000000"/>
            <w:tcW w:w="579" w:type="dxa"/>
            <w:tcBorders>
              <w:top w:val="single" w:sz="4" w:space="0" w:color="auto"/>
              <w:left w:val="single" w:sz="4" w:space="0" w:color="auto"/>
              <w:bottom w:val="single" w:sz="4" w:space="0" w:color="auto"/>
              <w:right w:val="single" w:sz="4" w:space="0" w:color="auto"/>
            </w:tcBorders>
          </w:tcPr>
          <w:p w:rsidR="00980AD8" w:rsidRDefault="00980AD8" w:rsidP="00463203">
            <w:r>
              <w:t>E74</w:t>
            </w:r>
          </w:p>
        </w:tc>
        <w:tc>
          <w:tcPr>
            <w:tcW w:w="4349" w:type="dxa"/>
            <w:tcBorders>
              <w:top w:val="single" w:sz="4" w:space="0" w:color="auto"/>
              <w:left w:val="single" w:sz="4" w:space="0" w:color="auto"/>
              <w:bottom w:val="single" w:sz="4" w:space="0" w:color="auto"/>
              <w:right w:val="single" w:sz="4" w:space="0" w:color="auto"/>
            </w:tcBorders>
          </w:tcPr>
          <w:p w:rsidR="00980AD8" w:rsidRDefault="00980AD8" w:rsidP="00560926">
            <w:pPr>
              <w:cnfStyle w:val="000000100000"/>
            </w:pPr>
            <w:r>
              <w:t xml:space="preserve">Indien er een client-server applicatie wordt aangeboden kan deze geheel functioneel werken zonder installatie van lokale software.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560926">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560926">
            <w:pPr>
              <w:cnfStyle w:val="000000100000"/>
            </w:pPr>
          </w:p>
        </w:tc>
      </w:tr>
      <w:tr w:rsidR="00980AD8" w:rsidTr="00F1706B">
        <w:tc>
          <w:tcPr>
            <w:cnfStyle w:val="001000000000"/>
            <w:tcW w:w="579" w:type="dxa"/>
            <w:tcBorders>
              <w:top w:val="single" w:sz="4" w:space="0" w:color="auto"/>
              <w:left w:val="single" w:sz="4" w:space="0" w:color="auto"/>
              <w:bottom w:val="single" w:sz="4" w:space="0" w:color="auto"/>
              <w:right w:val="single" w:sz="4" w:space="0" w:color="auto"/>
            </w:tcBorders>
          </w:tcPr>
          <w:p w:rsidR="00980AD8" w:rsidRDefault="00980AD8" w:rsidP="00463203">
            <w:r>
              <w:t>E75</w:t>
            </w:r>
          </w:p>
        </w:tc>
        <w:tc>
          <w:tcPr>
            <w:tcW w:w="4349"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000000"/>
            </w:pPr>
            <w:r>
              <w:t xml:space="preserve">Indien er een applicatie wordt aangeboden welke normaal geïnstalleerd dient te worden, dan wordt deze in een </w:t>
            </w:r>
            <w:proofErr w:type="spellStart"/>
            <w:r>
              <w:t>Vmware</w:t>
            </w:r>
            <w:proofErr w:type="spellEnd"/>
            <w:r>
              <w:t xml:space="preserve"> </w:t>
            </w:r>
            <w:proofErr w:type="spellStart"/>
            <w:r>
              <w:t>ThinApp</w:t>
            </w:r>
            <w:proofErr w:type="spellEnd"/>
            <w:r>
              <w:t xml:space="preserve"> 5 </w:t>
            </w:r>
            <w:proofErr w:type="spellStart"/>
            <w:r>
              <w:t>package</w:t>
            </w:r>
            <w:proofErr w:type="spellEnd"/>
            <w:r>
              <w:t xml:space="preserve"> aangeboden aan de gebruiker. De leverancier moet uit ervaring aan kunnen geven dat deze applicatie eenvoudige the </w:t>
            </w:r>
            <w:proofErr w:type="spellStart"/>
            <w:r>
              <w:t>packagen</w:t>
            </w:r>
            <w:proofErr w:type="spellEnd"/>
            <w:r>
              <w:t xml:space="preserve"> is.  </w:t>
            </w:r>
          </w:p>
        </w:tc>
        <w:tc>
          <w:tcPr>
            <w:tcW w:w="1417" w:type="dxa"/>
            <w:tcBorders>
              <w:top w:val="single" w:sz="4" w:space="0" w:color="auto"/>
              <w:left w:val="single" w:sz="4" w:space="0" w:color="auto"/>
              <w:bottom w:val="single" w:sz="4" w:space="0" w:color="auto"/>
              <w:right w:val="single" w:sz="4" w:space="0" w:color="auto"/>
            </w:tcBorders>
          </w:tcPr>
          <w:p w:rsidR="00980AD8" w:rsidRDefault="00980AD8" w:rsidP="00463203">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AD8" w:rsidRDefault="00980AD8" w:rsidP="00463203">
            <w:pPr>
              <w:cnfStyle w:val="000000000000"/>
            </w:pPr>
          </w:p>
        </w:tc>
      </w:tr>
    </w:tbl>
    <w:p w:rsidR="00962A11" w:rsidRPr="00962A11" w:rsidRDefault="00962A11" w:rsidP="00962A11"/>
    <w:p w:rsidR="00AB134B" w:rsidRDefault="00560926" w:rsidP="00AB134B">
      <w:pPr>
        <w:pStyle w:val="Kop2"/>
      </w:pPr>
      <w:bookmarkStart w:id="15" w:name="_Toc37770400"/>
      <w:r>
        <w:t>3.4</w:t>
      </w:r>
      <w:r w:rsidR="00AB134B">
        <w:t xml:space="preserve"> Privacy en beveiliging</w:t>
      </w:r>
      <w:bookmarkEnd w:id="15"/>
    </w:p>
    <w:tbl>
      <w:tblPr>
        <w:tblStyle w:val="Lijsttabel3-Accent31"/>
        <w:tblW w:w="0" w:type="auto"/>
        <w:tblLook w:val="04A0"/>
      </w:tblPr>
      <w:tblGrid>
        <w:gridCol w:w="582"/>
        <w:gridCol w:w="4346"/>
        <w:gridCol w:w="1417"/>
        <w:gridCol w:w="2943"/>
      </w:tblGrid>
      <w:tr w:rsidR="00F1706B" w:rsidTr="00F1706B">
        <w:trPr>
          <w:cnfStyle w:val="100000000000"/>
        </w:trPr>
        <w:tc>
          <w:tcPr>
            <w:cnfStyle w:val="001000000100"/>
            <w:tcW w:w="582" w:type="dxa"/>
            <w:tcBorders>
              <w:bottom w:val="single" w:sz="4" w:space="0" w:color="auto"/>
            </w:tcBorders>
          </w:tcPr>
          <w:p w:rsidR="00F1706B" w:rsidRDefault="00F1706B" w:rsidP="00463203">
            <w:r>
              <w:t>Nr.</w:t>
            </w:r>
          </w:p>
        </w:tc>
        <w:tc>
          <w:tcPr>
            <w:tcW w:w="4346" w:type="dxa"/>
            <w:tcBorders>
              <w:bottom w:val="single" w:sz="4" w:space="0" w:color="auto"/>
            </w:tcBorders>
          </w:tcPr>
          <w:p w:rsidR="00F1706B" w:rsidRDefault="00F1706B" w:rsidP="00463203">
            <w:pPr>
              <w:cnfStyle w:val="100000000000"/>
            </w:pPr>
            <w:r>
              <w:t>Omschrijving</w:t>
            </w:r>
          </w:p>
        </w:tc>
        <w:tc>
          <w:tcPr>
            <w:tcW w:w="1417" w:type="dxa"/>
            <w:tcBorders>
              <w:bottom w:val="single" w:sz="4" w:space="0" w:color="auto"/>
            </w:tcBorders>
          </w:tcPr>
          <w:p w:rsidR="00F1706B" w:rsidRDefault="00F1706B" w:rsidP="00463203">
            <w:pPr>
              <w:cnfStyle w:val="100000000000"/>
            </w:pPr>
            <w:r>
              <w:t>Ja/Nee</w:t>
            </w:r>
          </w:p>
        </w:tc>
        <w:tc>
          <w:tcPr>
            <w:tcW w:w="2943" w:type="dxa"/>
            <w:tcBorders>
              <w:bottom w:val="single" w:sz="4" w:space="0" w:color="auto"/>
            </w:tcBorders>
          </w:tcPr>
          <w:p w:rsidR="00F1706B" w:rsidRDefault="00F1706B" w:rsidP="00463203">
            <w:pPr>
              <w:cnfStyle w:val="100000000000"/>
            </w:pPr>
            <w:r>
              <w:t>Toelichting (wensen)</w:t>
            </w:r>
          </w:p>
        </w:tc>
      </w:tr>
      <w:tr w:rsidR="00F1706B" w:rsidTr="00F1706B">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F1706B" w:rsidRPr="00962A11" w:rsidRDefault="00F1706B" w:rsidP="00962A11">
            <w:r>
              <w:t>E76</w:t>
            </w:r>
          </w:p>
        </w:tc>
        <w:tc>
          <w:tcPr>
            <w:tcW w:w="4346" w:type="dxa"/>
            <w:tcBorders>
              <w:top w:val="single" w:sz="4" w:space="0" w:color="auto"/>
              <w:left w:val="single" w:sz="4" w:space="0" w:color="auto"/>
              <w:bottom w:val="single" w:sz="4" w:space="0" w:color="auto"/>
              <w:right w:val="single" w:sz="4" w:space="0" w:color="auto"/>
            </w:tcBorders>
          </w:tcPr>
          <w:p w:rsidR="00F1706B" w:rsidRDefault="00F1706B" w:rsidP="00962A11">
            <w:pPr>
              <w:cnfStyle w:val="000000100000"/>
            </w:pPr>
            <w:r>
              <w:t>Dossier veilig delen met inwoner.</w:t>
            </w:r>
          </w:p>
        </w:tc>
        <w:tc>
          <w:tcPr>
            <w:tcW w:w="1417" w:type="dxa"/>
            <w:tcBorders>
              <w:top w:val="single" w:sz="4" w:space="0" w:color="auto"/>
              <w:left w:val="single" w:sz="4" w:space="0" w:color="auto"/>
              <w:bottom w:val="single" w:sz="4" w:space="0" w:color="auto"/>
              <w:right w:val="single" w:sz="4" w:space="0" w:color="auto"/>
            </w:tcBorders>
          </w:tcPr>
          <w:p w:rsidR="00F1706B" w:rsidRDefault="00F1706B" w:rsidP="00962A11">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Default="00F1706B" w:rsidP="00962A11">
            <w:pPr>
              <w:cnfStyle w:val="000000100000"/>
            </w:pPr>
          </w:p>
        </w:tc>
      </w:tr>
      <w:tr w:rsidR="00F1706B" w:rsidTr="00F1706B">
        <w:tc>
          <w:tcPr>
            <w:cnfStyle w:val="001000000000"/>
            <w:tcW w:w="582" w:type="dxa"/>
            <w:tcBorders>
              <w:top w:val="single" w:sz="4" w:space="0" w:color="auto"/>
              <w:left w:val="single" w:sz="4" w:space="0" w:color="auto"/>
              <w:bottom w:val="single" w:sz="4" w:space="0" w:color="auto"/>
              <w:right w:val="single" w:sz="4" w:space="0" w:color="auto"/>
            </w:tcBorders>
          </w:tcPr>
          <w:p w:rsidR="00F1706B" w:rsidRDefault="00F1706B" w:rsidP="00962A11">
            <w:r>
              <w:t>E77</w:t>
            </w:r>
          </w:p>
        </w:tc>
        <w:tc>
          <w:tcPr>
            <w:tcW w:w="4346" w:type="dxa"/>
            <w:tcBorders>
              <w:top w:val="single" w:sz="4" w:space="0" w:color="auto"/>
              <w:left w:val="single" w:sz="4" w:space="0" w:color="auto"/>
              <w:bottom w:val="single" w:sz="4" w:space="0" w:color="auto"/>
              <w:right w:val="single" w:sz="4" w:space="0" w:color="auto"/>
            </w:tcBorders>
          </w:tcPr>
          <w:p w:rsidR="00F1706B" w:rsidRPr="00560926" w:rsidRDefault="00F1706B" w:rsidP="00560926">
            <w:pPr>
              <w:cnfStyle w:val="000000000000"/>
            </w:pPr>
            <w:r w:rsidRPr="00560926">
              <w:t xml:space="preserve">De applicatie beschikt over een </w:t>
            </w:r>
            <w:proofErr w:type="spellStart"/>
            <w:r w:rsidRPr="00560926">
              <w:t>niet-muteerbare</w:t>
            </w:r>
            <w:proofErr w:type="spellEnd"/>
            <w:r w:rsidRPr="00560926">
              <w:t xml:space="preserve"> </w:t>
            </w:r>
            <w:proofErr w:type="spellStart"/>
            <w:r w:rsidRPr="00560926">
              <w:t>audit-trail</w:t>
            </w:r>
            <w:proofErr w:type="spellEnd"/>
            <w:r w:rsidRPr="00560926">
              <w:t> om van elk van onderstaande handelingen te registreren door wie de handeling op welk moment vanaf welke locatie werd uitgevoerd: </w:t>
            </w:r>
          </w:p>
          <w:p w:rsidR="00F1706B" w:rsidRPr="00560926" w:rsidRDefault="00F1706B" w:rsidP="00560926">
            <w:pPr>
              <w:numPr>
                <w:ilvl w:val="0"/>
                <w:numId w:val="7"/>
              </w:numPr>
              <w:ind w:left="360" w:firstLine="0"/>
              <w:cnfStyle w:val="000000000000"/>
            </w:pPr>
            <w:r w:rsidRPr="00560926">
              <w:t>Raadplegen; </w:t>
            </w:r>
          </w:p>
          <w:p w:rsidR="00F1706B" w:rsidRPr="00560926" w:rsidRDefault="00F1706B" w:rsidP="00560926">
            <w:pPr>
              <w:numPr>
                <w:ilvl w:val="0"/>
                <w:numId w:val="7"/>
              </w:numPr>
              <w:ind w:left="360" w:firstLine="0"/>
              <w:cnfStyle w:val="000000000000"/>
            </w:pPr>
            <w:r w:rsidRPr="00560926">
              <w:t>Creëren / toevoegen; </w:t>
            </w:r>
          </w:p>
          <w:p w:rsidR="00F1706B" w:rsidRPr="00560926" w:rsidRDefault="00F1706B" w:rsidP="00560926">
            <w:pPr>
              <w:numPr>
                <w:ilvl w:val="0"/>
                <w:numId w:val="7"/>
              </w:numPr>
              <w:ind w:left="360" w:firstLine="0"/>
              <w:cnfStyle w:val="000000000000"/>
            </w:pPr>
            <w:r w:rsidRPr="00560926">
              <w:t>Ophalen van persoonsgegevens uit GBA/GBA-V; </w:t>
            </w:r>
          </w:p>
          <w:p w:rsidR="00F1706B" w:rsidRPr="00560926" w:rsidRDefault="00F1706B" w:rsidP="00560926">
            <w:pPr>
              <w:numPr>
                <w:ilvl w:val="0"/>
                <w:numId w:val="7"/>
              </w:numPr>
              <w:ind w:left="360" w:firstLine="0"/>
              <w:cnfStyle w:val="000000000000"/>
            </w:pPr>
            <w:r w:rsidRPr="00560926">
              <w:t>Wijzigen; </w:t>
            </w:r>
          </w:p>
          <w:p w:rsidR="00F1706B" w:rsidRPr="00560926" w:rsidRDefault="00F1706B" w:rsidP="00560926">
            <w:pPr>
              <w:numPr>
                <w:ilvl w:val="0"/>
                <w:numId w:val="7"/>
              </w:numPr>
              <w:ind w:left="360" w:firstLine="0"/>
              <w:cnfStyle w:val="000000000000"/>
            </w:pPr>
            <w:r w:rsidRPr="00560926">
              <w:t>Verwijderen; </w:t>
            </w:r>
          </w:p>
          <w:p w:rsidR="00F1706B" w:rsidRPr="00560926" w:rsidRDefault="00F1706B" w:rsidP="00560926">
            <w:pPr>
              <w:numPr>
                <w:ilvl w:val="0"/>
                <w:numId w:val="7"/>
              </w:numPr>
              <w:ind w:left="360" w:firstLine="0"/>
              <w:cnfStyle w:val="000000000000"/>
            </w:pPr>
            <w:r w:rsidRPr="00560926">
              <w:lastRenderedPageBreak/>
              <w:t>Archiveren; </w:t>
            </w:r>
          </w:p>
          <w:p w:rsidR="00F1706B" w:rsidRPr="00560926" w:rsidRDefault="00F1706B" w:rsidP="00560926">
            <w:pPr>
              <w:numPr>
                <w:ilvl w:val="0"/>
                <w:numId w:val="7"/>
              </w:numPr>
              <w:ind w:left="360" w:firstLine="0"/>
              <w:cnfStyle w:val="000000000000"/>
            </w:pPr>
            <w:r w:rsidRPr="00560926">
              <w:t>Vernietigen / Overdragen. </w:t>
            </w:r>
          </w:p>
          <w:p w:rsidR="00F1706B" w:rsidRDefault="00F1706B" w:rsidP="00560926">
            <w:pPr>
              <w:cnfStyle w:val="000000000000"/>
            </w:pPr>
            <w:r>
              <w:t>van (onderdelen van) data, subjecten en objecten, documenten en statuswijzigingen - zowel door gebruikers als door gekoppelde applicaties. </w:t>
            </w:r>
          </w:p>
        </w:tc>
        <w:tc>
          <w:tcPr>
            <w:tcW w:w="1417" w:type="dxa"/>
            <w:tcBorders>
              <w:top w:val="single" w:sz="4" w:space="0" w:color="auto"/>
              <w:left w:val="single" w:sz="4" w:space="0" w:color="auto"/>
              <w:bottom w:val="single" w:sz="4" w:space="0" w:color="auto"/>
              <w:right w:val="single" w:sz="4" w:space="0" w:color="auto"/>
            </w:tcBorders>
          </w:tcPr>
          <w:p w:rsidR="00F1706B" w:rsidRPr="00560926" w:rsidRDefault="00F1706B" w:rsidP="00560926">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Pr="00560926" w:rsidRDefault="00F1706B" w:rsidP="00560926">
            <w:pPr>
              <w:cnfStyle w:val="000000000000"/>
            </w:pPr>
          </w:p>
        </w:tc>
      </w:tr>
      <w:tr w:rsidR="00F1706B" w:rsidTr="00F1706B">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F1706B" w:rsidRDefault="00F1706B" w:rsidP="00962A11">
            <w:r>
              <w:lastRenderedPageBreak/>
              <w:t>E78</w:t>
            </w:r>
          </w:p>
        </w:tc>
        <w:tc>
          <w:tcPr>
            <w:tcW w:w="4346" w:type="dxa"/>
            <w:tcBorders>
              <w:top w:val="single" w:sz="4" w:space="0" w:color="auto"/>
              <w:left w:val="single" w:sz="4" w:space="0" w:color="auto"/>
              <w:bottom w:val="single" w:sz="4" w:space="0" w:color="auto"/>
              <w:right w:val="single" w:sz="4" w:space="0" w:color="auto"/>
            </w:tcBorders>
          </w:tcPr>
          <w:p w:rsidR="00F1706B" w:rsidRDefault="00F1706B" w:rsidP="009B0E3C">
            <w:pPr>
              <w:cnfStyle w:val="000000100000"/>
            </w:pPr>
            <w:r w:rsidRPr="00560926">
              <w:t xml:space="preserve">De opdrachtnemer werkt volgens de normen die worden gesteld in ISO 27001 en de Baseline Informatiebeveiliging </w:t>
            </w:r>
            <w:r>
              <w:t>Overheid (BIO</w:t>
            </w:r>
            <w:r w:rsidRPr="00560926">
              <w:t>) t.b.v. informatiebeveiliging en ISO 20000 t.b.v. service management. </w:t>
            </w:r>
          </w:p>
        </w:tc>
        <w:tc>
          <w:tcPr>
            <w:tcW w:w="1417" w:type="dxa"/>
            <w:tcBorders>
              <w:top w:val="single" w:sz="4" w:space="0" w:color="auto"/>
              <w:left w:val="single" w:sz="4" w:space="0" w:color="auto"/>
              <w:bottom w:val="single" w:sz="4" w:space="0" w:color="auto"/>
              <w:right w:val="single" w:sz="4" w:space="0" w:color="auto"/>
            </w:tcBorders>
          </w:tcPr>
          <w:p w:rsidR="00F1706B" w:rsidRPr="00560926" w:rsidRDefault="00F1706B" w:rsidP="009B0E3C">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Pr="00560926" w:rsidRDefault="00F1706B" w:rsidP="009B0E3C">
            <w:pPr>
              <w:cnfStyle w:val="000000100000"/>
            </w:pPr>
          </w:p>
        </w:tc>
      </w:tr>
      <w:tr w:rsidR="00F1706B" w:rsidTr="00F1706B">
        <w:tc>
          <w:tcPr>
            <w:cnfStyle w:val="001000000000"/>
            <w:tcW w:w="582" w:type="dxa"/>
            <w:tcBorders>
              <w:top w:val="single" w:sz="4" w:space="0" w:color="auto"/>
              <w:left w:val="single" w:sz="4" w:space="0" w:color="auto"/>
              <w:bottom w:val="single" w:sz="4" w:space="0" w:color="auto"/>
              <w:right w:val="single" w:sz="4" w:space="0" w:color="auto"/>
            </w:tcBorders>
          </w:tcPr>
          <w:p w:rsidR="00F1706B" w:rsidRDefault="00F1706B" w:rsidP="00962A11">
            <w:r>
              <w:t>E79</w:t>
            </w:r>
          </w:p>
        </w:tc>
        <w:tc>
          <w:tcPr>
            <w:tcW w:w="4346" w:type="dxa"/>
            <w:tcBorders>
              <w:top w:val="single" w:sz="4" w:space="0" w:color="auto"/>
              <w:left w:val="single" w:sz="4" w:space="0" w:color="auto"/>
              <w:bottom w:val="single" w:sz="4" w:space="0" w:color="auto"/>
              <w:right w:val="single" w:sz="4" w:space="0" w:color="auto"/>
            </w:tcBorders>
          </w:tcPr>
          <w:p w:rsidR="00F1706B" w:rsidRDefault="00F1706B" w:rsidP="00962A11">
            <w:pPr>
              <w:cnfStyle w:val="000000000000"/>
            </w:pPr>
            <w:r w:rsidRPr="00560926">
              <w:t>Applicaties welke </w:t>
            </w:r>
            <w:proofErr w:type="spellStart"/>
            <w:r w:rsidRPr="00560926">
              <w:t>webbased</w:t>
            </w:r>
            <w:proofErr w:type="spellEnd"/>
            <w:r w:rsidRPr="00560926">
              <w:t> worden aangeboden, worden voorzien van een SHA-256 certificaat uit de eigen PKI infrastructuur. </w:t>
            </w:r>
          </w:p>
        </w:tc>
        <w:tc>
          <w:tcPr>
            <w:tcW w:w="1417" w:type="dxa"/>
            <w:tcBorders>
              <w:top w:val="single" w:sz="4" w:space="0" w:color="auto"/>
              <w:left w:val="single" w:sz="4" w:space="0" w:color="auto"/>
              <w:bottom w:val="single" w:sz="4" w:space="0" w:color="auto"/>
              <w:right w:val="single" w:sz="4" w:space="0" w:color="auto"/>
            </w:tcBorders>
          </w:tcPr>
          <w:p w:rsidR="00F1706B" w:rsidRPr="00560926" w:rsidRDefault="00F1706B" w:rsidP="00962A11">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Pr="00560926" w:rsidRDefault="00F1706B" w:rsidP="00962A11">
            <w:pPr>
              <w:cnfStyle w:val="000000000000"/>
            </w:pPr>
          </w:p>
        </w:tc>
      </w:tr>
      <w:tr w:rsidR="00F1706B" w:rsidTr="00F1706B">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F1706B" w:rsidRDefault="00F1706B" w:rsidP="00962A11">
            <w:r>
              <w:t>E80</w:t>
            </w:r>
          </w:p>
        </w:tc>
        <w:tc>
          <w:tcPr>
            <w:tcW w:w="4346" w:type="dxa"/>
            <w:tcBorders>
              <w:top w:val="single" w:sz="4" w:space="0" w:color="auto"/>
              <w:left w:val="single" w:sz="4" w:space="0" w:color="auto"/>
              <w:bottom w:val="single" w:sz="4" w:space="0" w:color="auto"/>
              <w:right w:val="single" w:sz="4" w:space="0" w:color="auto"/>
            </w:tcBorders>
          </w:tcPr>
          <w:p w:rsidR="00F1706B" w:rsidRDefault="00F1706B" w:rsidP="00962A11">
            <w:pPr>
              <w:cnfStyle w:val="000000100000"/>
            </w:pPr>
            <w:r w:rsidRPr="00560926">
              <w:t>Indien het een webservice betreft is deze volledig beveiligd met HTTP over TLS met certificaten met minimaal SHA-256 </w:t>
            </w:r>
            <w:proofErr w:type="spellStart"/>
            <w:r w:rsidRPr="00560926">
              <w:t>certficaat</w:t>
            </w:r>
            <w:proofErr w:type="spellEnd"/>
            <w:r w:rsidRPr="00560926">
              <w:t>. </w:t>
            </w:r>
          </w:p>
        </w:tc>
        <w:tc>
          <w:tcPr>
            <w:tcW w:w="1417" w:type="dxa"/>
            <w:tcBorders>
              <w:top w:val="single" w:sz="4" w:space="0" w:color="auto"/>
              <w:left w:val="single" w:sz="4" w:space="0" w:color="auto"/>
              <w:bottom w:val="single" w:sz="4" w:space="0" w:color="auto"/>
              <w:right w:val="single" w:sz="4" w:space="0" w:color="auto"/>
            </w:tcBorders>
          </w:tcPr>
          <w:p w:rsidR="00F1706B" w:rsidRPr="00560926" w:rsidRDefault="00F1706B" w:rsidP="00962A11">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Pr="00560926" w:rsidRDefault="00F1706B" w:rsidP="00962A11">
            <w:pPr>
              <w:cnfStyle w:val="000000100000"/>
            </w:pPr>
          </w:p>
        </w:tc>
      </w:tr>
      <w:tr w:rsidR="00F1706B" w:rsidTr="00F1706B">
        <w:tc>
          <w:tcPr>
            <w:cnfStyle w:val="001000000000"/>
            <w:tcW w:w="582" w:type="dxa"/>
            <w:tcBorders>
              <w:top w:val="single" w:sz="4" w:space="0" w:color="auto"/>
              <w:left w:val="single" w:sz="4" w:space="0" w:color="auto"/>
              <w:bottom w:val="single" w:sz="4" w:space="0" w:color="auto"/>
              <w:right w:val="single" w:sz="4" w:space="0" w:color="auto"/>
            </w:tcBorders>
          </w:tcPr>
          <w:p w:rsidR="00F1706B" w:rsidRDefault="00F1706B" w:rsidP="00962A11">
            <w:r>
              <w:t>E81</w:t>
            </w:r>
          </w:p>
        </w:tc>
        <w:tc>
          <w:tcPr>
            <w:tcW w:w="4346" w:type="dxa"/>
            <w:tcBorders>
              <w:top w:val="single" w:sz="4" w:space="0" w:color="auto"/>
              <w:left w:val="single" w:sz="4" w:space="0" w:color="auto"/>
              <w:bottom w:val="single" w:sz="4" w:space="0" w:color="auto"/>
              <w:right w:val="single" w:sz="4" w:space="0" w:color="auto"/>
            </w:tcBorders>
          </w:tcPr>
          <w:p w:rsidR="00F1706B" w:rsidRPr="00560926" w:rsidRDefault="00F1706B" w:rsidP="00962A11">
            <w:pPr>
              <w:cnfStyle w:val="000000000000"/>
            </w:pPr>
            <w:r>
              <w:t>Qua privacy voldoet de applicatie aantoonbaar GDPR en AVG.</w:t>
            </w:r>
          </w:p>
        </w:tc>
        <w:tc>
          <w:tcPr>
            <w:tcW w:w="1417" w:type="dxa"/>
            <w:tcBorders>
              <w:top w:val="single" w:sz="4" w:space="0" w:color="auto"/>
              <w:left w:val="single" w:sz="4" w:space="0" w:color="auto"/>
              <w:bottom w:val="single" w:sz="4" w:space="0" w:color="auto"/>
              <w:right w:val="single" w:sz="4" w:space="0" w:color="auto"/>
            </w:tcBorders>
          </w:tcPr>
          <w:p w:rsidR="00F1706B" w:rsidRDefault="00F1706B" w:rsidP="00962A11">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Default="00F1706B" w:rsidP="00962A11">
            <w:pPr>
              <w:cnfStyle w:val="000000000000"/>
            </w:pPr>
          </w:p>
        </w:tc>
      </w:tr>
      <w:tr w:rsidR="00F1706B" w:rsidTr="00F1706B">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F1706B" w:rsidRDefault="00F1706B" w:rsidP="00962A11">
            <w:r>
              <w:t>E82</w:t>
            </w:r>
          </w:p>
        </w:tc>
        <w:tc>
          <w:tcPr>
            <w:tcW w:w="4346" w:type="dxa"/>
            <w:tcBorders>
              <w:top w:val="single" w:sz="4" w:space="0" w:color="auto"/>
              <w:left w:val="single" w:sz="4" w:space="0" w:color="auto"/>
              <w:bottom w:val="single" w:sz="4" w:space="0" w:color="auto"/>
              <w:right w:val="single" w:sz="4" w:space="0" w:color="auto"/>
            </w:tcBorders>
          </w:tcPr>
          <w:p w:rsidR="00F1706B" w:rsidRDefault="00F1706B" w:rsidP="00962A11">
            <w:pPr>
              <w:cnfStyle w:val="000000100000"/>
            </w:pPr>
            <w:r>
              <w:t xml:space="preserve">Qua </w:t>
            </w:r>
            <w:proofErr w:type="spellStart"/>
            <w:r>
              <w:t>EDP-audit</w:t>
            </w:r>
            <w:proofErr w:type="spellEnd"/>
            <w:r>
              <w:t xml:space="preserve"> eisen, staat de applicatie een goedkeurende verklaring niet in de weg.</w:t>
            </w:r>
          </w:p>
        </w:tc>
        <w:tc>
          <w:tcPr>
            <w:tcW w:w="1417" w:type="dxa"/>
            <w:tcBorders>
              <w:top w:val="single" w:sz="4" w:space="0" w:color="auto"/>
              <w:left w:val="single" w:sz="4" w:space="0" w:color="auto"/>
              <w:bottom w:val="single" w:sz="4" w:space="0" w:color="auto"/>
              <w:right w:val="single" w:sz="4" w:space="0" w:color="auto"/>
            </w:tcBorders>
          </w:tcPr>
          <w:p w:rsidR="00F1706B" w:rsidRDefault="00F1706B" w:rsidP="00962A11">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Default="00F1706B" w:rsidP="00962A11">
            <w:pPr>
              <w:cnfStyle w:val="000000100000"/>
            </w:pPr>
          </w:p>
        </w:tc>
      </w:tr>
    </w:tbl>
    <w:p w:rsidR="004D7D42" w:rsidRDefault="004D7D42" w:rsidP="00AB134B">
      <w:pPr>
        <w:pStyle w:val="Kop2"/>
      </w:pPr>
    </w:p>
    <w:p w:rsidR="00AB134B" w:rsidRDefault="00560926" w:rsidP="00AB134B">
      <w:pPr>
        <w:pStyle w:val="Kop2"/>
      </w:pPr>
      <w:bookmarkStart w:id="16" w:name="_Toc37770401"/>
      <w:r>
        <w:t>3.</w:t>
      </w:r>
      <w:r w:rsidR="3AF3EB2A">
        <w:t>5</w:t>
      </w:r>
      <w:r w:rsidR="009B0E3C">
        <w:t xml:space="preserve"> I</w:t>
      </w:r>
      <w:r w:rsidR="00AB134B">
        <w:t>mplementatie</w:t>
      </w:r>
      <w:bookmarkEnd w:id="16"/>
    </w:p>
    <w:p w:rsidR="004D7D42" w:rsidRPr="004D7D42" w:rsidRDefault="004D7D42" w:rsidP="004D7D42">
      <w:pPr>
        <w:pStyle w:val="Kop3"/>
      </w:pPr>
      <w:bookmarkStart w:id="17" w:name="_Toc37770402"/>
      <w:r>
        <w:t>3.</w:t>
      </w:r>
      <w:r w:rsidR="5A0B4472">
        <w:t>5</w:t>
      </w:r>
      <w:r>
        <w:t xml:space="preserve">.1 </w:t>
      </w:r>
      <w:r w:rsidR="2AD3F669">
        <w:t>I</w:t>
      </w:r>
      <w:r>
        <w:t>nstallatie en oplevering</w:t>
      </w:r>
      <w:bookmarkEnd w:id="17"/>
    </w:p>
    <w:tbl>
      <w:tblPr>
        <w:tblStyle w:val="Lijsttabel3-Accent31"/>
        <w:tblW w:w="0" w:type="auto"/>
        <w:tblLook w:val="04A0"/>
      </w:tblPr>
      <w:tblGrid>
        <w:gridCol w:w="581"/>
        <w:gridCol w:w="4347"/>
        <w:gridCol w:w="1417"/>
        <w:gridCol w:w="2943"/>
      </w:tblGrid>
      <w:tr w:rsidR="00F1706B" w:rsidTr="00F1706B">
        <w:trPr>
          <w:cnfStyle w:val="100000000000"/>
        </w:trPr>
        <w:tc>
          <w:tcPr>
            <w:cnfStyle w:val="001000000100"/>
            <w:tcW w:w="581" w:type="dxa"/>
            <w:tcBorders>
              <w:bottom w:val="single" w:sz="4" w:space="0" w:color="auto"/>
            </w:tcBorders>
          </w:tcPr>
          <w:p w:rsidR="00F1706B" w:rsidRDefault="00F1706B" w:rsidP="00463203">
            <w:r>
              <w:t>Nr.</w:t>
            </w:r>
          </w:p>
        </w:tc>
        <w:tc>
          <w:tcPr>
            <w:tcW w:w="4347" w:type="dxa"/>
            <w:tcBorders>
              <w:bottom w:val="single" w:sz="4" w:space="0" w:color="auto"/>
            </w:tcBorders>
          </w:tcPr>
          <w:p w:rsidR="00F1706B" w:rsidRDefault="00F1706B" w:rsidP="00463203">
            <w:pPr>
              <w:cnfStyle w:val="100000000000"/>
            </w:pPr>
            <w:r>
              <w:t>Omschrijving</w:t>
            </w:r>
          </w:p>
        </w:tc>
        <w:tc>
          <w:tcPr>
            <w:tcW w:w="1417" w:type="dxa"/>
            <w:tcBorders>
              <w:bottom w:val="single" w:sz="4" w:space="0" w:color="auto"/>
            </w:tcBorders>
          </w:tcPr>
          <w:p w:rsidR="00F1706B" w:rsidRDefault="00F1706B" w:rsidP="00463203">
            <w:pPr>
              <w:cnfStyle w:val="100000000000"/>
            </w:pPr>
            <w:r>
              <w:t>Ja/Nee</w:t>
            </w:r>
          </w:p>
        </w:tc>
        <w:tc>
          <w:tcPr>
            <w:tcW w:w="2943" w:type="dxa"/>
            <w:tcBorders>
              <w:bottom w:val="single" w:sz="4" w:space="0" w:color="auto"/>
            </w:tcBorders>
          </w:tcPr>
          <w:p w:rsidR="00F1706B" w:rsidRDefault="00F1706B" w:rsidP="00463203">
            <w:pPr>
              <w:cnfStyle w:val="100000000000"/>
            </w:pPr>
            <w:r>
              <w:t>Toelichting (wensen)</w:t>
            </w:r>
          </w:p>
        </w:tc>
      </w:tr>
      <w:tr w:rsidR="00F1706B" w:rsidTr="00F1706B">
        <w:trPr>
          <w:cnfStyle w:val="000000100000"/>
        </w:trPr>
        <w:tc>
          <w:tcPr>
            <w:cnfStyle w:val="001000000000"/>
            <w:tcW w:w="581" w:type="dxa"/>
            <w:tcBorders>
              <w:top w:val="single" w:sz="4" w:space="0" w:color="auto"/>
              <w:left w:val="single" w:sz="4" w:space="0" w:color="auto"/>
              <w:bottom w:val="single" w:sz="4" w:space="0" w:color="auto"/>
              <w:right w:val="single" w:sz="4" w:space="0" w:color="auto"/>
            </w:tcBorders>
          </w:tcPr>
          <w:p w:rsidR="00F1706B" w:rsidRPr="00C2746E" w:rsidRDefault="00F1706B" w:rsidP="0D4E70D8">
            <w:r w:rsidRPr="0D4E70D8">
              <w:t>E</w:t>
            </w:r>
            <w:r>
              <w:t>83</w:t>
            </w:r>
          </w:p>
        </w:tc>
        <w:tc>
          <w:tcPr>
            <w:tcW w:w="4347" w:type="dxa"/>
            <w:tcBorders>
              <w:top w:val="single" w:sz="4" w:space="0" w:color="auto"/>
              <w:left w:val="single" w:sz="4" w:space="0" w:color="auto"/>
              <w:bottom w:val="single" w:sz="4" w:space="0" w:color="auto"/>
              <w:right w:val="single" w:sz="4" w:space="0" w:color="auto"/>
            </w:tcBorders>
          </w:tcPr>
          <w:p w:rsidR="00F1706B" w:rsidRDefault="00F1706B" w:rsidP="00463203">
            <w:pPr>
              <w:cnfStyle w:val="000000100000"/>
            </w:pPr>
            <w:r>
              <w:t>De opdrachtnemer leidt beheerders van de applicatie op. Hierbij worden zij voorzien van alle benodigde documentatie (incl. alle technische documenten) en eventuele hulpmiddelen zodat het beheer volledige zelfstandig kan plaatsvinden. </w:t>
            </w:r>
          </w:p>
        </w:tc>
        <w:tc>
          <w:tcPr>
            <w:tcW w:w="1417" w:type="dxa"/>
            <w:tcBorders>
              <w:top w:val="single" w:sz="4" w:space="0" w:color="auto"/>
              <w:left w:val="single" w:sz="4" w:space="0" w:color="auto"/>
              <w:bottom w:val="single" w:sz="4" w:space="0" w:color="auto"/>
              <w:right w:val="single" w:sz="4" w:space="0" w:color="auto"/>
            </w:tcBorders>
          </w:tcPr>
          <w:p w:rsidR="00F1706B" w:rsidRDefault="00F1706B" w:rsidP="00463203">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Default="00F1706B" w:rsidP="00463203">
            <w:pPr>
              <w:cnfStyle w:val="000000100000"/>
            </w:pPr>
          </w:p>
        </w:tc>
      </w:tr>
      <w:tr w:rsidR="00F1706B" w:rsidTr="00F1706B">
        <w:tc>
          <w:tcPr>
            <w:cnfStyle w:val="001000000000"/>
            <w:tcW w:w="581" w:type="dxa"/>
            <w:tcBorders>
              <w:top w:val="single" w:sz="4" w:space="0" w:color="auto"/>
              <w:left w:val="single" w:sz="4" w:space="0" w:color="auto"/>
              <w:bottom w:val="single" w:sz="4" w:space="0" w:color="auto"/>
              <w:right w:val="single" w:sz="4" w:space="0" w:color="auto"/>
            </w:tcBorders>
          </w:tcPr>
          <w:p w:rsidR="00F1706B" w:rsidRDefault="00F1706B" w:rsidP="00463203">
            <w:r>
              <w:t>E84</w:t>
            </w:r>
          </w:p>
        </w:tc>
        <w:tc>
          <w:tcPr>
            <w:tcW w:w="4347" w:type="dxa"/>
            <w:tcBorders>
              <w:top w:val="single" w:sz="4" w:space="0" w:color="auto"/>
              <w:left w:val="single" w:sz="4" w:space="0" w:color="auto"/>
              <w:bottom w:val="single" w:sz="4" w:space="0" w:color="auto"/>
              <w:right w:val="single" w:sz="4" w:space="0" w:color="auto"/>
            </w:tcBorders>
          </w:tcPr>
          <w:p w:rsidR="00F1706B" w:rsidRDefault="00F1706B" w:rsidP="00463203">
            <w:pPr>
              <w:cnfStyle w:val="000000000000"/>
            </w:pPr>
            <w:r w:rsidRPr="004D7D42">
              <w:t xml:space="preserve">De duurzaamheid van de applicatie is gegarandeerd als de applicatie niet langer ondersteund wordt door de leverancier. Hierbij wordt de broncode (open </w:t>
            </w:r>
            <w:proofErr w:type="spellStart"/>
            <w:r w:rsidRPr="004D7D42">
              <w:t>source</w:t>
            </w:r>
            <w:proofErr w:type="spellEnd"/>
            <w:r w:rsidRPr="004D7D42">
              <w:t>, </w:t>
            </w:r>
            <w:proofErr w:type="spellStart"/>
            <w:r w:rsidRPr="004D7D42">
              <w:t>Escrow</w:t>
            </w:r>
            <w:proofErr w:type="spellEnd"/>
            <w:r w:rsidRPr="004D7D42">
              <w:t>) beschikbaar gesteld of bestaat de mogelijkheid om het onderhoud en de ondersteuning voort te zetten bij een andere partij (exclusief de Inschrijver en zuster- dochter en moedermaatschappijen). </w:t>
            </w:r>
          </w:p>
        </w:tc>
        <w:tc>
          <w:tcPr>
            <w:tcW w:w="1417" w:type="dxa"/>
            <w:tcBorders>
              <w:top w:val="single" w:sz="4" w:space="0" w:color="auto"/>
              <w:left w:val="single" w:sz="4" w:space="0" w:color="auto"/>
              <w:bottom w:val="single" w:sz="4" w:space="0" w:color="auto"/>
              <w:right w:val="single" w:sz="4" w:space="0" w:color="auto"/>
            </w:tcBorders>
          </w:tcPr>
          <w:p w:rsidR="00F1706B" w:rsidRPr="004D7D42" w:rsidRDefault="00F1706B" w:rsidP="00463203">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Pr="004D7D42" w:rsidRDefault="00F1706B" w:rsidP="00463203">
            <w:pPr>
              <w:cnfStyle w:val="000000000000"/>
            </w:pPr>
          </w:p>
        </w:tc>
      </w:tr>
    </w:tbl>
    <w:p w:rsidR="001508F4" w:rsidRDefault="001508F4">
      <w:pPr>
        <w:rPr>
          <w:rFonts w:eastAsiaTheme="majorEastAsia" w:cstheme="majorBidi"/>
          <w:sz w:val="24"/>
          <w:szCs w:val="24"/>
        </w:rPr>
      </w:pPr>
      <w:bookmarkStart w:id="18" w:name="_Toc37770403"/>
    </w:p>
    <w:p w:rsidR="004D7D42" w:rsidRPr="00962A11" w:rsidRDefault="009B0E3C" w:rsidP="004D7D42">
      <w:pPr>
        <w:pStyle w:val="Kop3"/>
      </w:pPr>
      <w:r>
        <w:t>3.5</w:t>
      </w:r>
      <w:r w:rsidR="004D7D42">
        <w:t>.2 Performance</w:t>
      </w:r>
      <w:bookmarkEnd w:id="18"/>
    </w:p>
    <w:tbl>
      <w:tblPr>
        <w:tblStyle w:val="Lijsttabel3-Accent31"/>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3"/>
        <w:gridCol w:w="4345"/>
        <w:gridCol w:w="1417"/>
        <w:gridCol w:w="2943"/>
      </w:tblGrid>
      <w:tr w:rsidR="00F1706B" w:rsidRPr="004D7D42" w:rsidTr="00F1706B">
        <w:trPr>
          <w:cnfStyle w:val="100000000000"/>
        </w:trPr>
        <w:tc>
          <w:tcPr>
            <w:cnfStyle w:val="001000000100"/>
            <w:tcW w:w="583" w:type="dxa"/>
            <w:tcBorders>
              <w:top w:val="nil"/>
              <w:left w:val="nil"/>
            </w:tcBorders>
            <w:hideMark/>
          </w:tcPr>
          <w:p w:rsidR="00F1706B" w:rsidRPr="004D7D42" w:rsidRDefault="00F1706B" w:rsidP="004D7D42">
            <w:r w:rsidRPr="004D7D42">
              <w:t>Nr. </w:t>
            </w:r>
          </w:p>
        </w:tc>
        <w:tc>
          <w:tcPr>
            <w:tcW w:w="4345" w:type="dxa"/>
            <w:tcBorders>
              <w:top w:val="nil"/>
              <w:left w:val="nil"/>
              <w:bottom w:val="nil"/>
              <w:right w:val="nil"/>
            </w:tcBorders>
            <w:hideMark/>
          </w:tcPr>
          <w:p w:rsidR="00F1706B" w:rsidRPr="004D7D42" w:rsidRDefault="00F1706B" w:rsidP="004D7D42">
            <w:pPr>
              <w:jc w:val="left"/>
              <w:textAlignment w:val="baseline"/>
              <w:cnfStyle w:val="100000000000"/>
            </w:pPr>
            <w:r w:rsidRPr="004D7D42">
              <w:t>Omschrijving </w:t>
            </w:r>
          </w:p>
        </w:tc>
        <w:tc>
          <w:tcPr>
            <w:tcW w:w="1417" w:type="dxa"/>
            <w:tcBorders>
              <w:top w:val="nil"/>
              <w:left w:val="nil"/>
              <w:bottom w:val="nil"/>
              <w:right w:val="nil"/>
            </w:tcBorders>
          </w:tcPr>
          <w:p w:rsidR="00F1706B" w:rsidRPr="004D7D42" w:rsidRDefault="00F1706B" w:rsidP="004D7D42">
            <w:pPr>
              <w:jc w:val="left"/>
              <w:textAlignment w:val="baseline"/>
              <w:cnfStyle w:val="100000000000"/>
            </w:pPr>
            <w:r>
              <w:t>Ja/Nee</w:t>
            </w:r>
          </w:p>
        </w:tc>
        <w:tc>
          <w:tcPr>
            <w:tcW w:w="2943" w:type="dxa"/>
            <w:tcBorders>
              <w:top w:val="nil"/>
              <w:left w:val="nil"/>
              <w:bottom w:val="nil"/>
              <w:right w:val="nil"/>
            </w:tcBorders>
          </w:tcPr>
          <w:p w:rsidR="00F1706B" w:rsidRPr="004D7D42" w:rsidRDefault="00F1706B" w:rsidP="004D7D42">
            <w:pPr>
              <w:jc w:val="left"/>
              <w:textAlignment w:val="baseline"/>
              <w:cnfStyle w:val="100000000000"/>
            </w:pPr>
            <w:r>
              <w:t>Toelichting (wensen)</w:t>
            </w:r>
          </w:p>
        </w:tc>
      </w:tr>
      <w:tr w:rsidR="00F1706B" w:rsidRPr="004D7D42" w:rsidTr="00F1706B">
        <w:trPr>
          <w:cnfStyle w:val="000000100000"/>
        </w:trPr>
        <w:tc>
          <w:tcPr>
            <w:cnfStyle w:val="001000000000"/>
            <w:tcW w:w="583" w:type="dxa"/>
            <w:tcBorders>
              <w:top w:val="nil"/>
            </w:tcBorders>
            <w:hideMark/>
          </w:tcPr>
          <w:p w:rsidR="00F1706B" w:rsidRPr="004D7D42" w:rsidRDefault="00F1706B" w:rsidP="009B0E3C">
            <w:r w:rsidRPr="009502BA">
              <w:t>E</w:t>
            </w:r>
            <w:r>
              <w:t>85</w:t>
            </w:r>
          </w:p>
        </w:tc>
        <w:tc>
          <w:tcPr>
            <w:tcW w:w="4345" w:type="dxa"/>
            <w:tcBorders>
              <w:top w:val="nil"/>
            </w:tcBorders>
            <w:hideMark/>
          </w:tcPr>
          <w:p w:rsidR="00F1706B" w:rsidRPr="004D7D42" w:rsidRDefault="00F1706B" w:rsidP="009B0E3C">
            <w:pPr>
              <w:cnfStyle w:val="000000100000"/>
            </w:pPr>
            <w:r>
              <w:t xml:space="preserve">Het gehele systeem is geschikt voor </w:t>
            </w:r>
            <w:r w:rsidRPr="00AE70E7">
              <w:t>tenminste 100 gelijktijdige</w:t>
            </w:r>
            <w:r>
              <w:t xml:space="preserve"> gebruikers zonder dat dit merkbare vertraging heeft bij in </w:t>
            </w:r>
            <w:proofErr w:type="spellStart"/>
            <w:r>
              <w:t>gebruikname</w:t>
            </w:r>
            <w:proofErr w:type="spellEnd"/>
            <w:r>
              <w:t>. De eisen ten aanzien van performance maken onderdeel uit van de uiteindelijke acceptatietesten. Navigeren in de applicatie vergt niet meer dan 1 seconde per schermwisseling. Oproepen van gegevens bij een klant waarbij gegevens door middel van selectie uit tabellen worden getoond, duurt hooguit 3 seconden. </w:t>
            </w:r>
          </w:p>
        </w:tc>
        <w:tc>
          <w:tcPr>
            <w:tcW w:w="1417" w:type="dxa"/>
            <w:tcBorders>
              <w:top w:val="nil"/>
            </w:tcBorders>
          </w:tcPr>
          <w:p w:rsidR="00F1706B" w:rsidRDefault="00F1706B" w:rsidP="009B0E3C">
            <w:pPr>
              <w:cnfStyle w:val="000000100000"/>
            </w:pPr>
          </w:p>
        </w:tc>
        <w:tc>
          <w:tcPr>
            <w:tcW w:w="2943" w:type="dxa"/>
            <w:tcBorders>
              <w:top w:val="nil"/>
            </w:tcBorders>
            <w:shd w:val="clear" w:color="auto" w:fill="D9D9D9" w:themeFill="background1" w:themeFillShade="D9"/>
          </w:tcPr>
          <w:p w:rsidR="00F1706B" w:rsidRDefault="00F1706B" w:rsidP="009B0E3C">
            <w:pPr>
              <w:cnfStyle w:val="000000100000"/>
            </w:pPr>
          </w:p>
        </w:tc>
      </w:tr>
      <w:tr w:rsidR="00F1706B" w:rsidRPr="004D7D42" w:rsidTr="00F1706B">
        <w:tc>
          <w:tcPr>
            <w:cnfStyle w:val="001000000000"/>
            <w:tcW w:w="583" w:type="dxa"/>
            <w:hideMark/>
          </w:tcPr>
          <w:p w:rsidR="00F1706B" w:rsidRPr="004D7D42" w:rsidRDefault="00F1706B" w:rsidP="009B0E3C">
            <w:r w:rsidRPr="009502BA">
              <w:t>E</w:t>
            </w:r>
            <w:r>
              <w:t>86</w:t>
            </w:r>
          </w:p>
        </w:tc>
        <w:tc>
          <w:tcPr>
            <w:tcW w:w="4345" w:type="dxa"/>
            <w:hideMark/>
          </w:tcPr>
          <w:p w:rsidR="00F1706B" w:rsidRPr="004D7D42" w:rsidRDefault="00F1706B" w:rsidP="009B0E3C">
            <w:pPr>
              <w:cnfStyle w:val="000000000000"/>
            </w:pPr>
            <w:r w:rsidRPr="004D7D42">
              <w:t>Het opslaan van processen vergt niet meer dan 3 seconden. </w:t>
            </w:r>
          </w:p>
        </w:tc>
        <w:tc>
          <w:tcPr>
            <w:tcW w:w="1417" w:type="dxa"/>
          </w:tcPr>
          <w:p w:rsidR="00F1706B" w:rsidRPr="004D7D42" w:rsidRDefault="00F1706B" w:rsidP="009B0E3C">
            <w:pPr>
              <w:cnfStyle w:val="000000000000"/>
            </w:pPr>
          </w:p>
        </w:tc>
        <w:tc>
          <w:tcPr>
            <w:tcW w:w="2943" w:type="dxa"/>
            <w:shd w:val="clear" w:color="auto" w:fill="D9D9D9" w:themeFill="background1" w:themeFillShade="D9"/>
          </w:tcPr>
          <w:p w:rsidR="00F1706B" w:rsidRPr="004D7D42" w:rsidRDefault="00F1706B" w:rsidP="009B0E3C">
            <w:pPr>
              <w:cnfStyle w:val="000000000000"/>
            </w:pPr>
          </w:p>
        </w:tc>
      </w:tr>
      <w:tr w:rsidR="00F1706B" w:rsidRPr="004D7D42" w:rsidTr="00F1706B">
        <w:trPr>
          <w:cnfStyle w:val="000000100000"/>
        </w:trPr>
        <w:tc>
          <w:tcPr>
            <w:cnfStyle w:val="001000000000"/>
            <w:tcW w:w="583" w:type="dxa"/>
            <w:hideMark/>
          </w:tcPr>
          <w:p w:rsidR="00F1706B" w:rsidRPr="004D7D42" w:rsidRDefault="00F1706B" w:rsidP="009B0E3C">
            <w:r w:rsidRPr="009502BA">
              <w:t>E</w:t>
            </w:r>
            <w:r>
              <w:t>87</w:t>
            </w:r>
          </w:p>
        </w:tc>
        <w:tc>
          <w:tcPr>
            <w:tcW w:w="4345" w:type="dxa"/>
            <w:hideMark/>
          </w:tcPr>
          <w:p w:rsidR="00F1706B" w:rsidRPr="004D7D42" w:rsidRDefault="00F1706B" w:rsidP="009B0E3C">
            <w:pPr>
              <w:cnfStyle w:val="000000100000"/>
            </w:pPr>
            <w:r w:rsidRPr="004D7D42">
              <w:t xml:space="preserve">Het opslaan van autorisaties van </w:t>
            </w:r>
            <w:r w:rsidRPr="004D7D42">
              <w:lastRenderedPageBreak/>
              <w:t>medewerkers vergt niet meer dan 3 seconden. </w:t>
            </w:r>
          </w:p>
        </w:tc>
        <w:tc>
          <w:tcPr>
            <w:tcW w:w="1417" w:type="dxa"/>
          </w:tcPr>
          <w:p w:rsidR="00F1706B" w:rsidRPr="004D7D42" w:rsidRDefault="00F1706B" w:rsidP="009B0E3C">
            <w:pPr>
              <w:cnfStyle w:val="000000100000"/>
            </w:pPr>
          </w:p>
        </w:tc>
        <w:tc>
          <w:tcPr>
            <w:tcW w:w="2943" w:type="dxa"/>
            <w:shd w:val="clear" w:color="auto" w:fill="D9D9D9" w:themeFill="background1" w:themeFillShade="D9"/>
          </w:tcPr>
          <w:p w:rsidR="00F1706B" w:rsidRPr="004D7D42" w:rsidRDefault="00F1706B" w:rsidP="009B0E3C">
            <w:pPr>
              <w:cnfStyle w:val="000000100000"/>
            </w:pPr>
          </w:p>
        </w:tc>
      </w:tr>
      <w:tr w:rsidR="00F1706B" w:rsidRPr="004D7D42" w:rsidTr="00F1706B">
        <w:tc>
          <w:tcPr>
            <w:cnfStyle w:val="001000000000"/>
            <w:tcW w:w="583" w:type="dxa"/>
            <w:hideMark/>
          </w:tcPr>
          <w:p w:rsidR="00F1706B" w:rsidRPr="004D7D42" w:rsidRDefault="00F1706B" w:rsidP="009B0E3C">
            <w:r w:rsidRPr="009502BA">
              <w:lastRenderedPageBreak/>
              <w:t>E</w:t>
            </w:r>
            <w:r>
              <w:t>88</w:t>
            </w:r>
          </w:p>
        </w:tc>
        <w:tc>
          <w:tcPr>
            <w:tcW w:w="4345" w:type="dxa"/>
            <w:hideMark/>
          </w:tcPr>
          <w:p w:rsidR="00F1706B" w:rsidRPr="004D7D42" w:rsidRDefault="00F1706B" w:rsidP="009B0E3C">
            <w:pPr>
              <w:cnfStyle w:val="000000000000"/>
            </w:pPr>
            <w:r w:rsidRPr="004D7D42">
              <w:t>De applicatie kan een eenvoudige zoekopdracht binnen 3 seconden uitvoeren en een complexe zoekopdracht (waarbij vier termen gecombineerd) binnen 10 seconden. </w:t>
            </w:r>
          </w:p>
        </w:tc>
        <w:tc>
          <w:tcPr>
            <w:tcW w:w="1417" w:type="dxa"/>
          </w:tcPr>
          <w:p w:rsidR="00F1706B" w:rsidRPr="004D7D42" w:rsidRDefault="00F1706B" w:rsidP="009B0E3C">
            <w:pPr>
              <w:cnfStyle w:val="000000000000"/>
            </w:pPr>
          </w:p>
        </w:tc>
        <w:tc>
          <w:tcPr>
            <w:tcW w:w="2943" w:type="dxa"/>
            <w:shd w:val="clear" w:color="auto" w:fill="D9D9D9" w:themeFill="background1" w:themeFillShade="D9"/>
          </w:tcPr>
          <w:p w:rsidR="00F1706B" w:rsidRPr="004D7D42" w:rsidRDefault="00F1706B" w:rsidP="009B0E3C">
            <w:pPr>
              <w:cnfStyle w:val="000000000000"/>
            </w:pPr>
          </w:p>
        </w:tc>
      </w:tr>
    </w:tbl>
    <w:p w:rsidR="004D7D42" w:rsidRDefault="004D7D42" w:rsidP="00AB134B"/>
    <w:p w:rsidR="004D7D42" w:rsidRDefault="009B0E3C" w:rsidP="004D7D42">
      <w:pPr>
        <w:pStyle w:val="Kop2"/>
      </w:pPr>
      <w:bookmarkStart w:id="19" w:name="_Toc37770404"/>
      <w:r>
        <w:t>3.5</w:t>
      </w:r>
      <w:r w:rsidR="004D7D42">
        <w:t>.3 Beheer</w:t>
      </w:r>
      <w:bookmarkEnd w:id="19"/>
    </w:p>
    <w:tbl>
      <w:tblPr>
        <w:tblStyle w:val="Lijsttabel3-Accent31"/>
        <w:tblW w:w="0" w:type="auto"/>
        <w:tblLook w:val="04A0"/>
      </w:tblPr>
      <w:tblGrid>
        <w:gridCol w:w="582"/>
        <w:gridCol w:w="4346"/>
        <w:gridCol w:w="1417"/>
        <w:gridCol w:w="2943"/>
      </w:tblGrid>
      <w:tr w:rsidR="00F1706B" w:rsidTr="00F1706B">
        <w:trPr>
          <w:cnfStyle w:val="100000000000"/>
        </w:trPr>
        <w:tc>
          <w:tcPr>
            <w:cnfStyle w:val="001000000100"/>
            <w:tcW w:w="582" w:type="dxa"/>
            <w:tcBorders>
              <w:bottom w:val="single" w:sz="4" w:space="0" w:color="auto"/>
            </w:tcBorders>
          </w:tcPr>
          <w:p w:rsidR="00F1706B" w:rsidRDefault="00F1706B" w:rsidP="0068593F">
            <w:r>
              <w:t>Nr.</w:t>
            </w:r>
          </w:p>
        </w:tc>
        <w:tc>
          <w:tcPr>
            <w:tcW w:w="4346" w:type="dxa"/>
            <w:tcBorders>
              <w:bottom w:val="single" w:sz="4" w:space="0" w:color="auto"/>
            </w:tcBorders>
          </w:tcPr>
          <w:p w:rsidR="00F1706B" w:rsidRDefault="00F1706B" w:rsidP="0068593F">
            <w:pPr>
              <w:cnfStyle w:val="100000000000"/>
            </w:pPr>
            <w:r>
              <w:t>Omschrijving</w:t>
            </w:r>
          </w:p>
        </w:tc>
        <w:tc>
          <w:tcPr>
            <w:tcW w:w="1417" w:type="dxa"/>
            <w:tcBorders>
              <w:bottom w:val="single" w:sz="4" w:space="0" w:color="auto"/>
            </w:tcBorders>
          </w:tcPr>
          <w:p w:rsidR="00F1706B" w:rsidRDefault="00F1706B" w:rsidP="0068593F">
            <w:pPr>
              <w:cnfStyle w:val="100000000000"/>
            </w:pPr>
            <w:r>
              <w:t>Ja/Nee</w:t>
            </w:r>
          </w:p>
        </w:tc>
        <w:tc>
          <w:tcPr>
            <w:tcW w:w="2943" w:type="dxa"/>
            <w:tcBorders>
              <w:bottom w:val="single" w:sz="4" w:space="0" w:color="auto"/>
            </w:tcBorders>
          </w:tcPr>
          <w:p w:rsidR="00F1706B" w:rsidRDefault="00F1706B" w:rsidP="0068593F">
            <w:pPr>
              <w:cnfStyle w:val="100000000000"/>
            </w:pPr>
            <w:r>
              <w:t>Toelichting (wensen)</w:t>
            </w:r>
          </w:p>
        </w:tc>
      </w:tr>
      <w:tr w:rsidR="00F1706B" w:rsidTr="00F1706B">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F1706B" w:rsidRPr="00C2746E" w:rsidRDefault="00F1706B" w:rsidP="009B0E3C">
            <w:pPr>
              <w:rPr>
                <w:b w:val="0"/>
              </w:rPr>
            </w:pPr>
            <w:r w:rsidRPr="000D20F9">
              <w:t>E</w:t>
            </w:r>
            <w:r>
              <w:t>89</w:t>
            </w:r>
          </w:p>
        </w:tc>
        <w:tc>
          <w:tcPr>
            <w:tcW w:w="4346" w:type="dxa"/>
            <w:tcBorders>
              <w:top w:val="single" w:sz="4" w:space="0" w:color="auto"/>
              <w:left w:val="single" w:sz="4" w:space="0" w:color="auto"/>
              <w:bottom w:val="single" w:sz="4" w:space="0" w:color="auto"/>
              <w:right w:val="single" w:sz="4" w:space="0" w:color="auto"/>
            </w:tcBorders>
          </w:tcPr>
          <w:p w:rsidR="00F1706B" w:rsidRDefault="00F1706B" w:rsidP="009B0E3C">
            <w:pPr>
              <w:cnfStyle w:val="000000100000"/>
            </w:pPr>
            <w:r w:rsidRPr="009B0E3C">
              <w:t>Alle functionele beheertaken kunnen worden uitgevoerd, zonder dat dit invloed heeft op de werking van de applicatie voor de overige gebruikers. Gebruikers kunnen ingelogd blijven en volledig gebruik maken van de applicatie tijdens deze functionele beheerstaken. </w:t>
            </w:r>
          </w:p>
        </w:tc>
        <w:tc>
          <w:tcPr>
            <w:tcW w:w="1417" w:type="dxa"/>
            <w:tcBorders>
              <w:top w:val="single" w:sz="4" w:space="0" w:color="auto"/>
              <w:left w:val="single" w:sz="4" w:space="0" w:color="auto"/>
              <w:bottom w:val="single" w:sz="4" w:space="0" w:color="auto"/>
              <w:right w:val="single" w:sz="4" w:space="0" w:color="auto"/>
            </w:tcBorders>
          </w:tcPr>
          <w:p w:rsidR="00F1706B" w:rsidRPr="009B0E3C" w:rsidRDefault="00F1706B" w:rsidP="009B0E3C">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Pr="009B0E3C" w:rsidRDefault="00F1706B" w:rsidP="009B0E3C">
            <w:pPr>
              <w:cnfStyle w:val="000000100000"/>
            </w:pPr>
          </w:p>
        </w:tc>
      </w:tr>
      <w:tr w:rsidR="00F1706B" w:rsidTr="00F1706B">
        <w:tc>
          <w:tcPr>
            <w:cnfStyle w:val="001000000000"/>
            <w:tcW w:w="582" w:type="dxa"/>
            <w:tcBorders>
              <w:top w:val="single" w:sz="4" w:space="0" w:color="auto"/>
              <w:left w:val="single" w:sz="4" w:space="0" w:color="auto"/>
              <w:bottom w:val="single" w:sz="4" w:space="0" w:color="auto"/>
              <w:right w:val="single" w:sz="4" w:space="0" w:color="auto"/>
            </w:tcBorders>
          </w:tcPr>
          <w:p w:rsidR="00F1706B" w:rsidRDefault="00F1706B" w:rsidP="009B0E3C">
            <w:r w:rsidRPr="000D20F9">
              <w:t>E</w:t>
            </w:r>
            <w:r>
              <w:t>90</w:t>
            </w:r>
          </w:p>
        </w:tc>
        <w:tc>
          <w:tcPr>
            <w:tcW w:w="4346" w:type="dxa"/>
            <w:tcBorders>
              <w:top w:val="single" w:sz="4" w:space="0" w:color="auto"/>
              <w:left w:val="single" w:sz="4" w:space="0" w:color="auto"/>
              <w:bottom w:val="single" w:sz="4" w:space="0" w:color="auto"/>
              <w:right w:val="single" w:sz="4" w:space="0" w:color="auto"/>
            </w:tcBorders>
          </w:tcPr>
          <w:p w:rsidR="00F1706B" w:rsidRDefault="00F1706B" w:rsidP="009B0E3C">
            <w:pPr>
              <w:cnfStyle w:val="000000000000"/>
            </w:pPr>
            <w:r w:rsidRPr="009B0E3C">
              <w:t>Op basis van het afgesloten contract garandeert de leverancier dat de applicatie, gedurende de contractperiode, doorontwikkeld zal worden zonder additionele kosten. Onder deze doorontwikkeling wordt, naast additief, correctief en preventief, ook verstaan dat op de applicatie adaptief onderhoud wordt uitgevoerd om te blijven voldoen aan geldende wet- en regelgeving. </w:t>
            </w:r>
          </w:p>
        </w:tc>
        <w:tc>
          <w:tcPr>
            <w:tcW w:w="1417" w:type="dxa"/>
            <w:tcBorders>
              <w:top w:val="single" w:sz="4" w:space="0" w:color="auto"/>
              <w:left w:val="single" w:sz="4" w:space="0" w:color="auto"/>
              <w:bottom w:val="single" w:sz="4" w:space="0" w:color="auto"/>
              <w:right w:val="single" w:sz="4" w:space="0" w:color="auto"/>
            </w:tcBorders>
          </w:tcPr>
          <w:p w:rsidR="00F1706B" w:rsidRPr="009B0E3C" w:rsidRDefault="00F1706B" w:rsidP="009B0E3C">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Pr="009B0E3C" w:rsidRDefault="00F1706B" w:rsidP="009B0E3C">
            <w:pPr>
              <w:cnfStyle w:val="000000000000"/>
            </w:pPr>
          </w:p>
        </w:tc>
      </w:tr>
      <w:tr w:rsidR="00F1706B" w:rsidTr="00F1706B">
        <w:trPr>
          <w:cnfStyle w:val="000000100000"/>
          <w:trHeight w:val="70"/>
        </w:trPr>
        <w:tc>
          <w:tcPr>
            <w:cnfStyle w:val="001000000000"/>
            <w:tcW w:w="582" w:type="dxa"/>
            <w:tcBorders>
              <w:top w:val="single" w:sz="4" w:space="0" w:color="auto"/>
              <w:left w:val="single" w:sz="4" w:space="0" w:color="auto"/>
              <w:bottom w:val="single" w:sz="4" w:space="0" w:color="auto"/>
              <w:right w:val="single" w:sz="4" w:space="0" w:color="auto"/>
            </w:tcBorders>
          </w:tcPr>
          <w:p w:rsidR="00F1706B" w:rsidRDefault="00F1706B" w:rsidP="009B0E3C">
            <w:r w:rsidRPr="000D20F9">
              <w:t>E</w:t>
            </w:r>
            <w:r>
              <w:t>91</w:t>
            </w:r>
          </w:p>
        </w:tc>
        <w:tc>
          <w:tcPr>
            <w:tcW w:w="4346" w:type="dxa"/>
            <w:tcBorders>
              <w:top w:val="single" w:sz="4" w:space="0" w:color="auto"/>
              <w:left w:val="single" w:sz="4" w:space="0" w:color="auto"/>
              <w:bottom w:val="single" w:sz="4" w:space="0" w:color="auto"/>
              <w:right w:val="single" w:sz="4" w:space="0" w:color="auto"/>
            </w:tcBorders>
          </w:tcPr>
          <w:p w:rsidR="00F1706B" w:rsidRPr="009B0E3C" w:rsidRDefault="00F1706B" w:rsidP="009B0E3C">
            <w:pPr>
              <w:cnfStyle w:val="000000100000"/>
            </w:pPr>
            <w:r w:rsidRPr="009B0E3C">
              <w:t>Het hele rollen- en rechtenmodel van de applicatie kan op één plek geconfigureerd worden. </w:t>
            </w:r>
          </w:p>
        </w:tc>
        <w:tc>
          <w:tcPr>
            <w:tcW w:w="1417" w:type="dxa"/>
            <w:tcBorders>
              <w:top w:val="single" w:sz="4" w:space="0" w:color="auto"/>
              <w:left w:val="single" w:sz="4" w:space="0" w:color="auto"/>
              <w:bottom w:val="single" w:sz="4" w:space="0" w:color="auto"/>
              <w:right w:val="single" w:sz="4" w:space="0" w:color="auto"/>
            </w:tcBorders>
          </w:tcPr>
          <w:p w:rsidR="00F1706B" w:rsidRPr="009B0E3C" w:rsidRDefault="00F1706B" w:rsidP="009B0E3C">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Pr="009B0E3C" w:rsidRDefault="00F1706B" w:rsidP="009B0E3C">
            <w:pPr>
              <w:cnfStyle w:val="000000100000"/>
            </w:pPr>
          </w:p>
        </w:tc>
      </w:tr>
    </w:tbl>
    <w:p w:rsidR="0068593F" w:rsidRDefault="0068593F" w:rsidP="004D7D42">
      <w:pPr>
        <w:pStyle w:val="Kop2"/>
      </w:pPr>
    </w:p>
    <w:p w:rsidR="00AB134B" w:rsidRDefault="009B0E3C" w:rsidP="004D7D42">
      <w:pPr>
        <w:pStyle w:val="Kop2"/>
      </w:pPr>
      <w:bookmarkStart w:id="20" w:name="_Toc37770405"/>
      <w:r>
        <w:t>3.5</w:t>
      </w:r>
      <w:r w:rsidR="004D7D42">
        <w:t>.</w:t>
      </w:r>
      <w:r w:rsidR="4FEBC5A2">
        <w:t>4</w:t>
      </w:r>
      <w:r w:rsidR="004D7D42">
        <w:t xml:space="preserve"> Doorontwikkeling en </w:t>
      </w:r>
      <w:proofErr w:type="spellStart"/>
      <w:r w:rsidR="004D7D42">
        <w:t>exitstrategie</w:t>
      </w:r>
      <w:bookmarkEnd w:id="20"/>
      <w:proofErr w:type="spellEnd"/>
    </w:p>
    <w:tbl>
      <w:tblPr>
        <w:tblStyle w:val="Lijsttabel3-Accent31"/>
        <w:tblW w:w="0" w:type="auto"/>
        <w:tblLook w:val="04A0"/>
      </w:tblPr>
      <w:tblGrid>
        <w:gridCol w:w="582"/>
        <w:gridCol w:w="4346"/>
        <w:gridCol w:w="1417"/>
        <w:gridCol w:w="2943"/>
      </w:tblGrid>
      <w:tr w:rsidR="00F1706B" w:rsidTr="00F1706B">
        <w:trPr>
          <w:cnfStyle w:val="100000000000"/>
        </w:trPr>
        <w:tc>
          <w:tcPr>
            <w:cnfStyle w:val="001000000100"/>
            <w:tcW w:w="582" w:type="dxa"/>
            <w:tcBorders>
              <w:bottom w:val="single" w:sz="4" w:space="0" w:color="auto"/>
            </w:tcBorders>
          </w:tcPr>
          <w:p w:rsidR="00F1706B" w:rsidRDefault="00F1706B" w:rsidP="0068593F">
            <w:r>
              <w:t>Nr.</w:t>
            </w:r>
          </w:p>
        </w:tc>
        <w:tc>
          <w:tcPr>
            <w:tcW w:w="4346" w:type="dxa"/>
            <w:tcBorders>
              <w:bottom w:val="single" w:sz="4" w:space="0" w:color="auto"/>
            </w:tcBorders>
          </w:tcPr>
          <w:p w:rsidR="00F1706B" w:rsidRDefault="00F1706B" w:rsidP="0068593F">
            <w:pPr>
              <w:cnfStyle w:val="100000000000"/>
            </w:pPr>
            <w:r>
              <w:t>Omschrijving</w:t>
            </w:r>
          </w:p>
        </w:tc>
        <w:tc>
          <w:tcPr>
            <w:tcW w:w="1417" w:type="dxa"/>
            <w:tcBorders>
              <w:bottom w:val="single" w:sz="4" w:space="0" w:color="auto"/>
            </w:tcBorders>
          </w:tcPr>
          <w:p w:rsidR="00F1706B" w:rsidRDefault="00F1706B" w:rsidP="0068593F">
            <w:pPr>
              <w:cnfStyle w:val="100000000000"/>
            </w:pPr>
            <w:r>
              <w:t>Ja/Nee</w:t>
            </w:r>
          </w:p>
        </w:tc>
        <w:tc>
          <w:tcPr>
            <w:tcW w:w="2943" w:type="dxa"/>
            <w:tcBorders>
              <w:bottom w:val="single" w:sz="4" w:space="0" w:color="auto"/>
            </w:tcBorders>
          </w:tcPr>
          <w:p w:rsidR="00F1706B" w:rsidRDefault="00F1706B" w:rsidP="0068593F">
            <w:pPr>
              <w:cnfStyle w:val="100000000000"/>
            </w:pPr>
            <w:r>
              <w:t>Toelichting (wensen)</w:t>
            </w:r>
          </w:p>
        </w:tc>
      </w:tr>
      <w:tr w:rsidR="00F1706B" w:rsidTr="00F1706B">
        <w:trPr>
          <w:cnfStyle w:val="000000100000"/>
        </w:trPr>
        <w:tc>
          <w:tcPr>
            <w:cnfStyle w:val="001000000000"/>
            <w:tcW w:w="582" w:type="dxa"/>
            <w:tcBorders>
              <w:top w:val="single" w:sz="4" w:space="0" w:color="auto"/>
              <w:left w:val="single" w:sz="4" w:space="0" w:color="auto"/>
              <w:bottom w:val="single" w:sz="4" w:space="0" w:color="auto"/>
              <w:right w:val="single" w:sz="4" w:space="0" w:color="auto"/>
            </w:tcBorders>
          </w:tcPr>
          <w:p w:rsidR="00F1706B" w:rsidRPr="00C2746E" w:rsidRDefault="00F1706B" w:rsidP="009B0E3C">
            <w:pPr>
              <w:rPr>
                <w:b w:val="0"/>
              </w:rPr>
            </w:pPr>
            <w:r w:rsidRPr="00813E33">
              <w:t>E</w:t>
            </w:r>
            <w:r>
              <w:t>92</w:t>
            </w:r>
          </w:p>
        </w:tc>
        <w:tc>
          <w:tcPr>
            <w:tcW w:w="4346" w:type="dxa"/>
            <w:tcBorders>
              <w:top w:val="single" w:sz="4" w:space="0" w:color="auto"/>
              <w:left w:val="single" w:sz="4" w:space="0" w:color="auto"/>
              <w:bottom w:val="single" w:sz="4" w:space="0" w:color="auto"/>
              <w:right w:val="single" w:sz="4" w:space="0" w:color="auto"/>
            </w:tcBorders>
          </w:tcPr>
          <w:p w:rsidR="00F1706B" w:rsidRPr="009B0E3C" w:rsidRDefault="00F1706B" w:rsidP="009B0E3C">
            <w:pPr>
              <w:cnfStyle w:val="000000100000"/>
            </w:pPr>
            <w:r w:rsidRPr="009B0E3C">
              <w:t>De applicatie wordt gedurende het contract doorontwikkeld en speelt in op ontwikkelingen in de markt en wet- en regelgeving.</w:t>
            </w:r>
          </w:p>
        </w:tc>
        <w:tc>
          <w:tcPr>
            <w:tcW w:w="1417" w:type="dxa"/>
            <w:tcBorders>
              <w:top w:val="single" w:sz="4" w:space="0" w:color="auto"/>
              <w:left w:val="single" w:sz="4" w:space="0" w:color="auto"/>
              <w:bottom w:val="single" w:sz="4" w:space="0" w:color="auto"/>
              <w:right w:val="single" w:sz="4" w:space="0" w:color="auto"/>
            </w:tcBorders>
          </w:tcPr>
          <w:p w:rsidR="00F1706B" w:rsidRPr="009B0E3C" w:rsidRDefault="00F1706B" w:rsidP="009B0E3C">
            <w:pPr>
              <w:cnfStyle w:val="0000001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Pr="009B0E3C" w:rsidRDefault="00F1706B" w:rsidP="009B0E3C">
            <w:pPr>
              <w:cnfStyle w:val="000000100000"/>
            </w:pPr>
          </w:p>
        </w:tc>
      </w:tr>
      <w:tr w:rsidR="00F1706B" w:rsidTr="00F1706B">
        <w:tc>
          <w:tcPr>
            <w:cnfStyle w:val="001000000000"/>
            <w:tcW w:w="582" w:type="dxa"/>
            <w:tcBorders>
              <w:top w:val="single" w:sz="4" w:space="0" w:color="auto"/>
              <w:left w:val="single" w:sz="4" w:space="0" w:color="auto"/>
              <w:bottom w:val="single" w:sz="4" w:space="0" w:color="auto"/>
              <w:right w:val="single" w:sz="4" w:space="0" w:color="auto"/>
            </w:tcBorders>
          </w:tcPr>
          <w:p w:rsidR="00F1706B" w:rsidRDefault="00F1706B" w:rsidP="009B0E3C">
            <w:r w:rsidRPr="00813E33">
              <w:t>E</w:t>
            </w:r>
            <w:r>
              <w:t>93</w:t>
            </w:r>
          </w:p>
        </w:tc>
        <w:tc>
          <w:tcPr>
            <w:tcW w:w="4346" w:type="dxa"/>
            <w:tcBorders>
              <w:top w:val="single" w:sz="4" w:space="0" w:color="auto"/>
              <w:left w:val="single" w:sz="4" w:space="0" w:color="auto"/>
              <w:bottom w:val="single" w:sz="4" w:space="0" w:color="auto"/>
              <w:right w:val="single" w:sz="4" w:space="0" w:color="auto"/>
            </w:tcBorders>
          </w:tcPr>
          <w:p w:rsidR="00F1706B" w:rsidRDefault="00F1706B" w:rsidP="009B0E3C">
            <w:pPr>
              <w:cnfStyle w:val="000000000000"/>
            </w:pPr>
            <w:r w:rsidRPr="009B0E3C">
              <w:t xml:space="preserve">De opdrachtnemer draagt aan het einde van de looptijd van het contract alle data (inclusief </w:t>
            </w:r>
            <w:proofErr w:type="spellStart"/>
            <w:r w:rsidRPr="009B0E3C">
              <w:t>meta-data</w:t>
            </w:r>
            <w:proofErr w:type="spellEnd"/>
            <w:r w:rsidRPr="009B0E3C">
              <w:t>) uit de applicatie in een origineel en duurzaam en open bestandsformaat, kosteloos, over aan de opdrachtgever. Alle door opdrachtgever aangebrachte structuren en relaties in de data, in en tussen bestanden en records, blijven gehandhaafd</w:t>
            </w:r>
            <w:r>
              <w:t>.</w:t>
            </w:r>
          </w:p>
        </w:tc>
        <w:tc>
          <w:tcPr>
            <w:tcW w:w="1417" w:type="dxa"/>
            <w:tcBorders>
              <w:top w:val="single" w:sz="4" w:space="0" w:color="auto"/>
              <w:left w:val="single" w:sz="4" w:space="0" w:color="auto"/>
              <w:bottom w:val="single" w:sz="4" w:space="0" w:color="auto"/>
              <w:right w:val="single" w:sz="4" w:space="0" w:color="auto"/>
            </w:tcBorders>
          </w:tcPr>
          <w:p w:rsidR="00F1706B" w:rsidRPr="009B0E3C" w:rsidRDefault="00F1706B" w:rsidP="009B0E3C">
            <w:pPr>
              <w:cnfStyle w:val="000000000000"/>
            </w:pPr>
          </w:p>
        </w:tc>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06B" w:rsidRPr="009B0E3C" w:rsidRDefault="00F1706B" w:rsidP="009B0E3C">
            <w:pPr>
              <w:cnfStyle w:val="000000000000"/>
            </w:pPr>
          </w:p>
        </w:tc>
      </w:tr>
    </w:tbl>
    <w:p w:rsidR="005C3FBE" w:rsidRDefault="005C3FBE" w:rsidP="00F7187C"/>
    <w:p w:rsidR="00104063" w:rsidRDefault="00104063" w:rsidP="00104063">
      <w:pPr>
        <w:pStyle w:val="Kop2"/>
      </w:pPr>
      <w:bookmarkStart w:id="21" w:name="_Toc37770406"/>
      <w:r>
        <w:t>3.</w:t>
      </w:r>
      <w:r w:rsidR="003667A8">
        <w:t>6</w:t>
      </w:r>
      <w:r>
        <w:t xml:space="preserve"> Integratie</w:t>
      </w:r>
      <w:bookmarkEnd w:id="21"/>
    </w:p>
    <w:tbl>
      <w:tblPr>
        <w:tblStyle w:val="Lijsttabel3-Accent31"/>
        <w:tblW w:w="0" w:type="auto"/>
        <w:tblLook w:val="04A0"/>
      </w:tblPr>
      <w:tblGrid>
        <w:gridCol w:w="580"/>
        <w:gridCol w:w="4348"/>
        <w:gridCol w:w="1417"/>
        <w:gridCol w:w="2943"/>
      </w:tblGrid>
      <w:tr w:rsidR="00F1706B" w:rsidTr="00F1706B">
        <w:trPr>
          <w:cnfStyle w:val="100000000000"/>
        </w:trPr>
        <w:tc>
          <w:tcPr>
            <w:cnfStyle w:val="001000000100"/>
            <w:tcW w:w="580" w:type="dxa"/>
            <w:tcBorders>
              <w:bottom w:val="single" w:sz="4" w:space="0" w:color="auto"/>
            </w:tcBorders>
          </w:tcPr>
          <w:p w:rsidR="00F1706B" w:rsidRDefault="00F1706B" w:rsidP="00104063">
            <w:r>
              <w:t>Nr.</w:t>
            </w:r>
          </w:p>
        </w:tc>
        <w:tc>
          <w:tcPr>
            <w:tcW w:w="4348" w:type="dxa"/>
            <w:tcBorders>
              <w:bottom w:val="single" w:sz="4" w:space="0" w:color="auto"/>
            </w:tcBorders>
          </w:tcPr>
          <w:p w:rsidR="00F1706B" w:rsidRDefault="00F1706B" w:rsidP="00104063">
            <w:pPr>
              <w:cnfStyle w:val="100000000000"/>
            </w:pPr>
            <w:r>
              <w:t>Omschrijving</w:t>
            </w:r>
          </w:p>
        </w:tc>
        <w:tc>
          <w:tcPr>
            <w:tcW w:w="1417" w:type="dxa"/>
            <w:tcBorders>
              <w:bottom w:val="single" w:sz="4" w:space="0" w:color="auto"/>
            </w:tcBorders>
          </w:tcPr>
          <w:p w:rsidR="00F1706B" w:rsidRDefault="00F1706B" w:rsidP="00104063">
            <w:pPr>
              <w:cnfStyle w:val="100000000000"/>
            </w:pPr>
            <w:r>
              <w:t>Ja/Nee</w:t>
            </w:r>
          </w:p>
        </w:tc>
        <w:tc>
          <w:tcPr>
            <w:tcW w:w="2943" w:type="dxa"/>
            <w:tcBorders>
              <w:bottom w:val="single" w:sz="4" w:space="0" w:color="auto"/>
            </w:tcBorders>
          </w:tcPr>
          <w:p w:rsidR="00F1706B" w:rsidRDefault="00F1706B" w:rsidP="00104063">
            <w:pPr>
              <w:cnfStyle w:val="100000000000"/>
            </w:pPr>
            <w:r>
              <w:t>Toelichting (wensen)</w:t>
            </w:r>
          </w:p>
        </w:tc>
      </w:tr>
      <w:tr w:rsidR="00F1706B" w:rsidTr="00F1706B">
        <w:trPr>
          <w:cnfStyle w:val="000000100000"/>
        </w:trPr>
        <w:tc>
          <w:tcPr>
            <w:cnfStyle w:val="001000000000"/>
            <w:tcW w:w="580" w:type="dxa"/>
            <w:tcBorders>
              <w:top w:val="single" w:sz="4" w:space="0" w:color="auto"/>
              <w:left w:val="single" w:sz="4" w:space="0" w:color="auto"/>
              <w:bottom w:val="single" w:sz="4" w:space="0" w:color="auto"/>
              <w:right w:val="single" w:sz="4" w:space="0" w:color="auto"/>
            </w:tcBorders>
          </w:tcPr>
          <w:p w:rsidR="00F1706B" w:rsidRPr="00AE70E7" w:rsidRDefault="00F1706B" w:rsidP="00104063">
            <w:r w:rsidRPr="00AE70E7">
              <w:t>E</w:t>
            </w:r>
            <w:r>
              <w:t>94</w:t>
            </w:r>
          </w:p>
        </w:tc>
        <w:tc>
          <w:tcPr>
            <w:tcW w:w="4348" w:type="dxa"/>
            <w:tcBorders>
              <w:top w:val="single" w:sz="4" w:space="0" w:color="auto"/>
              <w:left w:val="single" w:sz="4" w:space="0" w:color="auto"/>
              <w:bottom w:val="single" w:sz="4" w:space="0" w:color="auto"/>
              <w:right w:val="single" w:sz="4" w:space="0" w:color="auto"/>
            </w:tcBorders>
          </w:tcPr>
          <w:p w:rsidR="00F1706B" w:rsidRDefault="00F1706B" w:rsidP="00104063">
            <w:pPr>
              <w:cnfStyle w:val="000000100000"/>
            </w:pPr>
            <w:r w:rsidRPr="0068593F">
              <w:t>De applicatie is koppelbaar met het data distributie systeem en ondersteunt zo het principe eenmalige opslag/invoer, meervoudig gebruik (Wet eenmalige uitvraag gegevens).</w:t>
            </w:r>
            <w:r>
              <w:rPr>
                <w:rStyle w:val="eop"/>
                <w:rFonts w:cs="Arial"/>
                <w:color w:val="000000"/>
                <w:sz w:val="22"/>
                <w:szCs w:val="22"/>
                <w:shd w:val="clear" w:color="auto" w:fill="FFFFFF"/>
              </w:rPr>
              <w:t> </w:t>
            </w:r>
          </w:p>
        </w:tc>
        <w:tc>
          <w:tcPr>
            <w:tcW w:w="1417" w:type="dxa"/>
            <w:tcBorders>
              <w:top w:val="single" w:sz="4" w:space="0" w:color="auto"/>
              <w:left w:val="single" w:sz="4" w:space="0" w:color="auto"/>
              <w:bottom w:val="single" w:sz="4" w:space="0" w:color="auto"/>
              <w:right w:val="single" w:sz="4" w:space="0" w:color="auto"/>
            </w:tcBorders>
          </w:tcPr>
          <w:p w:rsidR="00F1706B" w:rsidRPr="0068593F" w:rsidRDefault="00F1706B" w:rsidP="00104063">
            <w:pPr>
              <w:cnfStyle w:val="000000100000"/>
            </w:pPr>
          </w:p>
        </w:tc>
        <w:tc>
          <w:tcPr>
            <w:tcW w:w="2943" w:type="dxa"/>
            <w:tcBorders>
              <w:top w:val="single" w:sz="4" w:space="0" w:color="auto"/>
              <w:left w:val="single" w:sz="4" w:space="0" w:color="auto"/>
              <w:bottom w:val="single" w:sz="4" w:space="0" w:color="auto"/>
              <w:right w:val="single" w:sz="4" w:space="0" w:color="auto"/>
            </w:tcBorders>
          </w:tcPr>
          <w:p w:rsidR="00F1706B" w:rsidRPr="0068593F" w:rsidRDefault="00F1706B" w:rsidP="00104063">
            <w:pPr>
              <w:cnfStyle w:val="000000100000"/>
            </w:pPr>
          </w:p>
        </w:tc>
      </w:tr>
      <w:tr w:rsidR="00F1706B" w:rsidTr="00F1706B">
        <w:tc>
          <w:tcPr>
            <w:cnfStyle w:val="001000000000"/>
            <w:tcW w:w="580" w:type="dxa"/>
            <w:tcBorders>
              <w:top w:val="single" w:sz="4" w:space="0" w:color="auto"/>
              <w:left w:val="single" w:sz="4" w:space="0" w:color="auto"/>
              <w:bottom w:val="single" w:sz="4" w:space="0" w:color="auto"/>
              <w:right w:val="single" w:sz="4" w:space="0" w:color="auto"/>
            </w:tcBorders>
          </w:tcPr>
          <w:p w:rsidR="00F1706B" w:rsidRDefault="00F1706B" w:rsidP="00104063">
            <w:r>
              <w:t>E95</w:t>
            </w:r>
          </w:p>
        </w:tc>
        <w:tc>
          <w:tcPr>
            <w:tcW w:w="4348" w:type="dxa"/>
            <w:tcBorders>
              <w:top w:val="single" w:sz="4" w:space="0" w:color="auto"/>
              <w:left w:val="single" w:sz="4" w:space="0" w:color="auto"/>
              <w:bottom w:val="single" w:sz="4" w:space="0" w:color="auto"/>
              <w:right w:val="single" w:sz="4" w:space="0" w:color="auto"/>
            </w:tcBorders>
          </w:tcPr>
          <w:p w:rsidR="00F1706B" w:rsidRDefault="00F1706B" w:rsidP="00104063">
            <w:pPr>
              <w:cnfStyle w:val="000000000000"/>
            </w:pPr>
            <w:r w:rsidRPr="0068593F">
              <w:t>De applicatie moet in staat zijn om output te genereren die als input kan dienen voor applicaties van derden conform algemeen geaccepteerde bestandsformaten, zoals XML of (het meest actuele) </w:t>
            </w:r>
            <w:proofErr w:type="spellStart"/>
            <w:r w:rsidRPr="0068593F">
              <w:t>StUF</w:t>
            </w:r>
            <w:proofErr w:type="spellEnd"/>
            <w:r w:rsidRPr="0068593F">
              <w:t> formaat.  </w:t>
            </w:r>
          </w:p>
        </w:tc>
        <w:tc>
          <w:tcPr>
            <w:tcW w:w="1417" w:type="dxa"/>
            <w:tcBorders>
              <w:top w:val="single" w:sz="4" w:space="0" w:color="auto"/>
              <w:left w:val="single" w:sz="4" w:space="0" w:color="auto"/>
              <w:bottom w:val="single" w:sz="4" w:space="0" w:color="auto"/>
              <w:right w:val="single" w:sz="4" w:space="0" w:color="auto"/>
            </w:tcBorders>
          </w:tcPr>
          <w:p w:rsidR="00F1706B" w:rsidRPr="0068593F" w:rsidRDefault="00F1706B" w:rsidP="00104063">
            <w:pPr>
              <w:cnfStyle w:val="000000000000"/>
            </w:pPr>
          </w:p>
        </w:tc>
        <w:tc>
          <w:tcPr>
            <w:tcW w:w="2943" w:type="dxa"/>
            <w:tcBorders>
              <w:top w:val="single" w:sz="4" w:space="0" w:color="auto"/>
              <w:left w:val="single" w:sz="4" w:space="0" w:color="auto"/>
              <w:bottom w:val="single" w:sz="4" w:space="0" w:color="auto"/>
              <w:right w:val="single" w:sz="4" w:space="0" w:color="auto"/>
            </w:tcBorders>
          </w:tcPr>
          <w:p w:rsidR="00F1706B" w:rsidRPr="0068593F" w:rsidRDefault="00F1706B" w:rsidP="00104063">
            <w:pPr>
              <w:cnfStyle w:val="000000000000"/>
            </w:pPr>
          </w:p>
        </w:tc>
      </w:tr>
    </w:tbl>
    <w:p w:rsidR="003667A8" w:rsidRDefault="003667A8" w:rsidP="00F7187C"/>
    <w:p w:rsidR="003667A8" w:rsidRPr="006C1B16" w:rsidRDefault="003667A8" w:rsidP="003667A8">
      <w:pPr>
        <w:rPr>
          <w:rFonts w:cs="Arial"/>
          <w:b/>
          <w:bCs/>
        </w:rPr>
      </w:pPr>
      <w:r w:rsidRPr="006C1B16">
        <w:rPr>
          <w:rFonts w:cs="Arial"/>
          <w:b/>
          <w:bCs/>
        </w:rPr>
        <w:lastRenderedPageBreak/>
        <w:t>Bijlage 1</w:t>
      </w:r>
      <w:r w:rsidR="00AE70E7">
        <w:rPr>
          <w:rFonts w:cs="Arial"/>
          <w:b/>
          <w:bCs/>
        </w:rPr>
        <w:t xml:space="preserve"> </w:t>
      </w:r>
      <w:r w:rsidRPr="006C1B16">
        <w:rPr>
          <w:rFonts w:cs="Arial"/>
          <w:b/>
          <w:bCs/>
        </w:rPr>
        <w:t xml:space="preserve">Beschrijving Technische Infrastructuur </w:t>
      </w:r>
      <w:proofErr w:type="spellStart"/>
      <w:r w:rsidRPr="006C1B16">
        <w:rPr>
          <w:rFonts w:cs="Arial"/>
          <w:b/>
          <w:bCs/>
        </w:rPr>
        <w:t>Bedrijfsvoeringseenheid</w:t>
      </w:r>
      <w:proofErr w:type="spellEnd"/>
      <w:r w:rsidRPr="006C1B16">
        <w:rPr>
          <w:rFonts w:cs="Arial"/>
          <w:b/>
          <w:bCs/>
        </w:rPr>
        <w:t xml:space="preserve"> </w:t>
      </w:r>
      <w:proofErr w:type="spellStart"/>
      <w:r w:rsidRPr="006C1B16">
        <w:rPr>
          <w:rFonts w:cs="Arial"/>
          <w:b/>
          <w:bCs/>
        </w:rPr>
        <w:t>Bommelerwaard</w:t>
      </w:r>
      <w:proofErr w:type="spellEnd"/>
    </w:p>
    <w:p w:rsidR="003667A8" w:rsidRPr="006C1B16" w:rsidRDefault="003667A8" w:rsidP="003667A8">
      <w:pPr>
        <w:rPr>
          <w:rFonts w:cs="Arial"/>
        </w:rPr>
      </w:pPr>
      <w:r w:rsidRPr="006C1B16">
        <w:rPr>
          <w:rFonts w:cs="Arial"/>
        </w:rPr>
        <w:t xml:space="preserve">De </w:t>
      </w:r>
      <w:proofErr w:type="spellStart"/>
      <w:r w:rsidRPr="006C1B16">
        <w:rPr>
          <w:rFonts w:cs="Arial"/>
        </w:rPr>
        <w:t>Bedrijfsvoeringseenheid</w:t>
      </w:r>
      <w:proofErr w:type="spellEnd"/>
      <w:r w:rsidRPr="006C1B16">
        <w:rPr>
          <w:rFonts w:cs="Arial"/>
        </w:rPr>
        <w:t xml:space="preserve"> </w:t>
      </w:r>
      <w:proofErr w:type="spellStart"/>
      <w:r w:rsidRPr="006C1B16">
        <w:rPr>
          <w:rFonts w:cs="Arial"/>
        </w:rPr>
        <w:t>Bommelerwaard</w:t>
      </w:r>
      <w:proofErr w:type="spellEnd"/>
      <w:r w:rsidRPr="006C1B16">
        <w:rPr>
          <w:rFonts w:cs="Arial"/>
        </w:rPr>
        <w:t xml:space="preserve"> (BVEB) voorziet de gemeente </w:t>
      </w:r>
      <w:proofErr w:type="spellStart"/>
      <w:r w:rsidRPr="006C1B16">
        <w:rPr>
          <w:rFonts w:cs="Arial"/>
        </w:rPr>
        <w:t>Maasdriel</w:t>
      </w:r>
      <w:proofErr w:type="spellEnd"/>
      <w:r w:rsidRPr="006C1B16">
        <w:rPr>
          <w:rFonts w:cs="Arial"/>
        </w:rPr>
        <w:t xml:space="preserve">, de gemeente Zaltbommel en de BVEB van een complete technische (automatisering) infrastructuur. De technische infrastructuur dient om de gebruikers van deze drie organisaties optimaal te ondersteunen en is middels een aantal aanbestedingen in 2016 flexibel en schaalbaar opgebouwd (m.u.v. netwerk en telefonie). De technische infrastructuur is gebouwd op basis van standaarden en wordt preventief onderhouden met de laatste releases, updates en </w:t>
      </w:r>
      <w:proofErr w:type="spellStart"/>
      <w:r w:rsidRPr="006C1B16">
        <w:rPr>
          <w:rFonts w:cs="Arial"/>
        </w:rPr>
        <w:t>patches</w:t>
      </w:r>
      <w:proofErr w:type="spellEnd"/>
      <w:r w:rsidRPr="006C1B16">
        <w:rPr>
          <w:rFonts w:cs="Arial"/>
        </w:rPr>
        <w:t xml:space="preserve"> om zo de functionaliteit en veiligheid te garanderen.</w:t>
      </w:r>
    </w:p>
    <w:p w:rsidR="003667A8" w:rsidRPr="006C1B16" w:rsidRDefault="003667A8" w:rsidP="003667A8">
      <w:pPr>
        <w:rPr>
          <w:rFonts w:cs="Arial"/>
        </w:rPr>
      </w:pPr>
      <w:r w:rsidRPr="006C1B16">
        <w:rPr>
          <w:rFonts w:cs="Arial"/>
        </w:rPr>
        <w:t xml:space="preserve">De technische infrastructuur bestaat uit twee datacenters welke over de gemeentekantoren van </w:t>
      </w:r>
      <w:proofErr w:type="spellStart"/>
      <w:r w:rsidRPr="006C1B16">
        <w:rPr>
          <w:rFonts w:cs="Arial"/>
        </w:rPr>
        <w:t>Maasdriel</w:t>
      </w:r>
      <w:proofErr w:type="spellEnd"/>
      <w:r w:rsidRPr="006C1B16">
        <w:rPr>
          <w:rFonts w:cs="Arial"/>
        </w:rPr>
        <w:t xml:space="preserve"> en Zaltbommel zijn verdeeld. Het betreft een </w:t>
      </w:r>
      <w:proofErr w:type="spellStart"/>
      <w:r w:rsidRPr="006C1B16">
        <w:rPr>
          <w:rFonts w:cs="Arial"/>
        </w:rPr>
        <w:t>actief-passief</w:t>
      </w:r>
      <w:proofErr w:type="spellEnd"/>
      <w:r w:rsidRPr="006C1B16">
        <w:rPr>
          <w:rFonts w:cs="Arial"/>
        </w:rPr>
        <w:t xml:space="preserve"> architectuur waarbij het actieve datacenter zich in het gemeentekantoor van Zaltbommel bevindt en het passieve (uitwijk) in het gemeentekantoor van </w:t>
      </w:r>
      <w:proofErr w:type="spellStart"/>
      <w:r w:rsidRPr="006C1B16">
        <w:rPr>
          <w:rFonts w:cs="Arial"/>
        </w:rPr>
        <w:t>Maasdriel</w:t>
      </w:r>
      <w:proofErr w:type="spellEnd"/>
      <w:r w:rsidRPr="006C1B16">
        <w:rPr>
          <w:rFonts w:cs="Arial"/>
        </w:rPr>
        <w:t xml:space="preserve">. Beide locaties zijn met elkaar verbonden door een 2x 10Gbps </w:t>
      </w:r>
      <w:proofErr w:type="spellStart"/>
      <w:r w:rsidRPr="006C1B16">
        <w:rPr>
          <w:rFonts w:cs="Arial"/>
        </w:rPr>
        <w:t>darkfiber</w:t>
      </w:r>
      <w:proofErr w:type="spellEnd"/>
      <w:r w:rsidRPr="006C1B16">
        <w:rPr>
          <w:rFonts w:cs="Arial"/>
        </w:rPr>
        <w:t>.</w:t>
      </w:r>
    </w:p>
    <w:p w:rsidR="003667A8" w:rsidRPr="006C1B16" w:rsidRDefault="003667A8" w:rsidP="003667A8">
      <w:pPr>
        <w:rPr>
          <w:rFonts w:cs="Arial"/>
        </w:rPr>
      </w:pPr>
      <w:r w:rsidRPr="006C1B16">
        <w:rPr>
          <w:rFonts w:cs="Arial"/>
        </w:rPr>
        <w:t xml:space="preserve">Op beide locaties bevind zich een HPE 3Par </w:t>
      </w:r>
      <w:proofErr w:type="spellStart"/>
      <w:r w:rsidRPr="006C1B16">
        <w:rPr>
          <w:rFonts w:cs="Arial"/>
        </w:rPr>
        <w:t>storage</w:t>
      </w:r>
      <w:proofErr w:type="spellEnd"/>
      <w:r w:rsidRPr="006C1B16">
        <w:rPr>
          <w:rFonts w:cs="Arial"/>
        </w:rPr>
        <w:t xml:space="preserve"> welke om de 15 minuten gerepliceerd. Naast de HPE 3PAR bevindt zich ook op beide locaties een HPE </w:t>
      </w:r>
      <w:proofErr w:type="spellStart"/>
      <w:r w:rsidRPr="006C1B16">
        <w:rPr>
          <w:rFonts w:cs="Arial"/>
        </w:rPr>
        <w:t>StoreEasy</w:t>
      </w:r>
      <w:proofErr w:type="spellEnd"/>
      <w:r w:rsidRPr="006C1B16">
        <w:rPr>
          <w:rFonts w:cs="Arial"/>
        </w:rPr>
        <w:t xml:space="preserve"> </w:t>
      </w:r>
      <w:proofErr w:type="spellStart"/>
      <w:r w:rsidRPr="006C1B16">
        <w:rPr>
          <w:rFonts w:cs="Arial"/>
        </w:rPr>
        <w:t>backupserver</w:t>
      </w:r>
      <w:proofErr w:type="spellEnd"/>
      <w:r w:rsidRPr="006C1B16">
        <w:rPr>
          <w:rFonts w:cs="Arial"/>
        </w:rPr>
        <w:t xml:space="preserve">. De virtuele servers worden </w:t>
      </w:r>
      <w:proofErr w:type="spellStart"/>
      <w:r w:rsidRPr="006C1B16">
        <w:rPr>
          <w:rFonts w:cs="Arial"/>
        </w:rPr>
        <w:t>geback-upt</w:t>
      </w:r>
      <w:proofErr w:type="spellEnd"/>
      <w:r w:rsidRPr="006C1B16">
        <w:rPr>
          <w:rFonts w:cs="Arial"/>
        </w:rPr>
        <w:t xml:space="preserve"> d.m.v. </w:t>
      </w:r>
      <w:proofErr w:type="spellStart"/>
      <w:r w:rsidRPr="006C1B16">
        <w:rPr>
          <w:rFonts w:cs="Arial"/>
        </w:rPr>
        <w:t>Veeam</w:t>
      </w:r>
      <w:proofErr w:type="spellEnd"/>
      <w:r w:rsidRPr="006C1B16">
        <w:rPr>
          <w:rFonts w:cs="Arial"/>
        </w:rPr>
        <w:t xml:space="preserve"> en de Oracle databases d.m.v. HPE Dataprotector </w:t>
      </w:r>
      <w:proofErr w:type="spellStart"/>
      <w:r w:rsidRPr="006C1B16">
        <w:rPr>
          <w:rFonts w:cs="Arial"/>
        </w:rPr>
        <w:t>i.c.m</w:t>
      </w:r>
      <w:proofErr w:type="spellEnd"/>
      <w:r w:rsidRPr="006C1B16">
        <w:rPr>
          <w:rFonts w:cs="Arial"/>
        </w:rPr>
        <w:t xml:space="preserve">. Oracle RMAN. Na het maken van de back-ups worden deze gerepliceerd naar het </w:t>
      </w:r>
      <w:proofErr w:type="spellStart"/>
      <w:r w:rsidRPr="006C1B16">
        <w:rPr>
          <w:rFonts w:cs="Arial"/>
        </w:rPr>
        <w:t>passive</w:t>
      </w:r>
      <w:proofErr w:type="spellEnd"/>
      <w:r w:rsidRPr="006C1B16">
        <w:rPr>
          <w:rFonts w:cs="Arial"/>
        </w:rPr>
        <w:t xml:space="preserve"> datacenter.</w:t>
      </w:r>
    </w:p>
    <w:p w:rsidR="003667A8" w:rsidRPr="006C1B16" w:rsidRDefault="003667A8" w:rsidP="003667A8">
      <w:pPr>
        <w:rPr>
          <w:rFonts w:cs="Arial"/>
        </w:rPr>
      </w:pPr>
      <w:r w:rsidRPr="006C1B16">
        <w:rPr>
          <w:rFonts w:cs="Arial"/>
        </w:rPr>
        <w:t xml:space="preserve">Het </w:t>
      </w:r>
      <w:proofErr w:type="spellStart"/>
      <w:r w:rsidRPr="006C1B16">
        <w:rPr>
          <w:rFonts w:cs="Arial"/>
        </w:rPr>
        <w:t>serverpark</w:t>
      </w:r>
      <w:proofErr w:type="spellEnd"/>
      <w:r w:rsidRPr="006C1B16">
        <w:rPr>
          <w:rFonts w:cs="Arial"/>
        </w:rPr>
        <w:t xml:space="preserve"> bestaat volledig uit x86-64 gebaseerde servers met </w:t>
      </w:r>
      <w:proofErr w:type="spellStart"/>
      <w:r w:rsidRPr="006C1B16">
        <w:rPr>
          <w:rFonts w:cs="Arial"/>
        </w:rPr>
        <w:t>VMware</w:t>
      </w:r>
      <w:proofErr w:type="spellEnd"/>
      <w:r w:rsidRPr="006C1B16">
        <w:rPr>
          <w:rFonts w:cs="Arial"/>
        </w:rPr>
        <w:t xml:space="preserve"> als </w:t>
      </w:r>
      <w:proofErr w:type="spellStart"/>
      <w:r w:rsidRPr="006C1B16">
        <w:rPr>
          <w:rFonts w:cs="Arial"/>
        </w:rPr>
        <w:t>hypervisor</w:t>
      </w:r>
      <w:proofErr w:type="spellEnd"/>
      <w:r w:rsidRPr="006C1B16">
        <w:rPr>
          <w:rFonts w:cs="Arial"/>
        </w:rPr>
        <w:t>. Hierop draaien alleen Microsoft gebaseerde servers virtueel verdeeld in drie Microsoft Active Directory domeinen. Gebruikers van interne (</w:t>
      </w:r>
      <w:proofErr w:type="spellStart"/>
      <w:r w:rsidRPr="006C1B16">
        <w:rPr>
          <w:rFonts w:cs="Arial"/>
        </w:rPr>
        <w:t>onpremise</w:t>
      </w:r>
      <w:proofErr w:type="spellEnd"/>
      <w:r w:rsidRPr="006C1B16">
        <w:rPr>
          <w:rFonts w:cs="Arial"/>
        </w:rPr>
        <w:t xml:space="preserve">) systemen en applicaties </w:t>
      </w:r>
      <w:proofErr w:type="spellStart"/>
      <w:r w:rsidRPr="006C1B16">
        <w:rPr>
          <w:rFonts w:cs="Arial"/>
        </w:rPr>
        <w:t>authentiseren</w:t>
      </w:r>
      <w:proofErr w:type="spellEnd"/>
      <w:r w:rsidRPr="006C1B16">
        <w:rPr>
          <w:rFonts w:cs="Arial"/>
        </w:rPr>
        <w:t xml:space="preserve"> zich bij voorkeur  via Microsoft ADFS 3.0 aan deze drie domeinen. Als alternatief kunnen de drie Active </w:t>
      </w:r>
      <w:proofErr w:type="spellStart"/>
      <w:r w:rsidRPr="006C1B16">
        <w:rPr>
          <w:rFonts w:cs="Arial"/>
        </w:rPr>
        <w:t>Directory’s</w:t>
      </w:r>
      <w:proofErr w:type="spellEnd"/>
      <w:r w:rsidRPr="006C1B16">
        <w:rPr>
          <w:rFonts w:cs="Arial"/>
        </w:rPr>
        <w:t xml:space="preserve"> gebruikt worden voor </w:t>
      </w:r>
      <w:proofErr w:type="spellStart"/>
      <w:r w:rsidRPr="006C1B16">
        <w:rPr>
          <w:rFonts w:cs="Arial"/>
        </w:rPr>
        <w:t>authenticatie</w:t>
      </w:r>
      <w:proofErr w:type="spellEnd"/>
      <w:r w:rsidRPr="006C1B16">
        <w:rPr>
          <w:rFonts w:cs="Arial"/>
        </w:rPr>
        <w:t xml:space="preserve"> van interne systemen. Extern aangeboden systemen en applicaties (</w:t>
      </w:r>
      <w:proofErr w:type="spellStart"/>
      <w:r w:rsidRPr="006C1B16">
        <w:rPr>
          <w:rFonts w:cs="Arial"/>
        </w:rPr>
        <w:t>cloud</w:t>
      </w:r>
      <w:proofErr w:type="spellEnd"/>
      <w:r w:rsidRPr="006C1B16">
        <w:rPr>
          <w:rFonts w:cs="Arial"/>
        </w:rPr>
        <w:t xml:space="preserve">, SAAS ed.) kunnen enkel via Microsoft ADFS 3.0 </w:t>
      </w:r>
      <w:proofErr w:type="spellStart"/>
      <w:r w:rsidRPr="006C1B16">
        <w:rPr>
          <w:rFonts w:cs="Arial"/>
        </w:rPr>
        <w:t>authentiseren</w:t>
      </w:r>
      <w:proofErr w:type="spellEnd"/>
      <w:r w:rsidRPr="006C1B16">
        <w:rPr>
          <w:rFonts w:cs="Arial"/>
        </w:rPr>
        <w:t xml:space="preserve">. Daarbij dienen externe aangeboden systemen en applicaties de mogelijkheid te hebben om d.m.v. </w:t>
      </w:r>
      <w:proofErr w:type="spellStart"/>
      <w:r w:rsidRPr="006C1B16">
        <w:rPr>
          <w:rFonts w:cs="Arial"/>
        </w:rPr>
        <w:t>multi</w:t>
      </w:r>
      <w:proofErr w:type="spellEnd"/>
      <w:r w:rsidRPr="006C1B16">
        <w:rPr>
          <w:rFonts w:cs="Arial"/>
        </w:rPr>
        <w:t xml:space="preserve"> factor </w:t>
      </w:r>
      <w:proofErr w:type="spellStart"/>
      <w:r w:rsidRPr="006C1B16">
        <w:rPr>
          <w:rFonts w:cs="Arial"/>
        </w:rPr>
        <w:t>authenticatie</w:t>
      </w:r>
      <w:proofErr w:type="spellEnd"/>
      <w:r w:rsidRPr="006C1B16">
        <w:rPr>
          <w:rFonts w:cs="Arial"/>
        </w:rPr>
        <w:t xml:space="preserve"> (2FA) </w:t>
      </w:r>
      <w:proofErr w:type="spellStart"/>
      <w:r w:rsidRPr="006C1B16">
        <w:rPr>
          <w:rFonts w:cs="Arial"/>
        </w:rPr>
        <w:t>i.c.m</w:t>
      </w:r>
      <w:proofErr w:type="spellEnd"/>
      <w:r w:rsidRPr="006C1B16">
        <w:rPr>
          <w:rFonts w:cs="Arial"/>
        </w:rPr>
        <w:t xml:space="preserve">. Microsoft ADFS 3.0 te kunnen </w:t>
      </w:r>
      <w:proofErr w:type="spellStart"/>
      <w:r w:rsidRPr="006C1B16">
        <w:rPr>
          <w:rFonts w:cs="Arial"/>
        </w:rPr>
        <w:t>authentiseren</w:t>
      </w:r>
      <w:proofErr w:type="spellEnd"/>
      <w:r w:rsidRPr="006C1B16">
        <w:rPr>
          <w:rFonts w:cs="Arial"/>
        </w:rPr>
        <w:t xml:space="preserve">. Momenteel gebruikt de BVEB hiervoor de </w:t>
      </w:r>
      <w:proofErr w:type="spellStart"/>
      <w:r w:rsidRPr="006C1B16">
        <w:rPr>
          <w:rFonts w:cs="Arial"/>
        </w:rPr>
        <w:t>clouddienst</w:t>
      </w:r>
      <w:proofErr w:type="spellEnd"/>
      <w:r w:rsidRPr="006C1B16">
        <w:rPr>
          <w:rFonts w:cs="Arial"/>
        </w:rPr>
        <w:t xml:space="preserve"> van </w:t>
      </w:r>
      <w:proofErr w:type="spellStart"/>
      <w:r w:rsidRPr="006C1B16">
        <w:rPr>
          <w:rFonts w:cs="Arial"/>
        </w:rPr>
        <w:t>SafeNet</w:t>
      </w:r>
      <w:proofErr w:type="spellEnd"/>
      <w:r w:rsidRPr="006C1B16">
        <w:rPr>
          <w:rFonts w:cs="Arial"/>
        </w:rPr>
        <w:t>.</w:t>
      </w:r>
    </w:p>
    <w:p w:rsidR="003667A8" w:rsidRPr="006C1B16" w:rsidRDefault="003667A8" w:rsidP="003667A8">
      <w:pPr>
        <w:rPr>
          <w:rFonts w:cs="Arial"/>
        </w:rPr>
      </w:pPr>
      <w:r w:rsidRPr="006C1B16">
        <w:rPr>
          <w:rFonts w:cs="Arial"/>
        </w:rPr>
        <w:t xml:space="preserve">De virtuele servers bestaan uit een volledig Microsoft server park welke de fundering is voor alle systemen en applicaties van de drie organisaties. Momenteel is het standaard </w:t>
      </w:r>
      <w:proofErr w:type="spellStart"/>
      <w:r w:rsidRPr="006C1B16">
        <w:rPr>
          <w:rFonts w:cs="Arial"/>
        </w:rPr>
        <w:t>operating</w:t>
      </w:r>
      <w:proofErr w:type="spellEnd"/>
      <w:r w:rsidRPr="006C1B16">
        <w:rPr>
          <w:rFonts w:cs="Arial"/>
        </w:rPr>
        <w:t xml:space="preserve"> systeem Microsoft Windows Server 2016 Standard </w:t>
      </w:r>
      <w:proofErr w:type="spellStart"/>
      <w:r w:rsidRPr="006C1B16">
        <w:rPr>
          <w:rFonts w:cs="Arial"/>
        </w:rPr>
        <w:t>Edition</w:t>
      </w:r>
      <w:proofErr w:type="spellEnd"/>
      <w:r w:rsidRPr="006C1B16">
        <w:rPr>
          <w:rFonts w:cs="Arial"/>
        </w:rPr>
        <w:t xml:space="preserve">. Naast het voeren van een standaard </w:t>
      </w:r>
      <w:proofErr w:type="spellStart"/>
      <w:r w:rsidRPr="006C1B16">
        <w:rPr>
          <w:rFonts w:cs="Arial"/>
        </w:rPr>
        <w:t>operating</w:t>
      </w:r>
      <w:proofErr w:type="spellEnd"/>
      <w:r w:rsidRPr="006C1B16">
        <w:rPr>
          <w:rFonts w:cs="Arial"/>
        </w:rPr>
        <w:t xml:space="preserve"> systeem wordt ook hier op doorontwikkeld en getest met  opvolgers hiervan. De servers worden dagelijks gecontroleerd en van updates voorzien op de laatste </w:t>
      </w:r>
      <w:proofErr w:type="spellStart"/>
      <w:r w:rsidRPr="006C1B16">
        <w:rPr>
          <w:rFonts w:cs="Arial"/>
        </w:rPr>
        <w:t>patches</w:t>
      </w:r>
      <w:proofErr w:type="spellEnd"/>
      <w:r w:rsidRPr="006C1B16">
        <w:rPr>
          <w:rFonts w:cs="Arial"/>
        </w:rPr>
        <w:t xml:space="preserve"> en updates van Microsoft m.u.v. de preview updates. Ook beschikken alle servers over een </w:t>
      </w:r>
      <w:proofErr w:type="spellStart"/>
      <w:r w:rsidRPr="006C1B16">
        <w:rPr>
          <w:rFonts w:cs="Arial"/>
        </w:rPr>
        <w:t>F-Secure</w:t>
      </w:r>
      <w:proofErr w:type="spellEnd"/>
      <w:r w:rsidRPr="006C1B16">
        <w:rPr>
          <w:rFonts w:cs="Arial"/>
        </w:rPr>
        <w:t xml:space="preserve"> </w:t>
      </w:r>
      <w:proofErr w:type="spellStart"/>
      <w:r w:rsidRPr="006C1B16">
        <w:rPr>
          <w:rFonts w:cs="Arial"/>
        </w:rPr>
        <w:t>anti-virus</w:t>
      </w:r>
      <w:proofErr w:type="spellEnd"/>
      <w:r w:rsidRPr="006C1B16">
        <w:rPr>
          <w:rFonts w:cs="Arial"/>
        </w:rPr>
        <w:t xml:space="preserve">. </w:t>
      </w:r>
    </w:p>
    <w:p w:rsidR="003667A8" w:rsidRPr="006C1B16" w:rsidRDefault="003667A8" w:rsidP="003667A8">
      <w:pPr>
        <w:rPr>
          <w:rFonts w:cs="Arial"/>
        </w:rPr>
      </w:pPr>
      <w:r w:rsidRPr="006C1B16">
        <w:rPr>
          <w:rFonts w:cs="Arial"/>
        </w:rPr>
        <w:t xml:space="preserve">Databases worden standaard gebaseerd op Oracle Database 12.2.0.x. Waarbij Oracle Database Standard </w:t>
      </w:r>
      <w:proofErr w:type="spellStart"/>
      <w:r w:rsidRPr="006C1B16">
        <w:rPr>
          <w:rFonts w:cs="Arial"/>
        </w:rPr>
        <w:t>Edition</w:t>
      </w:r>
      <w:proofErr w:type="spellEnd"/>
      <w:r w:rsidRPr="006C1B16">
        <w:rPr>
          <w:rFonts w:cs="Arial"/>
        </w:rPr>
        <w:t xml:space="preserve"> </w:t>
      </w:r>
      <w:proofErr w:type="spellStart"/>
      <w:r w:rsidRPr="006C1B16">
        <w:rPr>
          <w:rFonts w:cs="Arial"/>
        </w:rPr>
        <w:t>Two</w:t>
      </w:r>
      <w:proofErr w:type="spellEnd"/>
      <w:r w:rsidRPr="006C1B16">
        <w:rPr>
          <w:rFonts w:cs="Arial"/>
        </w:rPr>
        <w:t xml:space="preserve"> gebruikt wordt bij </w:t>
      </w:r>
      <w:proofErr w:type="spellStart"/>
      <w:r w:rsidRPr="006C1B16">
        <w:rPr>
          <w:rFonts w:cs="Arial"/>
        </w:rPr>
        <w:t>niet-Centric</w:t>
      </w:r>
      <w:proofErr w:type="spellEnd"/>
      <w:r w:rsidRPr="006C1B16">
        <w:rPr>
          <w:rFonts w:cs="Arial"/>
        </w:rPr>
        <w:t xml:space="preserve"> applicaties. Voor de </w:t>
      </w:r>
      <w:proofErr w:type="spellStart"/>
      <w:r w:rsidRPr="006C1B16">
        <w:rPr>
          <w:rFonts w:cs="Arial"/>
        </w:rPr>
        <w:t>Centric</w:t>
      </w:r>
      <w:proofErr w:type="spellEnd"/>
      <w:r w:rsidRPr="006C1B16">
        <w:rPr>
          <w:rFonts w:cs="Arial"/>
        </w:rPr>
        <w:t xml:space="preserve"> applicaties maken we gebruik van het </w:t>
      </w:r>
      <w:proofErr w:type="spellStart"/>
      <w:r w:rsidRPr="006C1B16">
        <w:rPr>
          <w:rFonts w:cs="Arial"/>
        </w:rPr>
        <w:t>Centric</w:t>
      </w:r>
      <w:proofErr w:type="spellEnd"/>
      <w:r w:rsidRPr="006C1B16">
        <w:rPr>
          <w:rFonts w:cs="Arial"/>
        </w:rPr>
        <w:t xml:space="preserve"> Oracle </w:t>
      </w:r>
      <w:proofErr w:type="spellStart"/>
      <w:r w:rsidRPr="006C1B16">
        <w:rPr>
          <w:rFonts w:cs="Arial"/>
        </w:rPr>
        <w:t>Melodies</w:t>
      </w:r>
      <w:proofErr w:type="spellEnd"/>
      <w:r w:rsidRPr="006C1B16">
        <w:rPr>
          <w:rFonts w:cs="Arial"/>
        </w:rPr>
        <w:t xml:space="preserve"> licentie model. Oracle Database software wordt periodiek </w:t>
      </w:r>
      <w:proofErr w:type="spellStart"/>
      <w:r w:rsidRPr="006C1B16">
        <w:rPr>
          <w:rFonts w:cs="Arial"/>
        </w:rPr>
        <w:t>gepatched</w:t>
      </w:r>
      <w:proofErr w:type="spellEnd"/>
      <w:r w:rsidRPr="006C1B16">
        <w:rPr>
          <w:rFonts w:cs="Arial"/>
        </w:rPr>
        <w:t xml:space="preserve"> met de laatste Oracle Database Windows </w:t>
      </w:r>
      <w:proofErr w:type="spellStart"/>
      <w:r w:rsidRPr="006C1B16">
        <w:rPr>
          <w:rFonts w:cs="Arial"/>
        </w:rPr>
        <w:t>Bundle</w:t>
      </w:r>
      <w:proofErr w:type="spellEnd"/>
      <w:r w:rsidRPr="006C1B16">
        <w:rPr>
          <w:rFonts w:cs="Arial"/>
        </w:rPr>
        <w:t xml:space="preserve"> </w:t>
      </w:r>
      <w:proofErr w:type="spellStart"/>
      <w:r w:rsidRPr="006C1B16">
        <w:rPr>
          <w:rFonts w:cs="Arial"/>
        </w:rPr>
        <w:t>Patches</w:t>
      </w:r>
      <w:proofErr w:type="spellEnd"/>
      <w:r w:rsidRPr="006C1B16">
        <w:rPr>
          <w:rFonts w:cs="Arial"/>
        </w:rPr>
        <w:t xml:space="preserve"> en de Oracle </w:t>
      </w:r>
      <w:proofErr w:type="spellStart"/>
      <w:r w:rsidRPr="006C1B16">
        <w:rPr>
          <w:rFonts w:cs="Arial"/>
        </w:rPr>
        <w:t>JavaVM</w:t>
      </w:r>
      <w:proofErr w:type="spellEnd"/>
      <w:r w:rsidRPr="006C1B16">
        <w:rPr>
          <w:rFonts w:cs="Arial"/>
        </w:rPr>
        <w:t xml:space="preserve"> Component </w:t>
      </w:r>
      <w:proofErr w:type="spellStart"/>
      <w:r w:rsidRPr="006C1B16">
        <w:rPr>
          <w:rFonts w:cs="Arial"/>
        </w:rPr>
        <w:t>patches</w:t>
      </w:r>
      <w:proofErr w:type="spellEnd"/>
      <w:r w:rsidRPr="006C1B16">
        <w:rPr>
          <w:rFonts w:cs="Arial"/>
        </w:rPr>
        <w:t>.</w:t>
      </w:r>
    </w:p>
    <w:p w:rsidR="003667A8" w:rsidRPr="006C1B16" w:rsidRDefault="003667A8" w:rsidP="003667A8">
      <w:pPr>
        <w:rPr>
          <w:rFonts w:cs="Arial"/>
        </w:rPr>
      </w:pPr>
      <w:r w:rsidRPr="006C1B16">
        <w:rPr>
          <w:rFonts w:cs="Arial"/>
        </w:rPr>
        <w:t xml:space="preserve">Voor de communicatie diensten wordt gebruik gemaakt van Exchange en </w:t>
      </w:r>
      <w:proofErr w:type="spellStart"/>
      <w:r w:rsidRPr="006C1B16">
        <w:rPr>
          <w:rFonts w:cs="Arial"/>
        </w:rPr>
        <w:t>Skype</w:t>
      </w:r>
      <w:proofErr w:type="spellEnd"/>
      <w:r w:rsidRPr="006C1B16">
        <w:rPr>
          <w:rFonts w:cs="Arial"/>
        </w:rPr>
        <w:t xml:space="preserve"> </w:t>
      </w:r>
      <w:proofErr w:type="spellStart"/>
      <w:r w:rsidRPr="006C1B16">
        <w:rPr>
          <w:rFonts w:cs="Arial"/>
        </w:rPr>
        <w:t>for</w:t>
      </w:r>
      <w:proofErr w:type="spellEnd"/>
      <w:r w:rsidRPr="006C1B16">
        <w:rPr>
          <w:rFonts w:cs="Arial"/>
        </w:rPr>
        <w:t xml:space="preserve"> Business systemen uit de Office 365 Suite. Voor </w:t>
      </w:r>
      <w:proofErr w:type="spellStart"/>
      <w:r w:rsidRPr="006C1B16">
        <w:rPr>
          <w:rFonts w:cs="Arial"/>
        </w:rPr>
        <w:t>anti-spam</w:t>
      </w:r>
      <w:proofErr w:type="spellEnd"/>
      <w:r w:rsidRPr="006C1B16">
        <w:rPr>
          <w:rFonts w:cs="Arial"/>
        </w:rPr>
        <w:t xml:space="preserve"> en </w:t>
      </w:r>
      <w:proofErr w:type="spellStart"/>
      <w:r w:rsidRPr="006C1B16">
        <w:rPr>
          <w:rFonts w:cs="Arial"/>
        </w:rPr>
        <w:t>anti-virus</w:t>
      </w:r>
      <w:proofErr w:type="spellEnd"/>
      <w:r w:rsidRPr="006C1B16">
        <w:rPr>
          <w:rFonts w:cs="Arial"/>
        </w:rPr>
        <w:t xml:space="preserve"> van de email wordt ook gebruik gemaakt van de KPN Lokale Overheid Beveiligde email dienst. Hiervoor is een hybride Exchange omgeving ingericht om dit mogelijk te maken. Om email beveiligd te versturen wordt gebruik gemaakt van </w:t>
      </w:r>
      <w:proofErr w:type="spellStart"/>
      <w:r w:rsidRPr="006C1B16">
        <w:rPr>
          <w:rFonts w:cs="Arial"/>
        </w:rPr>
        <w:t>Secumail</w:t>
      </w:r>
      <w:proofErr w:type="spellEnd"/>
      <w:r w:rsidRPr="006C1B16">
        <w:rPr>
          <w:rFonts w:cs="Arial"/>
        </w:rPr>
        <w:t xml:space="preserve"> als </w:t>
      </w:r>
      <w:proofErr w:type="spellStart"/>
      <w:r w:rsidRPr="006C1B16">
        <w:rPr>
          <w:rFonts w:cs="Arial"/>
        </w:rPr>
        <w:t>Coudservice</w:t>
      </w:r>
      <w:proofErr w:type="spellEnd"/>
      <w:r w:rsidRPr="006C1B16">
        <w:rPr>
          <w:rFonts w:cs="Arial"/>
        </w:rPr>
        <w:t xml:space="preserve">. De </w:t>
      </w:r>
      <w:proofErr w:type="spellStart"/>
      <w:r w:rsidRPr="006C1B16">
        <w:rPr>
          <w:rFonts w:cs="Arial"/>
        </w:rPr>
        <w:t>emailomgeving</w:t>
      </w:r>
      <w:proofErr w:type="spellEnd"/>
      <w:r w:rsidRPr="006C1B16">
        <w:rPr>
          <w:rFonts w:cs="Arial"/>
        </w:rPr>
        <w:t xml:space="preserve">  maakt gebruik van de standaarden DKIM, SPF, DMARC, DNSSEC en STARTTLS.</w:t>
      </w:r>
    </w:p>
    <w:p w:rsidR="003667A8" w:rsidRDefault="003667A8">
      <w:pPr>
        <w:rPr>
          <w:rFonts w:cs="Arial"/>
        </w:rPr>
      </w:pPr>
      <w:r>
        <w:rPr>
          <w:rFonts w:cs="Arial"/>
        </w:rPr>
        <w:br w:type="page"/>
      </w:r>
    </w:p>
    <w:p w:rsidR="003667A8" w:rsidRPr="00D23B79" w:rsidRDefault="003667A8" w:rsidP="003667A8">
      <w:pPr>
        <w:rPr>
          <w:rFonts w:cs="Arial"/>
        </w:rPr>
      </w:pPr>
      <w:r w:rsidRPr="006C1B16">
        <w:rPr>
          <w:rFonts w:cs="Arial"/>
        </w:rPr>
        <w:lastRenderedPageBreak/>
        <w:t xml:space="preserve">De werkplekken voor de gebruikers worden virtueel aangeboden middels </w:t>
      </w:r>
      <w:proofErr w:type="spellStart"/>
      <w:r w:rsidRPr="006C1B16">
        <w:rPr>
          <w:rFonts w:cs="Arial"/>
        </w:rPr>
        <w:t>VMware</w:t>
      </w:r>
      <w:proofErr w:type="spellEnd"/>
      <w:r w:rsidRPr="006C1B16">
        <w:rPr>
          <w:rFonts w:cs="Arial"/>
        </w:rPr>
        <w:t xml:space="preserve"> Horizon 7.x. Ook de werkplekken voor CAD en GIS toepassingen worden virtueel aangeboden. Deze worden hierin extra ondersteund door </w:t>
      </w:r>
      <w:proofErr w:type="spellStart"/>
      <w:r w:rsidRPr="006C1B16">
        <w:rPr>
          <w:rFonts w:cs="Arial"/>
        </w:rPr>
        <w:t>Nvidia</w:t>
      </w:r>
      <w:proofErr w:type="spellEnd"/>
      <w:r w:rsidRPr="006C1B16">
        <w:rPr>
          <w:rFonts w:cs="Arial"/>
        </w:rPr>
        <w:t xml:space="preserve"> GRID M60 kaarten. Hierdoor is het mogelijk om tijd en plaats onafhankelijk te kunnen werken. In de technische infrastructuur van de BVEB worden de virtuele werkplekken aangeboden op een HP t630 </w:t>
      </w:r>
      <w:proofErr w:type="spellStart"/>
      <w:r w:rsidRPr="006C1B16">
        <w:rPr>
          <w:rFonts w:cs="Arial"/>
        </w:rPr>
        <w:t>thin</w:t>
      </w:r>
      <w:proofErr w:type="spellEnd"/>
      <w:r w:rsidRPr="006C1B16">
        <w:rPr>
          <w:rFonts w:cs="Arial"/>
        </w:rPr>
        <w:t xml:space="preserve"> </w:t>
      </w:r>
      <w:proofErr w:type="spellStart"/>
      <w:r w:rsidRPr="006C1B16">
        <w:rPr>
          <w:rFonts w:cs="Arial"/>
        </w:rPr>
        <w:t>client</w:t>
      </w:r>
      <w:proofErr w:type="spellEnd"/>
      <w:r w:rsidRPr="006C1B16">
        <w:rPr>
          <w:rFonts w:cs="Arial"/>
        </w:rPr>
        <w:t xml:space="preserve"> voor een reguliere gebruiker en een HP t730 </w:t>
      </w:r>
      <w:proofErr w:type="spellStart"/>
      <w:r w:rsidRPr="006C1B16">
        <w:rPr>
          <w:rFonts w:cs="Arial"/>
        </w:rPr>
        <w:t>thin</w:t>
      </w:r>
      <w:proofErr w:type="spellEnd"/>
      <w:r w:rsidRPr="006C1B16">
        <w:rPr>
          <w:rFonts w:cs="Arial"/>
        </w:rPr>
        <w:t xml:space="preserve"> </w:t>
      </w:r>
      <w:proofErr w:type="spellStart"/>
      <w:r w:rsidRPr="006C1B16">
        <w:rPr>
          <w:rFonts w:cs="Arial"/>
        </w:rPr>
        <w:t>client</w:t>
      </w:r>
      <w:proofErr w:type="spellEnd"/>
      <w:r w:rsidRPr="006C1B16">
        <w:rPr>
          <w:rFonts w:cs="Arial"/>
        </w:rPr>
        <w:t xml:space="preserve"> voor een gebruiker met CAD of GIS toepassingen. De </w:t>
      </w:r>
      <w:proofErr w:type="spellStart"/>
      <w:r w:rsidRPr="006C1B16">
        <w:rPr>
          <w:rFonts w:cs="Arial"/>
        </w:rPr>
        <w:t>thin</w:t>
      </w:r>
      <w:proofErr w:type="spellEnd"/>
      <w:r w:rsidRPr="006C1B16">
        <w:rPr>
          <w:rFonts w:cs="Arial"/>
        </w:rPr>
        <w:t xml:space="preserve"> </w:t>
      </w:r>
      <w:proofErr w:type="spellStart"/>
      <w:r w:rsidRPr="006C1B16">
        <w:rPr>
          <w:rFonts w:cs="Arial"/>
        </w:rPr>
        <w:t>clients</w:t>
      </w:r>
      <w:proofErr w:type="spellEnd"/>
      <w:r w:rsidRPr="006C1B16">
        <w:rPr>
          <w:rFonts w:cs="Arial"/>
        </w:rPr>
        <w:t xml:space="preserve"> voor reguliere gebruikers zijn voorzien van twee 22 inch monitoren. Voor de CAD of GIS gebruikers betreft dit twee 24 inch monitoren.</w:t>
      </w:r>
      <w:r w:rsidRPr="006C1B16">
        <w:rPr>
          <w:rFonts w:cs="Arial"/>
        </w:rPr>
        <w:br/>
        <w:t xml:space="preserve">De virtuele werkplekken zijn standaard ingericht met Windows 10 </w:t>
      </w:r>
      <w:proofErr w:type="spellStart"/>
      <w:r w:rsidRPr="006C1B16">
        <w:rPr>
          <w:rFonts w:cs="Arial"/>
        </w:rPr>
        <w:t>Enterprise</w:t>
      </w:r>
      <w:proofErr w:type="spellEnd"/>
      <w:r w:rsidRPr="006C1B16">
        <w:rPr>
          <w:rFonts w:cs="Arial"/>
        </w:rPr>
        <w:t xml:space="preserve"> x64 met als standaard taal Nederlands en voorzien van een lokale Office 2016 Pro Plus x86 </w:t>
      </w:r>
      <w:proofErr w:type="spellStart"/>
      <w:r w:rsidRPr="006C1B16">
        <w:rPr>
          <w:rFonts w:cs="Arial"/>
        </w:rPr>
        <w:t>i.c.m</w:t>
      </w:r>
      <w:proofErr w:type="spellEnd"/>
      <w:r w:rsidRPr="006C1B16">
        <w:rPr>
          <w:rFonts w:cs="Arial"/>
        </w:rPr>
        <w:t xml:space="preserve">. Office 365 E3. Alle virtuele werkplekken worden gekloond vanuit een ‘Golden Image’. Bij het afmelden en opnieuw aanmelden wordt steeds een nieuwe werkplek beschikbaar gesteld. Daarnaast worden, bij het afmelden, alleen vooraf gedefinieerde profiel instellingen opgeslagen welke bij het inloggen weer ter beschikking worden gesteld. Alle overige profiel en cache instellingen worden bij het afmelden verwijderd. Periodiek wordt de ‘Golden Image’ voorzien van de laatste Microsoft </w:t>
      </w:r>
      <w:proofErr w:type="spellStart"/>
      <w:r w:rsidRPr="006C1B16">
        <w:rPr>
          <w:rFonts w:cs="Arial"/>
        </w:rPr>
        <w:t>patches</w:t>
      </w:r>
      <w:proofErr w:type="spellEnd"/>
      <w:r w:rsidRPr="006C1B16">
        <w:rPr>
          <w:rFonts w:cs="Arial"/>
        </w:rPr>
        <w:t xml:space="preserve"> m.u.v. de preview updates.  Naaste de Microsoft </w:t>
      </w:r>
      <w:proofErr w:type="spellStart"/>
      <w:r w:rsidRPr="006C1B16">
        <w:rPr>
          <w:rFonts w:cs="Arial"/>
        </w:rPr>
        <w:t>patches</w:t>
      </w:r>
      <w:proofErr w:type="spellEnd"/>
      <w:r w:rsidRPr="006C1B16">
        <w:rPr>
          <w:rFonts w:cs="Arial"/>
        </w:rPr>
        <w:t xml:space="preserve"> wordt de ‘Golden Image’ ook voorzien van de laatste updates en </w:t>
      </w:r>
      <w:proofErr w:type="spellStart"/>
      <w:r w:rsidRPr="006C1B16">
        <w:rPr>
          <w:rFonts w:cs="Arial"/>
        </w:rPr>
        <w:t>patches</w:t>
      </w:r>
      <w:proofErr w:type="spellEnd"/>
      <w:r w:rsidRPr="006C1B16">
        <w:rPr>
          <w:rFonts w:cs="Arial"/>
        </w:rPr>
        <w:t xml:space="preserve"> t.b.v. applicaties welke in de ‘Golden Image’ zijn opgenomen. Denk hierbij aan Google </w:t>
      </w:r>
      <w:proofErr w:type="spellStart"/>
      <w:r w:rsidRPr="006C1B16">
        <w:rPr>
          <w:rFonts w:cs="Arial"/>
        </w:rPr>
        <w:t>Chrome</w:t>
      </w:r>
      <w:proofErr w:type="spellEnd"/>
      <w:r w:rsidRPr="006C1B16">
        <w:rPr>
          <w:rFonts w:cs="Arial"/>
        </w:rPr>
        <w:t xml:space="preserve"> (standaard browser), </w:t>
      </w:r>
      <w:proofErr w:type="spellStart"/>
      <w:r w:rsidRPr="006C1B16">
        <w:rPr>
          <w:rFonts w:cs="Arial"/>
        </w:rPr>
        <w:t>F-Secure</w:t>
      </w:r>
      <w:proofErr w:type="spellEnd"/>
      <w:r w:rsidRPr="006C1B16">
        <w:rPr>
          <w:rFonts w:cs="Arial"/>
        </w:rPr>
        <w:t xml:space="preserve"> </w:t>
      </w:r>
      <w:proofErr w:type="spellStart"/>
      <w:r w:rsidRPr="006C1B16">
        <w:rPr>
          <w:rFonts w:cs="Arial"/>
        </w:rPr>
        <w:t>anti-virus</w:t>
      </w:r>
      <w:proofErr w:type="spellEnd"/>
      <w:r w:rsidRPr="006C1B16">
        <w:rPr>
          <w:rFonts w:cs="Arial"/>
        </w:rPr>
        <w:t xml:space="preserve">, Java, </w:t>
      </w:r>
      <w:proofErr w:type="spellStart"/>
      <w:r w:rsidRPr="006C1B16">
        <w:rPr>
          <w:rFonts w:cs="Arial"/>
        </w:rPr>
        <w:t>Adobe</w:t>
      </w:r>
      <w:proofErr w:type="spellEnd"/>
      <w:r w:rsidRPr="006C1B16">
        <w:rPr>
          <w:rFonts w:cs="Arial"/>
        </w:rPr>
        <w:t xml:space="preserve"> </w:t>
      </w:r>
      <w:proofErr w:type="spellStart"/>
      <w:r w:rsidRPr="006C1B16">
        <w:rPr>
          <w:rFonts w:cs="Arial"/>
        </w:rPr>
        <w:t>Acrobat</w:t>
      </w:r>
      <w:proofErr w:type="spellEnd"/>
      <w:r w:rsidRPr="006C1B16">
        <w:rPr>
          <w:rFonts w:cs="Arial"/>
        </w:rPr>
        <w:t xml:space="preserve"> Reader ed.</w:t>
      </w:r>
    </w:p>
    <w:p w:rsidR="00F6710E" w:rsidRPr="00F6710E" w:rsidRDefault="00F6710E" w:rsidP="00F6710E">
      <w:r w:rsidRPr="00F6710E">
        <w:t>Inschrijver</w:t>
      </w:r>
      <w:r>
        <w:t xml:space="preserve"> verklaart dat zij bijlage 10</w:t>
      </w:r>
      <w:r w:rsidRPr="00F6710E">
        <w:t xml:space="preserve"> naar waarheid heeft ingevuld en tevens dat zij / hij daartoe namens de Inschrijver bevoegd is.</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2"/>
        <w:gridCol w:w="6946"/>
      </w:tblGrid>
      <w:tr w:rsidR="00F6710E" w:rsidRPr="00F6710E" w:rsidTr="00F6710E">
        <w:tblPrEx>
          <w:tblCellMar>
            <w:top w:w="0" w:type="dxa"/>
            <w:bottom w:w="0" w:type="dxa"/>
          </w:tblCellMar>
        </w:tblPrEx>
        <w:tc>
          <w:tcPr>
            <w:tcW w:w="2552" w:type="dxa"/>
          </w:tcPr>
          <w:p w:rsidR="00F6710E" w:rsidRPr="00F6710E" w:rsidRDefault="00F6710E" w:rsidP="00F6710E">
            <w:r w:rsidRPr="00F6710E">
              <w:t>Inschrijver</w:t>
            </w:r>
          </w:p>
        </w:tc>
        <w:tc>
          <w:tcPr>
            <w:tcW w:w="6946" w:type="dxa"/>
            <w:shd w:val="clear" w:color="auto" w:fill="CCCCCC"/>
          </w:tcPr>
          <w:p w:rsidR="00F6710E" w:rsidRPr="00F6710E" w:rsidRDefault="00F6710E" w:rsidP="00F6710E"/>
        </w:tc>
      </w:tr>
      <w:tr w:rsidR="00F6710E" w:rsidRPr="00F6710E" w:rsidTr="00F6710E">
        <w:tblPrEx>
          <w:tblCellMar>
            <w:top w:w="0" w:type="dxa"/>
            <w:bottom w:w="0" w:type="dxa"/>
          </w:tblCellMar>
        </w:tblPrEx>
        <w:tc>
          <w:tcPr>
            <w:tcW w:w="2552" w:type="dxa"/>
          </w:tcPr>
          <w:p w:rsidR="00F6710E" w:rsidRPr="00F6710E" w:rsidRDefault="00F6710E" w:rsidP="00F6710E">
            <w:r w:rsidRPr="00F6710E">
              <w:t>Naam</w:t>
            </w:r>
          </w:p>
        </w:tc>
        <w:tc>
          <w:tcPr>
            <w:tcW w:w="6946" w:type="dxa"/>
            <w:shd w:val="clear" w:color="auto" w:fill="CCCCCC"/>
          </w:tcPr>
          <w:p w:rsidR="00F6710E" w:rsidRPr="00F6710E" w:rsidRDefault="00F6710E" w:rsidP="00F6710E"/>
        </w:tc>
      </w:tr>
      <w:tr w:rsidR="00F6710E" w:rsidRPr="00F6710E" w:rsidTr="00F6710E">
        <w:tblPrEx>
          <w:tblCellMar>
            <w:top w:w="0" w:type="dxa"/>
            <w:bottom w:w="0" w:type="dxa"/>
          </w:tblCellMar>
        </w:tblPrEx>
        <w:tc>
          <w:tcPr>
            <w:tcW w:w="2552" w:type="dxa"/>
          </w:tcPr>
          <w:p w:rsidR="00F6710E" w:rsidRPr="00F6710E" w:rsidRDefault="00F6710E" w:rsidP="00F6710E">
            <w:r w:rsidRPr="00F6710E">
              <w:t>Functie</w:t>
            </w:r>
          </w:p>
        </w:tc>
        <w:tc>
          <w:tcPr>
            <w:tcW w:w="6946" w:type="dxa"/>
            <w:shd w:val="clear" w:color="auto" w:fill="CCCCCC"/>
          </w:tcPr>
          <w:p w:rsidR="00F6710E" w:rsidRPr="00F6710E" w:rsidRDefault="00F6710E" w:rsidP="00F6710E"/>
        </w:tc>
      </w:tr>
      <w:tr w:rsidR="00F6710E" w:rsidRPr="00F6710E" w:rsidTr="00F6710E">
        <w:tblPrEx>
          <w:tblCellMar>
            <w:top w:w="0" w:type="dxa"/>
            <w:bottom w:w="0" w:type="dxa"/>
          </w:tblCellMar>
        </w:tblPrEx>
        <w:tc>
          <w:tcPr>
            <w:tcW w:w="2552" w:type="dxa"/>
          </w:tcPr>
          <w:p w:rsidR="00F6710E" w:rsidRPr="00F6710E" w:rsidRDefault="00F6710E" w:rsidP="00F6710E">
            <w:r w:rsidRPr="00F6710E">
              <w:t>Datum</w:t>
            </w:r>
          </w:p>
        </w:tc>
        <w:tc>
          <w:tcPr>
            <w:tcW w:w="6946" w:type="dxa"/>
            <w:shd w:val="clear" w:color="auto" w:fill="CCCCCC"/>
          </w:tcPr>
          <w:p w:rsidR="00F6710E" w:rsidRPr="00F6710E" w:rsidRDefault="00F6710E" w:rsidP="00F6710E"/>
        </w:tc>
      </w:tr>
      <w:tr w:rsidR="00F6710E" w:rsidRPr="00F6710E" w:rsidTr="00F6710E">
        <w:tblPrEx>
          <w:tblCellMar>
            <w:top w:w="0" w:type="dxa"/>
            <w:bottom w:w="0" w:type="dxa"/>
          </w:tblCellMar>
        </w:tblPrEx>
        <w:tc>
          <w:tcPr>
            <w:tcW w:w="2552" w:type="dxa"/>
          </w:tcPr>
          <w:p w:rsidR="00F6710E" w:rsidRPr="00F6710E" w:rsidRDefault="00F6710E" w:rsidP="00F6710E">
            <w:r w:rsidRPr="00F6710E">
              <w:t>Handtekening</w:t>
            </w:r>
          </w:p>
          <w:p w:rsidR="00F6710E" w:rsidRPr="00F6710E" w:rsidRDefault="00F6710E" w:rsidP="00F6710E"/>
        </w:tc>
        <w:tc>
          <w:tcPr>
            <w:tcW w:w="6946" w:type="dxa"/>
            <w:shd w:val="clear" w:color="auto" w:fill="CCCCCC"/>
          </w:tcPr>
          <w:p w:rsidR="00F6710E" w:rsidRPr="00F6710E" w:rsidRDefault="00F6710E" w:rsidP="00F6710E"/>
          <w:p w:rsidR="00F6710E" w:rsidRDefault="00F6710E" w:rsidP="00F6710E"/>
          <w:p w:rsidR="00F6710E" w:rsidRPr="00F6710E" w:rsidRDefault="00F6710E" w:rsidP="00F6710E"/>
          <w:p w:rsidR="00F6710E" w:rsidRPr="00F6710E" w:rsidRDefault="00F6710E" w:rsidP="00F6710E"/>
        </w:tc>
      </w:tr>
    </w:tbl>
    <w:p w:rsidR="003667A8" w:rsidRDefault="003667A8" w:rsidP="00F7187C"/>
    <w:sectPr w:rsidR="003667A8" w:rsidSect="003D50B3">
      <w:headerReference w:type="default" r:id="rId8"/>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DFD9260" w16cid:durableId="6BB455F2"/>
  <w16cid:commentId w16cid:paraId="6B1A3514" w16cid:durableId="082ADEF7"/>
  <w16cid:commentId w16cid:paraId="26366B7C" w16cid:durableId="6F593655"/>
  <w16cid:commentId w16cid:paraId="0AA48CA4" w16cid:durableId="1C77B6E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AD8" w:rsidRDefault="00980AD8">
      <w:pPr>
        <w:spacing w:after="0" w:line="240" w:lineRule="auto"/>
      </w:pPr>
      <w:r>
        <w:separator/>
      </w:r>
    </w:p>
  </w:endnote>
  <w:endnote w:type="continuationSeparator" w:id="0">
    <w:p w:rsidR="00980AD8" w:rsidRDefault="00980AD8">
      <w:pPr>
        <w:spacing w:after="0" w:line="240" w:lineRule="auto"/>
      </w:pPr>
      <w:r>
        <w:continuationSeparator/>
      </w:r>
    </w:p>
  </w:endnote>
  <w:endnote w:type="continuationNotice" w:id="1">
    <w:p w:rsidR="00980AD8" w:rsidRDefault="00980AD8">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024"/>
      <w:gridCol w:w="3024"/>
      <w:gridCol w:w="3024"/>
    </w:tblGrid>
    <w:tr w:rsidR="00980AD8" w:rsidTr="7061A3E8">
      <w:tc>
        <w:tcPr>
          <w:tcW w:w="3024" w:type="dxa"/>
        </w:tcPr>
        <w:p w:rsidR="00980AD8" w:rsidRDefault="00980AD8" w:rsidP="7061A3E8">
          <w:pPr>
            <w:pStyle w:val="Koptekst"/>
            <w:ind w:left="-115"/>
            <w:jc w:val="left"/>
          </w:pPr>
        </w:p>
      </w:tc>
      <w:tc>
        <w:tcPr>
          <w:tcW w:w="3024" w:type="dxa"/>
        </w:tcPr>
        <w:p w:rsidR="00980AD8" w:rsidRDefault="00980AD8" w:rsidP="7061A3E8">
          <w:pPr>
            <w:pStyle w:val="Koptekst"/>
            <w:jc w:val="center"/>
          </w:pPr>
          <w:fldSimple w:instr="PAGE">
            <w:r w:rsidR="00F6710E">
              <w:rPr>
                <w:noProof/>
              </w:rPr>
              <w:t>1</w:t>
            </w:r>
          </w:fldSimple>
        </w:p>
      </w:tc>
      <w:tc>
        <w:tcPr>
          <w:tcW w:w="3024" w:type="dxa"/>
        </w:tcPr>
        <w:p w:rsidR="00980AD8" w:rsidRDefault="00980AD8" w:rsidP="7061A3E8">
          <w:pPr>
            <w:pStyle w:val="Koptekst"/>
            <w:ind w:right="-115"/>
            <w:jc w:val="right"/>
          </w:pPr>
        </w:p>
      </w:tc>
    </w:tr>
  </w:tbl>
  <w:p w:rsidR="00980AD8" w:rsidRDefault="00980AD8" w:rsidP="7061A3E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AD8" w:rsidRDefault="00980AD8">
      <w:pPr>
        <w:spacing w:after="0" w:line="240" w:lineRule="auto"/>
      </w:pPr>
      <w:r>
        <w:separator/>
      </w:r>
    </w:p>
  </w:footnote>
  <w:footnote w:type="continuationSeparator" w:id="0">
    <w:p w:rsidR="00980AD8" w:rsidRDefault="00980AD8">
      <w:pPr>
        <w:spacing w:after="0" w:line="240" w:lineRule="auto"/>
      </w:pPr>
      <w:r>
        <w:continuationSeparator/>
      </w:r>
    </w:p>
  </w:footnote>
  <w:footnote w:type="continuationNotice" w:id="1">
    <w:p w:rsidR="00980AD8" w:rsidRDefault="00980AD8">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024"/>
      <w:gridCol w:w="3024"/>
      <w:gridCol w:w="3024"/>
    </w:tblGrid>
    <w:tr w:rsidR="00980AD8" w:rsidTr="7061A3E8">
      <w:tc>
        <w:tcPr>
          <w:tcW w:w="3024" w:type="dxa"/>
        </w:tcPr>
        <w:p w:rsidR="00980AD8" w:rsidRDefault="00980AD8" w:rsidP="7061A3E8">
          <w:pPr>
            <w:pStyle w:val="Koptekst"/>
            <w:ind w:left="-115"/>
            <w:jc w:val="left"/>
          </w:pPr>
        </w:p>
      </w:tc>
      <w:tc>
        <w:tcPr>
          <w:tcW w:w="3024" w:type="dxa"/>
        </w:tcPr>
        <w:p w:rsidR="00980AD8" w:rsidRDefault="00980AD8" w:rsidP="7061A3E8">
          <w:pPr>
            <w:pStyle w:val="Koptekst"/>
            <w:jc w:val="center"/>
          </w:pPr>
        </w:p>
      </w:tc>
      <w:tc>
        <w:tcPr>
          <w:tcW w:w="3024" w:type="dxa"/>
        </w:tcPr>
        <w:p w:rsidR="00980AD8" w:rsidRDefault="00980AD8" w:rsidP="7061A3E8">
          <w:pPr>
            <w:pStyle w:val="Koptekst"/>
            <w:ind w:right="-115"/>
            <w:jc w:val="right"/>
          </w:pPr>
        </w:p>
      </w:tc>
    </w:tr>
  </w:tbl>
  <w:p w:rsidR="00980AD8" w:rsidRDefault="00980AD8" w:rsidP="7061A3E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C42D2"/>
    <w:multiLevelType w:val="hybridMultilevel"/>
    <w:tmpl w:val="074E97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5BD5552"/>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676B41"/>
    <w:multiLevelType w:val="hybridMultilevel"/>
    <w:tmpl w:val="F90251B0"/>
    <w:lvl w:ilvl="0" w:tplc="4FDE7970">
      <w:start w:val="1"/>
      <w:numFmt w:val="decimal"/>
      <w:lvlText w:val="%1."/>
      <w:lvlJc w:val="left"/>
      <w:pPr>
        <w:ind w:left="720" w:hanging="360"/>
      </w:pPr>
    </w:lvl>
    <w:lvl w:ilvl="1" w:tplc="64BAC9EA">
      <w:start w:val="1"/>
      <w:numFmt w:val="lowerLetter"/>
      <w:lvlText w:val="%2."/>
      <w:lvlJc w:val="left"/>
      <w:pPr>
        <w:ind w:left="1440" w:hanging="360"/>
      </w:pPr>
    </w:lvl>
    <w:lvl w:ilvl="2" w:tplc="A8E4D198">
      <w:start w:val="1"/>
      <w:numFmt w:val="lowerRoman"/>
      <w:lvlText w:val="%3."/>
      <w:lvlJc w:val="right"/>
      <w:pPr>
        <w:ind w:left="2160" w:hanging="180"/>
      </w:pPr>
    </w:lvl>
    <w:lvl w:ilvl="3" w:tplc="2A9AE2EC">
      <w:start w:val="1"/>
      <w:numFmt w:val="decimal"/>
      <w:lvlText w:val="%4."/>
      <w:lvlJc w:val="left"/>
      <w:pPr>
        <w:ind w:left="2880" w:hanging="360"/>
      </w:pPr>
    </w:lvl>
    <w:lvl w:ilvl="4" w:tplc="1AB29F42">
      <w:start w:val="1"/>
      <w:numFmt w:val="lowerLetter"/>
      <w:lvlText w:val="%5."/>
      <w:lvlJc w:val="left"/>
      <w:pPr>
        <w:ind w:left="3600" w:hanging="360"/>
      </w:pPr>
    </w:lvl>
    <w:lvl w:ilvl="5" w:tplc="238E411E">
      <w:start w:val="1"/>
      <w:numFmt w:val="lowerRoman"/>
      <w:lvlText w:val="%6."/>
      <w:lvlJc w:val="right"/>
      <w:pPr>
        <w:ind w:left="4320" w:hanging="180"/>
      </w:pPr>
    </w:lvl>
    <w:lvl w:ilvl="6" w:tplc="B23A0EF4">
      <w:start w:val="1"/>
      <w:numFmt w:val="decimal"/>
      <w:lvlText w:val="%7."/>
      <w:lvlJc w:val="left"/>
      <w:pPr>
        <w:ind w:left="5040" w:hanging="360"/>
      </w:pPr>
    </w:lvl>
    <w:lvl w:ilvl="7" w:tplc="08C81E3E">
      <w:start w:val="1"/>
      <w:numFmt w:val="lowerLetter"/>
      <w:lvlText w:val="%8."/>
      <w:lvlJc w:val="left"/>
      <w:pPr>
        <w:ind w:left="5760" w:hanging="360"/>
      </w:pPr>
    </w:lvl>
    <w:lvl w:ilvl="8" w:tplc="9740E312">
      <w:start w:val="1"/>
      <w:numFmt w:val="lowerRoman"/>
      <w:lvlText w:val="%9."/>
      <w:lvlJc w:val="right"/>
      <w:pPr>
        <w:ind w:left="6480" w:hanging="180"/>
      </w:pPr>
    </w:lvl>
  </w:abstractNum>
  <w:abstractNum w:abstractNumId="3">
    <w:nsid w:val="0E5B7C87"/>
    <w:multiLevelType w:val="hybridMultilevel"/>
    <w:tmpl w:val="E9727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ADA222B"/>
    <w:multiLevelType w:val="hybridMultilevel"/>
    <w:tmpl w:val="7D886B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5D30F3D"/>
    <w:multiLevelType w:val="hybridMultilevel"/>
    <w:tmpl w:val="0FF8FF6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BFA796B"/>
    <w:multiLevelType w:val="hybridMultilevel"/>
    <w:tmpl w:val="AB4886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3"/>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rsids>
    <w:rsidRoot w:val="00A11F1B"/>
    <w:rsid w:val="00000F68"/>
    <w:rsid w:val="000475A8"/>
    <w:rsid w:val="00073D06"/>
    <w:rsid w:val="00081242"/>
    <w:rsid w:val="000B1BBA"/>
    <w:rsid w:val="00104063"/>
    <w:rsid w:val="00111487"/>
    <w:rsid w:val="001508F4"/>
    <w:rsid w:val="0016263A"/>
    <w:rsid w:val="001764B8"/>
    <w:rsid w:val="001E12A4"/>
    <w:rsid w:val="001E1727"/>
    <w:rsid w:val="001F0505"/>
    <w:rsid w:val="001F4EFF"/>
    <w:rsid w:val="0021108F"/>
    <w:rsid w:val="002167BA"/>
    <w:rsid w:val="00226621"/>
    <w:rsid w:val="002B06E3"/>
    <w:rsid w:val="002E2CC6"/>
    <w:rsid w:val="00315CA6"/>
    <w:rsid w:val="003667A8"/>
    <w:rsid w:val="003D50B3"/>
    <w:rsid w:val="004260B0"/>
    <w:rsid w:val="00463203"/>
    <w:rsid w:val="004B329C"/>
    <w:rsid w:val="004D7D42"/>
    <w:rsid w:val="004E26CB"/>
    <w:rsid w:val="004F05C6"/>
    <w:rsid w:val="004F67C0"/>
    <w:rsid w:val="00514B64"/>
    <w:rsid w:val="0054405F"/>
    <w:rsid w:val="00550EBA"/>
    <w:rsid w:val="0055172A"/>
    <w:rsid w:val="005529EA"/>
    <w:rsid w:val="00560926"/>
    <w:rsid w:val="005911BD"/>
    <w:rsid w:val="005C3FBE"/>
    <w:rsid w:val="00601B16"/>
    <w:rsid w:val="00607419"/>
    <w:rsid w:val="0062062E"/>
    <w:rsid w:val="0068593F"/>
    <w:rsid w:val="006B5115"/>
    <w:rsid w:val="00781F3B"/>
    <w:rsid w:val="007E4C69"/>
    <w:rsid w:val="008215B8"/>
    <w:rsid w:val="00831231"/>
    <w:rsid w:val="008933A9"/>
    <w:rsid w:val="008F6ADF"/>
    <w:rsid w:val="00911041"/>
    <w:rsid w:val="00954BD2"/>
    <w:rsid w:val="00962A11"/>
    <w:rsid w:val="00980AD8"/>
    <w:rsid w:val="009B0E3C"/>
    <w:rsid w:val="00A11F1B"/>
    <w:rsid w:val="00A2749F"/>
    <w:rsid w:val="00A530B3"/>
    <w:rsid w:val="00A73F60"/>
    <w:rsid w:val="00A83FF5"/>
    <w:rsid w:val="00A85017"/>
    <w:rsid w:val="00AA0A6C"/>
    <w:rsid w:val="00AB134B"/>
    <w:rsid w:val="00AB1ABE"/>
    <w:rsid w:val="00AE70E7"/>
    <w:rsid w:val="00B01E87"/>
    <w:rsid w:val="00B42FA0"/>
    <w:rsid w:val="00B571BE"/>
    <w:rsid w:val="00B64CBA"/>
    <w:rsid w:val="00BB54BF"/>
    <w:rsid w:val="00C0416D"/>
    <w:rsid w:val="00C06D44"/>
    <w:rsid w:val="00C2746E"/>
    <w:rsid w:val="00C71CFC"/>
    <w:rsid w:val="00CA69D2"/>
    <w:rsid w:val="00CC6607"/>
    <w:rsid w:val="00D21218"/>
    <w:rsid w:val="00DB601A"/>
    <w:rsid w:val="00DD015E"/>
    <w:rsid w:val="00DD1D5F"/>
    <w:rsid w:val="00DD2B1F"/>
    <w:rsid w:val="00DF4CB5"/>
    <w:rsid w:val="00E7165F"/>
    <w:rsid w:val="00E979F0"/>
    <w:rsid w:val="00EA1CAC"/>
    <w:rsid w:val="00F129C5"/>
    <w:rsid w:val="00F1706B"/>
    <w:rsid w:val="00F66C94"/>
    <w:rsid w:val="00F6710E"/>
    <w:rsid w:val="00F7187C"/>
    <w:rsid w:val="00F737CC"/>
    <w:rsid w:val="00F818DD"/>
    <w:rsid w:val="00FAE62E"/>
    <w:rsid w:val="01B96A01"/>
    <w:rsid w:val="01C14C75"/>
    <w:rsid w:val="01C44FFC"/>
    <w:rsid w:val="026E330D"/>
    <w:rsid w:val="027B41BE"/>
    <w:rsid w:val="029903C1"/>
    <w:rsid w:val="02A26BB6"/>
    <w:rsid w:val="02A90DF9"/>
    <w:rsid w:val="02B20412"/>
    <w:rsid w:val="03F57A2B"/>
    <w:rsid w:val="042DC1A4"/>
    <w:rsid w:val="04422D32"/>
    <w:rsid w:val="04828443"/>
    <w:rsid w:val="04FDE783"/>
    <w:rsid w:val="0557EF53"/>
    <w:rsid w:val="056E97B1"/>
    <w:rsid w:val="068AE54D"/>
    <w:rsid w:val="068D534D"/>
    <w:rsid w:val="06AC1039"/>
    <w:rsid w:val="06CD6B0A"/>
    <w:rsid w:val="0704191E"/>
    <w:rsid w:val="07157772"/>
    <w:rsid w:val="07276409"/>
    <w:rsid w:val="0728ECAC"/>
    <w:rsid w:val="0761BEFB"/>
    <w:rsid w:val="0822F0C3"/>
    <w:rsid w:val="084D71A9"/>
    <w:rsid w:val="086CEF40"/>
    <w:rsid w:val="08C52F06"/>
    <w:rsid w:val="08D0C885"/>
    <w:rsid w:val="09144589"/>
    <w:rsid w:val="0948ADDC"/>
    <w:rsid w:val="096736B8"/>
    <w:rsid w:val="0A896DDB"/>
    <w:rsid w:val="0BC6FDE8"/>
    <w:rsid w:val="0C55BAA0"/>
    <w:rsid w:val="0C6024A7"/>
    <w:rsid w:val="0C7AA9FF"/>
    <w:rsid w:val="0CB5407E"/>
    <w:rsid w:val="0D4E70D8"/>
    <w:rsid w:val="0D54795F"/>
    <w:rsid w:val="0DC0E9BD"/>
    <w:rsid w:val="0DD3EC1F"/>
    <w:rsid w:val="0E0955D0"/>
    <w:rsid w:val="0E439389"/>
    <w:rsid w:val="0E93D7B9"/>
    <w:rsid w:val="0EE61A3C"/>
    <w:rsid w:val="0F08398B"/>
    <w:rsid w:val="0F9F0B6F"/>
    <w:rsid w:val="0FE7C7D9"/>
    <w:rsid w:val="10C3DF6E"/>
    <w:rsid w:val="10EBB002"/>
    <w:rsid w:val="10F63274"/>
    <w:rsid w:val="10F836EB"/>
    <w:rsid w:val="112B7A69"/>
    <w:rsid w:val="117B9B7F"/>
    <w:rsid w:val="11C435D9"/>
    <w:rsid w:val="1257AC4A"/>
    <w:rsid w:val="12592599"/>
    <w:rsid w:val="128F2A48"/>
    <w:rsid w:val="12B5A687"/>
    <w:rsid w:val="12DCCF8C"/>
    <w:rsid w:val="13378DBC"/>
    <w:rsid w:val="13A5C90C"/>
    <w:rsid w:val="13BE8E81"/>
    <w:rsid w:val="140C1A4F"/>
    <w:rsid w:val="144DCD9C"/>
    <w:rsid w:val="147535A1"/>
    <w:rsid w:val="147F7FB0"/>
    <w:rsid w:val="155C8D72"/>
    <w:rsid w:val="15E323C2"/>
    <w:rsid w:val="15F474F1"/>
    <w:rsid w:val="162D23B5"/>
    <w:rsid w:val="1689666F"/>
    <w:rsid w:val="169A5EAE"/>
    <w:rsid w:val="16D92C39"/>
    <w:rsid w:val="1715843E"/>
    <w:rsid w:val="173985E1"/>
    <w:rsid w:val="17B5601B"/>
    <w:rsid w:val="182FF1DE"/>
    <w:rsid w:val="18828A13"/>
    <w:rsid w:val="188442B4"/>
    <w:rsid w:val="18914BC9"/>
    <w:rsid w:val="19821165"/>
    <w:rsid w:val="1A0B4093"/>
    <w:rsid w:val="1AAE9854"/>
    <w:rsid w:val="1C3A93A0"/>
    <w:rsid w:val="1C7F5403"/>
    <w:rsid w:val="1D17C50C"/>
    <w:rsid w:val="1D886C48"/>
    <w:rsid w:val="1E08E691"/>
    <w:rsid w:val="1E5FF155"/>
    <w:rsid w:val="1EF80B1A"/>
    <w:rsid w:val="1F021CC1"/>
    <w:rsid w:val="2001626F"/>
    <w:rsid w:val="211AB093"/>
    <w:rsid w:val="21463A28"/>
    <w:rsid w:val="215D8424"/>
    <w:rsid w:val="21768C16"/>
    <w:rsid w:val="2183FD6A"/>
    <w:rsid w:val="219C2EF0"/>
    <w:rsid w:val="2241A558"/>
    <w:rsid w:val="226B0220"/>
    <w:rsid w:val="22D8DA6D"/>
    <w:rsid w:val="22ED95DA"/>
    <w:rsid w:val="22F28874"/>
    <w:rsid w:val="2316F785"/>
    <w:rsid w:val="23355B55"/>
    <w:rsid w:val="239D6530"/>
    <w:rsid w:val="24744361"/>
    <w:rsid w:val="249D7675"/>
    <w:rsid w:val="24C6D3B9"/>
    <w:rsid w:val="254DFA27"/>
    <w:rsid w:val="256B2AE5"/>
    <w:rsid w:val="25DD4E7C"/>
    <w:rsid w:val="26084A8B"/>
    <w:rsid w:val="26D32418"/>
    <w:rsid w:val="26DFE4C4"/>
    <w:rsid w:val="2745F8AD"/>
    <w:rsid w:val="278B3A9A"/>
    <w:rsid w:val="27BF9049"/>
    <w:rsid w:val="27CD04D1"/>
    <w:rsid w:val="27E43D6D"/>
    <w:rsid w:val="28D5E5E0"/>
    <w:rsid w:val="2902D651"/>
    <w:rsid w:val="291A7EA4"/>
    <w:rsid w:val="2A5A6D16"/>
    <w:rsid w:val="2AD3F669"/>
    <w:rsid w:val="2B9E6FBA"/>
    <w:rsid w:val="2C209062"/>
    <w:rsid w:val="2C616282"/>
    <w:rsid w:val="2CBF75F8"/>
    <w:rsid w:val="2E59D3F5"/>
    <w:rsid w:val="2E6E13A5"/>
    <w:rsid w:val="2E8EF063"/>
    <w:rsid w:val="2F9FF5CB"/>
    <w:rsid w:val="2FAB39E7"/>
    <w:rsid w:val="2FEE6403"/>
    <w:rsid w:val="307D3E7C"/>
    <w:rsid w:val="30B8263D"/>
    <w:rsid w:val="30C20557"/>
    <w:rsid w:val="31779F42"/>
    <w:rsid w:val="31A6AB73"/>
    <w:rsid w:val="32271831"/>
    <w:rsid w:val="3247FE3B"/>
    <w:rsid w:val="325A44FA"/>
    <w:rsid w:val="328D48A5"/>
    <w:rsid w:val="335294CA"/>
    <w:rsid w:val="33659804"/>
    <w:rsid w:val="34515392"/>
    <w:rsid w:val="345675F2"/>
    <w:rsid w:val="3475D125"/>
    <w:rsid w:val="36BE7327"/>
    <w:rsid w:val="370CAAE7"/>
    <w:rsid w:val="37DD8E01"/>
    <w:rsid w:val="3816016E"/>
    <w:rsid w:val="381E83B8"/>
    <w:rsid w:val="38818B69"/>
    <w:rsid w:val="3938B868"/>
    <w:rsid w:val="39ECDDED"/>
    <w:rsid w:val="3A08CC92"/>
    <w:rsid w:val="3A180F2A"/>
    <w:rsid w:val="3A2D31E8"/>
    <w:rsid w:val="3AF3EB2A"/>
    <w:rsid w:val="3B4E7B41"/>
    <w:rsid w:val="3B65FF97"/>
    <w:rsid w:val="3BAA7BB4"/>
    <w:rsid w:val="3CD5AEF2"/>
    <w:rsid w:val="3CED0232"/>
    <w:rsid w:val="3D3FD163"/>
    <w:rsid w:val="3D5372B0"/>
    <w:rsid w:val="3D8E5779"/>
    <w:rsid w:val="3E25E0AE"/>
    <w:rsid w:val="3E40B476"/>
    <w:rsid w:val="3EE82731"/>
    <w:rsid w:val="3FD80BDB"/>
    <w:rsid w:val="4000A95A"/>
    <w:rsid w:val="409D5182"/>
    <w:rsid w:val="40EE653F"/>
    <w:rsid w:val="410DB382"/>
    <w:rsid w:val="41848F4B"/>
    <w:rsid w:val="41C9B0F7"/>
    <w:rsid w:val="4231D8FD"/>
    <w:rsid w:val="42FF708C"/>
    <w:rsid w:val="43ED12EF"/>
    <w:rsid w:val="440F0036"/>
    <w:rsid w:val="443B4BC6"/>
    <w:rsid w:val="44CDCB9B"/>
    <w:rsid w:val="44D3F7E0"/>
    <w:rsid w:val="4526B195"/>
    <w:rsid w:val="46E0A666"/>
    <w:rsid w:val="470969D5"/>
    <w:rsid w:val="4716A62D"/>
    <w:rsid w:val="4743C068"/>
    <w:rsid w:val="47550098"/>
    <w:rsid w:val="48BA50F7"/>
    <w:rsid w:val="49196ACA"/>
    <w:rsid w:val="498F4FC8"/>
    <w:rsid w:val="49DEC7FF"/>
    <w:rsid w:val="49F070DF"/>
    <w:rsid w:val="4AA41045"/>
    <w:rsid w:val="4AFEE1EB"/>
    <w:rsid w:val="4B1FBFE5"/>
    <w:rsid w:val="4B76AE45"/>
    <w:rsid w:val="4BCAA1B8"/>
    <w:rsid w:val="4BF1DCBC"/>
    <w:rsid w:val="4C7825D4"/>
    <w:rsid w:val="4C78CAE1"/>
    <w:rsid w:val="4D02F3A1"/>
    <w:rsid w:val="4D065C34"/>
    <w:rsid w:val="4D5EDC74"/>
    <w:rsid w:val="4D68249C"/>
    <w:rsid w:val="4D85E900"/>
    <w:rsid w:val="4DB87E53"/>
    <w:rsid w:val="4E0DE125"/>
    <w:rsid w:val="4E1963B0"/>
    <w:rsid w:val="4EA7C393"/>
    <w:rsid w:val="4EAA0E0C"/>
    <w:rsid w:val="4F294463"/>
    <w:rsid w:val="4FEBC5A2"/>
    <w:rsid w:val="503A3565"/>
    <w:rsid w:val="514E353B"/>
    <w:rsid w:val="51721E09"/>
    <w:rsid w:val="5226AA17"/>
    <w:rsid w:val="525AB534"/>
    <w:rsid w:val="52BC95BD"/>
    <w:rsid w:val="52BD0353"/>
    <w:rsid w:val="52C8C0F6"/>
    <w:rsid w:val="52E94723"/>
    <w:rsid w:val="5332E741"/>
    <w:rsid w:val="5337FA67"/>
    <w:rsid w:val="53AE26E0"/>
    <w:rsid w:val="54313ECF"/>
    <w:rsid w:val="54436C96"/>
    <w:rsid w:val="547696E4"/>
    <w:rsid w:val="550382EE"/>
    <w:rsid w:val="5509EA9C"/>
    <w:rsid w:val="5554CE35"/>
    <w:rsid w:val="55C8417A"/>
    <w:rsid w:val="5639B56D"/>
    <w:rsid w:val="57AE5C86"/>
    <w:rsid w:val="5817498C"/>
    <w:rsid w:val="5851B987"/>
    <w:rsid w:val="586B7BFA"/>
    <w:rsid w:val="58AA5047"/>
    <w:rsid w:val="58CED37B"/>
    <w:rsid w:val="58F70F6F"/>
    <w:rsid w:val="597BB55A"/>
    <w:rsid w:val="59AC58B9"/>
    <w:rsid w:val="5A0B4472"/>
    <w:rsid w:val="5A766595"/>
    <w:rsid w:val="5AFBAAE3"/>
    <w:rsid w:val="5B345F97"/>
    <w:rsid w:val="5B7F2523"/>
    <w:rsid w:val="5B9ABD59"/>
    <w:rsid w:val="5C5DB299"/>
    <w:rsid w:val="5D04BBFF"/>
    <w:rsid w:val="5D53B144"/>
    <w:rsid w:val="5DA12FB6"/>
    <w:rsid w:val="5DEBB282"/>
    <w:rsid w:val="5DF1CC99"/>
    <w:rsid w:val="5E89C10F"/>
    <w:rsid w:val="5E9243C2"/>
    <w:rsid w:val="5ECB9C74"/>
    <w:rsid w:val="5F5AF348"/>
    <w:rsid w:val="5F7B2C6C"/>
    <w:rsid w:val="5FAF901D"/>
    <w:rsid w:val="60692AC0"/>
    <w:rsid w:val="60C0797C"/>
    <w:rsid w:val="60C8EEC7"/>
    <w:rsid w:val="60D78437"/>
    <w:rsid w:val="61946841"/>
    <w:rsid w:val="6242E7B3"/>
    <w:rsid w:val="629EBEEE"/>
    <w:rsid w:val="62F37765"/>
    <w:rsid w:val="6322884C"/>
    <w:rsid w:val="632F52C0"/>
    <w:rsid w:val="6351C031"/>
    <w:rsid w:val="636CF416"/>
    <w:rsid w:val="6386550F"/>
    <w:rsid w:val="63C8573A"/>
    <w:rsid w:val="640EEF52"/>
    <w:rsid w:val="643E8BD2"/>
    <w:rsid w:val="64B7BC4A"/>
    <w:rsid w:val="64DB6EBB"/>
    <w:rsid w:val="6588B875"/>
    <w:rsid w:val="6596ECA7"/>
    <w:rsid w:val="6613296B"/>
    <w:rsid w:val="6654971D"/>
    <w:rsid w:val="665D830D"/>
    <w:rsid w:val="666647E6"/>
    <w:rsid w:val="66A5782B"/>
    <w:rsid w:val="677B7C82"/>
    <w:rsid w:val="67ED76BE"/>
    <w:rsid w:val="680B8F20"/>
    <w:rsid w:val="68F7B2DF"/>
    <w:rsid w:val="69A8F494"/>
    <w:rsid w:val="69C6B6DA"/>
    <w:rsid w:val="6A8CDB0B"/>
    <w:rsid w:val="6B2DEB0E"/>
    <w:rsid w:val="6B485C44"/>
    <w:rsid w:val="6BB20A1B"/>
    <w:rsid w:val="6C714CE5"/>
    <w:rsid w:val="6D1A8585"/>
    <w:rsid w:val="6DA33FC9"/>
    <w:rsid w:val="6DB05106"/>
    <w:rsid w:val="6DB0BEF9"/>
    <w:rsid w:val="6E33755C"/>
    <w:rsid w:val="6E350236"/>
    <w:rsid w:val="6E6D39D5"/>
    <w:rsid w:val="6E8248D8"/>
    <w:rsid w:val="6EEA34C0"/>
    <w:rsid w:val="6F4EEC28"/>
    <w:rsid w:val="6F53E23B"/>
    <w:rsid w:val="6FAA644C"/>
    <w:rsid w:val="6FAD77D0"/>
    <w:rsid w:val="6FD39046"/>
    <w:rsid w:val="70301322"/>
    <w:rsid w:val="7031E168"/>
    <w:rsid w:val="7061A3E8"/>
    <w:rsid w:val="70C36C49"/>
    <w:rsid w:val="70D9D79E"/>
    <w:rsid w:val="70F1EFB4"/>
    <w:rsid w:val="71166D7D"/>
    <w:rsid w:val="71CAFEF4"/>
    <w:rsid w:val="720BBBA3"/>
    <w:rsid w:val="72294AE0"/>
    <w:rsid w:val="7270651C"/>
    <w:rsid w:val="72B4AE84"/>
    <w:rsid w:val="73108BE7"/>
    <w:rsid w:val="74121D97"/>
    <w:rsid w:val="7419EE1D"/>
    <w:rsid w:val="7421BD59"/>
    <w:rsid w:val="742BFAB2"/>
    <w:rsid w:val="7452FAB2"/>
    <w:rsid w:val="74CF78BB"/>
    <w:rsid w:val="758CA7DA"/>
    <w:rsid w:val="75DAB751"/>
    <w:rsid w:val="75DDBBBB"/>
    <w:rsid w:val="7626C8DD"/>
    <w:rsid w:val="76396C6C"/>
    <w:rsid w:val="764ECCB9"/>
    <w:rsid w:val="768802FE"/>
    <w:rsid w:val="7751EF9D"/>
    <w:rsid w:val="775F138C"/>
    <w:rsid w:val="7765973D"/>
    <w:rsid w:val="77AF9C82"/>
    <w:rsid w:val="77F9733E"/>
    <w:rsid w:val="78113397"/>
    <w:rsid w:val="7818F48F"/>
    <w:rsid w:val="78704ABE"/>
    <w:rsid w:val="78C1D9EF"/>
    <w:rsid w:val="78C90E55"/>
    <w:rsid w:val="79009904"/>
    <w:rsid w:val="792E8B8D"/>
    <w:rsid w:val="796B0B6F"/>
    <w:rsid w:val="79AF6A85"/>
    <w:rsid w:val="79EB35E4"/>
    <w:rsid w:val="7A354597"/>
    <w:rsid w:val="7B52A4C6"/>
    <w:rsid w:val="7B6FC0E5"/>
    <w:rsid w:val="7B8F9FBA"/>
    <w:rsid w:val="7BB964A6"/>
    <w:rsid w:val="7BFA3A38"/>
    <w:rsid w:val="7BFB30FE"/>
    <w:rsid w:val="7C4CE54A"/>
    <w:rsid w:val="7C4F06F7"/>
    <w:rsid w:val="7D655CAE"/>
    <w:rsid w:val="7DBCCC75"/>
    <w:rsid w:val="7E84B741"/>
    <w:rsid w:val="7EEFC69A"/>
    <w:rsid w:val="7FA023AB"/>
    <w:rsid w:val="7FEA238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nl-NL" w:eastAsia="en-US" w:bidi="ar-SA"/>
      </w:rPr>
    </w:rPrDefault>
    <w:pPrDefault>
      <w:pPr>
        <w:spacing w:after="200"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5CA6"/>
  </w:style>
  <w:style w:type="paragraph" w:styleId="Kop1">
    <w:name w:val="heading 1"/>
    <w:basedOn w:val="Standaard"/>
    <w:next w:val="Standaard"/>
    <w:link w:val="Kop1Char"/>
    <w:uiPriority w:val="9"/>
    <w:qFormat/>
    <w:rsid w:val="00D21218"/>
    <w:pPr>
      <w:keepNext/>
      <w:keepLines/>
      <w:spacing w:before="240" w:after="0"/>
      <w:outlineLvl w:val="0"/>
    </w:pPr>
    <w:rPr>
      <w:rFonts w:eastAsiaTheme="majorEastAsia" w:cstheme="majorBidi"/>
      <w:sz w:val="32"/>
      <w:szCs w:val="32"/>
    </w:rPr>
  </w:style>
  <w:style w:type="paragraph" w:styleId="Kop2">
    <w:name w:val="heading 2"/>
    <w:basedOn w:val="Standaard"/>
    <w:next w:val="Standaard"/>
    <w:link w:val="Kop2Char"/>
    <w:uiPriority w:val="9"/>
    <w:unhideWhenUsed/>
    <w:qFormat/>
    <w:rsid w:val="00D21218"/>
    <w:pPr>
      <w:keepNext/>
      <w:keepLines/>
      <w:spacing w:before="40" w:after="0"/>
      <w:outlineLvl w:val="1"/>
    </w:pPr>
    <w:rPr>
      <w:rFonts w:eastAsiaTheme="majorEastAsia" w:cstheme="majorBidi"/>
      <w:sz w:val="26"/>
      <w:szCs w:val="26"/>
    </w:rPr>
  </w:style>
  <w:style w:type="paragraph" w:styleId="Kop3">
    <w:name w:val="heading 3"/>
    <w:basedOn w:val="Standaard"/>
    <w:next w:val="Standaard"/>
    <w:link w:val="Kop3Char"/>
    <w:uiPriority w:val="9"/>
    <w:unhideWhenUsed/>
    <w:qFormat/>
    <w:rsid w:val="004D7D42"/>
    <w:pPr>
      <w:keepNext/>
      <w:keepLines/>
      <w:spacing w:before="40" w:after="0"/>
      <w:outlineLvl w:val="2"/>
    </w:pPr>
    <w:rPr>
      <w:rFonts w:eastAsiaTheme="majorEastAsia" w:cstheme="majorBidi"/>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qFormat/>
    <w:rsid w:val="004F67C0"/>
    <w:pPr>
      <w:spacing w:after="0" w:line="240" w:lineRule="auto"/>
    </w:pPr>
  </w:style>
  <w:style w:type="character" w:customStyle="1" w:styleId="Kop1Char">
    <w:name w:val="Kop 1 Char"/>
    <w:basedOn w:val="Standaardalinea-lettertype"/>
    <w:link w:val="Kop1"/>
    <w:uiPriority w:val="9"/>
    <w:rsid w:val="00D21218"/>
    <w:rPr>
      <w:rFonts w:eastAsiaTheme="majorEastAsia" w:cstheme="majorBidi"/>
      <w:sz w:val="32"/>
      <w:szCs w:val="32"/>
    </w:rPr>
  </w:style>
  <w:style w:type="character" w:customStyle="1" w:styleId="Kop2Char">
    <w:name w:val="Kop 2 Char"/>
    <w:basedOn w:val="Standaardalinea-lettertype"/>
    <w:link w:val="Kop2"/>
    <w:uiPriority w:val="9"/>
    <w:rsid w:val="00D21218"/>
    <w:rPr>
      <w:rFonts w:eastAsiaTheme="majorEastAsia" w:cstheme="majorBidi"/>
      <w:sz w:val="26"/>
      <w:szCs w:val="26"/>
    </w:rPr>
  </w:style>
  <w:style w:type="character" w:customStyle="1" w:styleId="Kop3Char">
    <w:name w:val="Kop 3 Char"/>
    <w:basedOn w:val="Standaardalinea-lettertype"/>
    <w:link w:val="Kop3"/>
    <w:uiPriority w:val="9"/>
    <w:rsid w:val="004D7D42"/>
    <w:rPr>
      <w:rFonts w:eastAsiaTheme="majorEastAsia" w:cstheme="majorBidi"/>
      <w:sz w:val="24"/>
      <w:szCs w:val="24"/>
    </w:rPr>
  </w:style>
  <w:style w:type="paragraph" w:styleId="Titel">
    <w:name w:val="Title"/>
    <w:basedOn w:val="Standaard"/>
    <w:next w:val="Standaard"/>
    <w:link w:val="TitelChar"/>
    <w:uiPriority w:val="10"/>
    <w:qFormat/>
    <w:rsid w:val="006B51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5115"/>
    <w:rPr>
      <w:rFonts w:asciiTheme="majorHAnsi" w:eastAsiaTheme="majorEastAsia" w:hAnsiTheme="majorHAnsi" w:cstheme="majorBidi"/>
      <w:spacing w:val="-10"/>
      <w:kern w:val="28"/>
      <w:sz w:val="56"/>
      <w:szCs w:val="56"/>
    </w:rPr>
  </w:style>
  <w:style w:type="table" w:styleId="Tabelraster">
    <w:name w:val="Table Grid"/>
    <w:basedOn w:val="Standaardtabel"/>
    <w:uiPriority w:val="39"/>
    <w:rsid w:val="005C3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nopgemaaktetabel31">
    <w:name w:val="Onopgemaakte tabel 31"/>
    <w:basedOn w:val="Standaardtabel"/>
    <w:uiPriority w:val="43"/>
    <w:rsid w:val="005C3FB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jsttabel1licht-Accent51">
    <w:name w:val="Lijsttabel 1 licht - Accent 51"/>
    <w:basedOn w:val="Standaardtabel"/>
    <w:uiPriority w:val="46"/>
    <w:rsid w:val="005C3FB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KoptekstChar">
    <w:name w:val="Koptekst Char"/>
    <w:basedOn w:val="Standaardalinea-lettertype"/>
    <w:link w:val="Koptekst"/>
    <w:uiPriority w:val="99"/>
    <w:rsid w:val="003D50B3"/>
  </w:style>
  <w:style w:type="paragraph" w:styleId="Koptekst">
    <w:name w:val="header"/>
    <w:basedOn w:val="Standaard"/>
    <w:link w:val="KoptekstChar"/>
    <w:uiPriority w:val="99"/>
    <w:unhideWhenUsed/>
    <w:rsid w:val="003D50B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3D50B3"/>
  </w:style>
  <w:style w:type="paragraph" w:styleId="Voettekst">
    <w:name w:val="footer"/>
    <w:basedOn w:val="Standaard"/>
    <w:link w:val="VoettekstChar"/>
    <w:uiPriority w:val="99"/>
    <w:unhideWhenUsed/>
    <w:rsid w:val="003D50B3"/>
    <w:pPr>
      <w:tabs>
        <w:tab w:val="center" w:pos="4680"/>
        <w:tab w:val="right" w:pos="9360"/>
      </w:tabs>
      <w:spacing w:after="0" w:line="240" w:lineRule="auto"/>
    </w:pPr>
  </w:style>
  <w:style w:type="paragraph" w:styleId="Kopvaninhoudsopgave">
    <w:name w:val="TOC Heading"/>
    <w:basedOn w:val="Kop1"/>
    <w:next w:val="Standaard"/>
    <w:uiPriority w:val="39"/>
    <w:unhideWhenUsed/>
    <w:qFormat/>
    <w:rsid w:val="005911BD"/>
    <w:pPr>
      <w:spacing w:line="259" w:lineRule="auto"/>
      <w:jc w:val="left"/>
      <w:outlineLvl w:val="9"/>
    </w:pPr>
    <w:rPr>
      <w:rFonts w:asciiTheme="majorHAnsi" w:hAnsiTheme="majorHAnsi"/>
      <w:lang w:eastAsia="nl-NL"/>
    </w:rPr>
  </w:style>
  <w:style w:type="paragraph" w:styleId="Inhopg1">
    <w:name w:val="toc 1"/>
    <w:basedOn w:val="Standaard"/>
    <w:next w:val="Standaard"/>
    <w:autoRedefine/>
    <w:uiPriority w:val="39"/>
    <w:unhideWhenUsed/>
    <w:rsid w:val="005911BD"/>
    <w:pPr>
      <w:spacing w:after="100"/>
    </w:pPr>
  </w:style>
  <w:style w:type="paragraph" w:styleId="Inhopg2">
    <w:name w:val="toc 2"/>
    <w:basedOn w:val="Standaard"/>
    <w:next w:val="Standaard"/>
    <w:autoRedefine/>
    <w:uiPriority w:val="39"/>
    <w:unhideWhenUsed/>
    <w:rsid w:val="005911BD"/>
    <w:pPr>
      <w:spacing w:after="100"/>
      <w:ind w:left="200"/>
    </w:pPr>
  </w:style>
  <w:style w:type="paragraph" w:styleId="Inhopg3">
    <w:name w:val="toc 3"/>
    <w:basedOn w:val="Standaard"/>
    <w:next w:val="Standaard"/>
    <w:autoRedefine/>
    <w:uiPriority w:val="39"/>
    <w:unhideWhenUsed/>
    <w:rsid w:val="005911BD"/>
    <w:pPr>
      <w:spacing w:after="100"/>
      <w:ind w:left="400"/>
    </w:pPr>
  </w:style>
  <w:style w:type="table" w:customStyle="1" w:styleId="Lijsttabel3-Accent31">
    <w:name w:val="Lijsttabel 3 - Accent 31"/>
    <w:basedOn w:val="Standaardtabel"/>
    <w:uiPriority w:val="48"/>
    <w:rsid w:val="005911BD"/>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Verwijzingopmerking">
    <w:name w:val="annotation reference"/>
    <w:basedOn w:val="Standaardalinea-lettertype"/>
    <w:uiPriority w:val="99"/>
    <w:semiHidden/>
    <w:unhideWhenUsed/>
    <w:rsid w:val="00C2746E"/>
    <w:rPr>
      <w:sz w:val="16"/>
      <w:szCs w:val="16"/>
    </w:rPr>
  </w:style>
  <w:style w:type="paragraph" w:styleId="Tekstopmerking">
    <w:name w:val="annotation text"/>
    <w:basedOn w:val="Standaard"/>
    <w:link w:val="TekstopmerkingChar"/>
    <w:uiPriority w:val="99"/>
    <w:semiHidden/>
    <w:unhideWhenUsed/>
    <w:rsid w:val="00C2746E"/>
    <w:pPr>
      <w:spacing w:line="240" w:lineRule="auto"/>
    </w:pPr>
  </w:style>
  <w:style w:type="character" w:customStyle="1" w:styleId="TekstopmerkingChar">
    <w:name w:val="Tekst opmerking Char"/>
    <w:basedOn w:val="Standaardalinea-lettertype"/>
    <w:link w:val="Tekstopmerking"/>
    <w:uiPriority w:val="99"/>
    <w:semiHidden/>
    <w:rsid w:val="00C2746E"/>
  </w:style>
  <w:style w:type="paragraph" w:styleId="Onderwerpvanopmerking">
    <w:name w:val="annotation subject"/>
    <w:basedOn w:val="Tekstopmerking"/>
    <w:next w:val="Tekstopmerking"/>
    <w:link w:val="OnderwerpvanopmerkingChar"/>
    <w:uiPriority w:val="99"/>
    <w:semiHidden/>
    <w:unhideWhenUsed/>
    <w:rsid w:val="00C2746E"/>
    <w:rPr>
      <w:b/>
      <w:bCs/>
    </w:rPr>
  </w:style>
  <w:style w:type="character" w:customStyle="1" w:styleId="OnderwerpvanopmerkingChar">
    <w:name w:val="Onderwerp van opmerking Char"/>
    <w:basedOn w:val="TekstopmerkingChar"/>
    <w:link w:val="Onderwerpvanopmerking"/>
    <w:uiPriority w:val="99"/>
    <w:semiHidden/>
    <w:rsid w:val="00C2746E"/>
    <w:rPr>
      <w:b/>
      <w:bCs/>
    </w:rPr>
  </w:style>
  <w:style w:type="paragraph" w:styleId="Ballontekst">
    <w:name w:val="Balloon Text"/>
    <w:basedOn w:val="Standaard"/>
    <w:link w:val="BallontekstChar"/>
    <w:uiPriority w:val="99"/>
    <w:semiHidden/>
    <w:unhideWhenUsed/>
    <w:rsid w:val="00C2746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2746E"/>
    <w:rPr>
      <w:rFonts w:ascii="Segoe UI" w:hAnsi="Segoe UI" w:cs="Segoe UI"/>
      <w:sz w:val="18"/>
      <w:szCs w:val="18"/>
    </w:rPr>
  </w:style>
  <w:style w:type="character" w:styleId="Hyperlink">
    <w:name w:val="Hyperlink"/>
    <w:basedOn w:val="Standaardalinea-lettertype"/>
    <w:uiPriority w:val="99"/>
    <w:unhideWhenUsed/>
    <w:rsid w:val="00962A11"/>
    <w:rPr>
      <w:color w:val="0563C1" w:themeColor="hyperlink"/>
      <w:u w:val="single"/>
    </w:rPr>
  </w:style>
  <w:style w:type="paragraph" w:styleId="Lijstalinea">
    <w:name w:val="List Paragraph"/>
    <w:basedOn w:val="Standaard"/>
    <w:uiPriority w:val="34"/>
    <w:qFormat/>
    <w:rsid w:val="003D50B3"/>
    <w:pPr>
      <w:ind w:left="720"/>
      <w:contextualSpacing/>
    </w:pPr>
  </w:style>
  <w:style w:type="character" w:customStyle="1" w:styleId="normaltextrun">
    <w:name w:val="normaltextrun"/>
    <w:basedOn w:val="Standaardalinea-lettertype"/>
    <w:rsid w:val="00463203"/>
  </w:style>
  <w:style w:type="character" w:customStyle="1" w:styleId="eop">
    <w:name w:val="eop"/>
    <w:basedOn w:val="Standaardalinea-lettertype"/>
    <w:rsid w:val="00463203"/>
  </w:style>
  <w:style w:type="paragraph" w:styleId="Revisie">
    <w:name w:val="Revision"/>
    <w:hidden/>
    <w:uiPriority w:val="99"/>
    <w:semiHidden/>
    <w:rsid w:val="004B329C"/>
    <w:pPr>
      <w:spacing w:after="0" w:line="240" w:lineRule="auto"/>
      <w:jc w:val="left"/>
    </w:pPr>
  </w:style>
  <w:style w:type="character" w:customStyle="1" w:styleId="contextualspellingandgrammarerror">
    <w:name w:val="contextualspellingandgrammarerror"/>
    <w:basedOn w:val="Standaardalinea-lettertype"/>
    <w:rsid w:val="00B01E87"/>
  </w:style>
  <w:style w:type="character" w:customStyle="1" w:styleId="spellingerror">
    <w:name w:val="spellingerror"/>
    <w:basedOn w:val="Standaardalinea-lettertype"/>
    <w:rsid w:val="00B01E87"/>
  </w:style>
  <w:style w:type="paragraph" w:customStyle="1" w:styleId="paragraph">
    <w:name w:val="paragraph"/>
    <w:basedOn w:val="Standaard"/>
    <w:rsid w:val="00560926"/>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customStyle="1" w:styleId="scxw218442099">
    <w:name w:val="scxw218442099"/>
    <w:basedOn w:val="Standaardalinea-lettertype"/>
    <w:rsid w:val="004D7D42"/>
  </w:style>
</w:styles>
</file>

<file path=word/webSettings.xml><?xml version="1.0" encoding="utf-8"?>
<w:webSettings xmlns:r="http://schemas.openxmlformats.org/officeDocument/2006/relationships" xmlns:w="http://schemas.openxmlformats.org/wordprocessingml/2006/main">
  <w:divs>
    <w:div w:id="71129474">
      <w:bodyDiv w:val="1"/>
      <w:marLeft w:val="0"/>
      <w:marRight w:val="0"/>
      <w:marTop w:val="0"/>
      <w:marBottom w:val="0"/>
      <w:divBdr>
        <w:top w:val="none" w:sz="0" w:space="0" w:color="auto"/>
        <w:left w:val="none" w:sz="0" w:space="0" w:color="auto"/>
        <w:bottom w:val="none" w:sz="0" w:space="0" w:color="auto"/>
        <w:right w:val="none" w:sz="0" w:space="0" w:color="auto"/>
      </w:divBdr>
      <w:divsChild>
        <w:div w:id="854228507">
          <w:marLeft w:val="0"/>
          <w:marRight w:val="0"/>
          <w:marTop w:val="0"/>
          <w:marBottom w:val="0"/>
          <w:divBdr>
            <w:top w:val="none" w:sz="0" w:space="0" w:color="auto"/>
            <w:left w:val="none" w:sz="0" w:space="0" w:color="auto"/>
            <w:bottom w:val="none" w:sz="0" w:space="0" w:color="auto"/>
            <w:right w:val="none" w:sz="0" w:space="0" w:color="auto"/>
          </w:divBdr>
        </w:div>
        <w:div w:id="1877544744">
          <w:marLeft w:val="0"/>
          <w:marRight w:val="0"/>
          <w:marTop w:val="0"/>
          <w:marBottom w:val="0"/>
          <w:divBdr>
            <w:top w:val="none" w:sz="0" w:space="0" w:color="auto"/>
            <w:left w:val="none" w:sz="0" w:space="0" w:color="auto"/>
            <w:bottom w:val="none" w:sz="0" w:space="0" w:color="auto"/>
            <w:right w:val="none" w:sz="0" w:space="0" w:color="auto"/>
          </w:divBdr>
        </w:div>
        <w:div w:id="2137990043">
          <w:marLeft w:val="0"/>
          <w:marRight w:val="0"/>
          <w:marTop w:val="0"/>
          <w:marBottom w:val="0"/>
          <w:divBdr>
            <w:top w:val="none" w:sz="0" w:space="0" w:color="auto"/>
            <w:left w:val="none" w:sz="0" w:space="0" w:color="auto"/>
            <w:bottom w:val="none" w:sz="0" w:space="0" w:color="auto"/>
            <w:right w:val="none" w:sz="0" w:space="0" w:color="auto"/>
          </w:divBdr>
        </w:div>
      </w:divsChild>
    </w:div>
    <w:div w:id="548030707">
      <w:bodyDiv w:val="1"/>
      <w:marLeft w:val="0"/>
      <w:marRight w:val="0"/>
      <w:marTop w:val="0"/>
      <w:marBottom w:val="0"/>
      <w:divBdr>
        <w:top w:val="none" w:sz="0" w:space="0" w:color="auto"/>
        <w:left w:val="none" w:sz="0" w:space="0" w:color="auto"/>
        <w:bottom w:val="none" w:sz="0" w:space="0" w:color="auto"/>
        <w:right w:val="none" w:sz="0" w:space="0" w:color="auto"/>
      </w:divBdr>
    </w:div>
    <w:div w:id="820314504">
      <w:bodyDiv w:val="1"/>
      <w:marLeft w:val="0"/>
      <w:marRight w:val="0"/>
      <w:marTop w:val="0"/>
      <w:marBottom w:val="0"/>
      <w:divBdr>
        <w:top w:val="none" w:sz="0" w:space="0" w:color="auto"/>
        <w:left w:val="none" w:sz="0" w:space="0" w:color="auto"/>
        <w:bottom w:val="none" w:sz="0" w:space="0" w:color="auto"/>
        <w:right w:val="none" w:sz="0" w:space="0" w:color="auto"/>
      </w:divBdr>
      <w:divsChild>
        <w:div w:id="589893404">
          <w:marLeft w:val="0"/>
          <w:marRight w:val="0"/>
          <w:marTop w:val="0"/>
          <w:marBottom w:val="0"/>
          <w:divBdr>
            <w:top w:val="none" w:sz="0" w:space="0" w:color="auto"/>
            <w:left w:val="none" w:sz="0" w:space="0" w:color="auto"/>
            <w:bottom w:val="none" w:sz="0" w:space="0" w:color="auto"/>
            <w:right w:val="none" w:sz="0" w:space="0" w:color="auto"/>
          </w:divBdr>
        </w:div>
        <w:div w:id="1031229964">
          <w:marLeft w:val="0"/>
          <w:marRight w:val="0"/>
          <w:marTop w:val="0"/>
          <w:marBottom w:val="0"/>
          <w:divBdr>
            <w:top w:val="none" w:sz="0" w:space="0" w:color="auto"/>
            <w:left w:val="none" w:sz="0" w:space="0" w:color="auto"/>
            <w:bottom w:val="none" w:sz="0" w:space="0" w:color="auto"/>
            <w:right w:val="none" w:sz="0" w:space="0" w:color="auto"/>
          </w:divBdr>
        </w:div>
        <w:div w:id="1196190895">
          <w:marLeft w:val="0"/>
          <w:marRight w:val="0"/>
          <w:marTop w:val="0"/>
          <w:marBottom w:val="0"/>
          <w:divBdr>
            <w:top w:val="none" w:sz="0" w:space="0" w:color="auto"/>
            <w:left w:val="none" w:sz="0" w:space="0" w:color="auto"/>
            <w:bottom w:val="none" w:sz="0" w:space="0" w:color="auto"/>
            <w:right w:val="none" w:sz="0" w:space="0" w:color="auto"/>
          </w:divBdr>
        </w:div>
        <w:div w:id="1957715811">
          <w:marLeft w:val="0"/>
          <w:marRight w:val="0"/>
          <w:marTop w:val="0"/>
          <w:marBottom w:val="0"/>
          <w:divBdr>
            <w:top w:val="none" w:sz="0" w:space="0" w:color="auto"/>
            <w:left w:val="none" w:sz="0" w:space="0" w:color="auto"/>
            <w:bottom w:val="none" w:sz="0" w:space="0" w:color="auto"/>
            <w:right w:val="none" w:sz="0" w:space="0" w:color="auto"/>
          </w:divBdr>
        </w:div>
        <w:div w:id="2146657395">
          <w:marLeft w:val="0"/>
          <w:marRight w:val="0"/>
          <w:marTop w:val="0"/>
          <w:marBottom w:val="0"/>
          <w:divBdr>
            <w:top w:val="none" w:sz="0" w:space="0" w:color="auto"/>
            <w:left w:val="none" w:sz="0" w:space="0" w:color="auto"/>
            <w:bottom w:val="none" w:sz="0" w:space="0" w:color="auto"/>
            <w:right w:val="none" w:sz="0" w:space="0" w:color="auto"/>
          </w:divBdr>
        </w:div>
      </w:divsChild>
    </w:div>
    <w:div w:id="894051516">
      <w:bodyDiv w:val="1"/>
      <w:marLeft w:val="0"/>
      <w:marRight w:val="0"/>
      <w:marTop w:val="0"/>
      <w:marBottom w:val="0"/>
      <w:divBdr>
        <w:top w:val="none" w:sz="0" w:space="0" w:color="auto"/>
        <w:left w:val="none" w:sz="0" w:space="0" w:color="auto"/>
        <w:bottom w:val="none" w:sz="0" w:space="0" w:color="auto"/>
        <w:right w:val="none" w:sz="0" w:space="0" w:color="auto"/>
      </w:divBdr>
    </w:div>
    <w:div w:id="1609847629">
      <w:bodyDiv w:val="1"/>
      <w:marLeft w:val="0"/>
      <w:marRight w:val="0"/>
      <w:marTop w:val="0"/>
      <w:marBottom w:val="0"/>
      <w:divBdr>
        <w:top w:val="none" w:sz="0" w:space="0" w:color="auto"/>
        <w:left w:val="none" w:sz="0" w:space="0" w:color="auto"/>
        <w:bottom w:val="none" w:sz="0" w:space="0" w:color="auto"/>
        <w:right w:val="none" w:sz="0" w:space="0" w:color="auto"/>
      </w:divBdr>
      <w:divsChild>
        <w:div w:id="92675843">
          <w:marLeft w:val="0"/>
          <w:marRight w:val="0"/>
          <w:marTop w:val="0"/>
          <w:marBottom w:val="0"/>
          <w:divBdr>
            <w:top w:val="none" w:sz="0" w:space="0" w:color="auto"/>
            <w:left w:val="none" w:sz="0" w:space="0" w:color="auto"/>
            <w:bottom w:val="none" w:sz="0" w:space="0" w:color="auto"/>
            <w:right w:val="none" w:sz="0" w:space="0" w:color="auto"/>
          </w:divBdr>
          <w:divsChild>
            <w:div w:id="2143838815">
              <w:marLeft w:val="0"/>
              <w:marRight w:val="0"/>
              <w:marTop w:val="0"/>
              <w:marBottom w:val="0"/>
              <w:divBdr>
                <w:top w:val="none" w:sz="0" w:space="0" w:color="auto"/>
                <w:left w:val="none" w:sz="0" w:space="0" w:color="auto"/>
                <w:bottom w:val="none" w:sz="0" w:space="0" w:color="auto"/>
                <w:right w:val="none" w:sz="0" w:space="0" w:color="auto"/>
              </w:divBdr>
            </w:div>
          </w:divsChild>
        </w:div>
        <w:div w:id="191503529">
          <w:marLeft w:val="0"/>
          <w:marRight w:val="0"/>
          <w:marTop w:val="0"/>
          <w:marBottom w:val="0"/>
          <w:divBdr>
            <w:top w:val="none" w:sz="0" w:space="0" w:color="auto"/>
            <w:left w:val="none" w:sz="0" w:space="0" w:color="auto"/>
            <w:bottom w:val="none" w:sz="0" w:space="0" w:color="auto"/>
            <w:right w:val="none" w:sz="0" w:space="0" w:color="auto"/>
          </w:divBdr>
          <w:divsChild>
            <w:div w:id="173344528">
              <w:marLeft w:val="0"/>
              <w:marRight w:val="0"/>
              <w:marTop w:val="0"/>
              <w:marBottom w:val="0"/>
              <w:divBdr>
                <w:top w:val="none" w:sz="0" w:space="0" w:color="auto"/>
                <w:left w:val="none" w:sz="0" w:space="0" w:color="auto"/>
                <w:bottom w:val="none" w:sz="0" w:space="0" w:color="auto"/>
                <w:right w:val="none" w:sz="0" w:space="0" w:color="auto"/>
              </w:divBdr>
            </w:div>
          </w:divsChild>
        </w:div>
        <w:div w:id="335571621">
          <w:marLeft w:val="0"/>
          <w:marRight w:val="0"/>
          <w:marTop w:val="0"/>
          <w:marBottom w:val="0"/>
          <w:divBdr>
            <w:top w:val="none" w:sz="0" w:space="0" w:color="auto"/>
            <w:left w:val="none" w:sz="0" w:space="0" w:color="auto"/>
            <w:bottom w:val="none" w:sz="0" w:space="0" w:color="auto"/>
            <w:right w:val="none" w:sz="0" w:space="0" w:color="auto"/>
          </w:divBdr>
          <w:divsChild>
            <w:div w:id="1041132352">
              <w:marLeft w:val="0"/>
              <w:marRight w:val="0"/>
              <w:marTop w:val="0"/>
              <w:marBottom w:val="0"/>
              <w:divBdr>
                <w:top w:val="none" w:sz="0" w:space="0" w:color="auto"/>
                <w:left w:val="none" w:sz="0" w:space="0" w:color="auto"/>
                <w:bottom w:val="none" w:sz="0" w:space="0" w:color="auto"/>
                <w:right w:val="none" w:sz="0" w:space="0" w:color="auto"/>
              </w:divBdr>
            </w:div>
          </w:divsChild>
        </w:div>
        <w:div w:id="342127234">
          <w:marLeft w:val="0"/>
          <w:marRight w:val="0"/>
          <w:marTop w:val="0"/>
          <w:marBottom w:val="0"/>
          <w:divBdr>
            <w:top w:val="none" w:sz="0" w:space="0" w:color="auto"/>
            <w:left w:val="none" w:sz="0" w:space="0" w:color="auto"/>
            <w:bottom w:val="none" w:sz="0" w:space="0" w:color="auto"/>
            <w:right w:val="none" w:sz="0" w:space="0" w:color="auto"/>
          </w:divBdr>
          <w:divsChild>
            <w:div w:id="2129736494">
              <w:marLeft w:val="0"/>
              <w:marRight w:val="0"/>
              <w:marTop w:val="0"/>
              <w:marBottom w:val="0"/>
              <w:divBdr>
                <w:top w:val="none" w:sz="0" w:space="0" w:color="auto"/>
                <w:left w:val="none" w:sz="0" w:space="0" w:color="auto"/>
                <w:bottom w:val="none" w:sz="0" w:space="0" w:color="auto"/>
                <w:right w:val="none" w:sz="0" w:space="0" w:color="auto"/>
              </w:divBdr>
            </w:div>
          </w:divsChild>
        </w:div>
        <w:div w:id="728194099">
          <w:marLeft w:val="0"/>
          <w:marRight w:val="0"/>
          <w:marTop w:val="0"/>
          <w:marBottom w:val="0"/>
          <w:divBdr>
            <w:top w:val="none" w:sz="0" w:space="0" w:color="auto"/>
            <w:left w:val="none" w:sz="0" w:space="0" w:color="auto"/>
            <w:bottom w:val="none" w:sz="0" w:space="0" w:color="auto"/>
            <w:right w:val="none" w:sz="0" w:space="0" w:color="auto"/>
          </w:divBdr>
          <w:divsChild>
            <w:div w:id="31612175">
              <w:marLeft w:val="0"/>
              <w:marRight w:val="0"/>
              <w:marTop w:val="0"/>
              <w:marBottom w:val="0"/>
              <w:divBdr>
                <w:top w:val="none" w:sz="0" w:space="0" w:color="auto"/>
                <w:left w:val="none" w:sz="0" w:space="0" w:color="auto"/>
                <w:bottom w:val="none" w:sz="0" w:space="0" w:color="auto"/>
                <w:right w:val="none" w:sz="0" w:space="0" w:color="auto"/>
              </w:divBdr>
            </w:div>
          </w:divsChild>
        </w:div>
        <w:div w:id="762453361">
          <w:marLeft w:val="0"/>
          <w:marRight w:val="0"/>
          <w:marTop w:val="0"/>
          <w:marBottom w:val="0"/>
          <w:divBdr>
            <w:top w:val="none" w:sz="0" w:space="0" w:color="auto"/>
            <w:left w:val="none" w:sz="0" w:space="0" w:color="auto"/>
            <w:bottom w:val="none" w:sz="0" w:space="0" w:color="auto"/>
            <w:right w:val="none" w:sz="0" w:space="0" w:color="auto"/>
          </w:divBdr>
          <w:divsChild>
            <w:div w:id="583758901">
              <w:marLeft w:val="0"/>
              <w:marRight w:val="0"/>
              <w:marTop w:val="0"/>
              <w:marBottom w:val="0"/>
              <w:divBdr>
                <w:top w:val="none" w:sz="0" w:space="0" w:color="auto"/>
                <w:left w:val="none" w:sz="0" w:space="0" w:color="auto"/>
                <w:bottom w:val="none" w:sz="0" w:space="0" w:color="auto"/>
                <w:right w:val="none" w:sz="0" w:space="0" w:color="auto"/>
              </w:divBdr>
            </w:div>
          </w:divsChild>
        </w:div>
        <w:div w:id="785734133">
          <w:marLeft w:val="0"/>
          <w:marRight w:val="0"/>
          <w:marTop w:val="0"/>
          <w:marBottom w:val="0"/>
          <w:divBdr>
            <w:top w:val="none" w:sz="0" w:space="0" w:color="auto"/>
            <w:left w:val="none" w:sz="0" w:space="0" w:color="auto"/>
            <w:bottom w:val="none" w:sz="0" w:space="0" w:color="auto"/>
            <w:right w:val="none" w:sz="0" w:space="0" w:color="auto"/>
          </w:divBdr>
          <w:divsChild>
            <w:div w:id="203258096">
              <w:marLeft w:val="0"/>
              <w:marRight w:val="0"/>
              <w:marTop w:val="0"/>
              <w:marBottom w:val="0"/>
              <w:divBdr>
                <w:top w:val="none" w:sz="0" w:space="0" w:color="auto"/>
                <w:left w:val="none" w:sz="0" w:space="0" w:color="auto"/>
                <w:bottom w:val="none" w:sz="0" w:space="0" w:color="auto"/>
                <w:right w:val="none" w:sz="0" w:space="0" w:color="auto"/>
              </w:divBdr>
            </w:div>
          </w:divsChild>
        </w:div>
        <w:div w:id="1222522140">
          <w:marLeft w:val="0"/>
          <w:marRight w:val="0"/>
          <w:marTop w:val="0"/>
          <w:marBottom w:val="0"/>
          <w:divBdr>
            <w:top w:val="none" w:sz="0" w:space="0" w:color="auto"/>
            <w:left w:val="none" w:sz="0" w:space="0" w:color="auto"/>
            <w:bottom w:val="none" w:sz="0" w:space="0" w:color="auto"/>
            <w:right w:val="none" w:sz="0" w:space="0" w:color="auto"/>
          </w:divBdr>
          <w:divsChild>
            <w:div w:id="644507036">
              <w:marLeft w:val="0"/>
              <w:marRight w:val="0"/>
              <w:marTop w:val="0"/>
              <w:marBottom w:val="0"/>
              <w:divBdr>
                <w:top w:val="none" w:sz="0" w:space="0" w:color="auto"/>
                <w:left w:val="none" w:sz="0" w:space="0" w:color="auto"/>
                <w:bottom w:val="none" w:sz="0" w:space="0" w:color="auto"/>
                <w:right w:val="none" w:sz="0" w:space="0" w:color="auto"/>
              </w:divBdr>
            </w:div>
          </w:divsChild>
        </w:div>
        <w:div w:id="1607612700">
          <w:marLeft w:val="0"/>
          <w:marRight w:val="0"/>
          <w:marTop w:val="0"/>
          <w:marBottom w:val="0"/>
          <w:divBdr>
            <w:top w:val="none" w:sz="0" w:space="0" w:color="auto"/>
            <w:left w:val="none" w:sz="0" w:space="0" w:color="auto"/>
            <w:bottom w:val="none" w:sz="0" w:space="0" w:color="auto"/>
            <w:right w:val="none" w:sz="0" w:space="0" w:color="auto"/>
          </w:divBdr>
          <w:divsChild>
            <w:div w:id="1008170975">
              <w:marLeft w:val="0"/>
              <w:marRight w:val="0"/>
              <w:marTop w:val="0"/>
              <w:marBottom w:val="0"/>
              <w:divBdr>
                <w:top w:val="none" w:sz="0" w:space="0" w:color="auto"/>
                <w:left w:val="none" w:sz="0" w:space="0" w:color="auto"/>
                <w:bottom w:val="none" w:sz="0" w:space="0" w:color="auto"/>
                <w:right w:val="none" w:sz="0" w:space="0" w:color="auto"/>
              </w:divBdr>
            </w:div>
          </w:divsChild>
        </w:div>
        <w:div w:id="1642882796">
          <w:marLeft w:val="0"/>
          <w:marRight w:val="0"/>
          <w:marTop w:val="0"/>
          <w:marBottom w:val="0"/>
          <w:divBdr>
            <w:top w:val="none" w:sz="0" w:space="0" w:color="auto"/>
            <w:left w:val="none" w:sz="0" w:space="0" w:color="auto"/>
            <w:bottom w:val="none" w:sz="0" w:space="0" w:color="auto"/>
            <w:right w:val="none" w:sz="0" w:space="0" w:color="auto"/>
          </w:divBdr>
          <w:divsChild>
            <w:div w:id="374428817">
              <w:marLeft w:val="0"/>
              <w:marRight w:val="0"/>
              <w:marTop w:val="0"/>
              <w:marBottom w:val="0"/>
              <w:divBdr>
                <w:top w:val="none" w:sz="0" w:space="0" w:color="auto"/>
                <w:left w:val="none" w:sz="0" w:space="0" w:color="auto"/>
                <w:bottom w:val="none" w:sz="0" w:space="0" w:color="auto"/>
                <w:right w:val="none" w:sz="0" w:space="0" w:color="auto"/>
              </w:divBdr>
            </w:div>
          </w:divsChild>
        </w:div>
        <w:div w:id="1717437238">
          <w:marLeft w:val="0"/>
          <w:marRight w:val="0"/>
          <w:marTop w:val="0"/>
          <w:marBottom w:val="0"/>
          <w:divBdr>
            <w:top w:val="none" w:sz="0" w:space="0" w:color="auto"/>
            <w:left w:val="none" w:sz="0" w:space="0" w:color="auto"/>
            <w:bottom w:val="none" w:sz="0" w:space="0" w:color="auto"/>
            <w:right w:val="none" w:sz="0" w:space="0" w:color="auto"/>
          </w:divBdr>
          <w:divsChild>
            <w:div w:id="1568807260">
              <w:marLeft w:val="0"/>
              <w:marRight w:val="0"/>
              <w:marTop w:val="0"/>
              <w:marBottom w:val="0"/>
              <w:divBdr>
                <w:top w:val="none" w:sz="0" w:space="0" w:color="auto"/>
                <w:left w:val="none" w:sz="0" w:space="0" w:color="auto"/>
                <w:bottom w:val="none" w:sz="0" w:space="0" w:color="auto"/>
                <w:right w:val="none" w:sz="0" w:space="0" w:color="auto"/>
              </w:divBdr>
            </w:div>
          </w:divsChild>
        </w:div>
        <w:div w:id="1933512855">
          <w:marLeft w:val="0"/>
          <w:marRight w:val="0"/>
          <w:marTop w:val="0"/>
          <w:marBottom w:val="0"/>
          <w:divBdr>
            <w:top w:val="none" w:sz="0" w:space="0" w:color="auto"/>
            <w:left w:val="none" w:sz="0" w:space="0" w:color="auto"/>
            <w:bottom w:val="none" w:sz="0" w:space="0" w:color="auto"/>
            <w:right w:val="none" w:sz="0" w:space="0" w:color="auto"/>
          </w:divBdr>
          <w:divsChild>
            <w:div w:id="331838632">
              <w:marLeft w:val="0"/>
              <w:marRight w:val="0"/>
              <w:marTop w:val="0"/>
              <w:marBottom w:val="0"/>
              <w:divBdr>
                <w:top w:val="none" w:sz="0" w:space="0" w:color="auto"/>
                <w:left w:val="none" w:sz="0" w:space="0" w:color="auto"/>
                <w:bottom w:val="none" w:sz="0" w:space="0" w:color="auto"/>
                <w:right w:val="none" w:sz="0" w:space="0" w:color="auto"/>
              </w:divBdr>
            </w:div>
          </w:divsChild>
        </w:div>
        <w:div w:id="2008901214">
          <w:marLeft w:val="0"/>
          <w:marRight w:val="0"/>
          <w:marTop w:val="0"/>
          <w:marBottom w:val="0"/>
          <w:divBdr>
            <w:top w:val="none" w:sz="0" w:space="0" w:color="auto"/>
            <w:left w:val="none" w:sz="0" w:space="0" w:color="auto"/>
            <w:bottom w:val="none" w:sz="0" w:space="0" w:color="auto"/>
            <w:right w:val="none" w:sz="0" w:space="0" w:color="auto"/>
          </w:divBdr>
          <w:divsChild>
            <w:div w:id="1976518284">
              <w:marLeft w:val="0"/>
              <w:marRight w:val="0"/>
              <w:marTop w:val="0"/>
              <w:marBottom w:val="0"/>
              <w:divBdr>
                <w:top w:val="none" w:sz="0" w:space="0" w:color="auto"/>
                <w:left w:val="none" w:sz="0" w:space="0" w:color="auto"/>
                <w:bottom w:val="none" w:sz="0" w:space="0" w:color="auto"/>
                <w:right w:val="none" w:sz="0" w:space="0" w:color="auto"/>
              </w:divBdr>
            </w:div>
          </w:divsChild>
        </w:div>
        <w:div w:id="2017951557">
          <w:marLeft w:val="0"/>
          <w:marRight w:val="0"/>
          <w:marTop w:val="0"/>
          <w:marBottom w:val="0"/>
          <w:divBdr>
            <w:top w:val="none" w:sz="0" w:space="0" w:color="auto"/>
            <w:left w:val="none" w:sz="0" w:space="0" w:color="auto"/>
            <w:bottom w:val="none" w:sz="0" w:space="0" w:color="auto"/>
            <w:right w:val="none" w:sz="0" w:space="0" w:color="auto"/>
          </w:divBdr>
          <w:divsChild>
            <w:div w:id="165144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48585">
      <w:bodyDiv w:val="1"/>
      <w:marLeft w:val="0"/>
      <w:marRight w:val="0"/>
      <w:marTop w:val="0"/>
      <w:marBottom w:val="0"/>
      <w:divBdr>
        <w:top w:val="none" w:sz="0" w:space="0" w:color="auto"/>
        <w:left w:val="none" w:sz="0" w:space="0" w:color="auto"/>
        <w:bottom w:val="none" w:sz="0" w:space="0" w:color="auto"/>
        <w:right w:val="none" w:sz="0" w:space="0" w:color="auto"/>
      </w:divBdr>
      <w:divsChild>
        <w:div w:id="1332875625">
          <w:marLeft w:val="0"/>
          <w:marRight w:val="0"/>
          <w:marTop w:val="0"/>
          <w:marBottom w:val="0"/>
          <w:divBdr>
            <w:top w:val="none" w:sz="0" w:space="0" w:color="auto"/>
            <w:left w:val="none" w:sz="0" w:space="0" w:color="auto"/>
            <w:bottom w:val="none" w:sz="0" w:space="0" w:color="auto"/>
            <w:right w:val="none" w:sz="0" w:space="0" w:color="auto"/>
          </w:divBdr>
        </w:div>
        <w:div w:id="2059816424">
          <w:marLeft w:val="0"/>
          <w:marRight w:val="0"/>
          <w:marTop w:val="0"/>
          <w:marBottom w:val="0"/>
          <w:divBdr>
            <w:top w:val="none" w:sz="0" w:space="0" w:color="auto"/>
            <w:left w:val="none" w:sz="0" w:space="0" w:color="auto"/>
            <w:bottom w:val="none" w:sz="0" w:space="0" w:color="auto"/>
            <w:right w:val="none" w:sz="0" w:space="0" w:color="auto"/>
          </w:divBdr>
        </w:div>
      </w:divsChild>
    </w:div>
    <w:div w:id="1927616783">
      <w:bodyDiv w:val="1"/>
      <w:marLeft w:val="0"/>
      <w:marRight w:val="0"/>
      <w:marTop w:val="0"/>
      <w:marBottom w:val="0"/>
      <w:divBdr>
        <w:top w:val="none" w:sz="0" w:space="0" w:color="auto"/>
        <w:left w:val="none" w:sz="0" w:space="0" w:color="auto"/>
        <w:bottom w:val="none" w:sz="0" w:space="0" w:color="auto"/>
        <w:right w:val="none" w:sz="0" w:space="0" w:color="auto"/>
      </w:divBdr>
      <w:divsChild>
        <w:div w:id="707679868">
          <w:marLeft w:val="0"/>
          <w:marRight w:val="0"/>
          <w:marTop w:val="0"/>
          <w:marBottom w:val="0"/>
          <w:divBdr>
            <w:top w:val="none" w:sz="0" w:space="0" w:color="auto"/>
            <w:left w:val="none" w:sz="0" w:space="0" w:color="auto"/>
            <w:bottom w:val="none" w:sz="0" w:space="0" w:color="auto"/>
            <w:right w:val="none" w:sz="0" w:space="0" w:color="auto"/>
          </w:divBdr>
        </w:div>
        <w:div w:id="812210857">
          <w:marLeft w:val="0"/>
          <w:marRight w:val="0"/>
          <w:marTop w:val="0"/>
          <w:marBottom w:val="0"/>
          <w:divBdr>
            <w:top w:val="none" w:sz="0" w:space="0" w:color="auto"/>
            <w:left w:val="none" w:sz="0" w:space="0" w:color="auto"/>
            <w:bottom w:val="none" w:sz="0" w:space="0" w:color="auto"/>
            <w:right w:val="none" w:sz="0" w:space="0" w:color="auto"/>
          </w:divBdr>
        </w:div>
      </w:divsChild>
    </w:div>
    <w:div w:id="193678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CD193-2A51-427F-B858-3EA8C26CE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13</Pages>
  <Words>4032</Words>
  <Characters>22182</Characters>
  <Application>Microsoft Office Word</Application>
  <DocSecurity>0</DocSecurity>
  <Lines>184</Lines>
  <Paragraphs>52</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26162</CharactersWithSpaces>
  <SharedDoc>false</SharedDoc>
  <HLinks>
    <vt:vector size="120" baseType="variant">
      <vt:variant>
        <vt:i4>2031677</vt:i4>
      </vt:variant>
      <vt:variant>
        <vt:i4>116</vt:i4>
      </vt:variant>
      <vt:variant>
        <vt:i4>0</vt:i4>
      </vt:variant>
      <vt:variant>
        <vt:i4>5</vt:i4>
      </vt:variant>
      <vt:variant>
        <vt:lpwstr/>
      </vt:variant>
      <vt:variant>
        <vt:lpwstr>_Toc36539429</vt:lpwstr>
      </vt:variant>
      <vt:variant>
        <vt:i4>1966141</vt:i4>
      </vt:variant>
      <vt:variant>
        <vt:i4>110</vt:i4>
      </vt:variant>
      <vt:variant>
        <vt:i4>0</vt:i4>
      </vt:variant>
      <vt:variant>
        <vt:i4>5</vt:i4>
      </vt:variant>
      <vt:variant>
        <vt:lpwstr/>
      </vt:variant>
      <vt:variant>
        <vt:lpwstr>_Toc36539428</vt:lpwstr>
      </vt:variant>
      <vt:variant>
        <vt:i4>1114173</vt:i4>
      </vt:variant>
      <vt:variant>
        <vt:i4>104</vt:i4>
      </vt:variant>
      <vt:variant>
        <vt:i4>0</vt:i4>
      </vt:variant>
      <vt:variant>
        <vt:i4>5</vt:i4>
      </vt:variant>
      <vt:variant>
        <vt:lpwstr/>
      </vt:variant>
      <vt:variant>
        <vt:lpwstr>_Toc36539427</vt:lpwstr>
      </vt:variant>
      <vt:variant>
        <vt:i4>1048637</vt:i4>
      </vt:variant>
      <vt:variant>
        <vt:i4>98</vt:i4>
      </vt:variant>
      <vt:variant>
        <vt:i4>0</vt:i4>
      </vt:variant>
      <vt:variant>
        <vt:i4>5</vt:i4>
      </vt:variant>
      <vt:variant>
        <vt:lpwstr/>
      </vt:variant>
      <vt:variant>
        <vt:lpwstr>_Toc36539426</vt:lpwstr>
      </vt:variant>
      <vt:variant>
        <vt:i4>1245245</vt:i4>
      </vt:variant>
      <vt:variant>
        <vt:i4>92</vt:i4>
      </vt:variant>
      <vt:variant>
        <vt:i4>0</vt:i4>
      </vt:variant>
      <vt:variant>
        <vt:i4>5</vt:i4>
      </vt:variant>
      <vt:variant>
        <vt:lpwstr/>
      </vt:variant>
      <vt:variant>
        <vt:lpwstr>_Toc36539425</vt:lpwstr>
      </vt:variant>
      <vt:variant>
        <vt:i4>1179709</vt:i4>
      </vt:variant>
      <vt:variant>
        <vt:i4>86</vt:i4>
      </vt:variant>
      <vt:variant>
        <vt:i4>0</vt:i4>
      </vt:variant>
      <vt:variant>
        <vt:i4>5</vt:i4>
      </vt:variant>
      <vt:variant>
        <vt:lpwstr/>
      </vt:variant>
      <vt:variant>
        <vt:lpwstr>_Toc36539424</vt:lpwstr>
      </vt:variant>
      <vt:variant>
        <vt:i4>1376317</vt:i4>
      </vt:variant>
      <vt:variant>
        <vt:i4>80</vt:i4>
      </vt:variant>
      <vt:variant>
        <vt:i4>0</vt:i4>
      </vt:variant>
      <vt:variant>
        <vt:i4>5</vt:i4>
      </vt:variant>
      <vt:variant>
        <vt:lpwstr/>
      </vt:variant>
      <vt:variant>
        <vt:lpwstr>_Toc36539423</vt:lpwstr>
      </vt:variant>
      <vt:variant>
        <vt:i4>1310781</vt:i4>
      </vt:variant>
      <vt:variant>
        <vt:i4>74</vt:i4>
      </vt:variant>
      <vt:variant>
        <vt:i4>0</vt:i4>
      </vt:variant>
      <vt:variant>
        <vt:i4>5</vt:i4>
      </vt:variant>
      <vt:variant>
        <vt:lpwstr/>
      </vt:variant>
      <vt:variant>
        <vt:lpwstr>_Toc36539422</vt:lpwstr>
      </vt:variant>
      <vt:variant>
        <vt:i4>1507389</vt:i4>
      </vt:variant>
      <vt:variant>
        <vt:i4>68</vt:i4>
      </vt:variant>
      <vt:variant>
        <vt:i4>0</vt:i4>
      </vt:variant>
      <vt:variant>
        <vt:i4>5</vt:i4>
      </vt:variant>
      <vt:variant>
        <vt:lpwstr/>
      </vt:variant>
      <vt:variant>
        <vt:lpwstr>_Toc36539421</vt:lpwstr>
      </vt:variant>
      <vt:variant>
        <vt:i4>1441853</vt:i4>
      </vt:variant>
      <vt:variant>
        <vt:i4>62</vt:i4>
      </vt:variant>
      <vt:variant>
        <vt:i4>0</vt:i4>
      </vt:variant>
      <vt:variant>
        <vt:i4>5</vt:i4>
      </vt:variant>
      <vt:variant>
        <vt:lpwstr/>
      </vt:variant>
      <vt:variant>
        <vt:lpwstr>_Toc36539420</vt:lpwstr>
      </vt:variant>
      <vt:variant>
        <vt:i4>2031678</vt:i4>
      </vt:variant>
      <vt:variant>
        <vt:i4>56</vt:i4>
      </vt:variant>
      <vt:variant>
        <vt:i4>0</vt:i4>
      </vt:variant>
      <vt:variant>
        <vt:i4>5</vt:i4>
      </vt:variant>
      <vt:variant>
        <vt:lpwstr/>
      </vt:variant>
      <vt:variant>
        <vt:lpwstr>_Toc36539419</vt:lpwstr>
      </vt:variant>
      <vt:variant>
        <vt:i4>1966142</vt:i4>
      </vt:variant>
      <vt:variant>
        <vt:i4>50</vt:i4>
      </vt:variant>
      <vt:variant>
        <vt:i4>0</vt:i4>
      </vt:variant>
      <vt:variant>
        <vt:i4>5</vt:i4>
      </vt:variant>
      <vt:variant>
        <vt:lpwstr/>
      </vt:variant>
      <vt:variant>
        <vt:lpwstr>_Toc36539418</vt:lpwstr>
      </vt:variant>
      <vt:variant>
        <vt:i4>1114174</vt:i4>
      </vt:variant>
      <vt:variant>
        <vt:i4>44</vt:i4>
      </vt:variant>
      <vt:variant>
        <vt:i4>0</vt:i4>
      </vt:variant>
      <vt:variant>
        <vt:i4>5</vt:i4>
      </vt:variant>
      <vt:variant>
        <vt:lpwstr/>
      </vt:variant>
      <vt:variant>
        <vt:lpwstr>_Toc36539417</vt:lpwstr>
      </vt:variant>
      <vt:variant>
        <vt:i4>1048638</vt:i4>
      </vt:variant>
      <vt:variant>
        <vt:i4>38</vt:i4>
      </vt:variant>
      <vt:variant>
        <vt:i4>0</vt:i4>
      </vt:variant>
      <vt:variant>
        <vt:i4>5</vt:i4>
      </vt:variant>
      <vt:variant>
        <vt:lpwstr/>
      </vt:variant>
      <vt:variant>
        <vt:lpwstr>_Toc36539416</vt:lpwstr>
      </vt:variant>
      <vt:variant>
        <vt:i4>1245246</vt:i4>
      </vt:variant>
      <vt:variant>
        <vt:i4>32</vt:i4>
      </vt:variant>
      <vt:variant>
        <vt:i4>0</vt:i4>
      </vt:variant>
      <vt:variant>
        <vt:i4>5</vt:i4>
      </vt:variant>
      <vt:variant>
        <vt:lpwstr/>
      </vt:variant>
      <vt:variant>
        <vt:lpwstr>_Toc36539415</vt:lpwstr>
      </vt:variant>
      <vt:variant>
        <vt:i4>1179710</vt:i4>
      </vt:variant>
      <vt:variant>
        <vt:i4>26</vt:i4>
      </vt:variant>
      <vt:variant>
        <vt:i4>0</vt:i4>
      </vt:variant>
      <vt:variant>
        <vt:i4>5</vt:i4>
      </vt:variant>
      <vt:variant>
        <vt:lpwstr/>
      </vt:variant>
      <vt:variant>
        <vt:lpwstr>_Toc36539414</vt:lpwstr>
      </vt:variant>
      <vt:variant>
        <vt:i4>1376318</vt:i4>
      </vt:variant>
      <vt:variant>
        <vt:i4>20</vt:i4>
      </vt:variant>
      <vt:variant>
        <vt:i4>0</vt:i4>
      </vt:variant>
      <vt:variant>
        <vt:i4>5</vt:i4>
      </vt:variant>
      <vt:variant>
        <vt:lpwstr/>
      </vt:variant>
      <vt:variant>
        <vt:lpwstr>_Toc36539413</vt:lpwstr>
      </vt:variant>
      <vt:variant>
        <vt:i4>1310782</vt:i4>
      </vt:variant>
      <vt:variant>
        <vt:i4>14</vt:i4>
      </vt:variant>
      <vt:variant>
        <vt:i4>0</vt:i4>
      </vt:variant>
      <vt:variant>
        <vt:i4>5</vt:i4>
      </vt:variant>
      <vt:variant>
        <vt:lpwstr/>
      </vt:variant>
      <vt:variant>
        <vt:lpwstr>_Toc36539412</vt:lpwstr>
      </vt:variant>
      <vt:variant>
        <vt:i4>1507390</vt:i4>
      </vt:variant>
      <vt:variant>
        <vt:i4>8</vt:i4>
      </vt:variant>
      <vt:variant>
        <vt:i4>0</vt:i4>
      </vt:variant>
      <vt:variant>
        <vt:i4>5</vt:i4>
      </vt:variant>
      <vt:variant>
        <vt:lpwstr/>
      </vt:variant>
      <vt:variant>
        <vt:lpwstr>_Toc36539411</vt:lpwstr>
      </vt:variant>
      <vt:variant>
        <vt:i4>1441854</vt:i4>
      </vt:variant>
      <vt:variant>
        <vt:i4>2</vt:i4>
      </vt:variant>
      <vt:variant>
        <vt:i4>0</vt:i4>
      </vt:variant>
      <vt:variant>
        <vt:i4>5</vt:i4>
      </vt:variant>
      <vt:variant>
        <vt:lpwstr/>
      </vt:variant>
      <vt:variant>
        <vt:lpwstr>_Toc36539410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Nanda Baars</dc:creator>
  <cp:lastModifiedBy>roel01</cp:lastModifiedBy>
  <cp:revision>7</cp:revision>
  <cp:lastPrinted>2020-04-16T15:03:00Z</cp:lastPrinted>
  <dcterms:created xsi:type="dcterms:W3CDTF">2020-05-06T15:49:00Z</dcterms:created>
  <dcterms:modified xsi:type="dcterms:W3CDTF">2020-05-08T08:00:00Z</dcterms:modified>
</cp:coreProperties>
</file>