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8DA" w:rsidRDefault="006228DA" w:rsidP="006228DA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Terugkoppeling/antwoorden marktconsultatie schoonmaakmiddelen, -materialen en machines gemeente Venlo</w:t>
      </w:r>
    </w:p>
    <w:p w:rsidR="006228DA" w:rsidRDefault="006228DA" w:rsidP="006228DA">
      <w:pPr>
        <w:rPr>
          <w:i/>
          <w:iCs/>
        </w:rPr>
      </w:pPr>
    </w:p>
    <w:p w:rsidR="006228DA" w:rsidRDefault="006228DA" w:rsidP="006228DA">
      <w:pPr>
        <w:rPr>
          <w:i/>
          <w:iCs/>
        </w:rPr>
      </w:pPr>
      <w:r>
        <w:rPr>
          <w:i/>
          <w:iCs/>
        </w:rPr>
        <w:t>6 mei 2020</w:t>
      </w:r>
    </w:p>
    <w:p w:rsidR="006228DA" w:rsidRDefault="006228DA" w:rsidP="006228DA">
      <w:pPr>
        <w:tabs>
          <w:tab w:val="left" w:pos="346"/>
          <w:tab w:val="left" w:pos="1647"/>
        </w:tabs>
      </w:pPr>
    </w:p>
    <w:p w:rsidR="006228DA" w:rsidRDefault="006228DA" w:rsidP="006228DA">
      <w:pPr>
        <w:tabs>
          <w:tab w:val="left" w:pos="346"/>
          <w:tab w:val="left" w:pos="1647"/>
        </w:tabs>
        <w:rPr>
          <w:rFonts w:cs="Arial"/>
          <w:u w:val="single"/>
        </w:rPr>
      </w:pPr>
      <w:r>
        <w:rPr>
          <w:rFonts w:cs="Arial"/>
          <w:u w:val="single"/>
        </w:rPr>
        <w:t>Inleiding:</w:t>
      </w:r>
    </w:p>
    <w:p w:rsidR="006228DA" w:rsidRPr="006228DA" w:rsidRDefault="006228DA" w:rsidP="006228DA">
      <w:pPr>
        <w:tabs>
          <w:tab w:val="left" w:pos="346"/>
          <w:tab w:val="left" w:pos="1647"/>
        </w:tabs>
        <w:rPr>
          <w:rFonts w:cs="Arial"/>
        </w:rPr>
      </w:pPr>
      <w:r>
        <w:rPr>
          <w:rFonts w:cs="Arial"/>
        </w:rPr>
        <w:t xml:space="preserve">In april jl. heeft er een marktconsultatie plaatsgevonden waaraan u heeft deelgenomen. Daarvoor onze dank! Hieronder vindt u de antwoorden op de gestelde vragen samengevat per onderwerp. </w:t>
      </w:r>
    </w:p>
    <w:p w:rsidR="006228DA" w:rsidRDefault="006228DA" w:rsidP="008337F6"/>
    <w:p w:rsidR="006228DA" w:rsidRPr="006228DA" w:rsidRDefault="006228DA" w:rsidP="008337F6">
      <w:pPr>
        <w:rPr>
          <w:u w:val="single"/>
        </w:rPr>
      </w:pPr>
      <w:r w:rsidRPr="006228DA">
        <w:rPr>
          <w:u w:val="single"/>
        </w:rPr>
        <w:t>Scope</w:t>
      </w:r>
    </w:p>
    <w:p w:rsidR="006228DA" w:rsidRDefault="00CA1500" w:rsidP="008337F6">
      <w:r>
        <w:t xml:space="preserve">Goede instructie en begeleiding bij het werken met de schoonmaakmiddelen, die invloed hebben op de PH waarde en de kwaliteit van het zwembadwater, is van groot belang. </w:t>
      </w:r>
    </w:p>
    <w:p w:rsidR="006228DA" w:rsidRDefault="006228DA" w:rsidP="008337F6"/>
    <w:p w:rsidR="006228DA" w:rsidRPr="006228DA" w:rsidRDefault="006228DA" w:rsidP="008337F6">
      <w:pPr>
        <w:rPr>
          <w:u w:val="single"/>
        </w:rPr>
      </w:pPr>
      <w:r w:rsidRPr="006228DA">
        <w:rPr>
          <w:u w:val="single"/>
        </w:rPr>
        <w:t>Vragenlijst</w:t>
      </w:r>
    </w:p>
    <w:p w:rsidR="00790EE9" w:rsidRDefault="006228DA" w:rsidP="008337F6">
      <w:r>
        <w:t xml:space="preserve">Op het gebied van schoonmaakapparatuur bedoelt de gemeente Venlo apparatuur dat werkt door middel van een stekker of accu. </w:t>
      </w:r>
    </w:p>
    <w:p w:rsidR="00790EE9" w:rsidRDefault="00790EE9" w:rsidP="008337F6"/>
    <w:p w:rsidR="006228DA" w:rsidRDefault="006228DA" w:rsidP="008337F6">
      <w:r>
        <w:t xml:space="preserve">Momenteel beschikt de gemeente Venlo </w:t>
      </w:r>
      <w:r w:rsidR="00790EE9">
        <w:t>over</w:t>
      </w:r>
      <w:r>
        <w:t xml:space="preserve"> apparatuur dat werkt door middel van een accu. </w:t>
      </w:r>
      <w:r w:rsidR="00790EE9">
        <w:t>slechts</w:t>
      </w:r>
      <w:r>
        <w:t xml:space="preserve"> </w:t>
      </w:r>
      <w:r w:rsidR="00790EE9">
        <w:t>één</w:t>
      </w:r>
      <w:r>
        <w:t xml:space="preserve"> apparaat werkt </w:t>
      </w:r>
      <w:r w:rsidR="00790EE9">
        <w:t xml:space="preserve">nog </w:t>
      </w:r>
      <w:r>
        <w:t xml:space="preserve">door middel van een stekker. Het is wenselijk om alle apparatuur door middel van een accu te laten werken. </w:t>
      </w:r>
      <w:r w:rsidR="00790EE9">
        <w:t xml:space="preserve">Een combinatie tussen accu en stekker zou ook tot de mogelijkheden behoren. </w:t>
      </w:r>
    </w:p>
    <w:p w:rsidR="00CA1500" w:rsidRDefault="00CA1500" w:rsidP="008337F6"/>
    <w:p w:rsidR="00CA1500" w:rsidRPr="00790EE9" w:rsidRDefault="00CA1500" w:rsidP="00790EE9">
      <w:pPr>
        <w:pStyle w:val="Tekstopmerking"/>
        <w:rPr>
          <w:sz w:val="22"/>
          <w:szCs w:val="22"/>
        </w:rPr>
      </w:pPr>
      <w:r w:rsidRPr="00790EE9">
        <w:rPr>
          <w:sz w:val="22"/>
          <w:szCs w:val="22"/>
        </w:rPr>
        <w:t>De wens vanuit de gemeente Venlo is om zo min mogelijk middelen te gebruiken</w:t>
      </w:r>
      <w:r w:rsidR="00790EE9" w:rsidRPr="00790EE9">
        <w:rPr>
          <w:sz w:val="22"/>
          <w:szCs w:val="22"/>
        </w:rPr>
        <w:t xml:space="preserve">. </w:t>
      </w:r>
      <w:r w:rsidR="00790EE9" w:rsidRPr="00790EE9">
        <w:rPr>
          <w:sz w:val="22"/>
          <w:szCs w:val="22"/>
        </w:rPr>
        <w:t/>
      </w:r>
      <w:r w:rsidR="00790EE9" w:rsidRPr="00790EE9">
        <w:rPr>
          <w:sz w:val="22"/>
          <w:szCs w:val="22"/>
        </w:rPr>
        <w:t>Daarnaast wenst de gemeente Venlo, dat de bevoorrading door de leverancier wordt gemonitord</w:t>
      </w:r>
      <w:r w:rsidRPr="00790EE9">
        <w:rPr>
          <w:sz w:val="22"/>
          <w:szCs w:val="22"/>
        </w:rPr>
        <w:t xml:space="preserve">. Ook betreft het een wens dat de leverancier de voorraden bij zou kunnen houden en signaleren wanneer er weer nieuwe voorraad nodig is. </w:t>
      </w:r>
    </w:p>
    <w:p w:rsidR="006228DA" w:rsidRDefault="006228DA" w:rsidP="008337F6"/>
    <w:p w:rsidR="006228DA" w:rsidRPr="006228DA" w:rsidRDefault="006228DA" w:rsidP="008337F6">
      <w:pPr>
        <w:rPr>
          <w:u w:val="single"/>
        </w:rPr>
      </w:pPr>
      <w:r w:rsidRPr="006228DA">
        <w:rPr>
          <w:u w:val="single"/>
        </w:rPr>
        <w:t>Programma van eisen</w:t>
      </w:r>
    </w:p>
    <w:p w:rsidR="00CA1500" w:rsidRDefault="00CA1500" w:rsidP="00CA1500">
      <w:r>
        <w:t>De wens met betrekking tot recycling is kijken wat er mogelijk is op het gebied van bijvoorbeeld het terugnemen van verpakkingen en het recyclen van dit verpakkingsmateriaal (eis 36).</w:t>
      </w:r>
    </w:p>
    <w:p w:rsidR="006228DA" w:rsidRDefault="006228DA" w:rsidP="008337F6"/>
    <w:p w:rsidR="006228DA" w:rsidRDefault="006228DA" w:rsidP="006228DA">
      <w:r>
        <w:t xml:space="preserve">Wij hopen u hiermee voldoende mee geïnformeerd te hebben en wij zien uw schriftelijke beantwoording op de door ons gestelde vragen graag uiterlijk op </w:t>
      </w:r>
      <w:r w:rsidR="00700841">
        <w:t>20 mei 2020</w:t>
      </w:r>
      <w:r>
        <w:t xml:space="preserve"> tegemoet. </w:t>
      </w:r>
    </w:p>
    <w:p w:rsidR="006228DA" w:rsidRDefault="006228DA" w:rsidP="006228DA">
      <w:bookmarkStart w:id="0" w:name="_GoBack"/>
      <w:bookmarkEnd w:id="0"/>
    </w:p>
    <w:p w:rsidR="006228DA" w:rsidRDefault="006228DA" w:rsidP="006228DA">
      <w:r>
        <w:t>Alvast bedankt.</w:t>
      </w:r>
    </w:p>
    <w:p w:rsidR="006228DA" w:rsidRPr="008337F6" w:rsidRDefault="006228DA" w:rsidP="008337F6"/>
    <w:sectPr w:rsidR="006228DA" w:rsidRPr="008337F6" w:rsidSect="005606C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90FF8"/>
    <w:multiLevelType w:val="multilevel"/>
    <w:tmpl w:val="6E38C9F2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1" w15:restartNumberingAfterBreak="0">
    <w:nsid w:val="4CBB702F"/>
    <w:multiLevelType w:val="multilevel"/>
    <w:tmpl w:val="FCAA956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2" w15:restartNumberingAfterBreak="0">
    <w:nsid w:val="632D019B"/>
    <w:multiLevelType w:val="multilevel"/>
    <w:tmpl w:val="52EEFDC0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entType" w:val="AfdelingGeneriek"/>
    <w:docVar w:name="DmsName" w:val="SHAREPOINT"/>
    <w:docVar w:name="DocAuthor" w:val="Hélène Kiesbrink - Geenen"/>
    <w:docVar w:name="DocDuplex" w:val="DUPLEX_DEFAULT"/>
    <w:docVar w:name="DocIndex" w:val="0000"/>
    <w:docVar w:name="DocPrinter" w:val="NOPRINTER"/>
    <w:docVar w:name="DocReg" w:val="0"/>
    <w:docVar w:name="DocType" w:val="0x01010063C8722E7D97C54694165A94A24FE7D701"/>
    <w:docVar w:name="KingAsync" w:val="none"/>
    <w:docVar w:name="KingWizard" w:val="0"/>
    <w:docVar w:name="mitStyleTemplates" w:val="Stijl algemeen|"/>
    <w:docVar w:name="tblDef" w:val="&lt;?xml version=&quot;1.0&quot; encoding=&quot;utf-16&quot;?&gt;&lt;ArrayOfQuestionGroup xmlns:xsi=&quot;http://www.w3.org/2001/XMLSchema-instance&quot; xmlns:xsd=&quot;http://www.w3.org/2001/XMLSchema&quot; /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161"/>
  </w:docVars>
  <w:rsids>
    <w:rsidRoot w:val="006228DA"/>
    <w:rsid w:val="000A3E60"/>
    <w:rsid w:val="000B5656"/>
    <w:rsid w:val="000D1752"/>
    <w:rsid w:val="002E5EFF"/>
    <w:rsid w:val="004A4B12"/>
    <w:rsid w:val="005606CA"/>
    <w:rsid w:val="006228DA"/>
    <w:rsid w:val="00684777"/>
    <w:rsid w:val="00700841"/>
    <w:rsid w:val="00790EE9"/>
    <w:rsid w:val="008337F6"/>
    <w:rsid w:val="00CA1500"/>
    <w:rsid w:val="00DA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1BAC"/>
  <w15:chartTrackingRefBased/>
  <w15:docId w15:val="{206AFDC3-0AA3-495C-8366-37A2B188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6228DA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684777"/>
    <w:pPr>
      <w:keepNext/>
      <w:spacing w:after="240"/>
      <w:outlineLvl w:val="0"/>
    </w:pPr>
    <w:rPr>
      <w:rFonts w:ascii="Arial Narrow" w:eastAsia="Times New Roman" w:hAnsi="Arial Narrow" w:cs="Arial"/>
      <w:b/>
      <w:bCs/>
      <w:sz w:val="24"/>
      <w:szCs w:val="24"/>
      <w:lang w:eastAsia="nl-NL"/>
    </w:rPr>
  </w:style>
  <w:style w:type="paragraph" w:styleId="Kop2">
    <w:name w:val="heading 2"/>
    <w:basedOn w:val="Kop1"/>
    <w:next w:val="Standaard"/>
    <w:link w:val="Kop2Char"/>
    <w:qFormat/>
    <w:rsid w:val="00684777"/>
    <w:pPr>
      <w:spacing w:after="120"/>
      <w:outlineLvl w:val="1"/>
    </w:pPr>
    <w:rPr>
      <w:bCs w:val="0"/>
      <w:iCs/>
    </w:rPr>
  </w:style>
  <w:style w:type="paragraph" w:styleId="Kop3">
    <w:name w:val="heading 3"/>
    <w:basedOn w:val="Kop2"/>
    <w:next w:val="Standaard"/>
    <w:link w:val="Kop3Char"/>
    <w:qFormat/>
    <w:rsid w:val="00684777"/>
    <w:pPr>
      <w:spacing w:after="60"/>
      <w:outlineLvl w:val="2"/>
    </w:pPr>
    <w:rPr>
      <w:bCs/>
    </w:rPr>
  </w:style>
  <w:style w:type="paragraph" w:styleId="Kop4">
    <w:name w:val="heading 4"/>
    <w:basedOn w:val="Kop3"/>
    <w:next w:val="Standaard"/>
    <w:link w:val="Kop4Char"/>
    <w:uiPriority w:val="9"/>
    <w:semiHidden/>
    <w:unhideWhenUsed/>
    <w:rsid w:val="008337F6"/>
    <w:pPr>
      <w:keepLines/>
      <w:spacing w:before="40"/>
      <w:outlineLvl w:val="3"/>
    </w:pPr>
    <w:rPr>
      <w:rFonts w:eastAsiaTheme="majorEastAsia" w:cstheme="majorBidi"/>
      <w:iCs w:val="0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84777"/>
    <w:rPr>
      <w:rFonts w:ascii="Arial Narrow" w:eastAsia="Times New Roman" w:hAnsi="Arial Narrow" w:cs="Arial"/>
      <w:b/>
      <w:bCs/>
      <w:sz w:val="24"/>
      <w:szCs w:val="24"/>
    </w:rPr>
  </w:style>
  <w:style w:type="character" w:customStyle="1" w:styleId="Kop2Char">
    <w:name w:val="Kop 2 Char"/>
    <w:basedOn w:val="Standaardalinea-lettertype"/>
    <w:link w:val="Kop2"/>
    <w:rsid w:val="00684777"/>
    <w:rPr>
      <w:rFonts w:ascii="Arial Narrow" w:eastAsia="Times New Roman" w:hAnsi="Arial Narrow" w:cs="Arial"/>
      <w:b/>
      <w:i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684777"/>
    <w:rPr>
      <w:rFonts w:ascii="Arial Narrow" w:eastAsia="Times New Roman" w:hAnsi="Arial Narrow" w:cs="Arial"/>
      <w:b/>
      <w:bCs/>
      <w:iCs/>
      <w:sz w:val="24"/>
      <w:szCs w:val="24"/>
    </w:rPr>
  </w:style>
  <w:style w:type="paragraph" w:customStyle="1" w:styleId="OpsomBullit1">
    <w:name w:val="OpsomBullit1"/>
    <w:basedOn w:val="Standaard"/>
    <w:rsid w:val="00684777"/>
    <w:pPr>
      <w:numPr>
        <w:numId w:val="1"/>
      </w:numPr>
    </w:pPr>
    <w:rPr>
      <w:rFonts w:ascii="Arial" w:eastAsia="Times New Roman" w:hAnsi="Arial" w:cs="Times New Roman"/>
      <w:szCs w:val="20"/>
      <w:lang w:eastAsia="nl-NL"/>
    </w:rPr>
  </w:style>
  <w:style w:type="paragraph" w:customStyle="1" w:styleId="OpsomCijfer1">
    <w:name w:val="OpsomCijfer1"/>
    <w:basedOn w:val="Standaard"/>
    <w:rsid w:val="00684777"/>
    <w:pPr>
      <w:numPr>
        <w:numId w:val="2"/>
      </w:numPr>
      <w:tabs>
        <w:tab w:val="clear" w:pos="425"/>
      </w:tabs>
    </w:pPr>
    <w:rPr>
      <w:rFonts w:ascii="Arial" w:eastAsia="Times New Roman" w:hAnsi="Arial" w:cs="Times New Roman"/>
      <w:szCs w:val="20"/>
      <w:lang w:eastAsia="nl-NL"/>
    </w:rPr>
  </w:style>
  <w:style w:type="paragraph" w:customStyle="1" w:styleId="OpsomLetter1">
    <w:name w:val="OpsomLetter1"/>
    <w:basedOn w:val="Standaard"/>
    <w:rsid w:val="00684777"/>
    <w:pPr>
      <w:numPr>
        <w:numId w:val="3"/>
      </w:numPr>
      <w:tabs>
        <w:tab w:val="clear" w:pos="425"/>
      </w:tabs>
    </w:pPr>
    <w:rPr>
      <w:rFonts w:ascii="Arial" w:eastAsia="Times New Roman" w:hAnsi="Arial" w:cs="Times New Roman"/>
      <w:szCs w:val="20"/>
      <w:lang w:eastAsia="nl-NL"/>
    </w:rPr>
  </w:style>
  <w:style w:type="paragraph" w:customStyle="1" w:styleId="Standaard1">
    <w:name w:val="Standaard1"/>
    <w:basedOn w:val="Standaard"/>
    <w:next w:val="Standaard"/>
    <w:rsid w:val="00684777"/>
    <w:rPr>
      <w:rFonts w:ascii="Arial Narrow" w:eastAsia="Times New Roman" w:hAnsi="Arial Narrow" w:cs="Times New Roman"/>
      <w:b/>
      <w:sz w:val="24"/>
      <w:szCs w:val="20"/>
      <w:lang w:eastAsia="nl-NL"/>
    </w:rPr>
  </w:style>
  <w:style w:type="paragraph" w:styleId="Voettekst">
    <w:name w:val="footer"/>
    <w:basedOn w:val="Standaard"/>
    <w:link w:val="VoettekstChar"/>
    <w:rsid w:val="00684777"/>
    <w:pPr>
      <w:tabs>
        <w:tab w:val="center" w:pos="4536"/>
        <w:tab w:val="right" w:pos="9072"/>
      </w:tabs>
    </w:pPr>
    <w:rPr>
      <w:rFonts w:ascii="Arial" w:eastAsia="Times New Roman" w:hAnsi="Arial" w:cs="Times New Roman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684777"/>
    <w:rPr>
      <w:rFonts w:ascii="Arial" w:eastAsia="Times New Roman" w:hAnsi="Arial" w:cs="Times New Roman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1752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0EE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0EE9"/>
    <w:rPr>
      <w:rFonts w:ascii="Segoe UI" w:eastAsiaTheme="minorHAnsi" w:hAnsi="Segoe UI" w:cs="Segoe UI"/>
      <w:sz w:val="18"/>
      <w:szCs w:val="18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90EE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90EE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90EE9"/>
    <w:rPr>
      <w:rFonts w:ascii="Calibri" w:eastAsiaTheme="minorHAns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Horsch, Vera (V)</dc:creator>
  <cp:keywords/>
  <dc:description/>
  <cp:lastModifiedBy>Horsch, Vera (V)</cp:lastModifiedBy>
  <cp:revision>3</cp:revision>
  <dcterms:created xsi:type="dcterms:W3CDTF">2020-05-06T07:26:00Z</dcterms:created>
  <dcterms:modified xsi:type="dcterms:W3CDTF">2020-05-06T14:26:00Z</dcterms:modified>
</cp:coreProperties>
</file>