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20092189"/>
    <w:bookmarkStart w:id="1" w:name="_Toc320185309"/>
    <w:bookmarkStart w:id="2" w:name="_Toc320188290"/>
    <w:p w14:paraId="5D040AF1" w14:textId="415C46C9" w:rsidR="00D87F29" w:rsidRPr="00925E46" w:rsidRDefault="00695A27">
      <w:r w:rsidRPr="00925E46">
        <w:rPr>
          <w:noProof/>
        </w:rPr>
        <mc:AlternateContent>
          <mc:Choice Requires="wps">
            <w:drawing>
              <wp:anchor distT="0" distB="0" distL="114300" distR="114300" simplePos="0" relativeHeight="251658240" behindDoc="0" locked="0" layoutInCell="1" allowOverlap="1" wp14:anchorId="63CB3FE1" wp14:editId="5F788B1A">
                <wp:simplePos x="0" y="0"/>
                <wp:positionH relativeFrom="column">
                  <wp:posOffset>277495</wp:posOffset>
                </wp:positionH>
                <wp:positionV relativeFrom="paragraph">
                  <wp:posOffset>29846</wp:posOffset>
                </wp:positionV>
                <wp:extent cx="5075555" cy="1672590"/>
                <wp:effectExtent l="0" t="0" r="0" b="3810"/>
                <wp:wrapNone/>
                <wp:docPr id="1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1672590"/>
                        </a:xfrm>
                        <a:prstGeom prst="rect">
                          <a:avLst/>
                        </a:prstGeom>
                        <a:solidFill>
                          <a:schemeClr val="tx2">
                            <a:lumMod val="75000"/>
                          </a:schemeClr>
                        </a:solidFill>
                        <a:ln w="28575">
                          <a:noFill/>
                          <a:miter lim="800000"/>
                          <a:headEnd/>
                          <a:tailEnd/>
                        </a:ln>
                      </wps:spPr>
                      <wps:txbx>
                        <w:txbxContent>
                          <w:p w14:paraId="2AC9DB6B" w14:textId="77777777" w:rsidR="00242374" w:rsidRDefault="00242374" w:rsidP="00F65128"/>
                          <w:p w14:paraId="1CF35876" w14:textId="2327D196" w:rsidR="00242374" w:rsidRPr="007A4BE9" w:rsidRDefault="00242374" w:rsidP="00F65128">
                            <w:pPr>
                              <w:rPr>
                                <w:rFonts w:asciiTheme="minorHAnsi" w:hAnsiTheme="minorHAnsi"/>
                                <w:sz w:val="44"/>
                                <w:szCs w:val="40"/>
                              </w:rPr>
                            </w:pPr>
                            <w:r>
                              <w:rPr>
                                <w:rFonts w:asciiTheme="minorHAnsi" w:hAnsiTheme="minorHAnsi"/>
                                <w:sz w:val="44"/>
                                <w:szCs w:val="40"/>
                              </w:rPr>
                              <w:t>Aanbestedingsleidraad GFT-afval verwerking OMRIN</w:t>
                            </w:r>
                          </w:p>
                          <w:p w14:paraId="0604CD9F" w14:textId="77777777" w:rsidR="00242374" w:rsidRPr="007A4BE9" w:rsidRDefault="00242374" w:rsidP="00F65128">
                            <w:pPr>
                              <w:rPr>
                                <w:rFonts w:asciiTheme="minorHAnsi" w:hAnsiTheme="minorHAnsi"/>
                                <w:i/>
                                <w:sz w:val="44"/>
                                <w:szCs w:val="40"/>
                              </w:rPr>
                            </w:pPr>
                          </w:p>
                          <w:p w14:paraId="1DD8DAEF" w14:textId="518CFCF1" w:rsidR="00242374" w:rsidRPr="00695A27" w:rsidRDefault="00242374" w:rsidP="00F65128">
                            <w:pPr>
                              <w:rPr>
                                <w:rFonts w:asciiTheme="minorHAnsi" w:hAnsiTheme="minorHAnsi"/>
                                <w:i/>
                                <w:sz w:val="38"/>
                                <w:szCs w:val="38"/>
                              </w:rPr>
                            </w:pPr>
                            <w:r>
                              <w:rPr>
                                <w:rFonts w:asciiTheme="minorHAnsi" w:hAnsiTheme="minorHAnsi"/>
                                <w:i/>
                                <w:sz w:val="38"/>
                                <w:szCs w:val="38"/>
                              </w:rPr>
                              <w:t>Opdrachtgever</w:t>
                            </w:r>
                            <w:r w:rsidRPr="002619B1">
                              <w:rPr>
                                <w:rFonts w:asciiTheme="minorHAnsi" w:hAnsiTheme="minorHAnsi"/>
                                <w:i/>
                                <w:sz w:val="38"/>
                                <w:szCs w:val="38"/>
                              </w:rPr>
                              <w:t xml:space="preserve">: </w:t>
                            </w:r>
                            <w:r>
                              <w:rPr>
                                <w:rFonts w:asciiTheme="minorHAnsi" w:hAnsiTheme="minorHAnsi"/>
                                <w:i/>
                                <w:sz w:val="38"/>
                                <w:szCs w:val="38"/>
                              </w:rPr>
                              <w:t>OMRIN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B3FE1" id="_x0000_t202" coordsize="21600,21600" o:spt="202" path="m,l,21600r21600,l21600,xe">
                <v:stroke joinstyle="miter"/>
                <v:path gradientshapeok="t" o:connecttype="rect"/>
              </v:shapetype>
              <v:shape id="Text Box 93" o:spid="_x0000_s1026" type="#_x0000_t202" style="position:absolute;margin-left:21.85pt;margin-top:2.35pt;width:399.65pt;height:1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" fillcolor="#17365d [2415]" stroked="f" strokeweight="2.25pt">
                <v:textbox>
                  <w:txbxContent>
                    <w:p w14:paraId="2AC9DB6B" w14:textId="77777777" w:rsidR="00242374" w:rsidRDefault="00242374" w:rsidP="00F65128"/>
                    <w:p w14:paraId="1CF35876" w14:textId="2327D196" w:rsidR="00242374" w:rsidRPr="007A4BE9" w:rsidRDefault="00242374" w:rsidP="00F65128">
                      <w:pPr>
                        <w:rPr>
                          <w:rFonts w:asciiTheme="minorHAnsi" w:hAnsiTheme="minorHAnsi"/>
                          <w:sz w:val="44"/>
                          <w:szCs w:val="40"/>
                        </w:rPr>
                      </w:pPr>
                      <w:r>
                        <w:rPr>
                          <w:rFonts w:asciiTheme="minorHAnsi" w:hAnsiTheme="minorHAnsi"/>
                          <w:sz w:val="44"/>
                          <w:szCs w:val="40"/>
                        </w:rPr>
                        <w:t>Aanbestedingsleidraad GFT-afval verwerking OMRIN</w:t>
                      </w:r>
                    </w:p>
                    <w:p w14:paraId="0604CD9F" w14:textId="77777777" w:rsidR="00242374" w:rsidRPr="007A4BE9" w:rsidRDefault="00242374" w:rsidP="00F65128">
                      <w:pPr>
                        <w:rPr>
                          <w:rFonts w:asciiTheme="minorHAnsi" w:hAnsiTheme="minorHAnsi"/>
                          <w:i/>
                          <w:sz w:val="44"/>
                          <w:szCs w:val="40"/>
                        </w:rPr>
                      </w:pPr>
                    </w:p>
                    <w:p w14:paraId="1DD8DAEF" w14:textId="518CFCF1" w:rsidR="00242374" w:rsidRPr="00695A27" w:rsidRDefault="00242374" w:rsidP="00F65128">
                      <w:pPr>
                        <w:rPr>
                          <w:rFonts w:asciiTheme="minorHAnsi" w:hAnsiTheme="minorHAnsi"/>
                          <w:i/>
                          <w:sz w:val="38"/>
                          <w:szCs w:val="38"/>
                        </w:rPr>
                      </w:pPr>
                      <w:r>
                        <w:rPr>
                          <w:rFonts w:asciiTheme="minorHAnsi" w:hAnsiTheme="minorHAnsi"/>
                          <w:i/>
                          <w:sz w:val="38"/>
                          <w:szCs w:val="38"/>
                        </w:rPr>
                        <w:t>Opdrachtgever</w:t>
                      </w:r>
                      <w:r w:rsidRPr="002619B1">
                        <w:rPr>
                          <w:rFonts w:asciiTheme="minorHAnsi" w:hAnsiTheme="minorHAnsi"/>
                          <w:i/>
                          <w:sz w:val="38"/>
                          <w:szCs w:val="38"/>
                        </w:rPr>
                        <w:t xml:space="preserve">: </w:t>
                      </w:r>
                      <w:r>
                        <w:rPr>
                          <w:rFonts w:asciiTheme="minorHAnsi" w:hAnsiTheme="minorHAnsi"/>
                          <w:i/>
                          <w:sz w:val="38"/>
                          <w:szCs w:val="38"/>
                        </w:rPr>
                        <w:t>OMRIN</w:t>
                      </w:r>
                    </w:p>
                  </w:txbxContent>
                </v:textbox>
              </v:shape>
            </w:pict>
          </mc:Fallback>
        </mc:AlternateContent>
      </w:r>
    </w:p>
    <w:p w14:paraId="7F24A53A" w14:textId="77777777" w:rsidR="002619B1" w:rsidRPr="00925E46" w:rsidRDefault="002619B1"/>
    <w:p w14:paraId="3BE38E91" w14:textId="6D4069C4" w:rsidR="00D87F29" w:rsidRPr="00925E46" w:rsidRDefault="00D87F29"/>
    <w:p w14:paraId="23E12B1E" w14:textId="44D52E41" w:rsidR="00D87F29" w:rsidRPr="00925E46" w:rsidRDefault="00D87F29"/>
    <w:p w14:paraId="2353CF08" w14:textId="77777777" w:rsidR="00D87F29" w:rsidRPr="00925E46" w:rsidRDefault="00D87F29"/>
    <w:p w14:paraId="613A1A77" w14:textId="14132D7E" w:rsidR="00D87F29" w:rsidRPr="00925E46" w:rsidRDefault="00D87F29"/>
    <w:p w14:paraId="0D164467" w14:textId="7187FBFD" w:rsidR="00D87F29" w:rsidRPr="00925E46" w:rsidRDefault="00D87F29"/>
    <w:p w14:paraId="2A4AD446" w14:textId="6D9A0BC2" w:rsidR="00D87F29" w:rsidRPr="00925E46" w:rsidRDefault="00D87F29"/>
    <w:p w14:paraId="13BE4565" w14:textId="00E6BE85" w:rsidR="00D87F29" w:rsidRPr="00925E46" w:rsidRDefault="00D87F29"/>
    <w:p w14:paraId="0578DD81" w14:textId="626D149E" w:rsidR="00D87F29" w:rsidRPr="00925E46" w:rsidRDefault="00D87F29"/>
    <w:p w14:paraId="08D65EFB" w14:textId="1B488A1A" w:rsidR="00D87F29" w:rsidRPr="00925E46" w:rsidRDefault="00D87F29"/>
    <w:p w14:paraId="230670BE" w14:textId="1D11A283" w:rsidR="00D87F29" w:rsidRPr="00925E46" w:rsidRDefault="00D87F29"/>
    <w:p w14:paraId="491FED48" w14:textId="28D76D7F" w:rsidR="00D87F29" w:rsidRPr="00925E46" w:rsidRDefault="00D87F29"/>
    <w:p w14:paraId="68DECF33" w14:textId="40EC7625" w:rsidR="00D87F29" w:rsidRPr="00925E46" w:rsidRDefault="00D87F29"/>
    <w:p w14:paraId="46BFD4E2" w14:textId="32A5E48A" w:rsidR="00D87F29" w:rsidRPr="00925E46" w:rsidRDefault="00695A27">
      <w:r w:rsidRPr="003048D5">
        <w:rPr>
          <w:noProof/>
        </w:rPr>
        <w:drawing>
          <wp:anchor distT="0" distB="0" distL="114300" distR="114300" simplePos="0" relativeHeight="251658241" behindDoc="1" locked="0" layoutInCell="1" allowOverlap="1" wp14:anchorId="27017D56" wp14:editId="0F2D789D">
            <wp:simplePos x="0" y="0"/>
            <wp:positionH relativeFrom="margin">
              <wp:posOffset>1081405</wp:posOffset>
            </wp:positionH>
            <wp:positionV relativeFrom="paragraph">
              <wp:posOffset>95885</wp:posOffset>
            </wp:positionV>
            <wp:extent cx="3154680" cy="3154680"/>
            <wp:effectExtent l="0" t="0" r="7620" b="7620"/>
            <wp:wrapTight wrapText="bothSides">
              <wp:wrapPolygon edited="0">
                <wp:start x="0" y="0"/>
                <wp:lineTo x="0" y="21522"/>
                <wp:lineTo x="21522" y="21522"/>
                <wp:lineTo x="2152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4680" cy="3154680"/>
                    </a:xfrm>
                    <a:prstGeom prst="rect">
                      <a:avLst/>
                    </a:prstGeom>
                  </pic:spPr>
                </pic:pic>
              </a:graphicData>
            </a:graphic>
            <wp14:sizeRelH relativeFrom="margin">
              <wp14:pctWidth>0</wp14:pctWidth>
            </wp14:sizeRelH>
            <wp14:sizeRelV relativeFrom="margin">
              <wp14:pctHeight>0</wp14:pctHeight>
            </wp14:sizeRelV>
          </wp:anchor>
        </w:drawing>
      </w:r>
    </w:p>
    <w:p w14:paraId="3A859DE1" w14:textId="6805E272" w:rsidR="00D87F29" w:rsidRPr="00695A27" w:rsidRDefault="00695A27" w:rsidP="00695A27">
      <w:pPr>
        <w:ind w:left="4956"/>
      </w:pPr>
      <w:r>
        <w:t xml:space="preserve"> </w:t>
      </w:r>
      <w:bookmarkEnd w:id="0"/>
      <w:bookmarkEnd w:id="1"/>
      <w:bookmarkEnd w:id="2"/>
    </w:p>
    <w:p w14:paraId="677F47CC" w14:textId="7B99543B" w:rsidR="00695A27" w:rsidRDefault="00695A27" w:rsidP="00316366">
      <w:pPr>
        <w:rPr>
          <w:rFonts w:asciiTheme="minorHAnsi" w:hAnsiTheme="minorHAnsi"/>
          <w:szCs w:val="16"/>
        </w:rPr>
      </w:pPr>
    </w:p>
    <w:p w14:paraId="1FF37149" w14:textId="01B09BAA" w:rsidR="00695A27" w:rsidRDefault="00695A27" w:rsidP="00316366">
      <w:pPr>
        <w:rPr>
          <w:rFonts w:asciiTheme="minorHAnsi" w:hAnsiTheme="minorHAnsi"/>
          <w:szCs w:val="16"/>
        </w:rPr>
      </w:pPr>
    </w:p>
    <w:p w14:paraId="191823EF" w14:textId="4BA6E538" w:rsidR="00695A27" w:rsidRDefault="00695A27" w:rsidP="00316366">
      <w:pPr>
        <w:rPr>
          <w:rFonts w:asciiTheme="minorHAnsi" w:hAnsiTheme="minorHAnsi"/>
          <w:szCs w:val="16"/>
        </w:rPr>
      </w:pPr>
    </w:p>
    <w:p w14:paraId="54E0CAB3" w14:textId="52D73E5B" w:rsidR="00695A27" w:rsidRDefault="00695A27" w:rsidP="00316366">
      <w:pPr>
        <w:rPr>
          <w:rFonts w:asciiTheme="minorHAnsi" w:hAnsiTheme="minorHAnsi"/>
          <w:szCs w:val="16"/>
        </w:rPr>
      </w:pPr>
    </w:p>
    <w:p w14:paraId="2E5DEE30" w14:textId="15ECA5EB" w:rsidR="00695A27" w:rsidRDefault="00695A27" w:rsidP="00316366">
      <w:pPr>
        <w:rPr>
          <w:rFonts w:asciiTheme="minorHAnsi" w:hAnsiTheme="minorHAnsi"/>
          <w:szCs w:val="16"/>
        </w:rPr>
      </w:pPr>
    </w:p>
    <w:p w14:paraId="3D3AF52E" w14:textId="19DCC8EB" w:rsidR="00695A27" w:rsidRDefault="00695A27" w:rsidP="00316366">
      <w:pPr>
        <w:rPr>
          <w:rFonts w:asciiTheme="minorHAnsi" w:hAnsiTheme="minorHAnsi"/>
          <w:szCs w:val="16"/>
        </w:rPr>
      </w:pPr>
    </w:p>
    <w:p w14:paraId="4614A5BB" w14:textId="2126BFEA" w:rsidR="00695A27" w:rsidRDefault="00695A27" w:rsidP="00316366">
      <w:pPr>
        <w:rPr>
          <w:rFonts w:asciiTheme="minorHAnsi" w:hAnsiTheme="minorHAnsi"/>
          <w:szCs w:val="16"/>
        </w:rPr>
      </w:pPr>
    </w:p>
    <w:p w14:paraId="669D4AB3" w14:textId="3B4794F0" w:rsidR="00695A27" w:rsidRDefault="00695A27" w:rsidP="00316366">
      <w:pPr>
        <w:rPr>
          <w:rFonts w:asciiTheme="minorHAnsi" w:hAnsiTheme="minorHAnsi"/>
          <w:szCs w:val="16"/>
        </w:rPr>
      </w:pPr>
    </w:p>
    <w:p w14:paraId="442981D8" w14:textId="07672053" w:rsidR="00695A27" w:rsidRDefault="00695A27" w:rsidP="00316366">
      <w:pPr>
        <w:rPr>
          <w:rFonts w:asciiTheme="minorHAnsi" w:hAnsiTheme="minorHAnsi"/>
          <w:szCs w:val="16"/>
        </w:rPr>
      </w:pPr>
    </w:p>
    <w:p w14:paraId="1A4FD65D" w14:textId="03DF68D5" w:rsidR="00695A27" w:rsidRDefault="00695A27" w:rsidP="00316366">
      <w:pPr>
        <w:rPr>
          <w:rFonts w:asciiTheme="minorHAnsi" w:hAnsiTheme="minorHAnsi"/>
          <w:szCs w:val="16"/>
        </w:rPr>
      </w:pPr>
    </w:p>
    <w:p w14:paraId="2CC56BF4" w14:textId="2CCB2870" w:rsidR="00695A27" w:rsidRDefault="00695A27" w:rsidP="00316366">
      <w:pPr>
        <w:rPr>
          <w:rFonts w:asciiTheme="minorHAnsi" w:hAnsiTheme="minorHAnsi"/>
          <w:szCs w:val="16"/>
        </w:rPr>
      </w:pPr>
    </w:p>
    <w:p w14:paraId="08DB1E64" w14:textId="5929A3AA" w:rsidR="00695A27" w:rsidRDefault="00695A27" w:rsidP="00316366">
      <w:pPr>
        <w:rPr>
          <w:rFonts w:asciiTheme="minorHAnsi" w:hAnsiTheme="minorHAnsi"/>
          <w:szCs w:val="16"/>
        </w:rPr>
      </w:pPr>
    </w:p>
    <w:p w14:paraId="2D789995" w14:textId="06A8C764" w:rsidR="00695A27" w:rsidRDefault="00695A27" w:rsidP="00316366">
      <w:pPr>
        <w:rPr>
          <w:rFonts w:asciiTheme="minorHAnsi" w:hAnsiTheme="minorHAnsi"/>
          <w:szCs w:val="16"/>
        </w:rPr>
      </w:pPr>
    </w:p>
    <w:p w14:paraId="13F60E23" w14:textId="61892124" w:rsidR="00695A27" w:rsidRDefault="00695A27" w:rsidP="00316366">
      <w:pPr>
        <w:rPr>
          <w:rFonts w:asciiTheme="minorHAnsi" w:hAnsiTheme="minorHAnsi"/>
          <w:szCs w:val="16"/>
        </w:rPr>
      </w:pPr>
    </w:p>
    <w:p w14:paraId="64C94668" w14:textId="189EE5F1" w:rsidR="00695A27" w:rsidRDefault="00695A27" w:rsidP="00316366">
      <w:pPr>
        <w:rPr>
          <w:rFonts w:asciiTheme="minorHAnsi" w:hAnsiTheme="minorHAnsi"/>
          <w:szCs w:val="16"/>
        </w:rPr>
      </w:pPr>
    </w:p>
    <w:p w14:paraId="22E80015" w14:textId="3957DB94" w:rsidR="00695A27" w:rsidRDefault="00695A27" w:rsidP="00316366">
      <w:pPr>
        <w:rPr>
          <w:rFonts w:asciiTheme="minorHAnsi" w:hAnsiTheme="minorHAnsi"/>
          <w:szCs w:val="16"/>
        </w:rPr>
      </w:pPr>
    </w:p>
    <w:p w14:paraId="7A8F8E36" w14:textId="704F9876" w:rsidR="00695A27" w:rsidRDefault="00695A27" w:rsidP="00316366">
      <w:pPr>
        <w:rPr>
          <w:rFonts w:asciiTheme="minorHAnsi" w:hAnsiTheme="minorHAnsi"/>
          <w:szCs w:val="16"/>
        </w:rPr>
      </w:pPr>
    </w:p>
    <w:p w14:paraId="3898E7F8" w14:textId="5D07EDBC" w:rsidR="00695A27" w:rsidRDefault="00695A27" w:rsidP="00316366">
      <w:pPr>
        <w:rPr>
          <w:rFonts w:asciiTheme="minorHAnsi" w:hAnsiTheme="minorHAnsi"/>
          <w:szCs w:val="16"/>
        </w:rPr>
      </w:pPr>
    </w:p>
    <w:p w14:paraId="14381A91" w14:textId="475FFB47" w:rsidR="00695A27" w:rsidRDefault="00695A27" w:rsidP="00316366">
      <w:pPr>
        <w:rPr>
          <w:rFonts w:asciiTheme="minorHAnsi" w:hAnsiTheme="minorHAnsi"/>
          <w:szCs w:val="16"/>
        </w:rPr>
      </w:pPr>
    </w:p>
    <w:p w14:paraId="48379B06" w14:textId="184312EB" w:rsidR="00695A27" w:rsidRDefault="00695A27" w:rsidP="00316366">
      <w:pPr>
        <w:rPr>
          <w:rFonts w:asciiTheme="minorHAnsi" w:hAnsiTheme="minorHAnsi"/>
          <w:szCs w:val="16"/>
        </w:rPr>
      </w:pPr>
    </w:p>
    <w:p w14:paraId="60397DC3" w14:textId="189A8B1E" w:rsidR="00695A27" w:rsidRDefault="00695A27" w:rsidP="00316366">
      <w:pPr>
        <w:rPr>
          <w:rFonts w:asciiTheme="minorHAnsi" w:hAnsiTheme="minorHAnsi"/>
          <w:szCs w:val="16"/>
        </w:rPr>
      </w:pPr>
    </w:p>
    <w:p w14:paraId="7BD7B93D" w14:textId="1DEA53F8" w:rsidR="00695A27" w:rsidRDefault="00695A27" w:rsidP="00316366">
      <w:pPr>
        <w:rPr>
          <w:rFonts w:asciiTheme="minorHAnsi" w:hAnsiTheme="minorHAnsi"/>
          <w:szCs w:val="16"/>
        </w:rPr>
      </w:pPr>
    </w:p>
    <w:p w14:paraId="41A41FD8" w14:textId="506677A3" w:rsidR="00695A27" w:rsidRDefault="00695A27" w:rsidP="00316366">
      <w:pPr>
        <w:rPr>
          <w:rFonts w:asciiTheme="minorHAnsi" w:hAnsiTheme="minorHAnsi"/>
          <w:szCs w:val="16"/>
        </w:rPr>
      </w:pPr>
    </w:p>
    <w:p w14:paraId="06087DB6" w14:textId="0ECB6C43" w:rsidR="00695A27" w:rsidRDefault="00695A27" w:rsidP="00316366">
      <w:pPr>
        <w:rPr>
          <w:rFonts w:asciiTheme="minorHAnsi" w:hAnsiTheme="minorHAnsi"/>
          <w:szCs w:val="16"/>
        </w:rPr>
      </w:pPr>
    </w:p>
    <w:p w14:paraId="2D050236" w14:textId="34328A1D" w:rsidR="00695A27" w:rsidRDefault="00695A27" w:rsidP="00316366">
      <w:pPr>
        <w:rPr>
          <w:rFonts w:asciiTheme="minorHAnsi" w:hAnsiTheme="minorHAnsi"/>
          <w:szCs w:val="16"/>
        </w:rPr>
      </w:pPr>
    </w:p>
    <w:p w14:paraId="11E952BB" w14:textId="3F177B64" w:rsidR="00695A27" w:rsidRDefault="00695A27" w:rsidP="00316366">
      <w:pPr>
        <w:rPr>
          <w:rFonts w:asciiTheme="minorHAnsi" w:hAnsiTheme="minorHAnsi"/>
          <w:szCs w:val="16"/>
        </w:rPr>
      </w:pPr>
    </w:p>
    <w:p w14:paraId="02E592A9" w14:textId="3C37FD04" w:rsidR="00695A27" w:rsidRDefault="00695A27" w:rsidP="00316366">
      <w:pPr>
        <w:rPr>
          <w:rFonts w:asciiTheme="minorHAnsi" w:hAnsiTheme="minorHAnsi"/>
          <w:szCs w:val="16"/>
        </w:rPr>
      </w:pPr>
    </w:p>
    <w:p w14:paraId="4AF24EF5" w14:textId="393133F9" w:rsidR="00695A27" w:rsidRDefault="00695A27" w:rsidP="00316366">
      <w:pPr>
        <w:rPr>
          <w:rFonts w:asciiTheme="minorHAnsi" w:hAnsiTheme="minorHAnsi"/>
          <w:szCs w:val="16"/>
        </w:rPr>
      </w:pPr>
      <w:r w:rsidRPr="00925E46">
        <w:rPr>
          <w:noProof/>
        </w:rPr>
        <w:drawing>
          <wp:anchor distT="0" distB="0" distL="114300" distR="114300" simplePos="0" relativeHeight="251658242" behindDoc="0" locked="0" layoutInCell="1" allowOverlap="1" wp14:anchorId="506B63C0" wp14:editId="60274F0F">
            <wp:simplePos x="0" y="0"/>
            <wp:positionH relativeFrom="column">
              <wp:posOffset>1839595</wp:posOffset>
            </wp:positionH>
            <wp:positionV relativeFrom="paragraph">
              <wp:posOffset>34925</wp:posOffset>
            </wp:positionV>
            <wp:extent cx="2026920" cy="1052195"/>
            <wp:effectExtent l="0" t="0" r="0" b="0"/>
            <wp:wrapSquare wrapText="bothSides"/>
            <wp:docPr id="2"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2"/>
                    <a:srcRect/>
                    <a:stretch>
                      <a:fillRect/>
                    </a:stretch>
                  </pic:blipFill>
                  <pic:spPr bwMode="auto">
                    <a:xfrm>
                      <a:off x="0" y="0"/>
                      <a:ext cx="2026920" cy="1052195"/>
                    </a:xfrm>
                    <a:prstGeom prst="rect">
                      <a:avLst/>
                    </a:prstGeom>
                    <a:noFill/>
                    <a:ln w="9525">
                      <a:noFill/>
                      <a:miter lim="800000"/>
                      <a:headEnd/>
                      <a:tailEnd/>
                    </a:ln>
                  </pic:spPr>
                </pic:pic>
              </a:graphicData>
            </a:graphic>
          </wp:anchor>
        </w:drawing>
      </w:r>
    </w:p>
    <w:p w14:paraId="45B43A85" w14:textId="2E35D968" w:rsidR="00695A27" w:rsidRDefault="00695A27" w:rsidP="00316366">
      <w:pPr>
        <w:rPr>
          <w:rFonts w:asciiTheme="minorHAnsi" w:hAnsiTheme="minorHAnsi"/>
          <w:szCs w:val="16"/>
        </w:rPr>
      </w:pPr>
    </w:p>
    <w:p w14:paraId="62E2437F" w14:textId="1D443B60" w:rsidR="00695A27" w:rsidRDefault="00695A27" w:rsidP="00316366">
      <w:pPr>
        <w:rPr>
          <w:rFonts w:asciiTheme="minorHAnsi" w:hAnsiTheme="minorHAnsi"/>
          <w:szCs w:val="16"/>
        </w:rPr>
      </w:pPr>
    </w:p>
    <w:p w14:paraId="5DA69C5A" w14:textId="5BC917AA" w:rsidR="00695A27" w:rsidRDefault="00695A27" w:rsidP="00316366">
      <w:pPr>
        <w:rPr>
          <w:rFonts w:asciiTheme="minorHAnsi" w:hAnsiTheme="minorHAnsi"/>
          <w:szCs w:val="16"/>
        </w:rPr>
      </w:pPr>
    </w:p>
    <w:p w14:paraId="4C9DAEF9" w14:textId="77777777" w:rsidR="00695A27" w:rsidRDefault="00695A27" w:rsidP="00316366">
      <w:pPr>
        <w:rPr>
          <w:rFonts w:asciiTheme="minorHAnsi" w:hAnsiTheme="minorHAnsi"/>
          <w:szCs w:val="16"/>
        </w:rPr>
      </w:pPr>
    </w:p>
    <w:p w14:paraId="3306A631" w14:textId="7662ACC7" w:rsidR="00D87F29" w:rsidRPr="00925E46" w:rsidRDefault="00925E46" w:rsidP="00316366">
      <w:pPr>
        <w:rPr>
          <w:rFonts w:asciiTheme="minorHAnsi" w:hAnsiTheme="minorHAnsi"/>
          <w:szCs w:val="16"/>
        </w:rPr>
      </w:pPr>
      <w:r>
        <w:rPr>
          <w:rFonts w:asciiTheme="minorHAnsi" w:hAnsiTheme="minorHAnsi"/>
          <w:szCs w:val="16"/>
        </w:rPr>
        <w:t>Rapportage</w:t>
      </w:r>
      <w:r w:rsidR="00D22539" w:rsidRPr="00925E46">
        <w:rPr>
          <w:rFonts w:asciiTheme="minorHAnsi" w:hAnsiTheme="minorHAnsi"/>
          <w:szCs w:val="16"/>
        </w:rPr>
        <w:t>:</w:t>
      </w:r>
      <w:r w:rsidR="00DB7F46" w:rsidRPr="00925E46">
        <w:rPr>
          <w:rFonts w:asciiTheme="minorHAnsi" w:hAnsiTheme="minorHAnsi"/>
          <w:szCs w:val="16"/>
        </w:rPr>
        <w:t xml:space="preserve"> </w:t>
      </w:r>
      <w:r>
        <w:rPr>
          <w:rFonts w:asciiTheme="minorHAnsi" w:hAnsiTheme="minorHAnsi"/>
          <w:szCs w:val="16"/>
        </w:rPr>
        <w:tab/>
      </w:r>
      <w:r w:rsidR="00B7795D">
        <w:rPr>
          <w:rFonts w:asciiTheme="minorHAnsi" w:hAnsiTheme="minorHAnsi"/>
          <w:szCs w:val="16"/>
        </w:rPr>
        <w:t>202003</w:t>
      </w:r>
      <w:r w:rsidR="00B52FB2">
        <w:rPr>
          <w:rFonts w:asciiTheme="minorHAnsi" w:hAnsiTheme="minorHAnsi"/>
          <w:szCs w:val="16"/>
        </w:rPr>
        <w:t>2</w:t>
      </w:r>
      <w:r w:rsidR="00475449">
        <w:rPr>
          <w:rFonts w:asciiTheme="minorHAnsi" w:hAnsiTheme="minorHAnsi"/>
          <w:szCs w:val="16"/>
        </w:rPr>
        <w:t>4</w:t>
      </w:r>
    </w:p>
    <w:p w14:paraId="21227D65" w14:textId="6D86D194" w:rsidR="007B7F81" w:rsidRPr="00925E46" w:rsidRDefault="00925E46" w:rsidP="00316366">
      <w:pPr>
        <w:rPr>
          <w:rFonts w:asciiTheme="minorHAnsi" w:hAnsiTheme="minorHAnsi"/>
          <w:szCs w:val="16"/>
        </w:rPr>
      </w:pPr>
      <w:r w:rsidRPr="00925E46">
        <w:rPr>
          <w:rFonts w:asciiTheme="minorHAnsi" w:hAnsiTheme="minorHAnsi"/>
          <w:szCs w:val="16"/>
        </w:rPr>
        <w:t>Versie</w:t>
      </w:r>
      <w:r w:rsidR="007B7F81" w:rsidRPr="00925E46">
        <w:rPr>
          <w:rFonts w:asciiTheme="minorHAnsi" w:hAnsiTheme="minorHAnsi"/>
          <w:szCs w:val="16"/>
        </w:rPr>
        <w:t xml:space="preserve">: </w:t>
      </w:r>
      <w:r>
        <w:rPr>
          <w:rFonts w:asciiTheme="minorHAnsi" w:hAnsiTheme="minorHAnsi"/>
          <w:szCs w:val="16"/>
        </w:rPr>
        <w:tab/>
      </w:r>
      <w:r>
        <w:rPr>
          <w:rFonts w:asciiTheme="minorHAnsi" w:hAnsiTheme="minorHAnsi"/>
          <w:szCs w:val="16"/>
        </w:rPr>
        <w:tab/>
      </w:r>
      <w:r w:rsidR="00B52FB2">
        <w:rPr>
          <w:rFonts w:asciiTheme="minorHAnsi" w:hAnsiTheme="minorHAnsi"/>
          <w:szCs w:val="16"/>
        </w:rPr>
        <w:t>2</w:t>
      </w:r>
      <w:r w:rsidR="00475449">
        <w:rPr>
          <w:rFonts w:asciiTheme="minorHAnsi" w:hAnsiTheme="minorHAnsi"/>
          <w:szCs w:val="16"/>
        </w:rPr>
        <w:t>4</w:t>
      </w:r>
      <w:r w:rsidR="00B7795D">
        <w:rPr>
          <w:rFonts w:asciiTheme="minorHAnsi" w:hAnsiTheme="minorHAnsi"/>
          <w:szCs w:val="16"/>
        </w:rPr>
        <w:t xml:space="preserve"> maart 2020</w:t>
      </w:r>
    </w:p>
    <w:p w14:paraId="43314C21" w14:textId="77777777" w:rsidR="00D87F29" w:rsidRPr="00925E46" w:rsidRDefault="00D87F29" w:rsidP="00317AE1">
      <w:r w:rsidRPr="00925E46">
        <w:br w:type="page"/>
      </w:r>
    </w:p>
    <w:p w14:paraId="55426FEB" w14:textId="77777777" w:rsidR="00D87F29" w:rsidRPr="00925E46" w:rsidRDefault="00925E46" w:rsidP="004B5832">
      <w:pPr>
        <w:pStyle w:val="Kopvaninhoudsopgave"/>
        <w:tabs>
          <w:tab w:val="left" w:pos="3390"/>
        </w:tabs>
      </w:pPr>
      <w:r w:rsidRPr="00695A27">
        <w:lastRenderedPageBreak/>
        <w:t>Inhoud</w:t>
      </w:r>
      <w:r w:rsidR="004B5832" w:rsidRPr="00925E46">
        <w:tab/>
      </w:r>
    </w:p>
    <w:p w14:paraId="5A912FD7" w14:textId="4080CB8E" w:rsidR="00242374" w:rsidRDefault="00DF201F">
      <w:pPr>
        <w:pStyle w:val="Inhopg1"/>
        <w:tabs>
          <w:tab w:val="left" w:pos="400"/>
          <w:tab w:val="right" w:leader="dot" w:pos="9062"/>
        </w:tabs>
        <w:rPr>
          <w:rFonts w:asciiTheme="minorHAnsi" w:eastAsiaTheme="minorEastAsia" w:hAnsiTheme="minorHAnsi" w:cstheme="minorBidi"/>
          <w:b w:val="0"/>
          <w:bCs w:val="0"/>
          <w:i w:val="0"/>
          <w:iCs w:val="0"/>
          <w:noProof/>
          <w:sz w:val="22"/>
          <w:szCs w:val="22"/>
        </w:rPr>
      </w:pPr>
      <w:r>
        <w:fldChar w:fldCharType="begin"/>
      </w:r>
      <w:r>
        <w:instrText xml:space="preserve"> TOC \o "1-3" \h \z \t "Geen afstand;4" </w:instrText>
      </w:r>
      <w:r>
        <w:fldChar w:fldCharType="separate"/>
      </w:r>
      <w:hyperlink w:anchor="_Toc35943220" w:history="1">
        <w:r w:rsidR="00242374" w:rsidRPr="0063569F">
          <w:rPr>
            <w:rStyle w:val="Hyperlink"/>
            <w:noProof/>
          </w:rPr>
          <w:t>1</w:t>
        </w:r>
        <w:r w:rsidR="00242374">
          <w:rPr>
            <w:rFonts w:asciiTheme="minorHAnsi" w:eastAsiaTheme="minorEastAsia" w:hAnsiTheme="minorHAnsi" w:cstheme="minorBidi"/>
            <w:b w:val="0"/>
            <w:bCs w:val="0"/>
            <w:i w:val="0"/>
            <w:iCs w:val="0"/>
            <w:noProof/>
            <w:sz w:val="22"/>
            <w:szCs w:val="22"/>
          </w:rPr>
          <w:tab/>
        </w:r>
        <w:r w:rsidR="00242374" w:rsidRPr="0063569F">
          <w:rPr>
            <w:rStyle w:val="Hyperlink"/>
            <w:noProof/>
          </w:rPr>
          <w:t>Inleiding</w:t>
        </w:r>
        <w:r w:rsidR="00242374">
          <w:rPr>
            <w:noProof/>
            <w:webHidden/>
          </w:rPr>
          <w:tab/>
        </w:r>
        <w:r w:rsidR="00242374">
          <w:rPr>
            <w:noProof/>
            <w:webHidden/>
          </w:rPr>
          <w:fldChar w:fldCharType="begin"/>
        </w:r>
        <w:r w:rsidR="00242374">
          <w:rPr>
            <w:noProof/>
            <w:webHidden/>
          </w:rPr>
          <w:instrText xml:space="preserve"> PAGEREF _Toc35943220 \h </w:instrText>
        </w:r>
        <w:r w:rsidR="00242374">
          <w:rPr>
            <w:noProof/>
            <w:webHidden/>
          </w:rPr>
        </w:r>
        <w:r w:rsidR="00242374">
          <w:rPr>
            <w:noProof/>
            <w:webHidden/>
          </w:rPr>
          <w:fldChar w:fldCharType="separate"/>
        </w:r>
        <w:r w:rsidR="00242374">
          <w:rPr>
            <w:noProof/>
            <w:webHidden/>
          </w:rPr>
          <w:t>3</w:t>
        </w:r>
        <w:r w:rsidR="00242374">
          <w:rPr>
            <w:noProof/>
            <w:webHidden/>
          </w:rPr>
          <w:fldChar w:fldCharType="end"/>
        </w:r>
      </w:hyperlink>
    </w:p>
    <w:p w14:paraId="0EE54338" w14:textId="2E6E6F26"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1" w:history="1">
        <w:r w:rsidR="00242374" w:rsidRPr="0063569F">
          <w:rPr>
            <w:rStyle w:val="Hyperlink"/>
            <w:noProof/>
          </w:rPr>
          <w:t>1.1</w:t>
        </w:r>
        <w:r w:rsidR="00242374">
          <w:rPr>
            <w:rFonts w:asciiTheme="minorHAnsi" w:eastAsiaTheme="minorEastAsia" w:hAnsiTheme="minorHAnsi" w:cstheme="minorBidi"/>
            <w:b w:val="0"/>
            <w:bCs w:val="0"/>
            <w:noProof/>
          </w:rPr>
          <w:tab/>
        </w:r>
        <w:r w:rsidR="00242374" w:rsidRPr="0063569F">
          <w:rPr>
            <w:rStyle w:val="Hyperlink"/>
            <w:noProof/>
          </w:rPr>
          <w:t>Aanbestedende Dienst</w:t>
        </w:r>
        <w:r w:rsidR="00242374">
          <w:rPr>
            <w:noProof/>
            <w:webHidden/>
          </w:rPr>
          <w:tab/>
        </w:r>
        <w:r w:rsidR="00242374">
          <w:rPr>
            <w:noProof/>
            <w:webHidden/>
          </w:rPr>
          <w:fldChar w:fldCharType="begin"/>
        </w:r>
        <w:r w:rsidR="00242374">
          <w:rPr>
            <w:noProof/>
            <w:webHidden/>
          </w:rPr>
          <w:instrText xml:space="preserve"> PAGEREF _Toc35943221 \h </w:instrText>
        </w:r>
        <w:r w:rsidR="00242374">
          <w:rPr>
            <w:noProof/>
            <w:webHidden/>
          </w:rPr>
        </w:r>
        <w:r w:rsidR="00242374">
          <w:rPr>
            <w:noProof/>
            <w:webHidden/>
          </w:rPr>
          <w:fldChar w:fldCharType="separate"/>
        </w:r>
        <w:r w:rsidR="00242374">
          <w:rPr>
            <w:noProof/>
            <w:webHidden/>
          </w:rPr>
          <w:t>3</w:t>
        </w:r>
        <w:r w:rsidR="00242374">
          <w:rPr>
            <w:noProof/>
            <w:webHidden/>
          </w:rPr>
          <w:fldChar w:fldCharType="end"/>
        </w:r>
      </w:hyperlink>
    </w:p>
    <w:p w14:paraId="0C507557" w14:textId="5FD59E92"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2" w:history="1">
        <w:r w:rsidR="00242374" w:rsidRPr="0063569F">
          <w:rPr>
            <w:rStyle w:val="Hyperlink"/>
            <w:noProof/>
          </w:rPr>
          <w:t>1.2</w:t>
        </w:r>
        <w:r w:rsidR="00242374">
          <w:rPr>
            <w:rFonts w:asciiTheme="minorHAnsi" w:eastAsiaTheme="minorEastAsia" w:hAnsiTheme="minorHAnsi" w:cstheme="minorBidi"/>
            <w:b w:val="0"/>
            <w:bCs w:val="0"/>
            <w:noProof/>
          </w:rPr>
          <w:tab/>
        </w:r>
        <w:r w:rsidR="00242374" w:rsidRPr="0063569F">
          <w:rPr>
            <w:rStyle w:val="Hyperlink"/>
            <w:noProof/>
          </w:rPr>
          <w:t>Planning</w:t>
        </w:r>
        <w:r w:rsidR="00242374">
          <w:rPr>
            <w:noProof/>
            <w:webHidden/>
          </w:rPr>
          <w:tab/>
        </w:r>
        <w:r w:rsidR="00242374">
          <w:rPr>
            <w:noProof/>
            <w:webHidden/>
          </w:rPr>
          <w:fldChar w:fldCharType="begin"/>
        </w:r>
        <w:r w:rsidR="00242374">
          <w:rPr>
            <w:noProof/>
            <w:webHidden/>
          </w:rPr>
          <w:instrText xml:space="preserve"> PAGEREF _Toc35943222 \h </w:instrText>
        </w:r>
        <w:r w:rsidR="00242374">
          <w:rPr>
            <w:noProof/>
            <w:webHidden/>
          </w:rPr>
        </w:r>
        <w:r w:rsidR="00242374">
          <w:rPr>
            <w:noProof/>
            <w:webHidden/>
          </w:rPr>
          <w:fldChar w:fldCharType="separate"/>
        </w:r>
        <w:r w:rsidR="00242374">
          <w:rPr>
            <w:noProof/>
            <w:webHidden/>
          </w:rPr>
          <w:t>3</w:t>
        </w:r>
        <w:r w:rsidR="00242374">
          <w:rPr>
            <w:noProof/>
            <w:webHidden/>
          </w:rPr>
          <w:fldChar w:fldCharType="end"/>
        </w:r>
      </w:hyperlink>
    </w:p>
    <w:p w14:paraId="05B254B7" w14:textId="62391C94"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3" w:history="1">
        <w:r w:rsidR="00242374" w:rsidRPr="0063569F">
          <w:rPr>
            <w:rStyle w:val="Hyperlink"/>
            <w:noProof/>
          </w:rPr>
          <w:t>1.3</w:t>
        </w:r>
        <w:r w:rsidR="00242374">
          <w:rPr>
            <w:rFonts w:asciiTheme="minorHAnsi" w:eastAsiaTheme="minorEastAsia" w:hAnsiTheme="minorHAnsi" w:cstheme="minorBidi"/>
            <w:b w:val="0"/>
            <w:bCs w:val="0"/>
            <w:noProof/>
          </w:rPr>
          <w:tab/>
        </w:r>
        <w:r w:rsidR="00242374" w:rsidRPr="0063569F">
          <w:rPr>
            <w:rStyle w:val="Hyperlink"/>
            <w:noProof/>
          </w:rPr>
          <w:t>Leeswijzer</w:t>
        </w:r>
        <w:r w:rsidR="00242374">
          <w:rPr>
            <w:noProof/>
            <w:webHidden/>
          </w:rPr>
          <w:tab/>
        </w:r>
        <w:r w:rsidR="00242374">
          <w:rPr>
            <w:noProof/>
            <w:webHidden/>
          </w:rPr>
          <w:fldChar w:fldCharType="begin"/>
        </w:r>
        <w:r w:rsidR="00242374">
          <w:rPr>
            <w:noProof/>
            <w:webHidden/>
          </w:rPr>
          <w:instrText xml:space="preserve"> PAGEREF _Toc35943223 \h </w:instrText>
        </w:r>
        <w:r w:rsidR="00242374">
          <w:rPr>
            <w:noProof/>
            <w:webHidden/>
          </w:rPr>
        </w:r>
        <w:r w:rsidR="00242374">
          <w:rPr>
            <w:noProof/>
            <w:webHidden/>
          </w:rPr>
          <w:fldChar w:fldCharType="separate"/>
        </w:r>
        <w:r w:rsidR="00242374">
          <w:rPr>
            <w:noProof/>
            <w:webHidden/>
          </w:rPr>
          <w:t>4</w:t>
        </w:r>
        <w:r w:rsidR="00242374">
          <w:rPr>
            <w:noProof/>
            <w:webHidden/>
          </w:rPr>
          <w:fldChar w:fldCharType="end"/>
        </w:r>
      </w:hyperlink>
    </w:p>
    <w:p w14:paraId="2568963F" w14:textId="6D885FCE" w:rsidR="00242374" w:rsidRDefault="00277C5D">
      <w:pPr>
        <w:pStyle w:val="Inhopg1"/>
        <w:tabs>
          <w:tab w:val="left" w:pos="400"/>
          <w:tab w:val="right" w:leader="dot" w:pos="9062"/>
        </w:tabs>
        <w:rPr>
          <w:rFonts w:asciiTheme="minorHAnsi" w:eastAsiaTheme="minorEastAsia" w:hAnsiTheme="minorHAnsi" w:cstheme="minorBidi"/>
          <w:b w:val="0"/>
          <w:bCs w:val="0"/>
          <w:i w:val="0"/>
          <w:iCs w:val="0"/>
          <w:noProof/>
          <w:sz w:val="22"/>
          <w:szCs w:val="22"/>
        </w:rPr>
      </w:pPr>
      <w:hyperlink w:anchor="_Toc35943224" w:history="1">
        <w:r w:rsidR="00242374" w:rsidRPr="0063569F">
          <w:rPr>
            <w:rStyle w:val="Hyperlink"/>
            <w:noProof/>
          </w:rPr>
          <w:t>2</w:t>
        </w:r>
        <w:r w:rsidR="00242374">
          <w:rPr>
            <w:rFonts w:asciiTheme="minorHAnsi" w:eastAsiaTheme="minorEastAsia" w:hAnsiTheme="minorHAnsi" w:cstheme="minorBidi"/>
            <w:b w:val="0"/>
            <w:bCs w:val="0"/>
            <w:i w:val="0"/>
            <w:iCs w:val="0"/>
            <w:noProof/>
            <w:sz w:val="22"/>
            <w:szCs w:val="22"/>
          </w:rPr>
          <w:tab/>
        </w:r>
        <w:r w:rsidR="00242374" w:rsidRPr="0063569F">
          <w:rPr>
            <w:rStyle w:val="Hyperlink"/>
            <w:noProof/>
          </w:rPr>
          <w:t>Omschrijving van de opdracht</w:t>
        </w:r>
        <w:r w:rsidR="00242374">
          <w:rPr>
            <w:noProof/>
            <w:webHidden/>
          </w:rPr>
          <w:tab/>
        </w:r>
        <w:r w:rsidR="00242374">
          <w:rPr>
            <w:noProof/>
            <w:webHidden/>
          </w:rPr>
          <w:fldChar w:fldCharType="begin"/>
        </w:r>
        <w:r w:rsidR="00242374">
          <w:rPr>
            <w:noProof/>
            <w:webHidden/>
          </w:rPr>
          <w:instrText xml:space="preserve"> PAGEREF _Toc35943224 \h </w:instrText>
        </w:r>
        <w:r w:rsidR="00242374">
          <w:rPr>
            <w:noProof/>
            <w:webHidden/>
          </w:rPr>
        </w:r>
        <w:r w:rsidR="00242374">
          <w:rPr>
            <w:noProof/>
            <w:webHidden/>
          </w:rPr>
          <w:fldChar w:fldCharType="separate"/>
        </w:r>
        <w:r w:rsidR="00242374">
          <w:rPr>
            <w:noProof/>
            <w:webHidden/>
          </w:rPr>
          <w:t>5</w:t>
        </w:r>
        <w:r w:rsidR="00242374">
          <w:rPr>
            <w:noProof/>
            <w:webHidden/>
          </w:rPr>
          <w:fldChar w:fldCharType="end"/>
        </w:r>
      </w:hyperlink>
    </w:p>
    <w:p w14:paraId="3858B758" w14:textId="0110B200"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5" w:history="1">
        <w:r w:rsidR="00242374" w:rsidRPr="0063569F">
          <w:rPr>
            <w:rStyle w:val="Hyperlink"/>
            <w:noProof/>
          </w:rPr>
          <w:t>2.1</w:t>
        </w:r>
        <w:r w:rsidR="00242374">
          <w:rPr>
            <w:rFonts w:asciiTheme="minorHAnsi" w:eastAsiaTheme="minorEastAsia" w:hAnsiTheme="minorHAnsi" w:cstheme="minorBidi"/>
            <w:b w:val="0"/>
            <w:bCs w:val="0"/>
            <w:noProof/>
          </w:rPr>
          <w:tab/>
        </w:r>
        <w:r w:rsidR="00242374" w:rsidRPr="0063569F">
          <w:rPr>
            <w:rStyle w:val="Hyperlink"/>
            <w:noProof/>
          </w:rPr>
          <w:t>Uit te voeren werkzaamheden</w:t>
        </w:r>
        <w:r w:rsidR="00242374">
          <w:rPr>
            <w:noProof/>
            <w:webHidden/>
          </w:rPr>
          <w:tab/>
        </w:r>
        <w:r w:rsidR="00242374">
          <w:rPr>
            <w:noProof/>
            <w:webHidden/>
          </w:rPr>
          <w:fldChar w:fldCharType="begin"/>
        </w:r>
        <w:r w:rsidR="00242374">
          <w:rPr>
            <w:noProof/>
            <w:webHidden/>
          </w:rPr>
          <w:instrText xml:space="preserve"> PAGEREF _Toc35943225 \h </w:instrText>
        </w:r>
        <w:r w:rsidR="00242374">
          <w:rPr>
            <w:noProof/>
            <w:webHidden/>
          </w:rPr>
        </w:r>
        <w:r w:rsidR="00242374">
          <w:rPr>
            <w:noProof/>
            <w:webHidden/>
          </w:rPr>
          <w:fldChar w:fldCharType="separate"/>
        </w:r>
        <w:r w:rsidR="00242374">
          <w:rPr>
            <w:noProof/>
            <w:webHidden/>
          </w:rPr>
          <w:t>5</w:t>
        </w:r>
        <w:r w:rsidR="00242374">
          <w:rPr>
            <w:noProof/>
            <w:webHidden/>
          </w:rPr>
          <w:fldChar w:fldCharType="end"/>
        </w:r>
      </w:hyperlink>
    </w:p>
    <w:p w14:paraId="3E7E773F" w14:textId="027F0E3D"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6" w:history="1">
        <w:r w:rsidR="00242374" w:rsidRPr="0063569F">
          <w:rPr>
            <w:rStyle w:val="Hyperlink"/>
            <w:noProof/>
          </w:rPr>
          <w:t>2.2</w:t>
        </w:r>
        <w:r w:rsidR="00242374">
          <w:rPr>
            <w:rFonts w:asciiTheme="minorHAnsi" w:eastAsiaTheme="minorEastAsia" w:hAnsiTheme="minorHAnsi" w:cstheme="minorBidi"/>
            <w:b w:val="0"/>
            <w:bCs w:val="0"/>
            <w:noProof/>
          </w:rPr>
          <w:tab/>
        </w:r>
        <w:r w:rsidR="00242374" w:rsidRPr="0063569F">
          <w:rPr>
            <w:rStyle w:val="Hyperlink"/>
            <w:noProof/>
          </w:rPr>
          <w:t>Verwachte ontwikkeling van de hoeveelheden in de beoogde contractperiode</w:t>
        </w:r>
        <w:r w:rsidR="00242374">
          <w:rPr>
            <w:noProof/>
            <w:webHidden/>
          </w:rPr>
          <w:tab/>
        </w:r>
        <w:r w:rsidR="00242374">
          <w:rPr>
            <w:noProof/>
            <w:webHidden/>
          </w:rPr>
          <w:fldChar w:fldCharType="begin"/>
        </w:r>
        <w:r w:rsidR="00242374">
          <w:rPr>
            <w:noProof/>
            <w:webHidden/>
          </w:rPr>
          <w:instrText xml:space="preserve"> PAGEREF _Toc35943226 \h </w:instrText>
        </w:r>
        <w:r w:rsidR="00242374">
          <w:rPr>
            <w:noProof/>
            <w:webHidden/>
          </w:rPr>
        </w:r>
        <w:r w:rsidR="00242374">
          <w:rPr>
            <w:noProof/>
            <w:webHidden/>
          </w:rPr>
          <w:fldChar w:fldCharType="separate"/>
        </w:r>
        <w:r w:rsidR="00242374">
          <w:rPr>
            <w:noProof/>
            <w:webHidden/>
          </w:rPr>
          <w:t>5</w:t>
        </w:r>
        <w:r w:rsidR="00242374">
          <w:rPr>
            <w:noProof/>
            <w:webHidden/>
          </w:rPr>
          <w:fldChar w:fldCharType="end"/>
        </w:r>
      </w:hyperlink>
    </w:p>
    <w:p w14:paraId="14B18248" w14:textId="1649170E"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7" w:history="1">
        <w:r w:rsidR="00242374" w:rsidRPr="0063569F">
          <w:rPr>
            <w:rStyle w:val="Hyperlink"/>
            <w:noProof/>
          </w:rPr>
          <w:t>2.3</w:t>
        </w:r>
        <w:r w:rsidR="00242374">
          <w:rPr>
            <w:rFonts w:asciiTheme="minorHAnsi" w:eastAsiaTheme="minorEastAsia" w:hAnsiTheme="minorHAnsi" w:cstheme="minorBidi"/>
            <w:b w:val="0"/>
            <w:bCs w:val="0"/>
            <w:noProof/>
          </w:rPr>
          <w:tab/>
        </w:r>
        <w:r w:rsidR="00242374" w:rsidRPr="0063569F">
          <w:rPr>
            <w:rStyle w:val="Hyperlink"/>
            <w:noProof/>
          </w:rPr>
          <w:t>GFT voor experimentele doeleinden</w:t>
        </w:r>
        <w:r w:rsidR="00242374">
          <w:rPr>
            <w:noProof/>
            <w:webHidden/>
          </w:rPr>
          <w:tab/>
        </w:r>
        <w:r w:rsidR="00242374">
          <w:rPr>
            <w:noProof/>
            <w:webHidden/>
          </w:rPr>
          <w:fldChar w:fldCharType="begin"/>
        </w:r>
        <w:r w:rsidR="00242374">
          <w:rPr>
            <w:noProof/>
            <w:webHidden/>
          </w:rPr>
          <w:instrText xml:space="preserve"> PAGEREF _Toc35943227 \h </w:instrText>
        </w:r>
        <w:r w:rsidR="00242374">
          <w:rPr>
            <w:noProof/>
            <w:webHidden/>
          </w:rPr>
        </w:r>
        <w:r w:rsidR="00242374">
          <w:rPr>
            <w:noProof/>
            <w:webHidden/>
          </w:rPr>
          <w:fldChar w:fldCharType="separate"/>
        </w:r>
        <w:r w:rsidR="00242374">
          <w:rPr>
            <w:noProof/>
            <w:webHidden/>
          </w:rPr>
          <w:t>5</w:t>
        </w:r>
        <w:r w:rsidR="00242374">
          <w:rPr>
            <w:noProof/>
            <w:webHidden/>
          </w:rPr>
          <w:fldChar w:fldCharType="end"/>
        </w:r>
      </w:hyperlink>
    </w:p>
    <w:p w14:paraId="78DFC830" w14:textId="50908309"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8" w:history="1">
        <w:r w:rsidR="00242374" w:rsidRPr="0063569F">
          <w:rPr>
            <w:rStyle w:val="Hyperlink"/>
            <w:noProof/>
          </w:rPr>
          <w:t>2.4</w:t>
        </w:r>
        <w:r w:rsidR="00242374">
          <w:rPr>
            <w:rFonts w:asciiTheme="minorHAnsi" w:eastAsiaTheme="minorEastAsia" w:hAnsiTheme="minorHAnsi" w:cstheme="minorBidi"/>
            <w:b w:val="0"/>
            <w:bCs w:val="0"/>
            <w:noProof/>
          </w:rPr>
          <w:tab/>
        </w:r>
        <w:r w:rsidR="00242374" w:rsidRPr="0063569F">
          <w:rPr>
            <w:rStyle w:val="Hyperlink"/>
            <w:noProof/>
          </w:rPr>
          <w:t>Seizoen patroon GFT over het jaar</w:t>
        </w:r>
        <w:r w:rsidR="00242374">
          <w:rPr>
            <w:noProof/>
            <w:webHidden/>
          </w:rPr>
          <w:tab/>
        </w:r>
        <w:r w:rsidR="00242374">
          <w:rPr>
            <w:noProof/>
            <w:webHidden/>
          </w:rPr>
          <w:fldChar w:fldCharType="begin"/>
        </w:r>
        <w:r w:rsidR="00242374">
          <w:rPr>
            <w:noProof/>
            <w:webHidden/>
          </w:rPr>
          <w:instrText xml:space="preserve"> PAGEREF _Toc35943228 \h </w:instrText>
        </w:r>
        <w:r w:rsidR="00242374">
          <w:rPr>
            <w:noProof/>
            <w:webHidden/>
          </w:rPr>
        </w:r>
        <w:r w:rsidR="00242374">
          <w:rPr>
            <w:noProof/>
            <w:webHidden/>
          </w:rPr>
          <w:fldChar w:fldCharType="separate"/>
        </w:r>
        <w:r w:rsidR="00242374">
          <w:rPr>
            <w:noProof/>
            <w:webHidden/>
          </w:rPr>
          <w:t>6</w:t>
        </w:r>
        <w:r w:rsidR="00242374">
          <w:rPr>
            <w:noProof/>
            <w:webHidden/>
          </w:rPr>
          <w:fldChar w:fldCharType="end"/>
        </w:r>
      </w:hyperlink>
    </w:p>
    <w:p w14:paraId="3C0FD6F1" w14:textId="2D97DCD8"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29" w:history="1">
        <w:r w:rsidR="00242374" w:rsidRPr="0063569F">
          <w:rPr>
            <w:rStyle w:val="Hyperlink"/>
            <w:noProof/>
          </w:rPr>
          <w:t>2.5</w:t>
        </w:r>
        <w:r w:rsidR="00242374">
          <w:rPr>
            <w:rFonts w:asciiTheme="minorHAnsi" w:eastAsiaTheme="minorEastAsia" w:hAnsiTheme="minorHAnsi" w:cstheme="minorBidi"/>
            <w:b w:val="0"/>
            <w:bCs w:val="0"/>
            <w:noProof/>
          </w:rPr>
          <w:tab/>
        </w:r>
        <w:r w:rsidR="00242374" w:rsidRPr="0063569F">
          <w:rPr>
            <w:rStyle w:val="Hyperlink"/>
            <w:noProof/>
          </w:rPr>
          <w:t>Perceel indeling en logistieke optimalisatie ná inschrijvingen</w:t>
        </w:r>
        <w:r w:rsidR="00242374">
          <w:rPr>
            <w:noProof/>
            <w:webHidden/>
          </w:rPr>
          <w:tab/>
        </w:r>
        <w:r w:rsidR="00242374">
          <w:rPr>
            <w:noProof/>
            <w:webHidden/>
          </w:rPr>
          <w:fldChar w:fldCharType="begin"/>
        </w:r>
        <w:r w:rsidR="00242374">
          <w:rPr>
            <w:noProof/>
            <w:webHidden/>
          </w:rPr>
          <w:instrText xml:space="preserve"> PAGEREF _Toc35943229 \h </w:instrText>
        </w:r>
        <w:r w:rsidR="00242374">
          <w:rPr>
            <w:noProof/>
            <w:webHidden/>
          </w:rPr>
        </w:r>
        <w:r w:rsidR="00242374">
          <w:rPr>
            <w:noProof/>
            <w:webHidden/>
          </w:rPr>
          <w:fldChar w:fldCharType="separate"/>
        </w:r>
        <w:r w:rsidR="00242374">
          <w:rPr>
            <w:noProof/>
            <w:webHidden/>
          </w:rPr>
          <w:t>6</w:t>
        </w:r>
        <w:r w:rsidR="00242374">
          <w:rPr>
            <w:noProof/>
            <w:webHidden/>
          </w:rPr>
          <w:fldChar w:fldCharType="end"/>
        </w:r>
      </w:hyperlink>
    </w:p>
    <w:p w14:paraId="46B5BEFB" w14:textId="20216577"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0" w:history="1">
        <w:r w:rsidR="00242374" w:rsidRPr="0063569F">
          <w:rPr>
            <w:rStyle w:val="Hyperlink"/>
            <w:noProof/>
          </w:rPr>
          <w:t>2.6</w:t>
        </w:r>
        <w:r w:rsidR="00242374">
          <w:rPr>
            <w:rFonts w:asciiTheme="minorHAnsi" w:eastAsiaTheme="minorEastAsia" w:hAnsiTheme="minorHAnsi" w:cstheme="minorBidi"/>
            <w:b w:val="0"/>
            <w:bCs w:val="0"/>
            <w:noProof/>
          </w:rPr>
          <w:tab/>
        </w:r>
        <w:r w:rsidR="00242374" w:rsidRPr="0063569F">
          <w:rPr>
            <w:rStyle w:val="Hyperlink"/>
            <w:noProof/>
          </w:rPr>
          <w:t>Modelovereenkomst</w:t>
        </w:r>
        <w:r w:rsidR="00242374">
          <w:rPr>
            <w:noProof/>
            <w:webHidden/>
          </w:rPr>
          <w:tab/>
        </w:r>
        <w:r w:rsidR="00242374">
          <w:rPr>
            <w:noProof/>
            <w:webHidden/>
          </w:rPr>
          <w:fldChar w:fldCharType="begin"/>
        </w:r>
        <w:r w:rsidR="00242374">
          <w:rPr>
            <w:noProof/>
            <w:webHidden/>
          </w:rPr>
          <w:instrText xml:space="preserve"> PAGEREF _Toc35943230 \h </w:instrText>
        </w:r>
        <w:r w:rsidR="00242374">
          <w:rPr>
            <w:noProof/>
            <w:webHidden/>
          </w:rPr>
        </w:r>
        <w:r w:rsidR="00242374">
          <w:rPr>
            <w:noProof/>
            <w:webHidden/>
          </w:rPr>
          <w:fldChar w:fldCharType="separate"/>
        </w:r>
        <w:r w:rsidR="00242374">
          <w:rPr>
            <w:noProof/>
            <w:webHidden/>
          </w:rPr>
          <w:t>6</w:t>
        </w:r>
        <w:r w:rsidR="00242374">
          <w:rPr>
            <w:noProof/>
            <w:webHidden/>
          </w:rPr>
          <w:fldChar w:fldCharType="end"/>
        </w:r>
      </w:hyperlink>
    </w:p>
    <w:p w14:paraId="456C7E72" w14:textId="01DFD1AF"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1" w:history="1">
        <w:r w:rsidR="00242374" w:rsidRPr="0063569F">
          <w:rPr>
            <w:rStyle w:val="Hyperlink"/>
            <w:noProof/>
          </w:rPr>
          <w:t>2.7</w:t>
        </w:r>
        <w:r w:rsidR="00242374">
          <w:rPr>
            <w:rFonts w:asciiTheme="minorHAnsi" w:eastAsiaTheme="minorEastAsia" w:hAnsiTheme="minorHAnsi" w:cstheme="minorBidi"/>
            <w:b w:val="0"/>
            <w:bCs w:val="0"/>
            <w:noProof/>
          </w:rPr>
          <w:tab/>
        </w:r>
        <w:r w:rsidR="00242374" w:rsidRPr="0063569F">
          <w:rPr>
            <w:rStyle w:val="Hyperlink"/>
            <w:noProof/>
          </w:rPr>
          <w:t>Inzameling, overslag en transport van GFT in de bestaande situatie</w:t>
        </w:r>
        <w:r w:rsidR="00242374">
          <w:rPr>
            <w:noProof/>
            <w:webHidden/>
          </w:rPr>
          <w:tab/>
        </w:r>
        <w:r w:rsidR="00242374">
          <w:rPr>
            <w:noProof/>
            <w:webHidden/>
          </w:rPr>
          <w:fldChar w:fldCharType="begin"/>
        </w:r>
        <w:r w:rsidR="00242374">
          <w:rPr>
            <w:noProof/>
            <w:webHidden/>
          </w:rPr>
          <w:instrText xml:space="preserve"> PAGEREF _Toc35943231 \h </w:instrText>
        </w:r>
        <w:r w:rsidR="00242374">
          <w:rPr>
            <w:noProof/>
            <w:webHidden/>
          </w:rPr>
        </w:r>
        <w:r w:rsidR="00242374">
          <w:rPr>
            <w:noProof/>
            <w:webHidden/>
          </w:rPr>
          <w:fldChar w:fldCharType="separate"/>
        </w:r>
        <w:r w:rsidR="00242374">
          <w:rPr>
            <w:noProof/>
            <w:webHidden/>
          </w:rPr>
          <w:t>6</w:t>
        </w:r>
        <w:r w:rsidR="00242374">
          <w:rPr>
            <w:noProof/>
            <w:webHidden/>
          </w:rPr>
          <w:fldChar w:fldCharType="end"/>
        </w:r>
      </w:hyperlink>
    </w:p>
    <w:p w14:paraId="6E3BBE64" w14:textId="1EA3B1D7"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2" w:history="1">
        <w:r w:rsidR="00242374" w:rsidRPr="0063569F">
          <w:rPr>
            <w:rStyle w:val="Hyperlink"/>
            <w:noProof/>
          </w:rPr>
          <w:t>2.8</w:t>
        </w:r>
        <w:r w:rsidR="00242374">
          <w:rPr>
            <w:rFonts w:asciiTheme="minorHAnsi" w:eastAsiaTheme="minorEastAsia" w:hAnsiTheme="minorHAnsi" w:cstheme="minorBidi"/>
            <w:b w:val="0"/>
            <w:bCs w:val="0"/>
            <w:noProof/>
          </w:rPr>
          <w:tab/>
        </w:r>
        <w:r w:rsidR="00242374" w:rsidRPr="0063569F">
          <w:rPr>
            <w:rStyle w:val="Hyperlink"/>
            <w:noProof/>
          </w:rPr>
          <w:t>Bereidheid mee te werken aan promotie GFT inzameling door compostactie</w:t>
        </w:r>
        <w:r w:rsidR="00242374">
          <w:rPr>
            <w:noProof/>
            <w:webHidden/>
          </w:rPr>
          <w:tab/>
        </w:r>
        <w:r w:rsidR="00242374">
          <w:rPr>
            <w:noProof/>
            <w:webHidden/>
          </w:rPr>
          <w:fldChar w:fldCharType="begin"/>
        </w:r>
        <w:r w:rsidR="00242374">
          <w:rPr>
            <w:noProof/>
            <w:webHidden/>
          </w:rPr>
          <w:instrText xml:space="preserve"> PAGEREF _Toc35943232 \h </w:instrText>
        </w:r>
        <w:r w:rsidR="00242374">
          <w:rPr>
            <w:noProof/>
            <w:webHidden/>
          </w:rPr>
        </w:r>
        <w:r w:rsidR="00242374">
          <w:rPr>
            <w:noProof/>
            <w:webHidden/>
          </w:rPr>
          <w:fldChar w:fldCharType="separate"/>
        </w:r>
        <w:r w:rsidR="00242374">
          <w:rPr>
            <w:noProof/>
            <w:webHidden/>
          </w:rPr>
          <w:t>7</w:t>
        </w:r>
        <w:r w:rsidR="00242374">
          <w:rPr>
            <w:noProof/>
            <w:webHidden/>
          </w:rPr>
          <w:fldChar w:fldCharType="end"/>
        </w:r>
      </w:hyperlink>
    </w:p>
    <w:p w14:paraId="05040083" w14:textId="406DA56F" w:rsidR="00242374" w:rsidRDefault="00277C5D">
      <w:pPr>
        <w:pStyle w:val="Inhopg1"/>
        <w:tabs>
          <w:tab w:val="left" w:pos="400"/>
          <w:tab w:val="right" w:leader="dot" w:pos="9062"/>
        </w:tabs>
        <w:rPr>
          <w:rFonts w:asciiTheme="minorHAnsi" w:eastAsiaTheme="minorEastAsia" w:hAnsiTheme="minorHAnsi" w:cstheme="minorBidi"/>
          <w:b w:val="0"/>
          <w:bCs w:val="0"/>
          <w:i w:val="0"/>
          <w:iCs w:val="0"/>
          <w:noProof/>
          <w:sz w:val="22"/>
          <w:szCs w:val="22"/>
        </w:rPr>
      </w:pPr>
      <w:hyperlink w:anchor="_Toc35943233" w:history="1">
        <w:r w:rsidR="00242374" w:rsidRPr="0063569F">
          <w:rPr>
            <w:rStyle w:val="Hyperlink"/>
            <w:noProof/>
          </w:rPr>
          <w:t>3</w:t>
        </w:r>
        <w:r w:rsidR="00242374">
          <w:rPr>
            <w:rFonts w:asciiTheme="minorHAnsi" w:eastAsiaTheme="minorEastAsia" w:hAnsiTheme="minorHAnsi" w:cstheme="minorBidi"/>
            <w:b w:val="0"/>
            <w:bCs w:val="0"/>
            <w:i w:val="0"/>
            <w:iCs w:val="0"/>
            <w:noProof/>
            <w:sz w:val="22"/>
            <w:szCs w:val="22"/>
          </w:rPr>
          <w:tab/>
        </w:r>
        <w:r w:rsidR="00242374" w:rsidRPr="0063569F">
          <w:rPr>
            <w:rStyle w:val="Hyperlink"/>
            <w:noProof/>
          </w:rPr>
          <w:t>Procedurele bepalingen</w:t>
        </w:r>
        <w:r w:rsidR="00242374">
          <w:rPr>
            <w:noProof/>
            <w:webHidden/>
          </w:rPr>
          <w:tab/>
        </w:r>
        <w:r w:rsidR="00242374">
          <w:rPr>
            <w:noProof/>
            <w:webHidden/>
          </w:rPr>
          <w:fldChar w:fldCharType="begin"/>
        </w:r>
        <w:r w:rsidR="00242374">
          <w:rPr>
            <w:noProof/>
            <w:webHidden/>
          </w:rPr>
          <w:instrText xml:space="preserve"> PAGEREF _Toc35943233 \h </w:instrText>
        </w:r>
        <w:r w:rsidR="00242374">
          <w:rPr>
            <w:noProof/>
            <w:webHidden/>
          </w:rPr>
        </w:r>
        <w:r w:rsidR="00242374">
          <w:rPr>
            <w:noProof/>
            <w:webHidden/>
          </w:rPr>
          <w:fldChar w:fldCharType="separate"/>
        </w:r>
        <w:r w:rsidR="00242374">
          <w:rPr>
            <w:noProof/>
            <w:webHidden/>
          </w:rPr>
          <w:t>8</w:t>
        </w:r>
        <w:r w:rsidR="00242374">
          <w:rPr>
            <w:noProof/>
            <w:webHidden/>
          </w:rPr>
          <w:fldChar w:fldCharType="end"/>
        </w:r>
      </w:hyperlink>
    </w:p>
    <w:p w14:paraId="05945093" w14:textId="2E8FC134"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4" w:history="1">
        <w:r w:rsidR="00242374" w:rsidRPr="0063569F">
          <w:rPr>
            <w:rStyle w:val="Hyperlink"/>
            <w:noProof/>
          </w:rPr>
          <w:t>3.1</w:t>
        </w:r>
        <w:r w:rsidR="00242374">
          <w:rPr>
            <w:rFonts w:asciiTheme="minorHAnsi" w:eastAsiaTheme="minorEastAsia" w:hAnsiTheme="minorHAnsi" w:cstheme="minorBidi"/>
            <w:b w:val="0"/>
            <w:bCs w:val="0"/>
            <w:noProof/>
          </w:rPr>
          <w:tab/>
        </w:r>
        <w:r w:rsidR="00242374" w:rsidRPr="0063569F">
          <w:rPr>
            <w:rStyle w:val="Hyperlink"/>
            <w:noProof/>
          </w:rPr>
          <w:t>Algemeen</w:t>
        </w:r>
        <w:r w:rsidR="00242374">
          <w:rPr>
            <w:noProof/>
            <w:webHidden/>
          </w:rPr>
          <w:tab/>
        </w:r>
        <w:r w:rsidR="00242374">
          <w:rPr>
            <w:noProof/>
            <w:webHidden/>
          </w:rPr>
          <w:fldChar w:fldCharType="begin"/>
        </w:r>
        <w:r w:rsidR="00242374">
          <w:rPr>
            <w:noProof/>
            <w:webHidden/>
          </w:rPr>
          <w:instrText xml:space="preserve"> PAGEREF _Toc35943234 \h </w:instrText>
        </w:r>
        <w:r w:rsidR="00242374">
          <w:rPr>
            <w:noProof/>
            <w:webHidden/>
          </w:rPr>
        </w:r>
        <w:r w:rsidR="00242374">
          <w:rPr>
            <w:noProof/>
            <w:webHidden/>
          </w:rPr>
          <w:fldChar w:fldCharType="separate"/>
        </w:r>
        <w:r w:rsidR="00242374">
          <w:rPr>
            <w:noProof/>
            <w:webHidden/>
          </w:rPr>
          <w:t>8</w:t>
        </w:r>
        <w:r w:rsidR="00242374">
          <w:rPr>
            <w:noProof/>
            <w:webHidden/>
          </w:rPr>
          <w:fldChar w:fldCharType="end"/>
        </w:r>
      </w:hyperlink>
    </w:p>
    <w:p w14:paraId="25E3C69C" w14:textId="4FE467D8"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5" w:history="1">
        <w:r w:rsidR="00242374" w:rsidRPr="0063569F">
          <w:rPr>
            <w:rStyle w:val="Hyperlink"/>
            <w:noProof/>
          </w:rPr>
          <w:t>3.2</w:t>
        </w:r>
        <w:r w:rsidR="00242374">
          <w:rPr>
            <w:rFonts w:asciiTheme="minorHAnsi" w:eastAsiaTheme="minorEastAsia" w:hAnsiTheme="minorHAnsi" w:cstheme="minorBidi"/>
            <w:b w:val="0"/>
            <w:bCs w:val="0"/>
            <w:noProof/>
          </w:rPr>
          <w:tab/>
        </w:r>
        <w:r w:rsidR="00242374" w:rsidRPr="0063569F">
          <w:rPr>
            <w:rStyle w:val="Hyperlink"/>
            <w:noProof/>
          </w:rPr>
          <w:t>Voorwaarden</w:t>
        </w:r>
        <w:r w:rsidR="00242374">
          <w:rPr>
            <w:noProof/>
            <w:webHidden/>
          </w:rPr>
          <w:tab/>
        </w:r>
        <w:r w:rsidR="00242374">
          <w:rPr>
            <w:noProof/>
            <w:webHidden/>
          </w:rPr>
          <w:fldChar w:fldCharType="begin"/>
        </w:r>
        <w:r w:rsidR="00242374">
          <w:rPr>
            <w:noProof/>
            <w:webHidden/>
          </w:rPr>
          <w:instrText xml:space="preserve"> PAGEREF _Toc35943235 \h </w:instrText>
        </w:r>
        <w:r w:rsidR="00242374">
          <w:rPr>
            <w:noProof/>
            <w:webHidden/>
          </w:rPr>
        </w:r>
        <w:r w:rsidR="00242374">
          <w:rPr>
            <w:noProof/>
            <w:webHidden/>
          </w:rPr>
          <w:fldChar w:fldCharType="separate"/>
        </w:r>
        <w:r w:rsidR="00242374">
          <w:rPr>
            <w:noProof/>
            <w:webHidden/>
          </w:rPr>
          <w:t>8</w:t>
        </w:r>
        <w:r w:rsidR="00242374">
          <w:rPr>
            <w:noProof/>
            <w:webHidden/>
          </w:rPr>
          <w:fldChar w:fldCharType="end"/>
        </w:r>
      </w:hyperlink>
    </w:p>
    <w:p w14:paraId="2E4712C8" w14:textId="6364E652"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6" w:history="1">
        <w:r w:rsidR="00242374" w:rsidRPr="0063569F">
          <w:rPr>
            <w:rStyle w:val="Hyperlink"/>
            <w:noProof/>
          </w:rPr>
          <w:t>3.3</w:t>
        </w:r>
        <w:r w:rsidR="00242374">
          <w:rPr>
            <w:rFonts w:asciiTheme="minorHAnsi" w:eastAsiaTheme="minorEastAsia" w:hAnsiTheme="minorHAnsi" w:cstheme="minorBidi"/>
            <w:b w:val="0"/>
            <w:bCs w:val="0"/>
            <w:noProof/>
          </w:rPr>
          <w:tab/>
        </w:r>
        <w:r w:rsidR="00242374" w:rsidRPr="0063569F">
          <w:rPr>
            <w:rStyle w:val="Hyperlink"/>
            <w:noProof/>
          </w:rPr>
          <w:t>Algemene leveringsvoorwaarden</w:t>
        </w:r>
        <w:r w:rsidR="00242374">
          <w:rPr>
            <w:noProof/>
            <w:webHidden/>
          </w:rPr>
          <w:tab/>
        </w:r>
        <w:r w:rsidR="00242374">
          <w:rPr>
            <w:noProof/>
            <w:webHidden/>
          </w:rPr>
          <w:fldChar w:fldCharType="begin"/>
        </w:r>
        <w:r w:rsidR="00242374">
          <w:rPr>
            <w:noProof/>
            <w:webHidden/>
          </w:rPr>
          <w:instrText xml:space="preserve"> PAGEREF _Toc35943236 \h </w:instrText>
        </w:r>
        <w:r w:rsidR="00242374">
          <w:rPr>
            <w:noProof/>
            <w:webHidden/>
          </w:rPr>
        </w:r>
        <w:r w:rsidR="00242374">
          <w:rPr>
            <w:noProof/>
            <w:webHidden/>
          </w:rPr>
          <w:fldChar w:fldCharType="separate"/>
        </w:r>
        <w:r w:rsidR="00242374">
          <w:rPr>
            <w:noProof/>
            <w:webHidden/>
          </w:rPr>
          <w:t>9</w:t>
        </w:r>
        <w:r w:rsidR="00242374">
          <w:rPr>
            <w:noProof/>
            <w:webHidden/>
          </w:rPr>
          <w:fldChar w:fldCharType="end"/>
        </w:r>
      </w:hyperlink>
    </w:p>
    <w:p w14:paraId="77A860C3" w14:textId="789B2E93"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7" w:history="1">
        <w:r w:rsidR="00242374" w:rsidRPr="0063569F">
          <w:rPr>
            <w:rStyle w:val="Hyperlink"/>
            <w:noProof/>
          </w:rPr>
          <w:t>3.4</w:t>
        </w:r>
        <w:r w:rsidR="00242374">
          <w:rPr>
            <w:rFonts w:asciiTheme="minorHAnsi" w:eastAsiaTheme="minorEastAsia" w:hAnsiTheme="minorHAnsi" w:cstheme="minorBidi"/>
            <w:b w:val="0"/>
            <w:bCs w:val="0"/>
            <w:noProof/>
          </w:rPr>
          <w:tab/>
        </w:r>
        <w:r w:rsidR="00242374" w:rsidRPr="0063569F">
          <w:rPr>
            <w:rStyle w:val="Hyperlink"/>
            <w:noProof/>
          </w:rPr>
          <w:t>Communicatie en inlichtingen</w:t>
        </w:r>
        <w:r w:rsidR="00242374">
          <w:rPr>
            <w:noProof/>
            <w:webHidden/>
          </w:rPr>
          <w:tab/>
        </w:r>
        <w:r w:rsidR="00242374">
          <w:rPr>
            <w:noProof/>
            <w:webHidden/>
          </w:rPr>
          <w:fldChar w:fldCharType="begin"/>
        </w:r>
        <w:r w:rsidR="00242374">
          <w:rPr>
            <w:noProof/>
            <w:webHidden/>
          </w:rPr>
          <w:instrText xml:space="preserve"> PAGEREF _Toc35943237 \h </w:instrText>
        </w:r>
        <w:r w:rsidR="00242374">
          <w:rPr>
            <w:noProof/>
            <w:webHidden/>
          </w:rPr>
        </w:r>
        <w:r w:rsidR="00242374">
          <w:rPr>
            <w:noProof/>
            <w:webHidden/>
          </w:rPr>
          <w:fldChar w:fldCharType="separate"/>
        </w:r>
        <w:r w:rsidR="00242374">
          <w:rPr>
            <w:noProof/>
            <w:webHidden/>
          </w:rPr>
          <w:t>9</w:t>
        </w:r>
        <w:r w:rsidR="00242374">
          <w:rPr>
            <w:noProof/>
            <w:webHidden/>
          </w:rPr>
          <w:fldChar w:fldCharType="end"/>
        </w:r>
      </w:hyperlink>
    </w:p>
    <w:p w14:paraId="11951E71" w14:textId="541C251F"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8" w:history="1">
        <w:r w:rsidR="00242374" w:rsidRPr="0063569F">
          <w:rPr>
            <w:rStyle w:val="Hyperlink"/>
            <w:noProof/>
          </w:rPr>
          <w:t>3.5</w:t>
        </w:r>
        <w:r w:rsidR="00242374">
          <w:rPr>
            <w:rFonts w:asciiTheme="minorHAnsi" w:eastAsiaTheme="minorEastAsia" w:hAnsiTheme="minorHAnsi" w:cstheme="minorBidi"/>
            <w:b w:val="0"/>
            <w:bCs w:val="0"/>
            <w:noProof/>
          </w:rPr>
          <w:tab/>
        </w:r>
        <w:r w:rsidR="00242374" w:rsidRPr="0063569F">
          <w:rPr>
            <w:rStyle w:val="Hyperlink"/>
            <w:noProof/>
          </w:rPr>
          <w:t>Indienen inschrijving</w:t>
        </w:r>
        <w:r w:rsidR="00242374">
          <w:rPr>
            <w:noProof/>
            <w:webHidden/>
          </w:rPr>
          <w:tab/>
        </w:r>
        <w:r w:rsidR="00242374">
          <w:rPr>
            <w:noProof/>
            <w:webHidden/>
          </w:rPr>
          <w:fldChar w:fldCharType="begin"/>
        </w:r>
        <w:r w:rsidR="00242374">
          <w:rPr>
            <w:noProof/>
            <w:webHidden/>
          </w:rPr>
          <w:instrText xml:space="preserve"> PAGEREF _Toc35943238 \h </w:instrText>
        </w:r>
        <w:r w:rsidR="00242374">
          <w:rPr>
            <w:noProof/>
            <w:webHidden/>
          </w:rPr>
        </w:r>
        <w:r w:rsidR="00242374">
          <w:rPr>
            <w:noProof/>
            <w:webHidden/>
          </w:rPr>
          <w:fldChar w:fldCharType="separate"/>
        </w:r>
        <w:r w:rsidR="00242374">
          <w:rPr>
            <w:noProof/>
            <w:webHidden/>
          </w:rPr>
          <w:t>10</w:t>
        </w:r>
        <w:r w:rsidR="00242374">
          <w:rPr>
            <w:noProof/>
            <w:webHidden/>
          </w:rPr>
          <w:fldChar w:fldCharType="end"/>
        </w:r>
      </w:hyperlink>
    </w:p>
    <w:p w14:paraId="20BD836F" w14:textId="663BB93A"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39" w:history="1">
        <w:r w:rsidR="00242374" w:rsidRPr="0063569F">
          <w:rPr>
            <w:rStyle w:val="Hyperlink"/>
            <w:noProof/>
          </w:rPr>
          <w:t>3.6</w:t>
        </w:r>
        <w:r w:rsidR="00242374">
          <w:rPr>
            <w:rFonts w:asciiTheme="minorHAnsi" w:eastAsiaTheme="minorEastAsia" w:hAnsiTheme="minorHAnsi" w:cstheme="minorBidi"/>
            <w:b w:val="0"/>
            <w:bCs w:val="0"/>
            <w:noProof/>
          </w:rPr>
          <w:tab/>
        </w:r>
        <w:r w:rsidR="00242374" w:rsidRPr="0063569F">
          <w:rPr>
            <w:rStyle w:val="Hyperlink"/>
            <w:noProof/>
          </w:rPr>
          <w:t>Bekendmaking gunning</w:t>
        </w:r>
        <w:r w:rsidR="00242374">
          <w:rPr>
            <w:noProof/>
            <w:webHidden/>
          </w:rPr>
          <w:tab/>
        </w:r>
        <w:r w:rsidR="00242374">
          <w:rPr>
            <w:noProof/>
            <w:webHidden/>
          </w:rPr>
          <w:fldChar w:fldCharType="begin"/>
        </w:r>
        <w:r w:rsidR="00242374">
          <w:rPr>
            <w:noProof/>
            <w:webHidden/>
          </w:rPr>
          <w:instrText xml:space="preserve"> PAGEREF _Toc35943239 \h </w:instrText>
        </w:r>
        <w:r w:rsidR="00242374">
          <w:rPr>
            <w:noProof/>
            <w:webHidden/>
          </w:rPr>
        </w:r>
        <w:r w:rsidR="00242374">
          <w:rPr>
            <w:noProof/>
            <w:webHidden/>
          </w:rPr>
          <w:fldChar w:fldCharType="separate"/>
        </w:r>
        <w:r w:rsidR="00242374">
          <w:rPr>
            <w:noProof/>
            <w:webHidden/>
          </w:rPr>
          <w:t>12</w:t>
        </w:r>
        <w:r w:rsidR="00242374">
          <w:rPr>
            <w:noProof/>
            <w:webHidden/>
          </w:rPr>
          <w:fldChar w:fldCharType="end"/>
        </w:r>
      </w:hyperlink>
    </w:p>
    <w:p w14:paraId="2167FD83" w14:textId="3763BFA7"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40" w:history="1">
        <w:r w:rsidR="00242374" w:rsidRPr="0063569F">
          <w:rPr>
            <w:rStyle w:val="Hyperlink"/>
            <w:noProof/>
          </w:rPr>
          <w:t>3.7</w:t>
        </w:r>
        <w:r w:rsidR="00242374">
          <w:rPr>
            <w:rFonts w:asciiTheme="minorHAnsi" w:eastAsiaTheme="minorEastAsia" w:hAnsiTheme="minorHAnsi" w:cstheme="minorBidi"/>
            <w:b w:val="0"/>
            <w:bCs w:val="0"/>
            <w:noProof/>
          </w:rPr>
          <w:tab/>
        </w:r>
        <w:r w:rsidR="00242374" w:rsidRPr="0063569F">
          <w:rPr>
            <w:rStyle w:val="Hyperlink"/>
            <w:noProof/>
          </w:rPr>
          <w:t>Klachten en geschillen</w:t>
        </w:r>
        <w:r w:rsidR="00242374">
          <w:rPr>
            <w:noProof/>
            <w:webHidden/>
          </w:rPr>
          <w:tab/>
        </w:r>
        <w:r w:rsidR="00242374">
          <w:rPr>
            <w:noProof/>
            <w:webHidden/>
          </w:rPr>
          <w:fldChar w:fldCharType="begin"/>
        </w:r>
        <w:r w:rsidR="00242374">
          <w:rPr>
            <w:noProof/>
            <w:webHidden/>
          </w:rPr>
          <w:instrText xml:space="preserve"> PAGEREF _Toc35943240 \h </w:instrText>
        </w:r>
        <w:r w:rsidR="00242374">
          <w:rPr>
            <w:noProof/>
            <w:webHidden/>
          </w:rPr>
        </w:r>
        <w:r w:rsidR="00242374">
          <w:rPr>
            <w:noProof/>
            <w:webHidden/>
          </w:rPr>
          <w:fldChar w:fldCharType="separate"/>
        </w:r>
        <w:r w:rsidR="00242374">
          <w:rPr>
            <w:noProof/>
            <w:webHidden/>
          </w:rPr>
          <w:t>12</w:t>
        </w:r>
        <w:r w:rsidR="00242374">
          <w:rPr>
            <w:noProof/>
            <w:webHidden/>
          </w:rPr>
          <w:fldChar w:fldCharType="end"/>
        </w:r>
      </w:hyperlink>
    </w:p>
    <w:p w14:paraId="2D75494E" w14:textId="079101A3" w:rsidR="00242374" w:rsidRDefault="00277C5D">
      <w:pPr>
        <w:pStyle w:val="Inhopg1"/>
        <w:tabs>
          <w:tab w:val="left" w:pos="400"/>
          <w:tab w:val="right" w:leader="dot" w:pos="9062"/>
        </w:tabs>
        <w:rPr>
          <w:rFonts w:asciiTheme="minorHAnsi" w:eastAsiaTheme="minorEastAsia" w:hAnsiTheme="minorHAnsi" w:cstheme="minorBidi"/>
          <w:b w:val="0"/>
          <w:bCs w:val="0"/>
          <w:i w:val="0"/>
          <w:iCs w:val="0"/>
          <w:noProof/>
          <w:sz w:val="22"/>
          <w:szCs w:val="22"/>
        </w:rPr>
      </w:pPr>
      <w:hyperlink w:anchor="_Toc35943241" w:history="1">
        <w:r w:rsidR="00242374" w:rsidRPr="0063569F">
          <w:rPr>
            <w:rStyle w:val="Hyperlink"/>
            <w:noProof/>
          </w:rPr>
          <w:t>4</w:t>
        </w:r>
        <w:r w:rsidR="00242374">
          <w:rPr>
            <w:rFonts w:asciiTheme="minorHAnsi" w:eastAsiaTheme="minorEastAsia" w:hAnsiTheme="minorHAnsi" w:cstheme="minorBidi"/>
            <w:b w:val="0"/>
            <w:bCs w:val="0"/>
            <w:i w:val="0"/>
            <w:iCs w:val="0"/>
            <w:noProof/>
            <w:sz w:val="22"/>
            <w:szCs w:val="22"/>
          </w:rPr>
          <w:tab/>
        </w:r>
        <w:r w:rsidR="00242374" w:rsidRPr="0063569F">
          <w:rPr>
            <w:rStyle w:val="Hyperlink"/>
            <w:noProof/>
          </w:rPr>
          <w:t>Wijze van beoordelen</w:t>
        </w:r>
        <w:r w:rsidR="00242374">
          <w:rPr>
            <w:noProof/>
            <w:webHidden/>
          </w:rPr>
          <w:tab/>
        </w:r>
        <w:r w:rsidR="00242374">
          <w:rPr>
            <w:noProof/>
            <w:webHidden/>
          </w:rPr>
          <w:fldChar w:fldCharType="begin"/>
        </w:r>
        <w:r w:rsidR="00242374">
          <w:rPr>
            <w:noProof/>
            <w:webHidden/>
          </w:rPr>
          <w:instrText xml:space="preserve"> PAGEREF _Toc35943241 \h </w:instrText>
        </w:r>
        <w:r w:rsidR="00242374">
          <w:rPr>
            <w:noProof/>
            <w:webHidden/>
          </w:rPr>
        </w:r>
        <w:r w:rsidR="00242374">
          <w:rPr>
            <w:noProof/>
            <w:webHidden/>
          </w:rPr>
          <w:fldChar w:fldCharType="separate"/>
        </w:r>
        <w:r w:rsidR="00242374">
          <w:rPr>
            <w:noProof/>
            <w:webHidden/>
          </w:rPr>
          <w:t>14</w:t>
        </w:r>
        <w:r w:rsidR="00242374">
          <w:rPr>
            <w:noProof/>
            <w:webHidden/>
          </w:rPr>
          <w:fldChar w:fldCharType="end"/>
        </w:r>
      </w:hyperlink>
    </w:p>
    <w:p w14:paraId="078A1074" w14:textId="533427EE"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42" w:history="1">
        <w:r w:rsidR="00242374" w:rsidRPr="0063569F">
          <w:rPr>
            <w:rStyle w:val="Hyperlink"/>
            <w:noProof/>
          </w:rPr>
          <w:t>4.1</w:t>
        </w:r>
        <w:r w:rsidR="00242374">
          <w:rPr>
            <w:rFonts w:asciiTheme="minorHAnsi" w:eastAsiaTheme="minorEastAsia" w:hAnsiTheme="minorHAnsi" w:cstheme="minorBidi"/>
            <w:b w:val="0"/>
            <w:bCs w:val="0"/>
            <w:noProof/>
          </w:rPr>
          <w:tab/>
        </w:r>
        <w:r w:rsidR="00242374" w:rsidRPr="0063569F">
          <w:rPr>
            <w:rStyle w:val="Hyperlink"/>
            <w:noProof/>
          </w:rPr>
          <w:t>Selectie</w:t>
        </w:r>
        <w:r w:rsidR="00242374">
          <w:rPr>
            <w:noProof/>
            <w:webHidden/>
          </w:rPr>
          <w:tab/>
        </w:r>
        <w:r w:rsidR="00242374">
          <w:rPr>
            <w:noProof/>
            <w:webHidden/>
          </w:rPr>
          <w:fldChar w:fldCharType="begin"/>
        </w:r>
        <w:r w:rsidR="00242374">
          <w:rPr>
            <w:noProof/>
            <w:webHidden/>
          </w:rPr>
          <w:instrText xml:space="preserve"> PAGEREF _Toc35943242 \h </w:instrText>
        </w:r>
        <w:r w:rsidR="00242374">
          <w:rPr>
            <w:noProof/>
            <w:webHidden/>
          </w:rPr>
        </w:r>
        <w:r w:rsidR="00242374">
          <w:rPr>
            <w:noProof/>
            <w:webHidden/>
          </w:rPr>
          <w:fldChar w:fldCharType="separate"/>
        </w:r>
        <w:r w:rsidR="00242374">
          <w:rPr>
            <w:noProof/>
            <w:webHidden/>
          </w:rPr>
          <w:t>14</w:t>
        </w:r>
        <w:r w:rsidR="00242374">
          <w:rPr>
            <w:noProof/>
            <w:webHidden/>
          </w:rPr>
          <w:fldChar w:fldCharType="end"/>
        </w:r>
      </w:hyperlink>
    </w:p>
    <w:p w14:paraId="56A5E0D2" w14:textId="7D066C70" w:rsidR="00242374" w:rsidRDefault="00277C5D">
      <w:pPr>
        <w:pStyle w:val="Inhopg3"/>
        <w:tabs>
          <w:tab w:val="left" w:pos="1200"/>
          <w:tab w:val="right" w:leader="dot" w:pos="9062"/>
        </w:tabs>
        <w:rPr>
          <w:rFonts w:asciiTheme="minorHAnsi" w:eastAsiaTheme="minorEastAsia" w:hAnsiTheme="minorHAnsi" w:cstheme="minorBidi"/>
          <w:noProof/>
          <w:sz w:val="22"/>
          <w:szCs w:val="22"/>
        </w:rPr>
      </w:pPr>
      <w:hyperlink w:anchor="_Toc35943243" w:history="1">
        <w:r w:rsidR="00242374" w:rsidRPr="0063569F">
          <w:rPr>
            <w:rStyle w:val="Hyperlink"/>
            <w:noProof/>
          </w:rPr>
          <w:t>4.1.1</w:t>
        </w:r>
        <w:r w:rsidR="00242374">
          <w:rPr>
            <w:rFonts w:asciiTheme="minorHAnsi" w:eastAsiaTheme="minorEastAsia" w:hAnsiTheme="minorHAnsi" w:cstheme="minorBidi"/>
            <w:noProof/>
            <w:sz w:val="22"/>
            <w:szCs w:val="22"/>
          </w:rPr>
          <w:tab/>
        </w:r>
        <w:r w:rsidR="00242374" w:rsidRPr="0063569F">
          <w:rPr>
            <w:rStyle w:val="Hyperlink"/>
            <w:noProof/>
          </w:rPr>
          <w:t>Uitsluitingsgronden</w:t>
        </w:r>
        <w:r w:rsidR="00242374">
          <w:rPr>
            <w:noProof/>
            <w:webHidden/>
          </w:rPr>
          <w:tab/>
        </w:r>
        <w:r w:rsidR="00242374">
          <w:rPr>
            <w:noProof/>
            <w:webHidden/>
          </w:rPr>
          <w:fldChar w:fldCharType="begin"/>
        </w:r>
        <w:r w:rsidR="00242374">
          <w:rPr>
            <w:noProof/>
            <w:webHidden/>
          </w:rPr>
          <w:instrText xml:space="preserve"> PAGEREF _Toc35943243 \h </w:instrText>
        </w:r>
        <w:r w:rsidR="00242374">
          <w:rPr>
            <w:noProof/>
            <w:webHidden/>
          </w:rPr>
        </w:r>
        <w:r w:rsidR="00242374">
          <w:rPr>
            <w:noProof/>
            <w:webHidden/>
          </w:rPr>
          <w:fldChar w:fldCharType="separate"/>
        </w:r>
        <w:r w:rsidR="00242374">
          <w:rPr>
            <w:noProof/>
            <w:webHidden/>
          </w:rPr>
          <w:t>14</w:t>
        </w:r>
        <w:r w:rsidR="00242374">
          <w:rPr>
            <w:noProof/>
            <w:webHidden/>
          </w:rPr>
          <w:fldChar w:fldCharType="end"/>
        </w:r>
      </w:hyperlink>
    </w:p>
    <w:p w14:paraId="34AEB859" w14:textId="7075FE33" w:rsidR="00242374" w:rsidRDefault="00277C5D">
      <w:pPr>
        <w:pStyle w:val="Inhopg3"/>
        <w:tabs>
          <w:tab w:val="left" w:pos="1200"/>
          <w:tab w:val="right" w:leader="dot" w:pos="9062"/>
        </w:tabs>
        <w:rPr>
          <w:rFonts w:asciiTheme="minorHAnsi" w:eastAsiaTheme="minorEastAsia" w:hAnsiTheme="minorHAnsi" w:cstheme="minorBidi"/>
          <w:noProof/>
          <w:sz w:val="22"/>
          <w:szCs w:val="22"/>
        </w:rPr>
      </w:pPr>
      <w:hyperlink w:anchor="_Toc35943244" w:history="1">
        <w:r w:rsidR="00242374" w:rsidRPr="0063569F">
          <w:rPr>
            <w:rStyle w:val="Hyperlink"/>
            <w:noProof/>
          </w:rPr>
          <w:t>4.1.2</w:t>
        </w:r>
        <w:r w:rsidR="00242374">
          <w:rPr>
            <w:rFonts w:asciiTheme="minorHAnsi" w:eastAsiaTheme="minorEastAsia" w:hAnsiTheme="minorHAnsi" w:cstheme="minorBidi"/>
            <w:noProof/>
            <w:sz w:val="22"/>
            <w:szCs w:val="22"/>
          </w:rPr>
          <w:tab/>
        </w:r>
        <w:r w:rsidR="00242374" w:rsidRPr="0063569F">
          <w:rPr>
            <w:rStyle w:val="Hyperlink"/>
            <w:noProof/>
          </w:rPr>
          <w:t>Geschiktheids- en minimumeisen</w:t>
        </w:r>
        <w:r w:rsidR="00242374">
          <w:rPr>
            <w:noProof/>
            <w:webHidden/>
          </w:rPr>
          <w:tab/>
        </w:r>
        <w:r w:rsidR="00242374">
          <w:rPr>
            <w:noProof/>
            <w:webHidden/>
          </w:rPr>
          <w:fldChar w:fldCharType="begin"/>
        </w:r>
        <w:r w:rsidR="00242374">
          <w:rPr>
            <w:noProof/>
            <w:webHidden/>
          </w:rPr>
          <w:instrText xml:space="preserve"> PAGEREF _Toc35943244 \h </w:instrText>
        </w:r>
        <w:r w:rsidR="00242374">
          <w:rPr>
            <w:noProof/>
            <w:webHidden/>
          </w:rPr>
        </w:r>
        <w:r w:rsidR="00242374">
          <w:rPr>
            <w:noProof/>
            <w:webHidden/>
          </w:rPr>
          <w:fldChar w:fldCharType="separate"/>
        </w:r>
        <w:r w:rsidR="00242374">
          <w:rPr>
            <w:noProof/>
            <w:webHidden/>
          </w:rPr>
          <w:t>14</w:t>
        </w:r>
        <w:r w:rsidR="00242374">
          <w:rPr>
            <w:noProof/>
            <w:webHidden/>
          </w:rPr>
          <w:fldChar w:fldCharType="end"/>
        </w:r>
      </w:hyperlink>
    </w:p>
    <w:p w14:paraId="2DE302ED" w14:textId="182973A6" w:rsidR="00242374" w:rsidRDefault="00277C5D">
      <w:pPr>
        <w:pStyle w:val="Inhopg3"/>
        <w:tabs>
          <w:tab w:val="left" w:pos="1200"/>
          <w:tab w:val="right" w:leader="dot" w:pos="9062"/>
        </w:tabs>
        <w:rPr>
          <w:rFonts w:asciiTheme="minorHAnsi" w:eastAsiaTheme="minorEastAsia" w:hAnsiTheme="minorHAnsi" w:cstheme="minorBidi"/>
          <w:noProof/>
          <w:sz w:val="22"/>
          <w:szCs w:val="22"/>
        </w:rPr>
      </w:pPr>
      <w:hyperlink w:anchor="_Toc35943245" w:history="1">
        <w:r w:rsidR="00242374" w:rsidRPr="0063569F">
          <w:rPr>
            <w:rStyle w:val="Hyperlink"/>
            <w:noProof/>
          </w:rPr>
          <w:t>4.1.3</w:t>
        </w:r>
        <w:r w:rsidR="00242374">
          <w:rPr>
            <w:rFonts w:asciiTheme="minorHAnsi" w:eastAsiaTheme="minorEastAsia" w:hAnsiTheme="minorHAnsi" w:cstheme="minorBidi"/>
            <w:noProof/>
            <w:sz w:val="22"/>
            <w:szCs w:val="22"/>
          </w:rPr>
          <w:tab/>
        </w:r>
        <w:r w:rsidR="00242374" w:rsidRPr="0063569F">
          <w:rPr>
            <w:rStyle w:val="Hyperlink"/>
            <w:noProof/>
          </w:rPr>
          <w:t>Overzicht bewijsstukken selectiecriteria</w:t>
        </w:r>
        <w:r w:rsidR="00242374">
          <w:rPr>
            <w:noProof/>
            <w:webHidden/>
          </w:rPr>
          <w:tab/>
        </w:r>
        <w:r w:rsidR="00242374">
          <w:rPr>
            <w:noProof/>
            <w:webHidden/>
          </w:rPr>
          <w:fldChar w:fldCharType="begin"/>
        </w:r>
        <w:r w:rsidR="00242374">
          <w:rPr>
            <w:noProof/>
            <w:webHidden/>
          </w:rPr>
          <w:instrText xml:space="preserve"> PAGEREF _Toc35943245 \h </w:instrText>
        </w:r>
        <w:r w:rsidR="00242374">
          <w:rPr>
            <w:noProof/>
            <w:webHidden/>
          </w:rPr>
        </w:r>
        <w:r w:rsidR="00242374">
          <w:rPr>
            <w:noProof/>
            <w:webHidden/>
          </w:rPr>
          <w:fldChar w:fldCharType="separate"/>
        </w:r>
        <w:r w:rsidR="00242374">
          <w:rPr>
            <w:noProof/>
            <w:webHidden/>
          </w:rPr>
          <w:t>17</w:t>
        </w:r>
        <w:r w:rsidR="00242374">
          <w:rPr>
            <w:noProof/>
            <w:webHidden/>
          </w:rPr>
          <w:fldChar w:fldCharType="end"/>
        </w:r>
      </w:hyperlink>
    </w:p>
    <w:p w14:paraId="78F41AB5" w14:textId="2612D011" w:rsidR="00242374" w:rsidRDefault="00277C5D">
      <w:pPr>
        <w:pStyle w:val="Inhopg2"/>
        <w:tabs>
          <w:tab w:val="left" w:pos="800"/>
          <w:tab w:val="right" w:leader="dot" w:pos="9062"/>
        </w:tabs>
        <w:rPr>
          <w:rFonts w:asciiTheme="minorHAnsi" w:eastAsiaTheme="minorEastAsia" w:hAnsiTheme="minorHAnsi" w:cstheme="minorBidi"/>
          <w:b w:val="0"/>
          <w:bCs w:val="0"/>
          <w:noProof/>
        </w:rPr>
      </w:pPr>
      <w:hyperlink w:anchor="_Toc35943246" w:history="1">
        <w:r w:rsidR="00242374" w:rsidRPr="0063569F">
          <w:rPr>
            <w:rStyle w:val="Hyperlink"/>
            <w:noProof/>
          </w:rPr>
          <w:t>4.2</w:t>
        </w:r>
        <w:r w:rsidR="00242374">
          <w:rPr>
            <w:rFonts w:asciiTheme="minorHAnsi" w:eastAsiaTheme="minorEastAsia" w:hAnsiTheme="minorHAnsi" w:cstheme="minorBidi"/>
            <w:b w:val="0"/>
            <w:bCs w:val="0"/>
            <w:noProof/>
          </w:rPr>
          <w:tab/>
        </w:r>
        <w:r w:rsidR="00242374" w:rsidRPr="0063569F">
          <w:rPr>
            <w:rStyle w:val="Hyperlink"/>
            <w:noProof/>
          </w:rPr>
          <w:t>Gunningscriteria</w:t>
        </w:r>
        <w:r w:rsidR="00242374">
          <w:rPr>
            <w:noProof/>
            <w:webHidden/>
          </w:rPr>
          <w:tab/>
        </w:r>
        <w:r w:rsidR="00242374">
          <w:rPr>
            <w:noProof/>
            <w:webHidden/>
          </w:rPr>
          <w:fldChar w:fldCharType="begin"/>
        </w:r>
        <w:r w:rsidR="00242374">
          <w:rPr>
            <w:noProof/>
            <w:webHidden/>
          </w:rPr>
          <w:instrText xml:space="preserve"> PAGEREF _Toc35943246 \h </w:instrText>
        </w:r>
        <w:r w:rsidR="00242374">
          <w:rPr>
            <w:noProof/>
            <w:webHidden/>
          </w:rPr>
        </w:r>
        <w:r w:rsidR="00242374">
          <w:rPr>
            <w:noProof/>
            <w:webHidden/>
          </w:rPr>
          <w:fldChar w:fldCharType="separate"/>
        </w:r>
        <w:r w:rsidR="00242374">
          <w:rPr>
            <w:noProof/>
            <w:webHidden/>
          </w:rPr>
          <w:t>18</w:t>
        </w:r>
        <w:r w:rsidR="00242374">
          <w:rPr>
            <w:noProof/>
            <w:webHidden/>
          </w:rPr>
          <w:fldChar w:fldCharType="end"/>
        </w:r>
      </w:hyperlink>
    </w:p>
    <w:p w14:paraId="47B17F13" w14:textId="5232F357" w:rsidR="00242374" w:rsidRDefault="00277C5D">
      <w:pPr>
        <w:pStyle w:val="Inhopg3"/>
        <w:tabs>
          <w:tab w:val="left" w:pos="1200"/>
          <w:tab w:val="right" w:leader="dot" w:pos="9062"/>
        </w:tabs>
        <w:rPr>
          <w:rFonts w:asciiTheme="minorHAnsi" w:eastAsiaTheme="minorEastAsia" w:hAnsiTheme="minorHAnsi" w:cstheme="minorBidi"/>
          <w:noProof/>
          <w:sz w:val="22"/>
          <w:szCs w:val="22"/>
        </w:rPr>
      </w:pPr>
      <w:hyperlink w:anchor="_Toc35943247" w:history="1">
        <w:r w:rsidR="00242374" w:rsidRPr="0063569F">
          <w:rPr>
            <w:rStyle w:val="Hyperlink"/>
            <w:noProof/>
          </w:rPr>
          <w:t>4.2.1</w:t>
        </w:r>
        <w:r w:rsidR="00242374">
          <w:rPr>
            <w:rFonts w:asciiTheme="minorHAnsi" w:eastAsiaTheme="minorEastAsia" w:hAnsiTheme="minorHAnsi" w:cstheme="minorBidi"/>
            <w:noProof/>
            <w:sz w:val="22"/>
            <w:szCs w:val="22"/>
          </w:rPr>
          <w:tab/>
        </w:r>
        <w:r w:rsidR="00242374" w:rsidRPr="0063569F">
          <w:rPr>
            <w:rStyle w:val="Hyperlink"/>
            <w:noProof/>
          </w:rPr>
          <w:t>Duurzaamheidsscore (DS)</w:t>
        </w:r>
        <w:r w:rsidR="00242374">
          <w:rPr>
            <w:noProof/>
            <w:webHidden/>
          </w:rPr>
          <w:tab/>
        </w:r>
        <w:r w:rsidR="00242374">
          <w:rPr>
            <w:noProof/>
            <w:webHidden/>
          </w:rPr>
          <w:fldChar w:fldCharType="begin"/>
        </w:r>
        <w:r w:rsidR="00242374">
          <w:rPr>
            <w:noProof/>
            <w:webHidden/>
          </w:rPr>
          <w:instrText xml:space="preserve"> PAGEREF _Toc35943247 \h </w:instrText>
        </w:r>
        <w:r w:rsidR="00242374">
          <w:rPr>
            <w:noProof/>
            <w:webHidden/>
          </w:rPr>
        </w:r>
        <w:r w:rsidR="00242374">
          <w:rPr>
            <w:noProof/>
            <w:webHidden/>
          </w:rPr>
          <w:fldChar w:fldCharType="separate"/>
        </w:r>
        <w:r w:rsidR="00242374">
          <w:rPr>
            <w:noProof/>
            <w:webHidden/>
          </w:rPr>
          <w:t>18</w:t>
        </w:r>
        <w:r w:rsidR="00242374">
          <w:rPr>
            <w:noProof/>
            <w:webHidden/>
          </w:rPr>
          <w:fldChar w:fldCharType="end"/>
        </w:r>
      </w:hyperlink>
    </w:p>
    <w:p w14:paraId="7F64D656" w14:textId="35981456" w:rsidR="00242374" w:rsidRDefault="00277C5D">
      <w:pPr>
        <w:pStyle w:val="Inhopg3"/>
        <w:tabs>
          <w:tab w:val="left" w:pos="1200"/>
          <w:tab w:val="right" w:leader="dot" w:pos="9062"/>
        </w:tabs>
        <w:rPr>
          <w:rFonts w:asciiTheme="minorHAnsi" w:eastAsiaTheme="minorEastAsia" w:hAnsiTheme="minorHAnsi" w:cstheme="minorBidi"/>
          <w:noProof/>
          <w:sz w:val="22"/>
          <w:szCs w:val="22"/>
        </w:rPr>
      </w:pPr>
      <w:hyperlink w:anchor="_Toc35943248" w:history="1">
        <w:r w:rsidR="00242374" w:rsidRPr="0063569F">
          <w:rPr>
            <w:rStyle w:val="Hyperlink"/>
            <w:noProof/>
          </w:rPr>
          <w:t>4.2.2</w:t>
        </w:r>
        <w:r w:rsidR="00242374">
          <w:rPr>
            <w:rFonts w:asciiTheme="minorHAnsi" w:eastAsiaTheme="minorEastAsia" w:hAnsiTheme="minorHAnsi" w:cstheme="minorBidi"/>
            <w:noProof/>
            <w:sz w:val="22"/>
            <w:szCs w:val="22"/>
          </w:rPr>
          <w:tab/>
        </w:r>
        <w:r w:rsidR="00242374" w:rsidRPr="0063569F">
          <w:rPr>
            <w:rStyle w:val="Hyperlink"/>
            <w:noProof/>
          </w:rPr>
          <w:t>Verwerkingsprijs VP</w:t>
        </w:r>
        <w:r w:rsidR="00242374">
          <w:rPr>
            <w:noProof/>
            <w:webHidden/>
          </w:rPr>
          <w:tab/>
        </w:r>
        <w:r w:rsidR="00242374">
          <w:rPr>
            <w:noProof/>
            <w:webHidden/>
          </w:rPr>
          <w:fldChar w:fldCharType="begin"/>
        </w:r>
        <w:r w:rsidR="00242374">
          <w:rPr>
            <w:noProof/>
            <w:webHidden/>
          </w:rPr>
          <w:instrText xml:space="preserve"> PAGEREF _Toc35943248 \h </w:instrText>
        </w:r>
        <w:r w:rsidR="00242374">
          <w:rPr>
            <w:noProof/>
            <w:webHidden/>
          </w:rPr>
        </w:r>
        <w:r w:rsidR="00242374">
          <w:rPr>
            <w:noProof/>
            <w:webHidden/>
          </w:rPr>
          <w:fldChar w:fldCharType="separate"/>
        </w:r>
        <w:r w:rsidR="00242374">
          <w:rPr>
            <w:noProof/>
            <w:webHidden/>
          </w:rPr>
          <w:t>19</w:t>
        </w:r>
        <w:r w:rsidR="00242374">
          <w:rPr>
            <w:noProof/>
            <w:webHidden/>
          </w:rPr>
          <w:fldChar w:fldCharType="end"/>
        </w:r>
      </w:hyperlink>
    </w:p>
    <w:p w14:paraId="332336B9" w14:textId="5A7FAAA9" w:rsidR="00D87F29" w:rsidRPr="00925E46" w:rsidRDefault="00DF201F" w:rsidP="00DF201F">
      <w:r>
        <w:rPr>
          <w:rFonts w:cs="Calibri"/>
          <w:sz w:val="24"/>
          <w:szCs w:val="24"/>
        </w:rPr>
        <w:fldChar w:fldCharType="end"/>
      </w:r>
    </w:p>
    <w:p w14:paraId="11DCA17B" w14:textId="7ED0B405" w:rsidR="009D6E3F" w:rsidRPr="008075EE" w:rsidRDefault="009D6E3F" w:rsidP="009D6E3F">
      <w:pPr>
        <w:pStyle w:val="Kop1"/>
        <w:pageBreakBefore/>
        <w:numPr>
          <w:ilvl w:val="0"/>
          <w:numId w:val="1"/>
        </w:numPr>
        <w:shd w:val="clear" w:color="auto" w:fill="auto"/>
        <w:tabs>
          <w:tab w:val="clear" w:pos="57"/>
          <w:tab w:val="num" w:pos="-426"/>
          <w:tab w:val="left" w:pos="284"/>
          <w:tab w:val="left" w:pos="425"/>
          <w:tab w:val="left" w:pos="567"/>
        </w:tabs>
        <w:spacing w:before="0" w:after="140" w:line="420" w:lineRule="exact"/>
        <w:ind w:hanging="426"/>
      </w:pPr>
      <w:bookmarkStart w:id="3" w:name="_Toc35943220"/>
      <w:r>
        <w:lastRenderedPageBreak/>
        <w:t>Inleiding</w:t>
      </w:r>
      <w:bookmarkEnd w:id="3"/>
    </w:p>
    <w:p w14:paraId="216C434A" w14:textId="1CBF71B5" w:rsidR="002D6C31" w:rsidRPr="008075EE" w:rsidRDefault="009D6E3F" w:rsidP="002D6C31">
      <w:pPr>
        <w:spacing w:after="120" w:line="288" w:lineRule="auto"/>
        <w:rPr>
          <w:b/>
        </w:rPr>
      </w:pPr>
      <w:r>
        <w:rPr>
          <w:rFonts w:asciiTheme="minorHAnsi" w:hAnsiTheme="minorHAnsi"/>
        </w:rPr>
        <w:t>Deze</w:t>
      </w:r>
      <w:r w:rsidR="002D6C31" w:rsidRPr="008075EE">
        <w:rPr>
          <w:rFonts w:asciiTheme="minorHAnsi" w:hAnsiTheme="minorHAnsi"/>
        </w:rPr>
        <w:t xml:space="preserve"> aanbestedingsleidraad </w:t>
      </w:r>
      <w:r>
        <w:rPr>
          <w:rFonts w:asciiTheme="minorHAnsi" w:hAnsiTheme="minorHAnsi"/>
        </w:rPr>
        <w:t xml:space="preserve">betreft </w:t>
      </w:r>
      <w:r w:rsidR="002D6C31">
        <w:t>het</w:t>
      </w:r>
      <w:r w:rsidR="002D6C31" w:rsidRPr="008075EE">
        <w:t xml:space="preserve"> verwerken van groente-, fruit- en tuinafval (GFT) </w:t>
      </w:r>
      <w:r>
        <w:t xml:space="preserve">van de gemeenten uit Friesland en Groningen en waarvoor OMRIN optreedt als </w:t>
      </w:r>
      <w:r w:rsidR="00170172">
        <w:t>Aanbestedende Dienst</w:t>
      </w:r>
      <w:r>
        <w:t>.</w:t>
      </w:r>
    </w:p>
    <w:p w14:paraId="2716E1A4" w14:textId="3BFC2809" w:rsidR="00DD6D4E" w:rsidRDefault="00EE7344" w:rsidP="002D6C31">
      <w:pPr>
        <w:spacing w:after="120" w:line="288" w:lineRule="auto"/>
        <w:rPr>
          <w:rFonts w:asciiTheme="minorHAnsi" w:hAnsiTheme="minorHAnsi"/>
        </w:rPr>
      </w:pPr>
      <w:r w:rsidRPr="00B52FB2">
        <w:rPr>
          <w:rFonts w:asciiTheme="minorHAnsi" w:hAnsiTheme="minorHAnsi"/>
        </w:rPr>
        <w:t>O</w:t>
      </w:r>
      <w:r w:rsidR="00B52FB2">
        <w:rPr>
          <w:rFonts w:asciiTheme="minorHAnsi" w:hAnsiTheme="minorHAnsi"/>
        </w:rPr>
        <w:t>MRIN</w:t>
      </w:r>
      <w:r w:rsidRPr="00B52FB2">
        <w:rPr>
          <w:rFonts w:asciiTheme="minorHAnsi" w:hAnsiTheme="minorHAnsi"/>
        </w:rPr>
        <w:t xml:space="preserve"> (het Friese woord voor ‘kringloop’) </w:t>
      </w:r>
      <w:r>
        <w:rPr>
          <w:rFonts w:asciiTheme="minorHAnsi" w:hAnsiTheme="minorHAnsi"/>
        </w:rPr>
        <w:t xml:space="preserve">is door de vakjury gekozen tot het duurzaamste bedrijf van 2019. Namens de gemeenten uit haar verzorgingsgebied streeft </w:t>
      </w:r>
      <w:r w:rsidR="00DD6D4E">
        <w:rPr>
          <w:rFonts w:asciiTheme="minorHAnsi" w:hAnsiTheme="minorHAnsi"/>
        </w:rPr>
        <w:t xml:space="preserve">OMRIN als </w:t>
      </w:r>
      <w:r>
        <w:rPr>
          <w:rFonts w:asciiTheme="minorHAnsi" w:hAnsiTheme="minorHAnsi"/>
        </w:rPr>
        <w:t xml:space="preserve">Aanbestedende Dienst naar de meest </w:t>
      </w:r>
      <w:r w:rsidRPr="00B52FB2">
        <w:rPr>
          <w:rFonts w:asciiTheme="minorHAnsi" w:hAnsiTheme="minorHAnsi"/>
        </w:rPr>
        <w:t xml:space="preserve">duurzame en circulaire </w:t>
      </w:r>
      <w:r>
        <w:rPr>
          <w:rFonts w:asciiTheme="minorHAnsi" w:hAnsiTheme="minorHAnsi"/>
        </w:rPr>
        <w:t>GFT-verwerking</w:t>
      </w:r>
      <w:r w:rsidRPr="00B52FB2">
        <w:rPr>
          <w:rFonts w:asciiTheme="minorHAnsi" w:hAnsiTheme="minorHAnsi"/>
        </w:rPr>
        <w:t xml:space="preserve">. Zo’n driekwart van </w:t>
      </w:r>
      <w:r w:rsidR="00DD6D4E">
        <w:rPr>
          <w:rFonts w:asciiTheme="minorHAnsi" w:hAnsiTheme="minorHAnsi"/>
        </w:rPr>
        <w:t xml:space="preserve">het afval dat onder verantwoordelijkheid van de Aanbestedende Dienst valt wordt </w:t>
      </w:r>
      <w:r w:rsidRPr="00B52FB2">
        <w:rPr>
          <w:rFonts w:asciiTheme="minorHAnsi" w:hAnsiTheme="minorHAnsi"/>
        </w:rPr>
        <w:t xml:space="preserve">al gerecycled en duurzaam verwerkt. </w:t>
      </w:r>
      <w:r w:rsidR="00DD6D4E">
        <w:rPr>
          <w:rFonts w:asciiTheme="minorHAnsi" w:hAnsiTheme="minorHAnsi"/>
        </w:rPr>
        <w:t xml:space="preserve">De Aanbestedende Dienst </w:t>
      </w:r>
      <w:r w:rsidRPr="00B52FB2">
        <w:rPr>
          <w:rFonts w:asciiTheme="minorHAnsi" w:hAnsiTheme="minorHAnsi"/>
        </w:rPr>
        <w:t>is voortrekker in de circulaire economie en inclusieve samenleving</w:t>
      </w:r>
      <w:r w:rsidR="00DD6D4E">
        <w:rPr>
          <w:rFonts w:asciiTheme="minorHAnsi" w:hAnsiTheme="minorHAnsi"/>
        </w:rPr>
        <w:t xml:space="preserve">.  Bij de verwerking van GFT weegt dit mee door het accent te plaatsen bij een maximaal aandeel recycling en een optimale logistiek. </w:t>
      </w:r>
    </w:p>
    <w:p w14:paraId="515E2A20" w14:textId="63509FFF" w:rsidR="002D6C31" w:rsidRDefault="009D6E3F" w:rsidP="002D6C31">
      <w:pPr>
        <w:spacing w:after="120" w:line="288" w:lineRule="auto"/>
        <w:rPr>
          <w:rFonts w:asciiTheme="minorHAnsi" w:hAnsiTheme="minorHAnsi"/>
        </w:rPr>
      </w:pPr>
      <w:r>
        <w:rPr>
          <w:rFonts w:asciiTheme="minorHAnsi" w:hAnsiTheme="minorHAnsi"/>
        </w:rPr>
        <w:t>De bestaande overeenkomsten voor</w:t>
      </w:r>
      <w:r w:rsidR="002D6C31" w:rsidRPr="008075EE">
        <w:rPr>
          <w:rFonts w:asciiTheme="minorHAnsi" w:hAnsiTheme="minorHAnsi"/>
        </w:rPr>
        <w:t xml:space="preserve"> het verwerken van GFT </w:t>
      </w:r>
      <w:r>
        <w:rPr>
          <w:rFonts w:asciiTheme="minorHAnsi" w:hAnsiTheme="minorHAnsi"/>
        </w:rPr>
        <w:t xml:space="preserve">lopen af op </w:t>
      </w:r>
      <w:r w:rsidR="002D6C31" w:rsidRPr="008075EE">
        <w:rPr>
          <w:rFonts w:asciiTheme="minorHAnsi" w:hAnsiTheme="minorHAnsi"/>
        </w:rPr>
        <w:t xml:space="preserve">31 </w:t>
      </w:r>
      <w:r>
        <w:rPr>
          <w:rFonts w:asciiTheme="minorHAnsi" w:hAnsiTheme="minorHAnsi"/>
        </w:rPr>
        <w:t>december</w:t>
      </w:r>
      <w:r w:rsidR="002D6C31" w:rsidRPr="008075EE">
        <w:rPr>
          <w:rFonts w:asciiTheme="minorHAnsi" w:hAnsiTheme="minorHAnsi"/>
        </w:rPr>
        <w:t xml:space="preserve"> 2020. </w:t>
      </w:r>
      <w:r>
        <w:rPr>
          <w:rFonts w:asciiTheme="minorHAnsi" w:hAnsiTheme="minorHAnsi"/>
        </w:rPr>
        <w:t xml:space="preserve">Met deze </w:t>
      </w:r>
      <w:r w:rsidR="002D6C31" w:rsidRPr="008075EE">
        <w:rPr>
          <w:rFonts w:asciiTheme="minorHAnsi" w:hAnsiTheme="minorHAnsi"/>
        </w:rPr>
        <w:t xml:space="preserve">aanbestedingsprocedure </w:t>
      </w:r>
      <w:r>
        <w:rPr>
          <w:rFonts w:asciiTheme="minorHAnsi" w:hAnsiTheme="minorHAnsi"/>
        </w:rPr>
        <w:t xml:space="preserve">wil OMRIN </w:t>
      </w:r>
      <w:r w:rsidR="002D6C31" w:rsidRPr="008075EE">
        <w:rPr>
          <w:rFonts w:asciiTheme="minorHAnsi" w:hAnsiTheme="minorHAnsi"/>
        </w:rPr>
        <w:t xml:space="preserve">nieuwe </w:t>
      </w:r>
      <w:r>
        <w:rPr>
          <w:rFonts w:asciiTheme="minorHAnsi" w:hAnsiTheme="minorHAnsi"/>
        </w:rPr>
        <w:t>overeenkomsten</w:t>
      </w:r>
      <w:r w:rsidR="002D6C31" w:rsidRPr="008075EE">
        <w:rPr>
          <w:rFonts w:asciiTheme="minorHAnsi" w:hAnsiTheme="minorHAnsi"/>
        </w:rPr>
        <w:t xml:space="preserve"> voor het verwerken van GFT per 1 </w:t>
      </w:r>
      <w:r w:rsidR="00C70348">
        <w:rPr>
          <w:rFonts w:asciiTheme="minorHAnsi" w:hAnsiTheme="minorHAnsi"/>
        </w:rPr>
        <w:t xml:space="preserve">januari </w:t>
      </w:r>
      <w:r w:rsidR="002D6C31" w:rsidRPr="008075EE">
        <w:rPr>
          <w:rFonts w:asciiTheme="minorHAnsi" w:hAnsiTheme="minorHAnsi"/>
        </w:rPr>
        <w:t>202</w:t>
      </w:r>
      <w:r w:rsidR="00C70348">
        <w:rPr>
          <w:rFonts w:asciiTheme="minorHAnsi" w:hAnsiTheme="minorHAnsi"/>
        </w:rPr>
        <w:t>1 tot stand brengen</w:t>
      </w:r>
      <w:r w:rsidR="002D6C31" w:rsidRPr="008075EE">
        <w:rPr>
          <w:rFonts w:asciiTheme="minorHAnsi" w:hAnsiTheme="minorHAnsi"/>
        </w:rPr>
        <w:t>.</w:t>
      </w:r>
      <w:r w:rsidR="002D6C31">
        <w:rPr>
          <w:rFonts w:asciiTheme="minorHAnsi" w:hAnsiTheme="minorHAnsi"/>
        </w:rPr>
        <w:t xml:space="preserve"> </w:t>
      </w:r>
      <w:r w:rsidR="00C70348">
        <w:rPr>
          <w:rFonts w:asciiTheme="minorHAnsi" w:hAnsiTheme="minorHAnsi"/>
        </w:rPr>
        <w:t xml:space="preserve">Daartoe is het GFT verdeeld in 7 percelen (5 van </w:t>
      </w:r>
      <w:r w:rsidR="00C70348">
        <w:rPr>
          <w:rFonts w:asciiTheme="minorHAnsi" w:hAnsiTheme="minorHAnsi" w:cstheme="minorHAnsi"/>
        </w:rPr>
        <w:t>±</w:t>
      </w:r>
      <w:r w:rsidR="00C70348">
        <w:rPr>
          <w:rFonts w:asciiTheme="minorHAnsi" w:hAnsiTheme="minorHAnsi"/>
        </w:rPr>
        <w:t xml:space="preserve">15 kt/jaar en 2 van </w:t>
      </w:r>
      <w:r w:rsidR="00C70348">
        <w:rPr>
          <w:rFonts w:asciiTheme="minorHAnsi" w:hAnsiTheme="minorHAnsi" w:cstheme="minorHAnsi"/>
        </w:rPr>
        <w:t>±</w:t>
      </w:r>
      <w:r w:rsidR="00C70348">
        <w:rPr>
          <w:rFonts w:asciiTheme="minorHAnsi" w:hAnsiTheme="minorHAnsi"/>
        </w:rPr>
        <w:t xml:space="preserve">8 kt/jaar, totaal </w:t>
      </w:r>
      <w:r w:rsidR="00C70348">
        <w:rPr>
          <w:rFonts w:asciiTheme="minorHAnsi" w:hAnsiTheme="minorHAnsi" w:cstheme="minorHAnsi"/>
        </w:rPr>
        <w:t>±</w:t>
      </w:r>
      <w:r w:rsidR="00C70348">
        <w:rPr>
          <w:rFonts w:asciiTheme="minorHAnsi" w:hAnsiTheme="minorHAnsi"/>
        </w:rPr>
        <w:t>91 kt/jaar)</w:t>
      </w:r>
      <w:r w:rsidR="002D6C31">
        <w:rPr>
          <w:rFonts w:asciiTheme="minorHAnsi" w:hAnsiTheme="minorHAnsi"/>
        </w:rPr>
        <w:t xml:space="preserve">. </w:t>
      </w:r>
      <w:r w:rsidR="002D6C31" w:rsidRPr="003D0A40">
        <w:rPr>
          <w:rFonts w:asciiTheme="minorHAnsi" w:hAnsiTheme="minorHAnsi" w:cstheme="minorHAnsi"/>
        </w:rPr>
        <w:t xml:space="preserve">Er is door de </w:t>
      </w:r>
      <w:r w:rsidR="00170172">
        <w:rPr>
          <w:rFonts w:asciiTheme="minorHAnsi" w:hAnsiTheme="minorHAnsi" w:cstheme="minorHAnsi"/>
        </w:rPr>
        <w:t>Aanbestedende Dienst</w:t>
      </w:r>
      <w:r w:rsidR="002D6C31" w:rsidRPr="003D0A40">
        <w:rPr>
          <w:rFonts w:asciiTheme="minorHAnsi" w:hAnsiTheme="minorHAnsi" w:cstheme="minorHAnsi"/>
        </w:rPr>
        <w:t xml:space="preserve"> voor gekozen om de opdracht te gunnen op basis van inschrijving met de </w:t>
      </w:r>
      <w:r w:rsidR="002D6C31" w:rsidRPr="00A843C3">
        <w:rPr>
          <w:rFonts w:asciiTheme="minorHAnsi" w:hAnsiTheme="minorHAnsi" w:cstheme="minorHAnsi"/>
        </w:rPr>
        <w:t>beste prijs-kwaliteitverhouding</w:t>
      </w:r>
      <w:r w:rsidR="002D6C31" w:rsidRPr="003D0A40">
        <w:rPr>
          <w:rFonts w:asciiTheme="minorHAnsi" w:hAnsiTheme="minorHAnsi" w:cstheme="minorHAnsi"/>
        </w:rPr>
        <w:t>. Op de uitvoering van de opdracht is de als bijlage bijgevoegde modelovereenkomst van toepassing.</w:t>
      </w:r>
      <w:r w:rsidR="00C70348">
        <w:rPr>
          <w:rFonts w:asciiTheme="minorHAnsi" w:hAnsiTheme="minorHAnsi" w:cstheme="minorHAnsi"/>
        </w:rPr>
        <w:t xml:space="preserve"> </w:t>
      </w:r>
      <w:r w:rsidR="009F59AE">
        <w:rPr>
          <w:rFonts w:asciiTheme="minorHAnsi" w:hAnsiTheme="minorHAnsi" w:cstheme="minorHAnsi"/>
        </w:rPr>
        <w:t xml:space="preserve">De beoogde looptijd van de overeenkomst(-en) bedraagt 1 x </w:t>
      </w:r>
      <w:r w:rsidR="00D874F5">
        <w:rPr>
          <w:rFonts w:asciiTheme="minorHAnsi" w:hAnsiTheme="minorHAnsi" w:cstheme="minorHAnsi"/>
        </w:rPr>
        <w:t>2</w:t>
      </w:r>
      <w:r w:rsidR="009F59AE">
        <w:rPr>
          <w:rFonts w:asciiTheme="minorHAnsi" w:hAnsiTheme="minorHAnsi" w:cstheme="minorHAnsi"/>
        </w:rPr>
        <w:t xml:space="preserve"> jaar met mogelijk</w:t>
      </w:r>
      <w:r w:rsidR="0096338D">
        <w:rPr>
          <w:rFonts w:asciiTheme="minorHAnsi" w:hAnsiTheme="minorHAnsi" w:cstheme="minorHAnsi"/>
        </w:rPr>
        <w:t>h</w:t>
      </w:r>
      <w:r w:rsidR="009F59AE">
        <w:rPr>
          <w:rFonts w:asciiTheme="minorHAnsi" w:hAnsiTheme="minorHAnsi" w:cstheme="minorHAnsi"/>
        </w:rPr>
        <w:t>e</w:t>
      </w:r>
      <w:r w:rsidR="0096338D">
        <w:rPr>
          <w:rFonts w:asciiTheme="minorHAnsi" w:hAnsiTheme="minorHAnsi" w:cstheme="minorHAnsi"/>
        </w:rPr>
        <w:t xml:space="preserve">id </w:t>
      </w:r>
      <w:r w:rsidR="009F59AE">
        <w:rPr>
          <w:rFonts w:asciiTheme="minorHAnsi" w:hAnsiTheme="minorHAnsi" w:cstheme="minorHAnsi"/>
        </w:rPr>
        <w:t xml:space="preserve"> </w:t>
      </w:r>
      <w:r w:rsidR="0096338D">
        <w:rPr>
          <w:rFonts w:asciiTheme="minorHAnsi" w:hAnsiTheme="minorHAnsi" w:cstheme="minorHAnsi"/>
        </w:rPr>
        <w:t xml:space="preserve">tot eenzijdige </w:t>
      </w:r>
      <w:r w:rsidR="009F59AE">
        <w:rPr>
          <w:rFonts w:asciiTheme="minorHAnsi" w:hAnsiTheme="minorHAnsi" w:cstheme="minorHAnsi"/>
        </w:rPr>
        <w:t xml:space="preserve">verlenging met </w:t>
      </w:r>
      <w:r w:rsidR="00D874F5">
        <w:rPr>
          <w:rFonts w:asciiTheme="minorHAnsi" w:hAnsiTheme="minorHAnsi" w:cstheme="minorHAnsi"/>
        </w:rPr>
        <w:t>4</w:t>
      </w:r>
      <w:r w:rsidR="009F59AE">
        <w:rPr>
          <w:rFonts w:asciiTheme="minorHAnsi" w:hAnsiTheme="minorHAnsi" w:cstheme="minorHAnsi"/>
        </w:rPr>
        <w:t xml:space="preserve"> x 1 jaar, dus uiterlijk tot 1 januari 2027.</w:t>
      </w:r>
    </w:p>
    <w:p w14:paraId="2482E8F7" w14:textId="6CD88C3C" w:rsidR="002D6C31" w:rsidRPr="0054054C" w:rsidRDefault="00170172" w:rsidP="00E60D79">
      <w:pPr>
        <w:pStyle w:val="2-Kop2ParagraafCorversBS"/>
        <w:numPr>
          <w:ilvl w:val="1"/>
          <w:numId w:val="1"/>
        </w:numPr>
        <w:ind w:hanging="567"/>
      </w:pPr>
      <w:bookmarkStart w:id="4" w:name="_Toc35943221"/>
      <w:r>
        <w:t>Aanbestedende Dienst</w:t>
      </w:r>
      <w:bookmarkEnd w:id="4"/>
    </w:p>
    <w:p w14:paraId="36E25E9C" w14:textId="7C34A55E" w:rsidR="005E72BC" w:rsidRPr="005E72BC" w:rsidRDefault="005E72BC" w:rsidP="003715F5">
      <w:pPr>
        <w:spacing w:after="120" w:line="288" w:lineRule="auto"/>
        <w:rPr>
          <w:rFonts w:asciiTheme="minorHAnsi" w:hAnsiTheme="minorHAnsi"/>
        </w:rPr>
      </w:pPr>
      <w:r w:rsidRPr="005E72BC">
        <w:rPr>
          <w:rFonts w:asciiTheme="minorHAnsi" w:hAnsiTheme="minorHAnsi"/>
        </w:rPr>
        <w:t xml:space="preserve">Als </w:t>
      </w:r>
      <w:r w:rsidR="00170172">
        <w:rPr>
          <w:rFonts w:asciiTheme="minorHAnsi" w:hAnsiTheme="minorHAnsi"/>
        </w:rPr>
        <w:t>Aanbestedende Dienst</w:t>
      </w:r>
      <w:r w:rsidRPr="005E72BC">
        <w:rPr>
          <w:rFonts w:asciiTheme="minorHAnsi" w:hAnsiTheme="minorHAnsi"/>
        </w:rPr>
        <w:t xml:space="preserve"> treedt op:</w:t>
      </w:r>
    </w:p>
    <w:p w14:paraId="2AD36D68" w14:textId="77777777" w:rsidR="00B23687" w:rsidRDefault="005E72BC" w:rsidP="00B23687">
      <w:pPr>
        <w:spacing w:after="120" w:line="288" w:lineRule="auto"/>
        <w:rPr>
          <w:rFonts w:asciiTheme="minorHAnsi" w:hAnsiTheme="minorHAnsi"/>
        </w:rPr>
      </w:pPr>
      <w:r w:rsidRPr="005E72BC">
        <w:rPr>
          <w:rFonts w:asciiTheme="minorHAnsi" w:hAnsiTheme="minorHAnsi"/>
        </w:rPr>
        <w:t xml:space="preserve">Afvalsturing Friesland N.V. te Leeuwarden, handelend onder de handelsnaam </w:t>
      </w:r>
      <w:proofErr w:type="spellStart"/>
      <w:r w:rsidRPr="005E72BC">
        <w:rPr>
          <w:rFonts w:asciiTheme="minorHAnsi" w:hAnsiTheme="minorHAnsi"/>
        </w:rPr>
        <w:t>Omrin</w:t>
      </w:r>
      <w:proofErr w:type="spellEnd"/>
      <w:r w:rsidR="00B23687">
        <w:rPr>
          <w:rFonts w:asciiTheme="minorHAnsi" w:hAnsiTheme="minorHAnsi"/>
        </w:rPr>
        <w:t xml:space="preserve">, </w:t>
      </w:r>
      <w:r w:rsidR="00B23687" w:rsidRPr="005E72BC">
        <w:rPr>
          <w:rFonts w:asciiTheme="minorHAnsi" w:hAnsiTheme="minorHAnsi"/>
        </w:rPr>
        <w:t>Postbus 1622, 8901 BX Leeuwarden.</w:t>
      </w:r>
    </w:p>
    <w:p w14:paraId="26672C9F" w14:textId="648EAF3A" w:rsidR="005E72BC" w:rsidRDefault="00B23687" w:rsidP="005E72BC">
      <w:pPr>
        <w:spacing w:after="120" w:line="288" w:lineRule="auto"/>
        <w:rPr>
          <w:rFonts w:asciiTheme="minorHAnsi" w:hAnsiTheme="minorHAnsi"/>
        </w:rPr>
      </w:pPr>
      <w:r>
        <w:rPr>
          <w:rFonts w:asciiTheme="minorHAnsi" w:hAnsiTheme="minorHAnsi"/>
        </w:rPr>
        <w:t>De</w:t>
      </w:r>
      <w:r w:rsidR="005E72BC">
        <w:rPr>
          <w:rFonts w:asciiTheme="minorHAnsi" w:hAnsiTheme="minorHAnsi"/>
        </w:rPr>
        <w:t xml:space="preserve"> contactpersoon voor deze aanbesteding </w:t>
      </w:r>
      <w:r>
        <w:rPr>
          <w:rFonts w:asciiTheme="minorHAnsi" w:hAnsiTheme="minorHAnsi"/>
        </w:rPr>
        <w:t>is de heer</w:t>
      </w:r>
      <w:r w:rsidR="005E72BC" w:rsidRPr="005E72BC">
        <w:rPr>
          <w:rFonts w:asciiTheme="minorHAnsi" w:hAnsiTheme="minorHAnsi"/>
        </w:rPr>
        <w:t xml:space="preserve"> </w:t>
      </w:r>
      <w:r w:rsidRPr="00823C2D">
        <w:rPr>
          <w:rFonts w:asciiTheme="minorHAnsi" w:hAnsiTheme="minorHAnsi"/>
        </w:rPr>
        <w:t>Rob Kram</w:t>
      </w:r>
      <w:r>
        <w:rPr>
          <w:rFonts w:asciiTheme="minorHAnsi" w:hAnsiTheme="minorHAnsi"/>
        </w:rPr>
        <w:t xml:space="preserve"> van OMRIN.</w:t>
      </w:r>
      <w:r w:rsidR="005E72BC" w:rsidRPr="00764BD8">
        <w:t xml:space="preserve"> </w:t>
      </w:r>
      <w:r w:rsidR="005E72BC" w:rsidRPr="00FE0325">
        <w:rPr>
          <w:rFonts w:asciiTheme="minorHAnsi" w:hAnsiTheme="minorHAnsi"/>
        </w:rPr>
        <w:t xml:space="preserve">Alle correspondentie loopt uitsluitend via </w:t>
      </w:r>
      <w:proofErr w:type="spellStart"/>
      <w:r w:rsidR="005E72BC">
        <w:rPr>
          <w:rFonts w:asciiTheme="minorHAnsi" w:hAnsiTheme="minorHAnsi"/>
        </w:rPr>
        <w:t>TenderNed</w:t>
      </w:r>
      <w:proofErr w:type="spellEnd"/>
      <w:r w:rsidR="005E72BC" w:rsidRPr="00FE0325">
        <w:rPr>
          <w:rFonts w:asciiTheme="minorHAnsi" w:hAnsiTheme="minorHAnsi"/>
        </w:rPr>
        <w:t>.</w:t>
      </w:r>
    </w:p>
    <w:p w14:paraId="74526DE5" w14:textId="77EE72EB" w:rsidR="00B23687" w:rsidRDefault="00170172" w:rsidP="005E72BC">
      <w:pPr>
        <w:spacing w:after="120" w:line="288" w:lineRule="auto"/>
        <w:rPr>
          <w:rFonts w:asciiTheme="minorHAnsi" w:hAnsiTheme="minorHAnsi"/>
        </w:rPr>
      </w:pPr>
      <w:r>
        <w:rPr>
          <w:rFonts w:asciiTheme="minorHAnsi" w:hAnsiTheme="minorHAnsi"/>
        </w:rPr>
        <w:t>Aanbestedende Dienst</w:t>
      </w:r>
      <w:r w:rsidR="00B23687">
        <w:rPr>
          <w:rFonts w:asciiTheme="minorHAnsi" w:hAnsiTheme="minorHAnsi"/>
        </w:rPr>
        <w:t>: OMRIN</w:t>
      </w:r>
    </w:p>
    <w:p w14:paraId="79848217" w14:textId="389E685A" w:rsidR="00B23687" w:rsidRDefault="00B23687" w:rsidP="005E72BC">
      <w:pPr>
        <w:spacing w:after="120" w:line="288" w:lineRule="auto"/>
        <w:rPr>
          <w:rFonts w:asciiTheme="minorHAnsi" w:hAnsiTheme="minorHAnsi"/>
        </w:rPr>
      </w:pPr>
      <w:r>
        <w:rPr>
          <w:rFonts w:asciiTheme="minorHAnsi" w:hAnsiTheme="minorHAnsi"/>
        </w:rPr>
        <w:t>Contactpersoon: Rob Kram</w:t>
      </w:r>
    </w:p>
    <w:p w14:paraId="3016292D" w14:textId="46F13DCA" w:rsidR="00B23687" w:rsidRDefault="00B23687" w:rsidP="005E72BC">
      <w:pPr>
        <w:spacing w:after="120" w:line="288" w:lineRule="auto"/>
        <w:rPr>
          <w:rFonts w:asciiTheme="minorHAnsi" w:hAnsiTheme="minorHAnsi"/>
          <w:lang w:val="en-US"/>
        </w:rPr>
      </w:pPr>
      <w:r w:rsidRPr="00B23687">
        <w:rPr>
          <w:rFonts w:asciiTheme="minorHAnsi" w:hAnsiTheme="minorHAnsi"/>
          <w:lang w:val="en-US"/>
        </w:rPr>
        <w:t>Email: RKram@omrin.n</w:t>
      </w:r>
      <w:r>
        <w:rPr>
          <w:rFonts w:asciiTheme="minorHAnsi" w:hAnsiTheme="minorHAnsi"/>
          <w:lang w:val="en-US"/>
        </w:rPr>
        <w:t>l</w:t>
      </w:r>
    </w:p>
    <w:p w14:paraId="69FE0506" w14:textId="77777777" w:rsidR="002D6C31" w:rsidRDefault="002D6C31" w:rsidP="00E60D79">
      <w:pPr>
        <w:pStyle w:val="2-Kop2ParagraafCorversBS"/>
        <w:numPr>
          <w:ilvl w:val="1"/>
          <w:numId w:val="1"/>
        </w:numPr>
        <w:ind w:hanging="567"/>
      </w:pPr>
      <w:bookmarkStart w:id="5" w:name="_Toc25944587"/>
      <w:bookmarkStart w:id="6" w:name="_Toc28006693"/>
      <w:bookmarkStart w:id="7" w:name="_Toc35943222"/>
      <w:r>
        <w:t>Planning</w:t>
      </w:r>
      <w:bookmarkEnd w:id="5"/>
      <w:bookmarkEnd w:id="6"/>
      <w:bookmarkEnd w:id="7"/>
    </w:p>
    <w:p w14:paraId="5113B595" w14:textId="0D653AA1" w:rsidR="002D6C31" w:rsidRDefault="00B23687" w:rsidP="002D6C31">
      <w:pPr>
        <w:spacing w:after="120" w:line="288" w:lineRule="auto"/>
      </w:pPr>
      <w:r>
        <w:t xml:space="preserve">De planning van de </w:t>
      </w:r>
      <w:r w:rsidR="002D6C31" w:rsidRPr="00764BD8">
        <w:t xml:space="preserve">aanbestedingsprocedure </w:t>
      </w:r>
      <w:r>
        <w:t>is hieronder opgenomen</w:t>
      </w:r>
      <w:r w:rsidR="002D6C31" w:rsidRPr="00764BD8">
        <w:t xml:space="preserve">. </w:t>
      </w:r>
    </w:p>
    <w:p w14:paraId="7F86D999" w14:textId="0EDDE8EB" w:rsidR="0000449D" w:rsidRPr="0000449D" w:rsidRDefault="0000449D" w:rsidP="002D6C31">
      <w:pPr>
        <w:spacing w:after="120" w:line="288" w:lineRule="auto"/>
        <w:rPr>
          <w:i/>
          <w:iCs/>
        </w:rPr>
      </w:pPr>
      <w:r>
        <w:rPr>
          <w:i/>
          <w:iCs/>
        </w:rPr>
        <w:t>Tabel 1</w:t>
      </w:r>
    </w:p>
    <w:tbl>
      <w:tblPr>
        <w:tblW w:w="0" w:type="auto"/>
        <w:tblBorders>
          <w:top w:val="nil"/>
          <w:left w:val="nil"/>
          <w:bottom w:val="nil"/>
          <w:right w:val="nil"/>
        </w:tblBorders>
        <w:tblLayout w:type="fixed"/>
        <w:tblLook w:val="0000" w:firstRow="0" w:lastRow="0" w:firstColumn="0" w:lastColumn="0" w:noHBand="0" w:noVBand="0"/>
      </w:tblPr>
      <w:tblGrid>
        <w:gridCol w:w="4361"/>
        <w:gridCol w:w="1843"/>
      </w:tblGrid>
      <w:tr w:rsidR="002D6C31" w:rsidRPr="00F23A9A" w14:paraId="4172DBB9" w14:textId="77777777" w:rsidTr="002D6C31">
        <w:trPr>
          <w:trHeight w:val="90"/>
        </w:trPr>
        <w:tc>
          <w:tcPr>
            <w:tcW w:w="4361" w:type="dxa"/>
            <w:tcBorders>
              <w:top w:val="single" w:sz="4" w:space="0" w:color="auto"/>
              <w:left w:val="nil"/>
              <w:bottom w:val="single" w:sz="4" w:space="0" w:color="auto"/>
            </w:tcBorders>
          </w:tcPr>
          <w:p w14:paraId="7C29FF60" w14:textId="77777777" w:rsidR="002D6C31" w:rsidRPr="00F23A9A" w:rsidRDefault="002D6C31" w:rsidP="002D6C31">
            <w:pPr>
              <w:autoSpaceDE w:val="0"/>
              <w:autoSpaceDN w:val="0"/>
              <w:adjustRightInd w:val="0"/>
              <w:rPr>
                <w:rFonts w:eastAsiaTheme="minorHAnsi" w:cs="Calibri"/>
                <w:color w:val="000000"/>
                <w:sz w:val="18"/>
                <w:szCs w:val="18"/>
                <w:lang w:eastAsia="en-US"/>
              </w:rPr>
            </w:pPr>
            <w:r w:rsidRPr="00F23A9A">
              <w:rPr>
                <w:b/>
                <w:sz w:val="18"/>
              </w:rPr>
              <w:t>Onderdeel</w:t>
            </w:r>
          </w:p>
        </w:tc>
        <w:tc>
          <w:tcPr>
            <w:tcW w:w="1843" w:type="dxa"/>
            <w:tcBorders>
              <w:top w:val="single" w:sz="4" w:space="0" w:color="auto"/>
              <w:bottom w:val="single" w:sz="4" w:space="0" w:color="auto"/>
            </w:tcBorders>
          </w:tcPr>
          <w:p w14:paraId="7236F571" w14:textId="77777777" w:rsidR="002D6C31" w:rsidRPr="00F23A9A" w:rsidRDefault="002D6C31" w:rsidP="002D6C31">
            <w:pPr>
              <w:autoSpaceDE w:val="0"/>
              <w:autoSpaceDN w:val="0"/>
              <w:adjustRightInd w:val="0"/>
              <w:rPr>
                <w:rFonts w:eastAsiaTheme="minorHAnsi" w:cs="Calibri"/>
                <w:color w:val="000000"/>
                <w:sz w:val="18"/>
                <w:szCs w:val="18"/>
                <w:lang w:eastAsia="en-US"/>
              </w:rPr>
            </w:pPr>
            <w:r w:rsidRPr="00F23A9A">
              <w:rPr>
                <w:b/>
                <w:sz w:val="18"/>
              </w:rPr>
              <w:t>Termijn</w:t>
            </w:r>
          </w:p>
        </w:tc>
      </w:tr>
      <w:tr w:rsidR="002D6C31" w:rsidRPr="00F23A9A" w14:paraId="614A4733" w14:textId="77777777" w:rsidTr="002D6C31">
        <w:trPr>
          <w:trHeight w:val="90"/>
        </w:trPr>
        <w:tc>
          <w:tcPr>
            <w:tcW w:w="4361" w:type="dxa"/>
            <w:tcBorders>
              <w:top w:val="single" w:sz="4" w:space="0" w:color="auto"/>
              <w:left w:val="nil"/>
              <w:bottom w:val="single" w:sz="4" w:space="0" w:color="auto"/>
            </w:tcBorders>
          </w:tcPr>
          <w:p w14:paraId="6E6422CB"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Aankondiging en publicatie bestek</w:t>
            </w:r>
            <w:r w:rsidRPr="00F23A9A">
              <w:rPr>
                <w:sz w:val="18"/>
              </w:rPr>
              <w:tab/>
            </w:r>
          </w:p>
        </w:tc>
        <w:tc>
          <w:tcPr>
            <w:tcW w:w="1843" w:type="dxa"/>
            <w:tcBorders>
              <w:top w:val="single" w:sz="4" w:space="0" w:color="auto"/>
              <w:bottom w:val="single" w:sz="4" w:space="0" w:color="auto"/>
              <w:right w:val="nil"/>
            </w:tcBorders>
          </w:tcPr>
          <w:p w14:paraId="1297B6BE" w14:textId="75B43434" w:rsidR="002D6C31" w:rsidRPr="006A6AFD" w:rsidRDefault="002D6C31" w:rsidP="002D6C31">
            <w:pPr>
              <w:rPr>
                <w:sz w:val="18"/>
              </w:rPr>
            </w:pPr>
            <w:r w:rsidRPr="00F23A9A">
              <w:rPr>
                <w:sz w:val="18"/>
                <w:szCs w:val="18"/>
              </w:rPr>
              <w:t>2</w:t>
            </w:r>
            <w:r w:rsidR="00672B01">
              <w:rPr>
                <w:sz w:val="18"/>
                <w:szCs w:val="18"/>
              </w:rPr>
              <w:t>5</w:t>
            </w:r>
            <w:r w:rsidRPr="00F23A9A">
              <w:rPr>
                <w:sz w:val="18"/>
                <w:szCs w:val="18"/>
              </w:rPr>
              <w:t>-</w:t>
            </w:r>
            <w:r w:rsidR="00672B01">
              <w:rPr>
                <w:sz w:val="18"/>
                <w:szCs w:val="18"/>
              </w:rPr>
              <w:t>3</w:t>
            </w:r>
            <w:r w:rsidRPr="00F23A9A">
              <w:rPr>
                <w:sz w:val="18"/>
                <w:szCs w:val="18"/>
              </w:rPr>
              <w:t>-20</w:t>
            </w:r>
            <w:r w:rsidR="00B23687">
              <w:rPr>
                <w:sz w:val="18"/>
                <w:szCs w:val="18"/>
              </w:rPr>
              <w:t>20</w:t>
            </w:r>
          </w:p>
        </w:tc>
      </w:tr>
      <w:tr w:rsidR="002D6C31" w:rsidRPr="00F23A9A" w14:paraId="1D36E741" w14:textId="77777777" w:rsidTr="002D6C31">
        <w:trPr>
          <w:trHeight w:val="90"/>
        </w:trPr>
        <w:tc>
          <w:tcPr>
            <w:tcW w:w="4361" w:type="dxa"/>
            <w:tcBorders>
              <w:top w:val="single" w:sz="4" w:space="0" w:color="auto"/>
              <w:left w:val="nil"/>
              <w:bottom w:val="single" w:sz="4" w:space="0" w:color="auto"/>
            </w:tcBorders>
          </w:tcPr>
          <w:p w14:paraId="799A67DC"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Uiterste datum schriftelijke vragenronde I</w:t>
            </w:r>
          </w:p>
        </w:tc>
        <w:tc>
          <w:tcPr>
            <w:tcW w:w="1843" w:type="dxa"/>
            <w:tcBorders>
              <w:top w:val="single" w:sz="4" w:space="0" w:color="auto"/>
              <w:bottom w:val="single" w:sz="4" w:space="0" w:color="auto"/>
              <w:right w:val="nil"/>
            </w:tcBorders>
          </w:tcPr>
          <w:p w14:paraId="338F5830" w14:textId="2DF46BBF" w:rsidR="002D6C31" w:rsidRPr="006A6AFD" w:rsidRDefault="002D6C31" w:rsidP="002D6C31">
            <w:pPr>
              <w:rPr>
                <w:sz w:val="18"/>
              </w:rPr>
            </w:pPr>
            <w:r w:rsidRPr="00F23A9A">
              <w:rPr>
                <w:sz w:val="18"/>
                <w:szCs w:val="18"/>
              </w:rPr>
              <w:t>1</w:t>
            </w:r>
            <w:r w:rsidR="00B23687">
              <w:rPr>
                <w:sz w:val="18"/>
                <w:szCs w:val="18"/>
              </w:rPr>
              <w:t>5</w:t>
            </w:r>
            <w:r w:rsidRPr="00F23A9A">
              <w:rPr>
                <w:sz w:val="18"/>
                <w:szCs w:val="18"/>
              </w:rPr>
              <w:t>-</w:t>
            </w:r>
            <w:r w:rsidR="00B23687">
              <w:rPr>
                <w:sz w:val="18"/>
                <w:szCs w:val="18"/>
              </w:rPr>
              <w:t>4</w:t>
            </w:r>
            <w:r w:rsidRPr="00F23A9A">
              <w:rPr>
                <w:sz w:val="18"/>
                <w:szCs w:val="18"/>
              </w:rPr>
              <w:t>-2020</w:t>
            </w:r>
          </w:p>
        </w:tc>
      </w:tr>
      <w:tr w:rsidR="002D6C31" w:rsidRPr="00F23A9A" w14:paraId="18D79828" w14:textId="77777777" w:rsidTr="002D6C31">
        <w:trPr>
          <w:trHeight w:val="90"/>
        </w:trPr>
        <w:tc>
          <w:tcPr>
            <w:tcW w:w="4361" w:type="dxa"/>
            <w:tcBorders>
              <w:top w:val="single" w:sz="4" w:space="0" w:color="auto"/>
              <w:left w:val="nil"/>
              <w:bottom w:val="single" w:sz="4" w:space="0" w:color="auto"/>
            </w:tcBorders>
          </w:tcPr>
          <w:p w14:paraId="5E527CD5"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Nota van Inlichtingen I</w:t>
            </w:r>
            <w:r w:rsidRPr="00F23A9A">
              <w:rPr>
                <w:sz w:val="18"/>
              </w:rPr>
              <w:tab/>
            </w:r>
            <w:r w:rsidRPr="00F23A9A">
              <w:rPr>
                <w:sz w:val="18"/>
              </w:rPr>
              <w:tab/>
            </w:r>
          </w:p>
        </w:tc>
        <w:tc>
          <w:tcPr>
            <w:tcW w:w="1843" w:type="dxa"/>
            <w:tcBorders>
              <w:top w:val="single" w:sz="4" w:space="0" w:color="auto"/>
              <w:bottom w:val="single" w:sz="4" w:space="0" w:color="auto"/>
              <w:right w:val="nil"/>
            </w:tcBorders>
          </w:tcPr>
          <w:p w14:paraId="1D8BD784" w14:textId="6C7299C3" w:rsidR="002D6C31" w:rsidRPr="006A6AFD" w:rsidRDefault="002D6C31" w:rsidP="002D6C31">
            <w:pPr>
              <w:rPr>
                <w:sz w:val="18"/>
              </w:rPr>
            </w:pPr>
            <w:r w:rsidRPr="00F23A9A">
              <w:rPr>
                <w:sz w:val="18"/>
                <w:szCs w:val="18"/>
              </w:rPr>
              <w:t>2</w:t>
            </w:r>
            <w:r w:rsidR="00B23687">
              <w:rPr>
                <w:sz w:val="18"/>
                <w:szCs w:val="18"/>
              </w:rPr>
              <w:t>5</w:t>
            </w:r>
            <w:r w:rsidRPr="00F23A9A">
              <w:rPr>
                <w:sz w:val="18"/>
                <w:szCs w:val="18"/>
              </w:rPr>
              <w:t>-</w:t>
            </w:r>
            <w:r w:rsidR="00B23687">
              <w:rPr>
                <w:sz w:val="18"/>
                <w:szCs w:val="18"/>
              </w:rPr>
              <w:t>4</w:t>
            </w:r>
            <w:r w:rsidRPr="00F23A9A">
              <w:rPr>
                <w:sz w:val="18"/>
                <w:szCs w:val="18"/>
              </w:rPr>
              <w:t>-2020</w:t>
            </w:r>
          </w:p>
        </w:tc>
      </w:tr>
      <w:tr w:rsidR="002D6C31" w:rsidRPr="00F23A9A" w14:paraId="306E506A" w14:textId="77777777" w:rsidTr="002D6C31">
        <w:trPr>
          <w:trHeight w:val="90"/>
        </w:trPr>
        <w:tc>
          <w:tcPr>
            <w:tcW w:w="4361" w:type="dxa"/>
            <w:tcBorders>
              <w:top w:val="single" w:sz="4" w:space="0" w:color="auto"/>
              <w:left w:val="nil"/>
              <w:bottom w:val="single" w:sz="4" w:space="0" w:color="auto"/>
            </w:tcBorders>
          </w:tcPr>
          <w:p w14:paraId="21F4E8A9"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Uiterste datum schriftelijke vragenronde II</w:t>
            </w:r>
          </w:p>
        </w:tc>
        <w:tc>
          <w:tcPr>
            <w:tcW w:w="1843" w:type="dxa"/>
            <w:tcBorders>
              <w:top w:val="single" w:sz="4" w:space="0" w:color="auto"/>
              <w:bottom w:val="single" w:sz="4" w:space="0" w:color="auto"/>
              <w:right w:val="nil"/>
            </w:tcBorders>
          </w:tcPr>
          <w:p w14:paraId="4B8E62BA" w14:textId="79274D2B" w:rsidR="002D6C31" w:rsidRPr="006A6AFD" w:rsidRDefault="00B23687" w:rsidP="002D6C31">
            <w:pPr>
              <w:rPr>
                <w:sz w:val="18"/>
              </w:rPr>
            </w:pPr>
            <w:r>
              <w:rPr>
                <w:sz w:val="18"/>
                <w:szCs w:val="18"/>
              </w:rPr>
              <w:t>4</w:t>
            </w:r>
            <w:r w:rsidR="002D6C31" w:rsidRPr="00F23A9A">
              <w:rPr>
                <w:sz w:val="18"/>
                <w:szCs w:val="18"/>
              </w:rPr>
              <w:t>-</w:t>
            </w:r>
            <w:r>
              <w:rPr>
                <w:sz w:val="18"/>
                <w:szCs w:val="18"/>
              </w:rPr>
              <w:t>5</w:t>
            </w:r>
            <w:r w:rsidR="002D6C31" w:rsidRPr="00F23A9A">
              <w:rPr>
                <w:sz w:val="18"/>
                <w:szCs w:val="18"/>
              </w:rPr>
              <w:t>-2020</w:t>
            </w:r>
          </w:p>
        </w:tc>
      </w:tr>
      <w:tr w:rsidR="002D6C31" w:rsidRPr="00F23A9A" w14:paraId="211D5C8B" w14:textId="77777777" w:rsidTr="002D6C31">
        <w:trPr>
          <w:trHeight w:val="90"/>
        </w:trPr>
        <w:tc>
          <w:tcPr>
            <w:tcW w:w="4361" w:type="dxa"/>
            <w:tcBorders>
              <w:top w:val="single" w:sz="4" w:space="0" w:color="auto"/>
              <w:left w:val="nil"/>
              <w:bottom w:val="single" w:sz="4" w:space="0" w:color="auto"/>
            </w:tcBorders>
          </w:tcPr>
          <w:p w14:paraId="130FB9FE"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Nota van Inlichtingen II</w:t>
            </w:r>
            <w:r w:rsidRPr="00F23A9A">
              <w:rPr>
                <w:sz w:val="18"/>
              </w:rPr>
              <w:tab/>
            </w:r>
            <w:r w:rsidRPr="00F23A9A">
              <w:rPr>
                <w:sz w:val="18"/>
              </w:rPr>
              <w:tab/>
            </w:r>
          </w:p>
        </w:tc>
        <w:tc>
          <w:tcPr>
            <w:tcW w:w="1843" w:type="dxa"/>
            <w:tcBorders>
              <w:top w:val="single" w:sz="4" w:space="0" w:color="auto"/>
              <w:bottom w:val="single" w:sz="4" w:space="0" w:color="auto"/>
              <w:right w:val="nil"/>
            </w:tcBorders>
          </w:tcPr>
          <w:p w14:paraId="5D5F03B0" w14:textId="784AB6E5" w:rsidR="002D6C31" w:rsidRPr="006A6AFD" w:rsidRDefault="00B23687" w:rsidP="002D6C31">
            <w:pPr>
              <w:rPr>
                <w:sz w:val="18"/>
              </w:rPr>
            </w:pPr>
            <w:r>
              <w:rPr>
                <w:sz w:val="18"/>
                <w:szCs w:val="18"/>
              </w:rPr>
              <w:t>12</w:t>
            </w:r>
            <w:r w:rsidR="002D6C31" w:rsidRPr="00F23A9A">
              <w:rPr>
                <w:sz w:val="18"/>
                <w:szCs w:val="18"/>
              </w:rPr>
              <w:t>-</w:t>
            </w:r>
            <w:r>
              <w:rPr>
                <w:sz w:val="18"/>
                <w:szCs w:val="18"/>
              </w:rPr>
              <w:t>5</w:t>
            </w:r>
            <w:r w:rsidR="002D6C31" w:rsidRPr="00F23A9A">
              <w:rPr>
                <w:sz w:val="18"/>
                <w:szCs w:val="18"/>
              </w:rPr>
              <w:t>-2020</w:t>
            </w:r>
          </w:p>
        </w:tc>
      </w:tr>
      <w:tr w:rsidR="002D6C31" w:rsidRPr="00F23A9A" w14:paraId="50AD7778" w14:textId="77777777" w:rsidTr="002D6C31">
        <w:trPr>
          <w:trHeight w:val="90"/>
        </w:trPr>
        <w:tc>
          <w:tcPr>
            <w:tcW w:w="4361" w:type="dxa"/>
            <w:tcBorders>
              <w:top w:val="single" w:sz="4" w:space="0" w:color="auto"/>
              <w:left w:val="nil"/>
              <w:bottom w:val="single" w:sz="4" w:space="0" w:color="auto"/>
            </w:tcBorders>
          </w:tcPr>
          <w:p w14:paraId="7E73FFA8"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Sluitingstermijn inschrijving</w:t>
            </w:r>
            <w:r w:rsidRPr="00F23A9A">
              <w:rPr>
                <w:sz w:val="18"/>
              </w:rPr>
              <w:tab/>
            </w:r>
          </w:p>
        </w:tc>
        <w:tc>
          <w:tcPr>
            <w:tcW w:w="1843" w:type="dxa"/>
            <w:tcBorders>
              <w:top w:val="single" w:sz="4" w:space="0" w:color="auto"/>
              <w:bottom w:val="single" w:sz="4" w:space="0" w:color="auto"/>
              <w:right w:val="nil"/>
            </w:tcBorders>
          </w:tcPr>
          <w:p w14:paraId="4323D4F4" w14:textId="45960070" w:rsidR="002D6C31" w:rsidRPr="006A6AFD" w:rsidRDefault="002D6C31" w:rsidP="002D6C31">
            <w:pPr>
              <w:rPr>
                <w:sz w:val="18"/>
              </w:rPr>
            </w:pPr>
            <w:r w:rsidRPr="00F23A9A">
              <w:rPr>
                <w:sz w:val="18"/>
                <w:szCs w:val="18"/>
              </w:rPr>
              <w:t>2</w:t>
            </w:r>
            <w:r w:rsidR="00B23687">
              <w:rPr>
                <w:sz w:val="18"/>
                <w:szCs w:val="18"/>
              </w:rPr>
              <w:t>7</w:t>
            </w:r>
            <w:r w:rsidRPr="00F23A9A">
              <w:rPr>
                <w:sz w:val="18"/>
                <w:szCs w:val="18"/>
              </w:rPr>
              <w:t>-</w:t>
            </w:r>
            <w:r w:rsidR="00672B01">
              <w:rPr>
                <w:sz w:val="18"/>
                <w:szCs w:val="18"/>
              </w:rPr>
              <w:t>5</w:t>
            </w:r>
            <w:r w:rsidRPr="00F23A9A">
              <w:rPr>
                <w:sz w:val="18"/>
                <w:szCs w:val="18"/>
              </w:rPr>
              <w:t>-2020</w:t>
            </w:r>
          </w:p>
        </w:tc>
      </w:tr>
      <w:tr w:rsidR="002D6C31" w:rsidRPr="00F23A9A" w14:paraId="47071456" w14:textId="77777777" w:rsidTr="002D6C31">
        <w:trPr>
          <w:trHeight w:val="90"/>
        </w:trPr>
        <w:tc>
          <w:tcPr>
            <w:tcW w:w="4361" w:type="dxa"/>
            <w:tcBorders>
              <w:top w:val="single" w:sz="4" w:space="0" w:color="auto"/>
              <w:left w:val="nil"/>
              <w:bottom w:val="single" w:sz="4" w:space="0" w:color="auto"/>
            </w:tcBorders>
          </w:tcPr>
          <w:p w14:paraId="29CD26D7"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 xml:space="preserve">Bekendmaking voorlopig gunningsbeslissing </w:t>
            </w:r>
            <w:r w:rsidRPr="00F23A9A">
              <w:rPr>
                <w:sz w:val="18"/>
              </w:rPr>
              <w:tab/>
            </w:r>
          </w:p>
        </w:tc>
        <w:tc>
          <w:tcPr>
            <w:tcW w:w="1843" w:type="dxa"/>
            <w:tcBorders>
              <w:top w:val="single" w:sz="4" w:space="0" w:color="auto"/>
              <w:bottom w:val="single" w:sz="4" w:space="0" w:color="auto"/>
              <w:right w:val="nil"/>
            </w:tcBorders>
          </w:tcPr>
          <w:p w14:paraId="3E57BD54" w14:textId="2050FA4C" w:rsidR="002D6C31" w:rsidRPr="006A6AFD" w:rsidRDefault="00B23687" w:rsidP="002D6C31">
            <w:pPr>
              <w:rPr>
                <w:sz w:val="18"/>
              </w:rPr>
            </w:pPr>
            <w:r>
              <w:rPr>
                <w:sz w:val="18"/>
                <w:szCs w:val="18"/>
              </w:rPr>
              <w:t>12</w:t>
            </w:r>
            <w:r w:rsidR="002D6C31" w:rsidRPr="00F23A9A">
              <w:rPr>
                <w:sz w:val="18"/>
                <w:szCs w:val="18"/>
              </w:rPr>
              <w:t>-</w:t>
            </w:r>
            <w:r>
              <w:rPr>
                <w:sz w:val="18"/>
                <w:szCs w:val="18"/>
              </w:rPr>
              <w:t>6</w:t>
            </w:r>
            <w:r w:rsidR="002D6C31" w:rsidRPr="00F23A9A">
              <w:rPr>
                <w:sz w:val="18"/>
                <w:szCs w:val="18"/>
              </w:rPr>
              <w:t>-2020</w:t>
            </w:r>
          </w:p>
        </w:tc>
      </w:tr>
      <w:tr w:rsidR="002D6C31" w:rsidRPr="00F23A9A" w14:paraId="1227D4F2" w14:textId="77777777" w:rsidTr="002D6C31">
        <w:trPr>
          <w:trHeight w:val="90"/>
        </w:trPr>
        <w:tc>
          <w:tcPr>
            <w:tcW w:w="4361" w:type="dxa"/>
            <w:tcBorders>
              <w:top w:val="single" w:sz="4" w:space="0" w:color="auto"/>
              <w:left w:val="nil"/>
              <w:bottom w:val="single" w:sz="4" w:space="0" w:color="auto"/>
            </w:tcBorders>
          </w:tcPr>
          <w:p w14:paraId="75A3F264"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 xml:space="preserve">Bekendmaking definitieve gunningsbeslissing </w:t>
            </w:r>
            <w:r w:rsidRPr="00F23A9A">
              <w:rPr>
                <w:sz w:val="18"/>
              </w:rPr>
              <w:tab/>
            </w:r>
          </w:p>
        </w:tc>
        <w:tc>
          <w:tcPr>
            <w:tcW w:w="1843" w:type="dxa"/>
            <w:tcBorders>
              <w:top w:val="single" w:sz="4" w:space="0" w:color="auto"/>
              <w:bottom w:val="single" w:sz="4" w:space="0" w:color="auto"/>
              <w:right w:val="nil"/>
            </w:tcBorders>
          </w:tcPr>
          <w:p w14:paraId="2D96EDA6" w14:textId="2E094BB9" w:rsidR="002D6C31" w:rsidRPr="006A6AFD" w:rsidRDefault="00B23687" w:rsidP="002D6C31">
            <w:pPr>
              <w:rPr>
                <w:sz w:val="18"/>
              </w:rPr>
            </w:pPr>
            <w:r>
              <w:rPr>
                <w:sz w:val="18"/>
                <w:szCs w:val="18"/>
              </w:rPr>
              <w:t>2</w:t>
            </w:r>
            <w:r w:rsidR="002D6C31" w:rsidRPr="00F23A9A">
              <w:rPr>
                <w:sz w:val="18"/>
                <w:szCs w:val="18"/>
              </w:rPr>
              <w:t>-</w:t>
            </w:r>
            <w:r>
              <w:rPr>
                <w:sz w:val="18"/>
                <w:szCs w:val="18"/>
              </w:rPr>
              <w:t>7</w:t>
            </w:r>
            <w:r w:rsidR="002D6C31" w:rsidRPr="00F23A9A">
              <w:rPr>
                <w:sz w:val="18"/>
                <w:szCs w:val="18"/>
              </w:rPr>
              <w:t>-2020</w:t>
            </w:r>
          </w:p>
        </w:tc>
      </w:tr>
      <w:tr w:rsidR="002D6C31" w:rsidRPr="008C5136" w14:paraId="608FC830" w14:textId="77777777" w:rsidTr="002D6C31">
        <w:trPr>
          <w:trHeight w:val="90"/>
        </w:trPr>
        <w:tc>
          <w:tcPr>
            <w:tcW w:w="4361" w:type="dxa"/>
            <w:tcBorders>
              <w:top w:val="single" w:sz="4" w:space="0" w:color="auto"/>
              <w:left w:val="nil"/>
              <w:bottom w:val="single" w:sz="4" w:space="0" w:color="auto"/>
            </w:tcBorders>
          </w:tcPr>
          <w:p w14:paraId="1D210103" w14:textId="77777777" w:rsidR="002D6C31" w:rsidRPr="00F23A9A" w:rsidRDefault="002D6C31" w:rsidP="002D6C31">
            <w:pPr>
              <w:autoSpaceDE w:val="0"/>
              <w:autoSpaceDN w:val="0"/>
              <w:adjustRightInd w:val="0"/>
              <w:spacing w:line="288" w:lineRule="auto"/>
              <w:rPr>
                <w:rFonts w:eastAsiaTheme="minorHAnsi" w:cs="Calibri"/>
                <w:color w:val="000000"/>
                <w:sz w:val="18"/>
                <w:szCs w:val="18"/>
                <w:lang w:eastAsia="en-US"/>
              </w:rPr>
            </w:pPr>
            <w:r w:rsidRPr="00F23A9A">
              <w:rPr>
                <w:sz w:val="18"/>
              </w:rPr>
              <w:t>Ingangsdatum overeenkomst</w:t>
            </w:r>
          </w:p>
        </w:tc>
        <w:tc>
          <w:tcPr>
            <w:tcW w:w="1843" w:type="dxa"/>
            <w:tcBorders>
              <w:top w:val="single" w:sz="4" w:space="0" w:color="auto"/>
              <w:bottom w:val="single" w:sz="4" w:space="0" w:color="auto"/>
              <w:right w:val="nil"/>
            </w:tcBorders>
          </w:tcPr>
          <w:p w14:paraId="1630934E" w14:textId="7035F50F" w:rsidR="002D6C31" w:rsidRPr="006A6AFD" w:rsidRDefault="002D6C31" w:rsidP="002D6C31">
            <w:pPr>
              <w:rPr>
                <w:sz w:val="18"/>
              </w:rPr>
            </w:pPr>
            <w:r w:rsidRPr="00F23A9A">
              <w:rPr>
                <w:sz w:val="18"/>
                <w:szCs w:val="18"/>
              </w:rPr>
              <w:t>1-</w:t>
            </w:r>
            <w:r w:rsidR="00B23687">
              <w:rPr>
                <w:sz w:val="18"/>
                <w:szCs w:val="18"/>
              </w:rPr>
              <w:t>1</w:t>
            </w:r>
            <w:r w:rsidRPr="00F23A9A">
              <w:rPr>
                <w:sz w:val="18"/>
                <w:szCs w:val="18"/>
              </w:rPr>
              <w:t>-202</w:t>
            </w:r>
            <w:r w:rsidR="00B23687">
              <w:rPr>
                <w:sz w:val="18"/>
                <w:szCs w:val="18"/>
              </w:rPr>
              <w:t>1</w:t>
            </w:r>
          </w:p>
        </w:tc>
      </w:tr>
    </w:tbl>
    <w:p w14:paraId="06FFC3C4" w14:textId="77777777" w:rsidR="002D6C31" w:rsidRDefault="002D6C31" w:rsidP="002D6C31">
      <w:pPr>
        <w:spacing w:after="120" w:line="288" w:lineRule="auto"/>
      </w:pPr>
    </w:p>
    <w:p w14:paraId="1D05E004" w14:textId="77777777" w:rsidR="002D6C31" w:rsidRPr="00CE6C74" w:rsidRDefault="002D6C31" w:rsidP="00E60D79">
      <w:pPr>
        <w:pStyle w:val="2-Kop2ParagraafCorversBS"/>
        <w:numPr>
          <w:ilvl w:val="1"/>
          <w:numId w:val="1"/>
        </w:numPr>
        <w:ind w:hanging="567"/>
      </w:pPr>
      <w:bookmarkStart w:id="8" w:name="_Toc24534476"/>
      <w:bookmarkStart w:id="9" w:name="_Toc25944588"/>
      <w:bookmarkStart w:id="10" w:name="_Toc28006694"/>
      <w:bookmarkStart w:id="11" w:name="_Toc35943223"/>
      <w:r w:rsidRPr="00CE6C74">
        <w:lastRenderedPageBreak/>
        <w:t>Leeswijzer</w:t>
      </w:r>
      <w:bookmarkEnd w:id="8"/>
      <w:bookmarkEnd w:id="9"/>
      <w:bookmarkEnd w:id="10"/>
      <w:bookmarkEnd w:id="11"/>
    </w:p>
    <w:p w14:paraId="1ED051D8" w14:textId="3FCD7C1F" w:rsidR="002D6C31" w:rsidRDefault="002D6C31" w:rsidP="002D6C31">
      <w:pPr>
        <w:spacing w:after="120" w:line="288" w:lineRule="auto"/>
      </w:pPr>
      <w:r w:rsidRPr="00556009">
        <w:rPr>
          <w:rFonts w:asciiTheme="minorHAnsi" w:hAnsiTheme="minorHAnsi"/>
        </w:rPr>
        <w:t>In hoofdstuk 2 treft u een beschrijving van de inhoud van de opdracht en achtergrondinformatie. In hoofdstuk 3 wordt de aanbestedingsprocedure beschreven. In hoofdst</w:t>
      </w:r>
      <w:r>
        <w:rPr>
          <w:rFonts w:asciiTheme="minorHAnsi" w:hAnsiTheme="minorHAnsi"/>
        </w:rPr>
        <w:t>uk 4 leest u op welke wijze de i</w:t>
      </w:r>
      <w:r w:rsidRPr="00556009">
        <w:rPr>
          <w:rFonts w:asciiTheme="minorHAnsi" w:hAnsiTheme="minorHAnsi"/>
        </w:rPr>
        <w:t>nschrijvingen beoordeeld zullen worden</w:t>
      </w:r>
      <w:r>
        <w:rPr>
          <w:rFonts w:asciiTheme="minorHAnsi" w:hAnsiTheme="minorHAnsi"/>
        </w:rPr>
        <w:t>.</w:t>
      </w:r>
      <w:r w:rsidR="0000449D">
        <w:t xml:space="preserve"> </w:t>
      </w:r>
    </w:p>
    <w:p w14:paraId="1A2D5C2A" w14:textId="77777777" w:rsidR="002D6C31" w:rsidRPr="008075EE" w:rsidRDefault="002D6C31" w:rsidP="00E60D79">
      <w:pPr>
        <w:pStyle w:val="Kop1"/>
        <w:pageBreakBefore/>
        <w:numPr>
          <w:ilvl w:val="0"/>
          <w:numId w:val="1"/>
        </w:numPr>
        <w:shd w:val="clear" w:color="auto" w:fill="auto"/>
        <w:tabs>
          <w:tab w:val="clear" w:pos="57"/>
          <w:tab w:val="num" w:pos="-426"/>
          <w:tab w:val="left" w:pos="284"/>
          <w:tab w:val="left" w:pos="425"/>
          <w:tab w:val="left" w:pos="567"/>
        </w:tabs>
        <w:spacing w:before="0" w:after="140" w:line="420" w:lineRule="exact"/>
        <w:ind w:hanging="426"/>
      </w:pPr>
      <w:bookmarkStart w:id="12" w:name="_Toc25944589"/>
      <w:bookmarkStart w:id="13" w:name="_Toc28006695"/>
      <w:bookmarkStart w:id="14" w:name="_Toc35943224"/>
      <w:r w:rsidRPr="008075EE">
        <w:lastRenderedPageBreak/>
        <w:t>Omschrijving van de opdracht</w:t>
      </w:r>
      <w:bookmarkEnd w:id="12"/>
      <w:bookmarkEnd w:id="13"/>
      <w:bookmarkEnd w:id="14"/>
    </w:p>
    <w:p w14:paraId="59356650" w14:textId="77777777" w:rsidR="002D6C31" w:rsidRPr="009E4786" w:rsidRDefault="002D6C31" w:rsidP="002D6C31">
      <w:pPr>
        <w:spacing w:after="120" w:line="288" w:lineRule="auto"/>
        <w:rPr>
          <w:rFonts w:asciiTheme="minorHAnsi" w:hAnsiTheme="minorHAnsi" w:cstheme="minorHAnsi"/>
        </w:rPr>
      </w:pPr>
      <w:bookmarkStart w:id="15" w:name="_Toc483305175"/>
      <w:r w:rsidRPr="009E4786">
        <w:rPr>
          <w:rFonts w:asciiTheme="minorHAnsi" w:hAnsiTheme="minorHAnsi" w:cstheme="minorHAnsi"/>
        </w:rPr>
        <w:t>Dit hoofdstuk beschrijft de uit te voeren werkzaamheden en geeft de nodige achtergrondinformatie.</w:t>
      </w:r>
      <w:bookmarkEnd w:id="15"/>
    </w:p>
    <w:p w14:paraId="70A2E799" w14:textId="77777777" w:rsidR="002D6C31" w:rsidRPr="00BD7A5A" w:rsidRDefault="002D6C31" w:rsidP="00E60D79">
      <w:pPr>
        <w:pStyle w:val="2-Kop2ParagraafCorversBS"/>
        <w:numPr>
          <w:ilvl w:val="1"/>
          <w:numId w:val="1"/>
        </w:numPr>
        <w:ind w:hanging="567"/>
      </w:pPr>
      <w:bookmarkStart w:id="16" w:name="_Toc483305176"/>
      <w:bookmarkStart w:id="17" w:name="_Toc25944590"/>
      <w:bookmarkStart w:id="18" w:name="_Toc28006696"/>
      <w:bookmarkStart w:id="19" w:name="_Toc35943225"/>
      <w:r w:rsidRPr="00BD7A5A">
        <w:t>Uit te voeren werkzaamheden</w:t>
      </w:r>
      <w:bookmarkEnd w:id="16"/>
      <w:bookmarkEnd w:id="17"/>
      <w:bookmarkEnd w:id="18"/>
      <w:bookmarkEnd w:id="19"/>
    </w:p>
    <w:p w14:paraId="349BBEEF" w14:textId="0C14188D" w:rsidR="002D6C31" w:rsidRDefault="002D6C31" w:rsidP="002D6C31">
      <w:pPr>
        <w:spacing w:after="120" w:line="288" w:lineRule="auto"/>
        <w:rPr>
          <w:rFonts w:asciiTheme="minorHAnsi" w:hAnsiTheme="minorHAnsi" w:cstheme="minorHAnsi"/>
        </w:rPr>
      </w:pPr>
      <w:bookmarkStart w:id="20" w:name="_Toc483305177"/>
      <w:r w:rsidRPr="009E4786">
        <w:rPr>
          <w:rFonts w:asciiTheme="minorHAnsi" w:hAnsiTheme="minorHAnsi" w:cstheme="minorHAnsi"/>
        </w:rPr>
        <w:t xml:space="preserve">De opdracht bestaat uit het verwerken van </w:t>
      </w:r>
      <w:r>
        <w:rPr>
          <w:rFonts w:asciiTheme="minorHAnsi" w:hAnsiTheme="minorHAnsi" w:cstheme="minorHAnsi"/>
        </w:rPr>
        <w:t>GFT</w:t>
      </w:r>
      <w:r w:rsidRPr="009E4786">
        <w:rPr>
          <w:rFonts w:asciiTheme="minorHAnsi" w:hAnsiTheme="minorHAnsi" w:cstheme="minorHAnsi"/>
        </w:rPr>
        <w:t xml:space="preserve"> afkomstig uit </w:t>
      </w:r>
      <w:r w:rsidR="00933F82">
        <w:rPr>
          <w:rFonts w:asciiTheme="minorHAnsi" w:hAnsiTheme="minorHAnsi" w:cstheme="minorHAnsi"/>
        </w:rPr>
        <w:t xml:space="preserve">de </w:t>
      </w:r>
      <w:r w:rsidRPr="009E4786">
        <w:rPr>
          <w:rFonts w:asciiTheme="minorHAnsi" w:hAnsiTheme="minorHAnsi" w:cstheme="minorHAnsi"/>
        </w:rPr>
        <w:t xml:space="preserve"> gemeenten </w:t>
      </w:r>
      <w:r w:rsidR="00EE7344">
        <w:rPr>
          <w:rFonts w:asciiTheme="minorHAnsi" w:hAnsiTheme="minorHAnsi" w:cstheme="minorHAnsi"/>
        </w:rPr>
        <w:t>die behoren tot het verzorgingsgebied van de Aanbestedende Dienst</w:t>
      </w:r>
      <w:r w:rsidRPr="009E4786">
        <w:rPr>
          <w:rFonts w:asciiTheme="minorHAnsi" w:hAnsiTheme="minorHAnsi" w:cstheme="minorHAnsi"/>
        </w:rPr>
        <w:t>.</w:t>
      </w:r>
      <w:bookmarkEnd w:id="20"/>
      <w:r w:rsidR="003D4A64">
        <w:rPr>
          <w:rFonts w:asciiTheme="minorHAnsi" w:hAnsiTheme="minorHAnsi" w:cstheme="minorHAnsi"/>
        </w:rPr>
        <w:t xml:space="preserve"> </w:t>
      </w:r>
      <w:r w:rsidR="004F1CE1">
        <w:rPr>
          <w:rFonts w:asciiTheme="minorHAnsi" w:hAnsiTheme="minorHAnsi" w:cstheme="minorHAnsi"/>
        </w:rPr>
        <w:t xml:space="preserve">In 2019 was dit circa </w:t>
      </w:r>
      <w:r w:rsidR="003715F5">
        <w:rPr>
          <w:rFonts w:asciiTheme="minorHAnsi" w:hAnsiTheme="minorHAnsi" w:cstheme="minorHAnsi"/>
        </w:rPr>
        <w:t xml:space="preserve"> </w:t>
      </w:r>
      <w:r w:rsidR="00933F82">
        <w:rPr>
          <w:rFonts w:asciiTheme="minorHAnsi" w:hAnsiTheme="minorHAnsi" w:cstheme="minorHAnsi"/>
        </w:rPr>
        <w:t xml:space="preserve"> ± 91 </w:t>
      </w:r>
      <w:proofErr w:type="spellStart"/>
      <w:r w:rsidR="00933F82">
        <w:rPr>
          <w:rFonts w:asciiTheme="minorHAnsi" w:hAnsiTheme="minorHAnsi" w:cstheme="minorHAnsi"/>
        </w:rPr>
        <w:t>k</w:t>
      </w:r>
      <w:r w:rsidRPr="008075EE">
        <w:rPr>
          <w:rFonts w:asciiTheme="minorHAnsi" w:hAnsiTheme="minorHAnsi" w:cstheme="minorHAnsi"/>
        </w:rPr>
        <w:t>ton</w:t>
      </w:r>
      <w:proofErr w:type="spellEnd"/>
      <w:r w:rsidRPr="009E4786">
        <w:rPr>
          <w:rFonts w:asciiTheme="minorHAnsi" w:hAnsiTheme="minorHAnsi" w:cstheme="minorHAnsi"/>
        </w:rPr>
        <w:t xml:space="preserve"> </w:t>
      </w:r>
      <w:r>
        <w:rPr>
          <w:rFonts w:asciiTheme="minorHAnsi" w:hAnsiTheme="minorHAnsi" w:cstheme="minorHAnsi"/>
        </w:rPr>
        <w:t>GFT</w:t>
      </w:r>
      <w:r w:rsidR="004F1CE1">
        <w:rPr>
          <w:rFonts w:asciiTheme="minorHAnsi" w:hAnsiTheme="minorHAnsi" w:cstheme="minorHAnsi"/>
        </w:rPr>
        <w:t>.</w:t>
      </w:r>
      <w:r w:rsidR="00933F82">
        <w:rPr>
          <w:rFonts w:asciiTheme="minorHAnsi" w:hAnsiTheme="minorHAnsi" w:cstheme="minorHAnsi"/>
        </w:rPr>
        <w:t xml:space="preserve"> </w:t>
      </w:r>
    </w:p>
    <w:p w14:paraId="272A90E6" w14:textId="0095C232" w:rsidR="0000449D" w:rsidRDefault="0000449D" w:rsidP="002D6C31">
      <w:pPr>
        <w:spacing w:after="120" w:line="288" w:lineRule="auto"/>
        <w:rPr>
          <w:rFonts w:asciiTheme="minorHAnsi" w:hAnsiTheme="minorHAnsi" w:cstheme="minorHAnsi"/>
        </w:rPr>
      </w:pPr>
    </w:p>
    <w:p w14:paraId="45722AE1" w14:textId="5861DBC1" w:rsidR="009F59AE" w:rsidRPr="00286285" w:rsidRDefault="009F59AE" w:rsidP="009F59AE">
      <w:pPr>
        <w:pStyle w:val="2-Kop2ParagraafCorversBS"/>
        <w:numPr>
          <w:ilvl w:val="1"/>
          <w:numId w:val="1"/>
        </w:numPr>
        <w:ind w:hanging="567"/>
      </w:pPr>
      <w:bookmarkStart w:id="21" w:name="_Toc35943226"/>
      <w:r>
        <w:t>Verwachte ontwikkeling van de hoeveelheden in de beoogde contractperiode</w:t>
      </w:r>
      <w:bookmarkEnd w:id="21"/>
    </w:p>
    <w:p w14:paraId="656CB182" w14:textId="41A8A156" w:rsidR="009F59AE" w:rsidRDefault="009F59AE" w:rsidP="002D6C31">
      <w:pPr>
        <w:spacing w:after="120" w:line="288" w:lineRule="auto"/>
        <w:rPr>
          <w:rFonts w:asciiTheme="minorHAnsi" w:hAnsiTheme="minorHAnsi" w:cstheme="minorHAnsi"/>
        </w:rPr>
      </w:pPr>
      <w:r>
        <w:rPr>
          <w:rFonts w:asciiTheme="minorHAnsi" w:hAnsiTheme="minorHAnsi" w:cstheme="minorHAnsi"/>
        </w:rPr>
        <w:t xml:space="preserve">Landelijk is er sprake van een stijging van het GFT-aanbod, bijvoorbeeld ten gevolge van het VANG-beleid dat de gemeenten toepassen. Dit kan bijvoorbeeld ingevuld worden met DIFTAR-beleid met prikkels om restafval te verminderen ten gunste van meer GFT. Verschillende gemeenten voeren op dit terrein veelal een ander beleid en geven een andere invulling aan het VANG-beleid. De </w:t>
      </w:r>
      <w:r w:rsidR="00170172">
        <w:rPr>
          <w:rFonts w:asciiTheme="minorHAnsi" w:hAnsiTheme="minorHAnsi" w:cstheme="minorHAnsi"/>
        </w:rPr>
        <w:t>Aanbestedende Dienst</w:t>
      </w:r>
      <w:r>
        <w:rPr>
          <w:rFonts w:asciiTheme="minorHAnsi" w:hAnsiTheme="minorHAnsi" w:cstheme="minorHAnsi"/>
        </w:rPr>
        <w:t xml:space="preserve"> kan daarom geen zekerheid verschaffen over de ontwikkeling van de hoeveelheden in de toekomst. Om u zo goed mogelijk van informatie te voorzien hebben wij de bijgaande figuur 1 samengesteld.</w:t>
      </w:r>
    </w:p>
    <w:p w14:paraId="2DE86749" w14:textId="77777777" w:rsidR="00374565" w:rsidRDefault="00374565" w:rsidP="002D6C31">
      <w:pPr>
        <w:spacing w:after="120" w:line="288" w:lineRule="auto"/>
        <w:rPr>
          <w:rFonts w:asciiTheme="minorHAnsi" w:hAnsiTheme="minorHAnsi" w:cstheme="minorHAnsi"/>
          <w:i/>
          <w:iCs/>
        </w:rPr>
      </w:pPr>
    </w:p>
    <w:p w14:paraId="4F49E054" w14:textId="67E74253" w:rsidR="007E02EA" w:rsidRPr="007E02EA" w:rsidRDefault="007E02EA" w:rsidP="002D6C31">
      <w:pPr>
        <w:spacing w:after="120" w:line="288" w:lineRule="auto"/>
        <w:rPr>
          <w:rFonts w:asciiTheme="minorHAnsi" w:hAnsiTheme="minorHAnsi" w:cstheme="minorHAnsi"/>
          <w:i/>
          <w:iCs/>
        </w:rPr>
      </w:pPr>
      <w:r w:rsidRPr="007E02EA">
        <w:rPr>
          <w:rFonts w:asciiTheme="minorHAnsi" w:hAnsiTheme="minorHAnsi" w:cstheme="minorHAnsi"/>
          <w:i/>
          <w:iCs/>
        </w:rPr>
        <w:t>Figuur 1</w:t>
      </w:r>
    </w:p>
    <w:p w14:paraId="328A16AF" w14:textId="157FA0DF" w:rsidR="009F59AE" w:rsidRDefault="007E02EA" w:rsidP="002D6C31">
      <w:pPr>
        <w:spacing w:after="120" w:line="288" w:lineRule="auto"/>
        <w:rPr>
          <w:rFonts w:asciiTheme="minorHAnsi" w:hAnsiTheme="minorHAnsi" w:cstheme="minorHAnsi"/>
        </w:rPr>
      </w:pPr>
      <w:r>
        <w:rPr>
          <w:rFonts w:asciiTheme="minorHAnsi" w:hAnsiTheme="minorHAnsi" w:cstheme="minorHAnsi"/>
          <w:noProof/>
        </w:rPr>
        <w:drawing>
          <wp:inline distT="0" distB="0" distL="0" distR="0" wp14:anchorId="706D67B5" wp14:editId="72A9A661">
            <wp:extent cx="5722620" cy="27559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620" cy="2755900"/>
                    </a:xfrm>
                    <a:prstGeom prst="rect">
                      <a:avLst/>
                    </a:prstGeom>
                    <a:noFill/>
                  </pic:spPr>
                </pic:pic>
              </a:graphicData>
            </a:graphic>
          </wp:inline>
        </w:drawing>
      </w:r>
    </w:p>
    <w:p w14:paraId="4FE97FC2" w14:textId="6897D1E8" w:rsidR="009F59AE" w:rsidRDefault="007E02EA" w:rsidP="002D6C31">
      <w:pPr>
        <w:spacing w:after="120" w:line="288" w:lineRule="auto"/>
        <w:rPr>
          <w:rFonts w:asciiTheme="minorHAnsi" w:hAnsiTheme="minorHAnsi" w:cstheme="minorHAnsi"/>
        </w:rPr>
      </w:pPr>
      <w:r>
        <w:rPr>
          <w:rFonts w:asciiTheme="minorHAnsi" w:hAnsiTheme="minorHAnsi" w:cstheme="minorHAnsi"/>
        </w:rPr>
        <w:t>Met het nodige voorbehoud is uit figuur 1 af te leiden dat – als de trend van de jaren 2015 tot en met 2019 zich</w:t>
      </w:r>
      <w:r w:rsidR="0075277A">
        <w:rPr>
          <w:rFonts w:asciiTheme="minorHAnsi" w:hAnsiTheme="minorHAnsi" w:cstheme="minorHAnsi"/>
        </w:rPr>
        <w:t xml:space="preserve"> de komende jaren </w:t>
      </w:r>
      <w:r>
        <w:rPr>
          <w:rFonts w:asciiTheme="minorHAnsi" w:hAnsiTheme="minorHAnsi" w:cstheme="minorHAnsi"/>
        </w:rPr>
        <w:t>voortzet – de hoeveelheid GFT door kan groeien naar ± 100.000 ton GFT per jaar in 2027.</w:t>
      </w:r>
      <w:r w:rsidR="00374565">
        <w:rPr>
          <w:rFonts w:asciiTheme="minorHAnsi" w:hAnsiTheme="minorHAnsi" w:cstheme="minorHAnsi"/>
        </w:rPr>
        <w:t xml:space="preserve"> </w:t>
      </w:r>
      <w:r w:rsidR="00C238FD">
        <w:rPr>
          <w:rFonts w:asciiTheme="minorHAnsi" w:hAnsiTheme="minorHAnsi" w:cstheme="minorHAnsi"/>
        </w:rPr>
        <w:t xml:space="preserve">Van </w:t>
      </w:r>
      <w:r w:rsidR="004D062F">
        <w:rPr>
          <w:rFonts w:asciiTheme="minorHAnsi" w:hAnsiTheme="minorHAnsi" w:cstheme="minorHAnsi"/>
        </w:rPr>
        <w:t>inschrijvers</w:t>
      </w:r>
      <w:r w:rsidR="00C238FD">
        <w:rPr>
          <w:rFonts w:asciiTheme="minorHAnsi" w:hAnsiTheme="minorHAnsi" w:cstheme="minorHAnsi"/>
        </w:rPr>
        <w:t xml:space="preserve"> wordt verwacht dat rekening wordt gehouden met een groei van maximaal 15% in 2027 ten opzichte van de 91 kt  in 2019.</w:t>
      </w:r>
      <w:r w:rsidR="00567FDB">
        <w:rPr>
          <w:rFonts w:asciiTheme="minorHAnsi" w:hAnsiTheme="minorHAnsi" w:cstheme="minorHAnsi"/>
        </w:rPr>
        <w:t xml:space="preserve"> </w:t>
      </w:r>
      <w:r w:rsidR="00567FDB" w:rsidRPr="0000516C">
        <w:rPr>
          <w:rFonts w:asciiTheme="minorHAnsi" w:hAnsiTheme="minorHAnsi" w:cstheme="minorHAnsi"/>
        </w:rPr>
        <w:t xml:space="preserve">De </w:t>
      </w:r>
      <w:r w:rsidR="00170172" w:rsidRPr="0000516C">
        <w:rPr>
          <w:rFonts w:asciiTheme="minorHAnsi" w:hAnsiTheme="minorHAnsi" w:cstheme="minorHAnsi"/>
        </w:rPr>
        <w:t>Aanbestedende Dienst</w:t>
      </w:r>
      <w:r w:rsidR="00567FDB" w:rsidRPr="0000516C">
        <w:rPr>
          <w:rFonts w:asciiTheme="minorHAnsi" w:hAnsiTheme="minorHAnsi" w:cstheme="minorHAnsi"/>
        </w:rPr>
        <w:t xml:space="preserve"> gaat ervan uit dat de genoemde veranderingen in jaarlijkse volumes en seizoen patronen (zie hieronder) zich in alle percelen in </w:t>
      </w:r>
      <w:r w:rsidR="000E03C0" w:rsidRPr="0000516C">
        <w:rPr>
          <w:rFonts w:asciiTheme="minorHAnsi" w:hAnsiTheme="minorHAnsi" w:cstheme="minorHAnsi"/>
        </w:rPr>
        <w:t xml:space="preserve">ongeveer </w:t>
      </w:r>
      <w:r w:rsidR="00567FDB" w:rsidRPr="0000516C">
        <w:rPr>
          <w:rFonts w:asciiTheme="minorHAnsi" w:hAnsiTheme="minorHAnsi" w:cstheme="minorHAnsi"/>
        </w:rPr>
        <w:t>gelijke mate voor zullen doen</w:t>
      </w:r>
      <w:r w:rsidR="000E03C0" w:rsidRPr="0000516C">
        <w:rPr>
          <w:rFonts w:asciiTheme="minorHAnsi" w:hAnsiTheme="minorHAnsi" w:cstheme="minorHAnsi"/>
        </w:rPr>
        <w:t>.</w:t>
      </w:r>
      <w:r w:rsidR="0000516C" w:rsidRPr="0000516C">
        <w:rPr>
          <w:rFonts w:asciiTheme="minorHAnsi" w:hAnsiTheme="minorHAnsi" w:cstheme="minorHAnsi"/>
        </w:rPr>
        <w:t xml:space="preserve"> In</w:t>
      </w:r>
      <w:r w:rsidR="0000516C">
        <w:rPr>
          <w:rFonts w:asciiTheme="minorHAnsi" w:hAnsiTheme="minorHAnsi" w:cstheme="minorHAnsi"/>
        </w:rPr>
        <w:t>s</w:t>
      </w:r>
      <w:r w:rsidR="00716A91">
        <w:rPr>
          <w:rFonts w:asciiTheme="minorHAnsi" w:hAnsiTheme="minorHAnsi" w:cstheme="minorHAnsi"/>
        </w:rPr>
        <w:t xml:space="preserve">chrijvers kunnen aan </w:t>
      </w:r>
      <w:r w:rsidR="00A2588B">
        <w:rPr>
          <w:rFonts w:asciiTheme="minorHAnsi" w:hAnsiTheme="minorHAnsi" w:cstheme="minorHAnsi"/>
        </w:rPr>
        <w:t xml:space="preserve">deze inschattingen </w:t>
      </w:r>
      <w:r w:rsidR="00716A91">
        <w:rPr>
          <w:rFonts w:asciiTheme="minorHAnsi" w:hAnsiTheme="minorHAnsi" w:cstheme="minorHAnsi"/>
        </w:rPr>
        <w:t>geen rechten ontlenen</w:t>
      </w:r>
      <w:r w:rsidR="00A2588B">
        <w:rPr>
          <w:rFonts w:asciiTheme="minorHAnsi" w:hAnsiTheme="minorHAnsi" w:cstheme="minorHAnsi"/>
        </w:rPr>
        <w:t>.</w:t>
      </w:r>
    </w:p>
    <w:p w14:paraId="3D50B85B" w14:textId="21F221EE" w:rsidR="00B1716B" w:rsidRPr="00286285" w:rsidRDefault="00B1716B" w:rsidP="00B1716B">
      <w:pPr>
        <w:pStyle w:val="2-Kop2ParagraafCorversBS"/>
        <w:numPr>
          <w:ilvl w:val="1"/>
          <w:numId w:val="1"/>
        </w:numPr>
        <w:ind w:hanging="567"/>
      </w:pPr>
      <w:bookmarkStart w:id="22" w:name="_Toc35943227"/>
      <w:r>
        <w:t>GFT voor experimentele doeleinden</w:t>
      </w:r>
      <w:bookmarkEnd w:id="22"/>
    </w:p>
    <w:p w14:paraId="144DF558" w14:textId="76010733" w:rsidR="00B1716B" w:rsidRDefault="00B1716B" w:rsidP="002D6C31">
      <w:pPr>
        <w:spacing w:after="120" w:line="288" w:lineRule="auto"/>
        <w:rPr>
          <w:rFonts w:asciiTheme="minorHAnsi" w:hAnsiTheme="minorHAnsi" w:cstheme="minorHAnsi"/>
        </w:rPr>
      </w:pPr>
      <w:r w:rsidRPr="00C80204">
        <w:rPr>
          <w:sz w:val="22"/>
          <w:szCs w:val="22"/>
        </w:rPr>
        <w:t xml:space="preserve">De opdrachtgever houdt zich het recht voor </w:t>
      </w:r>
      <w:r>
        <w:rPr>
          <w:sz w:val="22"/>
          <w:szCs w:val="22"/>
        </w:rPr>
        <w:t xml:space="preserve">om </w:t>
      </w:r>
      <w:r w:rsidRPr="00C80204">
        <w:rPr>
          <w:sz w:val="22"/>
          <w:szCs w:val="22"/>
        </w:rPr>
        <w:t xml:space="preserve">per perceel </w:t>
      </w:r>
      <w:r>
        <w:rPr>
          <w:sz w:val="22"/>
          <w:szCs w:val="22"/>
        </w:rPr>
        <w:t>5</w:t>
      </w:r>
      <w:r w:rsidRPr="00C80204">
        <w:rPr>
          <w:sz w:val="22"/>
          <w:szCs w:val="22"/>
        </w:rPr>
        <w:t xml:space="preserve">% van het jaartonnage voor experimentele doeleinden te gebruiken en daarvoor te onttrekken aan </w:t>
      </w:r>
      <w:r w:rsidR="000626E0">
        <w:rPr>
          <w:sz w:val="22"/>
          <w:szCs w:val="22"/>
        </w:rPr>
        <w:t>elk van de percelen.</w:t>
      </w:r>
    </w:p>
    <w:p w14:paraId="677AEF0E" w14:textId="570B8ED2" w:rsidR="007E02EA" w:rsidRPr="00286285" w:rsidRDefault="007E02EA" w:rsidP="007E02EA">
      <w:pPr>
        <w:pStyle w:val="2-Kop2ParagraafCorversBS"/>
        <w:numPr>
          <w:ilvl w:val="1"/>
          <w:numId w:val="1"/>
        </w:numPr>
        <w:ind w:hanging="567"/>
      </w:pPr>
      <w:bookmarkStart w:id="23" w:name="_Toc35943228"/>
      <w:r>
        <w:lastRenderedPageBreak/>
        <w:t>Seizoen patroon GFT over het jaar</w:t>
      </w:r>
      <w:bookmarkEnd w:id="23"/>
    </w:p>
    <w:p w14:paraId="7E469149" w14:textId="15F28913" w:rsidR="00374565" w:rsidRDefault="007E02EA" w:rsidP="002D6C31">
      <w:pPr>
        <w:spacing w:after="120" w:line="288" w:lineRule="auto"/>
        <w:rPr>
          <w:rFonts w:asciiTheme="minorHAnsi" w:hAnsiTheme="minorHAnsi" w:cstheme="minorHAnsi"/>
        </w:rPr>
      </w:pPr>
      <w:r>
        <w:rPr>
          <w:rFonts w:asciiTheme="minorHAnsi" w:hAnsiTheme="minorHAnsi" w:cstheme="minorHAnsi"/>
        </w:rPr>
        <w:t xml:space="preserve">Al sinds de invoering van de gescheiden inzameling van GFT in 1994 is er sprake van een seizoen patroon bij de productie van GFT door de burgers. Dat komt omdat er in de winterperiode met name weinig tuinafval wordt geproduceerd en in </w:t>
      </w:r>
      <w:r w:rsidR="00374565">
        <w:rPr>
          <w:rFonts w:asciiTheme="minorHAnsi" w:hAnsiTheme="minorHAnsi" w:cstheme="minorHAnsi"/>
        </w:rPr>
        <w:t xml:space="preserve">de rest van het jaar veel meer. In figuur 2 geven een indruk van het afvoerpatroon van GFT van </w:t>
      </w:r>
      <w:r w:rsidR="00170172">
        <w:rPr>
          <w:rFonts w:asciiTheme="minorHAnsi" w:hAnsiTheme="minorHAnsi" w:cstheme="minorHAnsi"/>
        </w:rPr>
        <w:t>Aanbestedende Dienst</w:t>
      </w:r>
      <w:r w:rsidR="00374565">
        <w:rPr>
          <w:rFonts w:asciiTheme="minorHAnsi" w:hAnsiTheme="minorHAnsi" w:cstheme="minorHAnsi"/>
        </w:rPr>
        <w:t xml:space="preserve"> met de hoeveelheid van 91 kt/jaar van 2019:</w:t>
      </w:r>
    </w:p>
    <w:p w14:paraId="37F72598" w14:textId="00235772" w:rsidR="009F59AE" w:rsidRDefault="00374565" w:rsidP="002D6C31">
      <w:pPr>
        <w:spacing w:after="120" w:line="288" w:lineRule="auto"/>
        <w:rPr>
          <w:rFonts w:asciiTheme="minorHAnsi" w:hAnsiTheme="minorHAnsi" w:cstheme="minorHAnsi"/>
        </w:rPr>
      </w:pPr>
      <w:r>
        <w:rPr>
          <w:rFonts w:asciiTheme="minorHAnsi" w:hAnsiTheme="minorHAnsi" w:cstheme="minorHAnsi"/>
          <w:noProof/>
        </w:rPr>
        <w:drawing>
          <wp:inline distT="0" distB="0" distL="0" distR="0" wp14:anchorId="6F48846F" wp14:editId="2B2A9423">
            <wp:extent cx="6004560" cy="1939257"/>
            <wp:effectExtent l="0" t="0" r="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6274" cy="1952729"/>
                    </a:xfrm>
                    <a:prstGeom prst="rect">
                      <a:avLst/>
                    </a:prstGeom>
                    <a:noFill/>
                  </pic:spPr>
                </pic:pic>
              </a:graphicData>
            </a:graphic>
          </wp:inline>
        </w:drawing>
      </w:r>
    </w:p>
    <w:p w14:paraId="66DE6AC8" w14:textId="10781E54" w:rsidR="00374565" w:rsidRDefault="00374565" w:rsidP="002D6C31">
      <w:pPr>
        <w:spacing w:after="120" w:line="288" w:lineRule="auto"/>
        <w:rPr>
          <w:rFonts w:asciiTheme="minorHAnsi" w:hAnsiTheme="minorHAnsi" w:cstheme="minorHAnsi"/>
        </w:rPr>
      </w:pPr>
      <w:r>
        <w:rPr>
          <w:rFonts w:asciiTheme="minorHAnsi" w:hAnsiTheme="minorHAnsi" w:cstheme="minorHAnsi"/>
        </w:rPr>
        <w:t xml:space="preserve">De </w:t>
      </w:r>
      <w:r w:rsidR="00170172">
        <w:rPr>
          <w:rFonts w:asciiTheme="minorHAnsi" w:hAnsiTheme="minorHAnsi" w:cstheme="minorHAnsi"/>
        </w:rPr>
        <w:t>Aanbestedende Dienst</w:t>
      </w:r>
      <w:r>
        <w:rPr>
          <w:rFonts w:asciiTheme="minorHAnsi" w:hAnsiTheme="minorHAnsi" w:cstheme="minorHAnsi"/>
        </w:rPr>
        <w:t xml:space="preserve"> gaat ervan uit dat </w:t>
      </w:r>
      <w:r w:rsidR="004D062F">
        <w:rPr>
          <w:rFonts w:asciiTheme="minorHAnsi" w:hAnsiTheme="minorHAnsi" w:cstheme="minorHAnsi"/>
        </w:rPr>
        <w:t>inschrijvers</w:t>
      </w:r>
      <w:r>
        <w:rPr>
          <w:rFonts w:asciiTheme="minorHAnsi" w:hAnsiTheme="minorHAnsi" w:cstheme="minorHAnsi"/>
        </w:rPr>
        <w:t xml:space="preserve"> ervaring hebben-  en rekening houden met dit type aanvoerpatronen en de mogelijke wisselingen daarin ten gevolge van bijvoorbeeld weersomstandigheden. </w:t>
      </w:r>
      <w:r w:rsidR="003870BD">
        <w:rPr>
          <w:rFonts w:asciiTheme="minorHAnsi" w:hAnsiTheme="minorHAnsi" w:cstheme="minorHAnsi"/>
        </w:rPr>
        <w:t xml:space="preserve">Inschrijvers worden geacht </w:t>
      </w:r>
      <w:r w:rsidR="00481F0C">
        <w:rPr>
          <w:rFonts w:asciiTheme="minorHAnsi" w:hAnsiTheme="minorHAnsi" w:cstheme="minorHAnsi"/>
        </w:rPr>
        <w:t>deze seizoen patronen in aanvoer op te kunnen vangen.</w:t>
      </w:r>
    </w:p>
    <w:p w14:paraId="41563327" w14:textId="49DC2F90" w:rsidR="002D6C31" w:rsidRPr="00286285" w:rsidRDefault="002D6C31" w:rsidP="00E60D79">
      <w:pPr>
        <w:pStyle w:val="2-Kop2ParagraafCorversBS"/>
        <w:numPr>
          <w:ilvl w:val="1"/>
          <w:numId w:val="1"/>
        </w:numPr>
        <w:ind w:hanging="567"/>
      </w:pPr>
      <w:bookmarkStart w:id="24" w:name="_Toc24534479"/>
      <w:bookmarkStart w:id="25" w:name="_Toc25944591"/>
      <w:bookmarkStart w:id="26" w:name="_Toc28006697"/>
      <w:bookmarkStart w:id="27" w:name="_Toc35943229"/>
      <w:bookmarkStart w:id="28" w:name="_Hlk34757108"/>
      <w:r w:rsidRPr="00286285">
        <w:t>Perce</w:t>
      </w:r>
      <w:r w:rsidR="006D23D5">
        <w:t>e</w:t>
      </w:r>
      <w:r w:rsidRPr="00286285">
        <w:t>l</w:t>
      </w:r>
      <w:bookmarkEnd w:id="24"/>
      <w:bookmarkEnd w:id="25"/>
      <w:bookmarkEnd w:id="26"/>
      <w:r w:rsidR="006D23D5">
        <w:t xml:space="preserve"> indeling en logistieke optimalisatie ná inschrijvingen</w:t>
      </w:r>
      <w:bookmarkEnd w:id="27"/>
    </w:p>
    <w:bookmarkEnd w:id="28"/>
    <w:p w14:paraId="72C04630" w14:textId="2936E95D" w:rsidR="00DB2851" w:rsidRDefault="006D23D5" w:rsidP="002D6C31">
      <w:pPr>
        <w:spacing w:line="288" w:lineRule="auto"/>
        <w:rPr>
          <w:rFonts w:asciiTheme="minorHAnsi" w:hAnsiTheme="minorHAnsi" w:cstheme="minorHAnsi"/>
        </w:rPr>
      </w:pPr>
      <w:r>
        <w:rPr>
          <w:rFonts w:asciiTheme="minorHAnsi" w:hAnsiTheme="minorHAnsi" w:cstheme="minorHAnsi"/>
        </w:rPr>
        <w:t xml:space="preserve">Uitgaande van de hoeveelheid GFT uit 2019 (totaal 91.111 ton) is een indeling gemaakt in 7 percelen: 5 van 15.000 ton en 2 van 8.000 ton per jaar. </w:t>
      </w:r>
      <w:r w:rsidR="00596829">
        <w:rPr>
          <w:rFonts w:asciiTheme="minorHAnsi" w:hAnsiTheme="minorHAnsi" w:cstheme="minorHAnsi"/>
        </w:rPr>
        <w:t xml:space="preserve">Een </w:t>
      </w:r>
      <w:r w:rsidR="004D062F">
        <w:rPr>
          <w:rFonts w:asciiTheme="minorHAnsi" w:hAnsiTheme="minorHAnsi" w:cstheme="minorHAnsi"/>
        </w:rPr>
        <w:t>inschrijver</w:t>
      </w:r>
      <w:r w:rsidR="00596829">
        <w:rPr>
          <w:rFonts w:asciiTheme="minorHAnsi" w:hAnsiTheme="minorHAnsi" w:cstheme="minorHAnsi"/>
        </w:rPr>
        <w:t xml:space="preserve"> kan met één verwerkingslocatie inschrijven op één of meerdere percelen. Er kan niet met meerdere verwerkingslocaties worden ingeschreven op één perceel. Een </w:t>
      </w:r>
      <w:r w:rsidR="004D062F">
        <w:rPr>
          <w:rFonts w:asciiTheme="minorHAnsi" w:hAnsiTheme="minorHAnsi" w:cstheme="minorHAnsi"/>
        </w:rPr>
        <w:t>inschrijver</w:t>
      </w:r>
      <w:r w:rsidR="00596829">
        <w:rPr>
          <w:rFonts w:asciiTheme="minorHAnsi" w:hAnsiTheme="minorHAnsi" w:cstheme="minorHAnsi"/>
        </w:rPr>
        <w:t xml:space="preserve"> kan inschrijven met </w:t>
      </w:r>
      <w:r w:rsidR="00DB2851">
        <w:rPr>
          <w:rFonts w:asciiTheme="minorHAnsi" w:hAnsiTheme="minorHAnsi" w:cstheme="minorHAnsi"/>
        </w:rPr>
        <w:t xml:space="preserve">uitsluitend </w:t>
      </w:r>
      <w:r w:rsidR="00A5738D">
        <w:rPr>
          <w:rFonts w:asciiTheme="minorHAnsi" w:hAnsiTheme="minorHAnsi" w:cstheme="minorHAnsi"/>
        </w:rPr>
        <w:t xml:space="preserve">één </w:t>
      </w:r>
      <w:r w:rsidR="00596829">
        <w:rPr>
          <w:rFonts w:asciiTheme="minorHAnsi" w:hAnsiTheme="minorHAnsi" w:cstheme="minorHAnsi"/>
        </w:rPr>
        <w:t>verwerkingstarief (poorttarief)</w:t>
      </w:r>
      <w:r w:rsidR="00C238FD">
        <w:rPr>
          <w:rFonts w:asciiTheme="minorHAnsi" w:hAnsiTheme="minorHAnsi" w:cstheme="minorHAnsi"/>
        </w:rPr>
        <w:t xml:space="preserve"> per verwerkingslocatie</w:t>
      </w:r>
      <w:r w:rsidR="00596829">
        <w:rPr>
          <w:rFonts w:asciiTheme="minorHAnsi" w:hAnsiTheme="minorHAnsi" w:cstheme="minorHAnsi"/>
        </w:rPr>
        <w:t>.</w:t>
      </w:r>
      <w:r w:rsidR="00DB2851">
        <w:rPr>
          <w:rFonts w:asciiTheme="minorHAnsi" w:hAnsiTheme="minorHAnsi" w:cstheme="minorHAnsi"/>
        </w:rPr>
        <w:t xml:space="preserve"> </w:t>
      </w:r>
      <w:r w:rsidR="00596829">
        <w:rPr>
          <w:rFonts w:asciiTheme="minorHAnsi" w:hAnsiTheme="minorHAnsi" w:cstheme="minorHAnsi"/>
        </w:rPr>
        <w:t xml:space="preserve">De 7 percelen bestaan uit </w:t>
      </w:r>
      <w:r w:rsidR="00DB2851">
        <w:rPr>
          <w:rFonts w:asciiTheme="minorHAnsi" w:hAnsiTheme="minorHAnsi" w:cstheme="minorHAnsi"/>
        </w:rPr>
        <w:t xml:space="preserve">vijf </w:t>
      </w:r>
      <w:r w:rsidR="00596829">
        <w:rPr>
          <w:rFonts w:asciiTheme="minorHAnsi" w:hAnsiTheme="minorHAnsi" w:cstheme="minorHAnsi"/>
        </w:rPr>
        <w:t xml:space="preserve">hoeveelheden van 15.000 ton </w:t>
      </w:r>
      <w:r w:rsidR="00DB2851">
        <w:rPr>
          <w:rFonts w:asciiTheme="minorHAnsi" w:hAnsiTheme="minorHAnsi" w:cstheme="minorHAnsi"/>
        </w:rPr>
        <w:t xml:space="preserve">en twee van </w:t>
      </w:r>
      <w:r w:rsidR="00596829">
        <w:rPr>
          <w:rFonts w:asciiTheme="minorHAnsi" w:hAnsiTheme="minorHAnsi" w:cstheme="minorHAnsi"/>
        </w:rPr>
        <w:t xml:space="preserve">8.000 ton en zijn niet gekoppeld aan een herkomstgebied of perceeladres. De reden is dat de </w:t>
      </w:r>
      <w:r w:rsidR="00170172">
        <w:rPr>
          <w:rFonts w:asciiTheme="minorHAnsi" w:hAnsiTheme="minorHAnsi" w:cstheme="minorHAnsi"/>
        </w:rPr>
        <w:t>Aanbestedende Dienst</w:t>
      </w:r>
      <w:r w:rsidR="00596829">
        <w:rPr>
          <w:rFonts w:asciiTheme="minorHAnsi" w:hAnsiTheme="minorHAnsi" w:cstheme="minorHAnsi"/>
        </w:rPr>
        <w:t xml:space="preserve"> </w:t>
      </w:r>
      <w:r w:rsidR="00DB2851">
        <w:rPr>
          <w:rFonts w:asciiTheme="minorHAnsi" w:hAnsiTheme="minorHAnsi" w:cstheme="minorHAnsi"/>
        </w:rPr>
        <w:t xml:space="preserve">zelf de logistiek verzorgt en </w:t>
      </w:r>
      <w:r w:rsidR="00596829">
        <w:rPr>
          <w:rFonts w:asciiTheme="minorHAnsi" w:hAnsiTheme="minorHAnsi" w:cstheme="minorHAnsi"/>
        </w:rPr>
        <w:t xml:space="preserve">– na ontvangst van de inschrijvingen op percelen met de adressen van de verwerkingslocaties en de poorttarieven – achteraf een logistiek optimale situatie bepaalt. Dit kan pas achteraf, omdat de </w:t>
      </w:r>
      <w:r w:rsidR="00170172">
        <w:rPr>
          <w:rFonts w:asciiTheme="minorHAnsi" w:hAnsiTheme="minorHAnsi" w:cstheme="minorHAnsi"/>
        </w:rPr>
        <w:t>Aanbestedende Dienst</w:t>
      </w:r>
      <w:r w:rsidR="00596829">
        <w:rPr>
          <w:rFonts w:asciiTheme="minorHAnsi" w:hAnsiTheme="minorHAnsi" w:cstheme="minorHAnsi"/>
        </w:rPr>
        <w:t xml:space="preserve"> daarbij rekening </w:t>
      </w:r>
      <w:r w:rsidR="00DB2851">
        <w:rPr>
          <w:rFonts w:asciiTheme="minorHAnsi" w:hAnsiTheme="minorHAnsi" w:cstheme="minorHAnsi"/>
        </w:rPr>
        <w:t>houdt</w:t>
      </w:r>
      <w:r w:rsidR="00596829">
        <w:rPr>
          <w:rFonts w:asciiTheme="minorHAnsi" w:hAnsiTheme="minorHAnsi" w:cstheme="minorHAnsi"/>
        </w:rPr>
        <w:t xml:space="preserve"> met de volgende aspecten die de optimale logistiek bepale</w:t>
      </w:r>
      <w:r w:rsidR="00DB2851">
        <w:rPr>
          <w:rFonts w:asciiTheme="minorHAnsi" w:hAnsiTheme="minorHAnsi" w:cstheme="minorHAnsi"/>
        </w:rPr>
        <w:t xml:space="preserve">n: a. </w:t>
      </w:r>
      <w:r w:rsidR="00DB2851" w:rsidRPr="00DB2851">
        <w:rPr>
          <w:rFonts w:asciiTheme="minorHAnsi" w:hAnsiTheme="minorHAnsi" w:cstheme="minorHAnsi"/>
        </w:rPr>
        <w:t xml:space="preserve">type inzamelvoertuigen </w:t>
      </w:r>
      <w:r w:rsidR="00DB2851">
        <w:rPr>
          <w:rFonts w:asciiTheme="minorHAnsi" w:hAnsiTheme="minorHAnsi" w:cstheme="minorHAnsi"/>
        </w:rPr>
        <w:t>b</w:t>
      </w:r>
      <w:r w:rsidR="00DB2851" w:rsidRPr="00DB2851">
        <w:rPr>
          <w:rFonts w:asciiTheme="minorHAnsi" w:hAnsiTheme="minorHAnsi" w:cstheme="minorHAnsi"/>
        </w:rPr>
        <w:t xml:space="preserve">. cluster-/overslagopties  </w:t>
      </w:r>
      <w:r w:rsidR="00DB2851">
        <w:rPr>
          <w:rFonts w:asciiTheme="minorHAnsi" w:hAnsiTheme="minorHAnsi" w:cstheme="minorHAnsi"/>
        </w:rPr>
        <w:t>c</w:t>
      </w:r>
      <w:r w:rsidR="00DB2851" w:rsidRPr="00DB2851">
        <w:rPr>
          <w:rFonts w:asciiTheme="minorHAnsi" w:hAnsiTheme="minorHAnsi" w:cstheme="minorHAnsi"/>
        </w:rPr>
        <w:t xml:space="preserve">. ritlengte </w:t>
      </w:r>
      <w:r w:rsidR="00DB2851">
        <w:rPr>
          <w:rFonts w:asciiTheme="minorHAnsi" w:hAnsiTheme="minorHAnsi" w:cstheme="minorHAnsi"/>
        </w:rPr>
        <w:t>d</w:t>
      </w:r>
      <w:r w:rsidR="00DB2851" w:rsidRPr="00DB2851">
        <w:rPr>
          <w:rFonts w:asciiTheme="minorHAnsi" w:hAnsiTheme="minorHAnsi" w:cstheme="minorHAnsi"/>
        </w:rPr>
        <w:t xml:space="preserve">. bestaande </w:t>
      </w:r>
      <w:r w:rsidR="00DB2851">
        <w:rPr>
          <w:rFonts w:asciiTheme="minorHAnsi" w:hAnsiTheme="minorHAnsi" w:cstheme="minorHAnsi"/>
        </w:rPr>
        <w:t>transport</w:t>
      </w:r>
      <w:r w:rsidR="00DB2851" w:rsidRPr="00DB2851">
        <w:rPr>
          <w:rFonts w:asciiTheme="minorHAnsi" w:hAnsiTheme="minorHAnsi" w:cstheme="minorHAnsi"/>
        </w:rPr>
        <w:t xml:space="preserve">routes met </w:t>
      </w:r>
      <w:r w:rsidR="00DB2851">
        <w:rPr>
          <w:rFonts w:asciiTheme="minorHAnsi" w:hAnsiTheme="minorHAnsi" w:cstheme="minorHAnsi"/>
        </w:rPr>
        <w:t>de mogelijkheid van</w:t>
      </w:r>
      <w:r w:rsidR="00DB2851" w:rsidRPr="00DB2851">
        <w:rPr>
          <w:rFonts w:asciiTheme="minorHAnsi" w:hAnsiTheme="minorHAnsi" w:cstheme="minorHAnsi"/>
        </w:rPr>
        <w:t xml:space="preserve"> retourtransporten</w:t>
      </w:r>
      <w:r w:rsidR="00DB2851">
        <w:rPr>
          <w:rFonts w:asciiTheme="minorHAnsi" w:hAnsiTheme="minorHAnsi" w:cstheme="minorHAnsi"/>
        </w:rPr>
        <w:t xml:space="preserve">. De </w:t>
      </w:r>
      <w:r w:rsidR="00170172">
        <w:rPr>
          <w:rFonts w:asciiTheme="minorHAnsi" w:hAnsiTheme="minorHAnsi" w:cstheme="minorHAnsi"/>
        </w:rPr>
        <w:t>Aanbestedende Dienst</w:t>
      </w:r>
      <w:r w:rsidR="00DB2851">
        <w:rPr>
          <w:rFonts w:asciiTheme="minorHAnsi" w:hAnsiTheme="minorHAnsi" w:cstheme="minorHAnsi"/>
        </w:rPr>
        <w:t xml:space="preserve"> bepaalt op grond daarvan de logistiek zodanig dat de logistieke</w:t>
      </w:r>
      <w:r w:rsidR="00C238FD">
        <w:rPr>
          <w:rFonts w:asciiTheme="minorHAnsi" w:hAnsiTheme="minorHAnsi" w:cstheme="minorHAnsi"/>
        </w:rPr>
        <w:t>- en totale</w:t>
      </w:r>
      <w:r w:rsidR="00DB2851">
        <w:rPr>
          <w:rFonts w:asciiTheme="minorHAnsi" w:hAnsiTheme="minorHAnsi" w:cstheme="minorHAnsi"/>
        </w:rPr>
        <w:t xml:space="preserve"> kosten en de milieubelasting </w:t>
      </w:r>
      <w:r w:rsidR="00C238FD">
        <w:rPr>
          <w:rFonts w:asciiTheme="minorHAnsi" w:hAnsiTheme="minorHAnsi" w:cstheme="minorHAnsi"/>
        </w:rPr>
        <w:t xml:space="preserve">samen met de gegevens uit de inschrijving </w:t>
      </w:r>
      <w:r w:rsidR="00DB2851">
        <w:rPr>
          <w:rFonts w:asciiTheme="minorHAnsi" w:hAnsiTheme="minorHAnsi" w:cstheme="minorHAnsi"/>
        </w:rPr>
        <w:t>zo laag mogelijk zijn</w:t>
      </w:r>
      <w:r w:rsidR="003A7690">
        <w:rPr>
          <w:rFonts w:asciiTheme="minorHAnsi" w:hAnsiTheme="minorHAnsi" w:cstheme="minorHAnsi"/>
        </w:rPr>
        <w:t xml:space="preserve"> (optimale totaalscore)</w:t>
      </w:r>
      <w:r w:rsidR="00DB2851">
        <w:rPr>
          <w:rFonts w:asciiTheme="minorHAnsi" w:hAnsiTheme="minorHAnsi" w:cstheme="minorHAnsi"/>
        </w:rPr>
        <w:t xml:space="preserve">. De uitwerking daarvan is gemaakt in bijlage Tarievenblad </w:t>
      </w:r>
      <w:r w:rsidR="001F71C4">
        <w:rPr>
          <w:rFonts w:asciiTheme="minorHAnsi" w:hAnsiTheme="minorHAnsi" w:cstheme="minorHAnsi"/>
        </w:rPr>
        <w:t>OMRIN</w:t>
      </w:r>
      <w:r w:rsidR="00DB2851">
        <w:rPr>
          <w:rFonts w:asciiTheme="minorHAnsi" w:hAnsiTheme="minorHAnsi" w:cstheme="minorHAnsi"/>
        </w:rPr>
        <w:t xml:space="preserve">. </w:t>
      </w:r>
    </w:p>
    <w:p w14:paraId="4AF9D603" w14:textId="2B72EB79" w:rsidR="00596829" w:rsidRDefault="00596829" w:rsidP="002D6C31">
      <w:pPr>
        <w:spacing w:line="288" w:lineRule="auto"/>
        <w:rPr>
          <w:rFonts w:asciiTheme="minorHAnsi" w:hAnsiTheme="minorHAnsi" w:cstheme="minorHAnsi"/>
        </w:rPr>
      </w:pPr>
      <w:r>
        <w:rPr>
          <w:rFonts w:asciiTheme="minorHAnsi" w:hAnsiTheme="minorHAnsi" w:cstheme="minorHAnsi"/>
        </w:rPr>
        <w:t xml:space="preserve"> </w:t>
      </w:r>
    </w:p>
    <w:p w14:paraId="328DA6A2" w14:textId="0F71A405" w:rsidR="002D6C31" w:rsidRPr="00B17A84" w:rsidRDefault="002D6C31" w:rsidP="00E60D79">
      <w:pPr>
        <w:pStyle w:val="2-Kop2ParagraafCorversBS"/>
        <w:numPr>
          <w:ilvl w:val="1"/>
          <w:numId w:val="1"/>
        </w:numPr>
        <w:ind w:hanging="567"/>
      </w:pPr>
      <w:bookmarkStart w:id="29" w:name="_Toc24534481"/>
      <w:bookmarkStart w:id="30" w:name="_Toc25944593"/>
      <w:bookmarkStart w:id="31" w:name="_Toc28006699"/>
      <w:bookmarkStart w:id="32" w:name="_Toc35943230"/>
      <w:r w:rsidRPr="00B17A84">
        <w:t>Modelovereenkomst</w:t>
      </w:r>
      <w:bookmarkEnd w:id="29"/>
      <w:bookmarkEnd w:id="30"/>
      <w:bookmarkEnd w:id="31"/>
      <w:bookmarkEnd w:id="32"/>
      <w:r w:rsidR="0096338D" w:rsidRPr="00B17A84">
        <w:t xml:space="preserve"> </w:t>
      </w:r>
    </w:p>
    <w:p w14:paraId="7F3E7402" w14:textId="7FE04140" w:rsidR="002D6C31" w:rsidRDefault="002A1413" w:rsidP="002D6C31">
      <w:pPr>
        <w:spacing w:after="120" w:line="288" w:lineRule="auto"/>
      </w:pPr>
      <w:r>
        <w:t xml:space="preserve">Als bijlage bij deze aanbestedingsleidraad vindt u een modelovereenkomst. </w:t>
      </w:r>
      <w:r w:rsidR="002D6C31" w:rsidRPr="00D13760">
        <w:t>Het programma van eisen en de uitvoeringsvoorwaarden zijn opgenomen in desbetreffende</w:t>
      </w:r>
      <w:r w:rsidR="002D6C31" w:rsidRPr="00825E4E">
        <w:t xml:space="preserve"> overeenkomst</w:t>
      </w:r>
      <w:r w:rsidR="002D6C31">
        <w:t xml:space="preserve"> inclusief bijlages. De inschrijving met bijbehorende tarieven dient gebaseerd te worden op de voorwaarden en werkzaamheden zoals beschreven in de modelovereenkomst.</w:t>
      </w:r>
    </w:p>
    <w:p w14:paraId="19F564CB" w14:textId="47EE3E38" w:rsidR="002D6C31" w:rsidRDefault="002A1413" w:rsidP="00E60D79">
      <w:pPr>
        <w:pStyle w:val="2-Kop2ParagraafCorversBS"/>
        <w:numPr>
          <w:ilvl w:val="1"/>
          <w:numId w:val="1"/>
        </w:numPr>
        <w:ind w:hanging="567"/>
      </w:pPr>
      <w:bookmarkStart w:id="33" w:name="_Toc35943231"/>
      <w:r>
        <w:t>Inzameling, overslag en transport van GFT in de bestaande situatie</w:t>
      </w:r>
      <w:bookmarkEnd w:id="33"/>
    </w:p>
    <w:p w14:paraId="76288128" w14:textId="08D0BB1C" w:rsidR="002D6C31" w:rsidRDefault="002A1413" w:rsidP="002D6C31">
      <w:pPr>
        <w:spacing w:after="120" w:line="288" w:lineRule="auto"/>
      </w:pPr>
      <w:r>
        <w:t xml:space="preserve">Om u te informeren over de bestaande situatie ten aanzien van de inzameling van GFT, eventuele overslag en transport, schetsen we hier de situatie op hoofdlijnen. Dit is bedoeld als </w:t>
      </w:r>
      <w:r w:rsidR="002D6C31">
        <w:t>achtergrondinformatie</w:t>
      </w:r>
      <w:r>
        <w:t xml:space="preserve">, maar de </w:t>
      </w:r>
      <w:r w:rsidR="002D6C31">
        <w:t xml:space="preserve">inschrijver </w:t>
      </w:r>
      <w:r>
        <w:t xml:space="preserve">kan hier verder </w:t>
      </w:r>
      <w:r w:rsidR="002D6C31">
        <w:t xml:space="preserve">geen rechten </w:t>
      </w:r>
      <w:r>
        <w:t>aan ontlenen</w:t>
      </w:r>
      <w:r w:rsidR="002D6C31">
        <w:t>.</w:t>
      </w:r>
    </w:p>
    <w:p w14:paraId="215F9803" w14:textId="4C8256F9" w:rsidR="0097196F" w:rsidRPr="0097196F" w:rsidRDefault="002D6C31" w:rsidP="0097196F">
      <w:pPr>
        <w:spacing w:after="120" w:line="288" w:lineRule="auto"/>
      </w:pPr>
      <w:r>
        <w:lastRenderedPageBreak/>
        <w:t>D</w:t>
      </w:r>
      <w:r w:rsidRPr="00450229">
        <w:t xml:space="preserve">e gemeenten in het verzorgingsgebied van </w:t>
      </w:r>
      <w:r w:rsidR="00170172">
        <w:t>Aanbestedende Dienst</w:t>
      </w:r>
      <w:r w:rsidRPr="00450229">
        <w:t xml:space="preserve"> </w:t>
      </w:r>
      <w:r w:rsidR="0097196F">
        <w:t>maken gebruik</w:t>
      </w:r>
      <w:r w:rsidR="0097196F" w:rsidRPr="0097196F">
        <w:t xml:space="preserve"> van gangbare inzamelsystemen voor huishoudelijk GFT-afval, zoals inzameling middels minicontainers en verzamelcontainers (al dan niet ondergronds). In de huidige situatie wordt het GFT-afval door </w:t>
      </w:r>
      <w:r w:rsidR="00170172">
        <w:t>Aanbestedende Dienst</w:t>
      </w:r>
      <w:r w:rsidR="0097196F" w:rsidRPr="0097196F">
        <w:t xml:space="preserve"> ingezameld en getransporteerd naar de verwerker. Per jaar komt er ca. </w:t>
      </w:r>
      <w:r w:rsidR="0097196F">
        <w:t>91</w:t>
      </w:r>
      <w:r w:rsidR="0097196F" w:rsidRPr="0097196F">
        <w:t xml:space="preserve">.000 ton huis-aan-huis ingezameld GFT afval vrij. </w:t>
      </w:r>
      <w:r w:rsidR="00170172">
        <w:t>Aanbestedende Dienst</w:t>
      </w:r>
      <w:r w:rsidR="0097196F" w:rsidRPr="0097196F">
        <w:t xml:space="preserve"> streeft een zo hoog mogelijk inzamelrendement na voor GFT-afval en zal dan ook zoveel mogelijk inspanningen verrichten om het aandeel GFT-afval in het restafval te verkleinen. </w:t>
      </w:r>
      <w:r w:rsidR="0097196F">
        <w:t xml:space="preserve">In de voorgaande hoofdstukken is een indruk gegeven hoe de hoeveelheid GFT zich ontwikkelt en hoe het reguliere seizoen patroon er uit kan zien. </w:t>
      </w:r>
      <w:r w:rsidR="0097196F" w:rsidRPr="0097196F">
        <w:t xml:space="preserve"> Aan deze indicatieve cijfers kunnen geen rechten worden ontleend met betrekking tot de hoeveelheid door de </w:t>
      </w:r>
      <w:r w:rsidR="00170172">
        <w:t>Aanbestedende Dienst</w:t>
      </w:r>
      <w:r w:rsidR="0097196F" w:rsidRPr="0097196F">
        <w:t xml:space="preserve"> aan te leveren GFT-afval.</w:t>
      </w:r>
    </w:p>
    <w:p w14:paraId="7DB45069" w14:textId="20A6725A" w:rsidR="0097196F" w:rsidRDefault="0097196F" w:rsidP="0097196F">
      <w:pPr>
        <w:pStyle w:val="2-Kop2ParagraafCorversBS"/>
        <w:numPr>
          <w:ilvl w:val="1"/>
          <w:numId w:val="1"/>
        </w:numPr>
        <w:ind w:hanging="567"/>
      </w:pPr>
      <w:bookmarkStart w:id="34" w:name="_Toc35943232"/>
      <w:r>
        <w:t>Bereidheid mee te werken aan promotie GFT inzameling door compostactie</w:t>
      </w:r>
      <w:bookmarkEnd w:id="34"/>
    </w:p>
    <w:p w14:paraId="6448ABBA" w14:textId="725A32B7" w:rsidR="00B97414" w:rsidRPr="003C334D" w:rsidRDefault="0097196F" w:rsidP="002D6C31">
      <w:pPr>
        <w:spacing w:after="120" w:line="288" w:lineRule="auto"/>
        <w:rPr>
          <w:color w:val="000000"/>
        </w:rPr>
      </w:pPr>
      <w:r>
        <w:t xml:space="preserve">Van de </w:t>
      </w:r>
      <w:r w:rsidR="002D6C31">
        <w:t xml:space="preserve">inschrijver </w:t>
      </w:r>
      <w:r w:rsidR="00B97414">
        <w:t>wordt verwacht dat hij bijdraagt aan</w:t>
      </w:r>
      <w:r w:rsidR="002D6C31">
        <w:t xml:space="preserve"> </w:t>
      </w:r>
      <w:r w:rsidR="002D6C31" w:rsidRPr="00450229">
        <w:t>de promotie van de gescheiden inzameling van GFT</w:t>
      </w:r>
      <w:r w:rsidR="000E03C0">
        <w:t xml:space="preserve"> </w:t>
      </w:r>
      <w:r w:rsidR="000E03C0" w:rsidRPr="003C334D">
        <w:t xml:space="preserve">doormiddel van het </w:t>
      </w:r>
      <w:r w:rsidR="003453DA" w:rsidRPr="003C334D">
        <w:t xml:space="preserve">gratis </w:t>
      </w:r>
      <w:r w:rsidR="000E03C0" w:rsidRPr="003C334D">
        <w:t xml:space="preserve">ter beschikking stellen van </w:t>
      </w:r>
      <w:r w:rsidR="003453DA" w:rsidRPr="003C334D">
        <w:t>compost</w:t>
      </w:r>
      <w:r w:rsidR="000E03C0" w:rsidRPr="003C334D">
        <w:t>,</w:t>
      </w:r>
      <w:r w:rsidR="003453DA" w:rsidRPr="003C334D">
        <w:t xml:space="preserve"> uit te delen aan de inwoners van het verzorgingsgebied. </w:t>
      </w:r>
      <w:r w:rsidR="00B97414" w:rsidRPr="003C334D">
        <w:t xml:space="preserve">Daarvoor is het noodzakelijk dat deze compost geschikt is voor het gebruik door burgers. </w:t>
      </w:r>
      <w:r w:rsidR="000E03C0" w:rsidRPr="003C334D">
        <w:rPr>
          <w:color w:val="000000"/>
        </w:rPr>
        <w:t>Inschrijver dient</w:t>
      </w:r>
      <w:r w:rsidR="00B97414" w:rsidRPr="003C334D">
        <w:rPr>
          <w:color w:val="000000"/>
        </w:rPr>
        <w:t xml:space="preserve"> op de verwerkingslocatie (afgehaald) compost </w:t>
      </w:r>
      <w:r w:rsidR="000E03C0" w:rsidRPr="003C334D">
        <w:rPr>
          <w:color w:val="000000"/>
        </w:rPr>
        <w:t xml:space="preserve">in </w:t>
      </w:r>
      <w:proofErr w:type="spellStart"/>
      <w:r w:rsidR="000E03C0" w:rsidRPr="003C334D">
        <w:rPr>
          <w:color w:val="000000"/>
        </w:rPr>
        <w:t>zakgoed</w:t>
      </w:r>
      <w:proofErr w:type="spellEnd"/>
      <w:r w:rsidR="000E03C0" w:rsidRPr="003C334D">
        <w:rPr>
          <w:color w:val="000000"/>
        </w:rPr>
        <w:t xml:space="preserve"> van de omschreven kwaliteit ter beschikking te stellen. De jaarlijkse hoeveelheid </w:t>
      </w:r>
      <w:r w:rsidR="009D7158" w:rsidRPr="003C334D">
        <w:rPr>
          <w:color w:val="000000"/>
        </w:rPr>
        <w:t xml:space="preserve">gevulde </w:t>
      </w:r>
      <w:r w:rsidR="000E03C0" w:rsidRPr="003C334D">
        <w:rPr>
          <w:color w:val="000000"/>
        </w:rPr>
        <w:t xml:space="preserve">zakken </w:t>
      </w:r>
      <w:r w:rsidR="003C334D" w:rsidRPr="003C334D">
        <w:rPr>
          <w:color w:val="000000"/>
        </w:rPr>
        <w:t xml:space="preserve">van 20 liter </w:t>
      </w:r>
      <w:r w:rsidR="000E03C0" w:rsidRPr="003C334D">
        <w:rPr>
          <w:color w:val="000000"/>
        </w:rPr>
        <w:t xml:space="preserve">is gelijk aan de tonnen GFT die inschrijver wint gedeeld door twee. De </w:t>
      </w:r>
      <w:r w:rsidR="00170172">
        <w:rPr>
          <w:color w:val="000000"/>
        </w:rPr>
        <w:t>Aanbestedende Dienst</w:t>
      </w:r>
      <w:r w:rsidR="000E03C0" w:rsidRPr="003C334D">
        <w:rPr>
          <w:color w:val="000000"/>
        </w:rPr>
        <w:t xml:space="preserve"> stelt de lege zakken met opdruk gratis ter beschikking.  </w:t>
      </w:r>
      <w:r w:rsidR="00B97414" w:rsidRPr="003C334D">
        <w:rPr>
          <w:color w:val="000000"/>
        </w:rPr>
        <w:t xml:space="preserve"> </w:t>
      </w:r>
    </w:p>
    <w:p w14:paraId="77CDEECD" w14:textId="60022B2A" w:rsidR="002D6C31" w:rsidRPr="00A05054" w:rsidRDefault="002D6C31" w:rsidP="00E60D79">
      <w:pPr>
        <w:pStyle w:val="Kop1"/>
        <w:pageBreakBefore/>
        <w:numPr>
          <w:ilvl w:val="0"/>
          <w:numId w:val="1"/>
        </w:numPr>
        <w:shd w:val="clear" w:color="auto" w:fill="auto"/>
        <w:tabs>
          <w:tab w:val="clear" w:pos="57"/>
          <w:tab w:val="num" w:pos="-426"/>
          <w:tab w:val="left" w:pos="284"/>
          <w:tab w:val="left" w:pos="425"/>
          <w:tab w:val="left" w:pos="567"/>
        </w:tabs>
        <w:spacing w:before="0" w:after="140" w:line="420" w:lineRule="exact"/>
        <w:ind w:hanging="426"/>
      </w:pPr>
      <w:bookmarkStart w:id="35" w:name="_Toc25944595"/>
      <w:bookmarkStart w:id="36" w:name="_Toc28006701"/>
      <w:bookmarkStart w:id="37" w:name="_Toc35943233"/>
      <w:r w:rsidRPr="00A05054">
        <w:lastRenderedPageBreak/>
        <w:t>Procedurele bepalingen</w:t>
      </w:r>
      <w:bookmarkEnd w:id="35"/>
      <w:bookmarkEnd w:id="36"/>
      <w:bookmarkEnd w:id="37"/>
    </w:p>
    <w:p w14:paraId="324F27A2" w14:textId="77777777" w:rsidR="002D6C31" w:rsidRDefault="002D6C31" w:rsidP="002D6C31">
      <w:pPr>
        <w:spacing w:after="120" w:line="288" w:lineRule="auto"/>
      </w:pPr>
      <w:r>
        <w:t xml:space="preserve">In dit hoofdstuk staat beschreven op welke wijze inschrijvingen ingediend moeten worden om in aanmerking te komen voor gunning van de opdracht. Inschrijvers welke hun inschrijving op een andere wijze indienen of vormgeven dan in onderhavige leidraad beschreven, kunnen van verdere deelname aan de aanbesteding worden uitgesloten. </w:t>
      </w:r>
    </w:p>
    <w:p w14:paraId="21B040C1" w14:textId="77777777" w:rsidR="002D6C31" w:rsidRDefault="002D6C31" w:rsidP="00E60D79">
      <w:pPr>
        <w:pStyle w:val="2-Kop2ParagraafCorversBS"/>
        <w:numPr>
          <w:ilvl w:val="1"/>
          <w:numId w:val="1"/>
        </w:numPr>
        <w:ind w:hanging="567"/>
      </w:pPr>
      <w:bookmarkStart w:id="38" w:name="_Toc483305187"/>
      <w:bookmarkStart w:id="39" w:name="_Toc24534484"/>
      <w:bookmarkStart w:id="40" w:name="_Toc25944596"/>
      <w:bookmarkStart w:id="41" w:name="_Toc28006702"/>
      <w:bookmarkStart w:id="42" w:name="_Toc35943234"/>
      <w:r>
        <w:t>Algemeen</w:t>
      </w:r>
      <w:bookmarkEnd w:id="38"/>
      <w:bookmarkEnd w:id="39"/>
      <w:bookmarkEnd w:id="40"/>
      <w:bookmarkEnd w:id="41"/>
      <w:bookmarkEnd w:id="42"/>
    </w:p>
    <w:p w14:paraId="01B0E9DC" w14:textId="3620BFFC" w:rsidR="002D6C31" w:rsidRDefault="002D6C31" w:rsidP="002D6C31">
      <w:pPr>
        <w:spacing w:after="120" w:line="288" w:lineRule="auto"/>
        <w:rPr>
          <w:bCs/>
        </w:rPr>
      </w:pPr>
      <w:r w:rsidRPr="001F5AEF">
        <w:rPr>
          <w:bCs/>
        </w:rPr>
        <w:t xml:space="preserve">In deze aanbesteding wordt </w:t>
      </w:r>
      <w:r w:rsidRPr="00CB1C74">
        <w:rPr>
          <w:bCs/>
        </w:rPr>
        <w:t xml:space="preserve">de openbare procedure gevolgd op basis van de richtlijnen van de gewijzigde Aanbestedingswet 2012 geldend vanaf 1 juli 2016 waarmee de Europese Richtlijn voor overheidsopdrachten 2014/24/EU in de Nederlandse wetgeving is geïmplementeerd. De openbare procedure bestaat uit één fase. Marktpartijen worden uitgenodigd om in te schrijven op deze aanbesteding (een inschrijving uit te brengen) op basis van onderhavige aanbestedingsleidraad inclusief de bijlagen. </w:t>
      </w:r>
      <w:r w:rsidRPr="009144CD">
        <w:rPr>
          <w:bCs/>
        </w:rPr>
        <w:t>Aan de hand van de opgenomen uitsluitingsgronden, minimumeisen en gunning</w:t>
      </w:r>
      <w:r>
        <w:rPr>
          <w:bCs/>
        </w:rPr>
        <w:t>scriteria in deze</w:t>
      </w:r>
      <w:r w:rsidRPr="009144CD">
        <w:rPr>
          <w:bCs/>
        </w:rPr>
        <w:t xml:space="preserve"> aanbestedings</w:t>
      </w:r>
      <w:r>
        <w:rPr>
          <w:bCs/>
        </w:rPr>
        <w:t xml:space="preserve">leidraad </w:t>
      </w:r>
      <w:r w:rsidRPr="009144CD">
        <w:rPr>
          <w:bCs/>
        </w:rPr>
        <w:t xml:space="preserve">bepaalt de </w:t>
      </w:r>
      <w:r w:rsidR="00170172">
        <w:rPr>
          <w:bCs/>
        </w:rPr>
        <w:t>Aanbestedende Dienst</w:t>
      </w:r>
      <w:r>
        <w:rPr>
          <w:bCs/>
        </w:rPr>
        <w:t>(en) aan welke I</w:t>
      </w:r>
      <w:r w:rsidRPr="009144CD">
        <w:rPr>
          <w:bCs/>
        </w:rPr>
        <w:t>nschrijver</w:t>
      </w:r>
      <w:r>
        <w:rPr>
          <w:bCs/>
        </w:rPr>
        <w:t>(s)</w:t>
      </w:r>
      <w:r w:rsidRPr="009144CD">
        <w:rPr>
          <w:bCs/>
        </w:rPr>
        <w:t xml:space="preserve"> de opdracht</w:t>
      </w:r>
      <w:r>
        <w:rPr>
          <w:bCs/>
        </w:rPr>
        <w:t>(en)</w:t>
      </w:r>
      <w:r w:rsidRPr="009144CD">
        <w:rPr>
          <w:bCs/>
        </w:rPr>
        <w:t xml:space="preserve"> wordt gegund.</w:t>
      </w:r>
      <w:r>
        <w:rPr>
          <w:bCs/>
        </w:rPr>
        <w:t xml:space="preserve"> </w:t>
      </w:r>
    </w:p>
    <w:p w14:paraId="7B0843CE" w14:textId="77777777" w:rsidR="002D6C31" w:rsidRPr="001F5AEF" w:rsidRDefault="002D6C31" w:rsidP="002D6C31">
      <w:pPr>
        <w:spacing w:line="288" w:lineRule="auto"/>
        <w:rPr>
          <w:bCs/>
        </w:rPr>
      </w:pPr>
      <w:r w:rsidRPr="001F5AEF">
        <w:rPr>
          <w:bCs/>
        </w:rPr>
        <w:t xml:space="preserve">In algemene zin geldt dat de </w:t>
      </w:r>
      <w:r>
        <w:rPr>
          <w:bCs/>
        </w:rPr>
        <w:t>I</w:t>
      </w:r>
      <w:r w:rsidRPr="001F5AEF">
        <w:rPr>
          <w:bCs/>
        </w:rPr>
        <w:t xml:space="preserve">nschrijver met het doen van een </w:t>
      </w:r>
      <w:r>
        <w:t>inschrijving</w:t>
      </w:r>
      <w:r w:rsidRPr="001F5AEF">
        <w:rPr>
          <w:bCs/>
        </w:rPr>
        <w:t xml:space="preserve"> verklaart dat:</w:t>
      </w:r>
    </w:p>
    <w:p w14:paraId="071E4076" w14:textId="52FAF8EF" w:rsidR="002D6C31" w:rsidRPr="00CB1C74" w:rsidRDefault="002D6C31" w:rsidP="002D6C31">
      <w:pPr>
        <w:pStyle w:val="doMultiBulletStyle"/>
        <w:spacing w:line="288" w:lineRule="auto"/>
      </w:pPr>
      <w:r w:rsidRPr="00CB1C74">
        <w:t xml:space="preserve">de noodzakelijke </w:t>
      </w:r>
      <w:r w:rsidR="003A5906">
        <w:t>voorzieningen</w:t>
      </w:r>
      <w:r w:rsidRPr="00CB1C74">
        <w:t xml:space="preserve"> voor </w:t>
      </w:r>
      <w:r>
        <w:t>de betreffende werkzaamheden waar inschrijver op inschrijft</w:t>
      </w:r>
      <w:r w:rsidRPr="00CB1C74">
        <w:t xml:space="preserve"> bij aanvang van het contract volledig operationeel </w:t>
      </w:r>
      <w:r w:rsidR="003A5906">
        <w:t>zijn</w:t>
      </w:r>
      <w:r>
        <w:t xml:space="preserve"> en over de benodigde vergunningen beschik</w:t>
      </w:r>
      <w:r w:rsidR="003A5906">
        <w:t>ken</w:t>
      </w:r>
      <w:r w:rsidRPr="00CB1C74">
        <w:t>;</w:t>
      </w:r>
    </w:p>
    <w:p w14:paraId="2E9B9468" w14:textId="77777777" w:rsidR="002D6C31" w:rsidRPr="00CB1C74" w:rsidRDefault="002D6C31" w:rsidP="002D6C31">
      <w:pPr>
        <w:pStyle w:val="doMultiBulletStyle"/>
        <w:spacing w:line="288" w:lineRule="auto"/>
      </w:pPr>
      <w:r w:rsidRPr="00CB1C74">
        <w:t>de continuïteit van</w:t>
      </w:r>
      <w:r>
        <w:t xml:space="preserve"> de werkzaamheden vallend onder het betreffende perceel waar inschrijver op inschrijft v</w:t>
      </w:r>
      <w:r w:rsidRPr="00CB1C74">
        <w:t xml:space="preserve">anaf de start van en gedurende de </w:t>
      </w:r>
      <w:r>
        <w:t xml:space="preserve">hele </w:t>
      </w:r>
      <w:r w:rsidRPr="00CB1C74">
        <w:t>contractperiode wordt gegarandeerd;</w:t>
      </w:r>
    </w:p>
    <w:p w14:paraId="219933B3" w14:textId="5D6BB8A9" w:rsidR="002D6C31" w:rsidRPr="00FE14B0" w:rsidRDefault="002D6C31" w:rsidP="002D6C31">
      <w:pPr>
        <w:pStyle w:val="doMultiBulletStyle"/>
        <w:spacing w:after="120" w:line="288" w:lineRule="auto"/>
        <w:rPr>
          <w:bCs/>
        </w:rPr>
      </w:pPr>
      <w:r w:rsidRPr="00CB1C74">
        <w:t xml:space="preserve">het risico en eventuele extra kosten - van zowel opdrachtnemer als opdrachtgever - als gevolg van calamiteiten, onvoorziene omstandigheden en het niet tijdig op orde hebben van </w:t>
      </w:r>
      <w:r>
        <w:t xml:space="preserve">de benodigde voorzieningen </w:t>
      </w:r>
      <w:r w:rsidRPr="00CB1C74">
        <w:t>voor de opdrachtnemer is</w:t>
      </w:r>
      <w:r>
        <w:t xml:space="preserve">. </w:t>
      </w:r>
    </w:p>
    <w:p w14:paraId="0D610C4F" w14:textId="77777777" w:rsidR="002D6C31" w:rsidRDefault="002D6C31" w:rsidP="00E60D79">
      <w:pPr>
        <w:pStyle w:val="2-Kop2ParagraafCorversBS"/>
        <w:numPr>
          <w:ilvl w:val="1"/>
          <w:numId w:val="1"/>
        </w:numPr>
        <w:ind w:hanging="567"/>
      </w:pPr>
      <w:bookmarkStart w:id="43" w:name="_Toc24534485"/>
      <w:bookmarkStart w:id="44" w:name="_Toc25944597"/>
      <w:bookmarkStart w:id="45" w:name="_Toc28006703"/>
      <w:bookmarkStart w:id="46" w:name="_Toc35943235"/>
      <w:r>
        <w:t>Voorwaarden</w:t>
      </w:r>
      <w:bookmarkEnd w:id="43"/>
      <w:bookmarkEnd w:id="44"/>
      <w:bookmarkEnd w:id="45"/>
      <w:bookmarkEnd w:id="46"/>
    </w:p>
    <w:p w14:paraId="5F21E19A" w14:textId="77777777" w:rsidR="002D6C31" w:rsidRPr="00FE14B0" w:rsidRDefault="002D6C31" w:rsidP="002D6C31">
      <w:pPr>
        <w:pStyle w:val="doMultiBulletStyle"/>
        <w:numPr>
          <w:ilvl w:val="0"/>
          <w:numId w:val="0"/>
        </w:numPr>
        <w:spacing w:line="288" w:lineRule="auto"/>
        <w:rPr>
          <w:bCs/>
        </w:rPr>
      </w:pPr>
      <w:r w:rsidRPr="00FE14B0">
        <w:rPr>
          <w:bCs/>
        </w:rPr>
        <w:t>Bij deze aanbestedingsprocedure gelden de volgende voorwaarden:</w:t>
      </w:r>
    </w:p>
    <w:p w14:paraId="31D8C5E9" w14:textId="77777777" w:rsidR="002D6C31" w:rsidRDefault="002D6C31" w:rsidP="002D6C31">
      <w:pPr>
        <w:pStyle w:val="doMultiBulletStyle"/>
        <w:spacing w:line="288" w:lineRule="auto"/>
      </w:pPr>
      <w:r>
        <w:t>Inschrijver kan inschrijven op meerdere percelen, gunning geschiedt per perceel;</w:t>
      </w:r>
    </w:p>
    <w:p w14:paraId="3791C61C" w14:textId="719E76F1" w:rsidR="002D6C31" w:rsidRPr="000B1955" w:rsidRDefault="002D6C31" w:rsidP="002D6C31">
      <w:pPr>
        <w:pStyle w:val="doMultiBulletStyle"/>
        <w:spacing w:line="288" w:lineRule="auto"/>
        <w:rPr>
          <w:sz w:val="18"/>
        </w:rPr>
      </w:pPr>
      <w:r w:rsidRPr="006A6AFD">
        <w:t xml:space="preserve">Inschrijver </w:t>
      </w:r>
      <w:r w:rsidR="000626E0">
        <w:rPr>
          <w:rFonts w:asciiTheme="minorHAnsi" w:hAnsiTheme="minorHAnsi" w:cstheme="minorHAnsi"/>
        </w:rPr>
        <w:t xml:space="preserve">kan met één verwerkingslocatie inschrijven op één of meerdere percelen. Er kan niet met meerdere verwerkingslocaties worden ingeschreven op één perceel. Een inschrijver kan inschrijven met uitsluitend één verwerkingstarief (poorttarief) per verwerkingslocatie. </w:t>
      </w:r>
      <w:r>
        <w:t>De inschrijver is ve</w:t>
      </w:r>
      <w:r w:rsidRPr="006A6AFD">
        <w:t xml:space="preserve">rplicht </w:t>
      </w:r>
      <w:r>
        <w:t xml:space="preserve"> het GFT</w:t>
      </w:r>
      <w:r w:rsidRPr="006A6AFD">
        <w:t xml:space="preserve"> te verwerken</w:t>
      </w:r>
      <w:r>
        <w:t xml:space="preserve"> op de verwerkingslocatie(s) waarmee is ingeschreven</w:t>
      </w:r>
      <w:r w:rsidR="003351DD">
        <w:t>;</w:t>
      </w:r>
    </w:p>
    <w:p w14:paraId="51D03B2F" w14:textId="4E23ACE5" w:rsidR="000B1955" w:rsidRPr="006A6AFD" w:rsidRDefault="000B1955" w:rsidP="002D6C31">
      <w:pPr>
        <w:pStyle w:val="doMultiBulletStyle"/>
        <w:spacing w:line="288" w:lineRule="auto"/>
        <w:rPr>
          <w:sz w:val="18"/>
        </w:rPr>
      </w:pPr>
      <w:r>
        <w:t>Een inschrijver kan</w:t>
      </w:r>
      <w:r w:rsidR="004031AD">
        <w:t xml:space="preserve"> – met in acht name van het bovenstaande - </w:t>
      </w:r>
      <w:r>
        <w:t xml:space="preserve"> wél met meerdere locaties</w:t>
      </w:r>
      <w:r w:rsidR="00AD476F">
        <w:t xml:space="preserve"> inschrijven</w:t>
      </w:r>
      <w:r w:rsidR="00A843C3">
        <w:t xml:space="preserve"> op meerdere percelen</w:t>
      </w:r>
      <w:r w:rsidR="003351DD">
        <w:t>;</w:t>
      </w:r>
    </w:p>
    <w:p w14:paraId="6E6A02ED" w14:textId="77777777" w:rsidR="002D6C31" w:rsidRPr="00F17173" w:rsidRDefault="002D6C31" w:rsidP="002D6C31">
      <w:pPr>
        <w:pStyle w:val="doMultiBulletStyle"/>
        <w:spacing w:line="288" w:lineRule="auto"/>
      </w:pPr>
      <w:r>
        <w:t>M</w:t>
      </w:r>
      <w:r w:rsidRPr="00F17173">
        <w:t xml:space="preserve">et het uitbrengen van de </w:t>
      </w:r>
      <w:r>
        <w:t>inschrijving</w:t>
      </w:r>
      <w:r w:rsidRPr="00F17173">
        <w:t xml:space="preserve"> verklaart de inschrijver volledige</w:t>
      </w:r>
      <w:r>
        <w:t xml:space="preserve"> </w:t>
      </w:r>
      <w:r w:rsidRPr="00F17173">
        <w:t>naleving van de in d</w:t>
      </w:r>
      <w:r>
        <w:t xml:space="preserve">eze leidraad </w:t>
      </w:r>
      <w:r w:rsidRPr="00F17173">
        <w:t>gestelde voorwaarden (inclusief de bijlagen en de daari</w:t>
      </w:r>
      <w:r>
        <w:t>n opgenomen modelovereenkomst);</w:t>
      </w:r>
    </w:p>
    <w:p w14:paraId="73FF275E" w14:textId="77777777" w:rsidR="002D6C31" w:rsidRDefault="002D6C31" w:rsidP="002D6C31">
      <w:pPr>
        <w:pStyle w:val="doMultiBulletStyle"/>
        <w:spacing w:line="288" w:lineRule="auto"/>
      </w:pPr>
      <w:r>
        <w:t>Varianten worden niet geaccepteerd;</w:t>
      </w:r>
    </w:p>
    <w:p w14:paraId="1E96494C" w14:textId="2EED02F0" w:rsidR="002D6C31" w:rsidRPr="00F17173" w:rsidRDefault="002D6C31" w:rsidP="002D6C31">
      <w:pPr>
        <w:pStyle w:val="doMultiBulletStyle"/>
        <w:spacing w:line="288" w:lineRule="auto"/>
      </w:pPr>
      <w:r>
        <w:t>A</w:t>
      </w:r>
      <w:r w:rsidRPr="00F17173">
        <w:t xml:space="preserve">an het verzoek tot inschrijven zijn geen kosten verbonden voor de </w:t>
      </w:r>
      <w:r w:rsidR="00170172">
        <w:t>Aanbestedende Dienst</w:t>
      </w:r>
      <w:r w:rsidRPr="00F17173">
        <w:t xml:space="preserve"> en kosten voor deelname aan de aanbesteding zijn v</w:t>
      </w:r>
      <w:r>
        <w:t>oor rekening van de inschrijver;</w:t>
      </w:r>
    </w:p>
    <w:p w14:paraId="06869DBD" w14:textId="07A60828" w:rsidR="002D6C31" w:rsidRDefault="002D6C31" w:rsidP="002D6C31">
      <w:pPr>
        <w:pStyle w:val="doMultiBulletStyle"/>
        <w:spacing w:line="288" w:lineRule="auto"/>
      </w:pPr>
      <w:r>
        <w:t>D</w:t>
      </w:r>
      <w:r w:rsidRPr="00F17173">
        <w:t xml:space="preserve">it document is met grote zorg samengesteld. Mocht u echter onvolkomenheden, tegenstrijdigheden, gebreken of bepalingen in strijd met de Aanbestedingswet constateren dan verzoeken wij u hiervan zo spoedig mogelijk schriftelijk melding te maken teneinde de </w:t>
      </w:r>
      <w:r w:rsidR="00170172">
        <w:t>Aanbestedende Dienst</w:t>
      </w:r>
      <w:r w:rsidRPr="00F17173">
        <w:t xml:space="preserve"> in de gelegenheid te stellen zo nodig een en ander </w:t>
      </w:r>
      <w:r w:rsidRPr="003A5FAE">
        <w:t>t</w:t>
      </w:r>
      <w:r>
        <w:t>e corrigeren of bij te stellen;</w:t>
      </w:r>
    </w:p>
    <w:p w14:paraId="755E06D1" w14:textId="77777777" w:rsidR="002D6C31" w:rsidRPr="00F17173" w:rsidRDefault="002D6C31" w:rsidP="002D6C31">
      <w:pPr>
        <w:pStyle w:val="doMultiBulletStyle"/>
        <w:spacing w:line="288" w:lineRule="auto"/>
      </w:pPr>
      <w:r>
        <w:t>M</w:t>
      </w:r>
      <w:r w:rsidRPr="00F17173">
        <w:t xml:space="preserve">ochten voorafgaande aan het indienen van de inschrijving geen opmerkingen en/of vragen ten aanzien van de selectie- en gunningsystematiek, de uit te voeren werkzaamheden </w:t>
      </w:r>
      <w:r>
        <w:t xml:space="preserve">en/of </w:t>
      </w:r>
      <w:r w:rsidRPr="00F17173">
        <w:t xml:space="preserve">de </w:t>
      </w:r>
      <w:r w:rsidRPr="00F17173">
        <w:lastRenderedPageBreak/>
        <w:t>modelovereenkomst(en) van de inschrijver zijn ontvangen, dan verspeelt de (potentiële) inschrijver daarmee zijn recht om hiertegen in een later stadium bezwaar te maken</w:t>
      </w:r>
      <w:r>
        <w:t>;</w:t>
      </w:r>
    </w:p>
    <w:p w14:paraId="333871BE" w14:textId="4288676B" w:rsidR="002D6C31" w:rsidRPr="00F17173" w:rsidRDefault="002D6C31" w:rsidP="002D6C31">
      <w:pPr>
        <w:pStyle w:val="doMultiBulletStyle"/>
        <w:spacing w:line="288" w:lineRule="auto"/>
      </w:pPr>
      <w:bookmarkStart w:id="47" w:name="_Hlk2627351"/>
      <w:r>
        <w:t>D</w:t>
      </w:r>
      <w:r w:rsidRPr="00F17173">
        <w:t xml:space="preserve">e </w:t>
      </w:r>
      <w:r w:rsidR="00170172">
        <w:t>Aanbestedende Dienst</w:t>
      </w:r>
      <w:r w:rsidRPr="00F17173">
        <w:t xml:space="preserve"> behoudt zich zonder meer en zonder tot enigerlei schadeplichtigheid te zijn gehouden, in ieder geval het recht voor:</w:t>
      </w:r>
    </w:p>
    <w:p w14:paraId="17705C92" w14:textId="77777777" w:rsidR="002D6C31" w:rsidRPr="00F17173" w:rsidRDefault="002D6C31" w:rsidP="00E60D79">
      <w:pPr>
        <w:pStyle w:val="doMultiBulletStyle"/>
        <w:numPr>
          <w:ilvl w:val="1"/>
          <w:numId w:val="17"/>
        </w:numPr>
      </w:pPr>
      <w:r w:rsidRPr="00F17173">
        <w:t>de tijdsplanning te wijzigen (met in acht name van wettelijk vastgestelde minimum-termijnen);</w:t>
      </w:r>
    </w:p>
    <w:p w14:paraId="4C9BF8A6" w14:textId="77777777" w:rsidR="002D6C31" w:rsidRPr="00A70BDA" w:rsidRDefault="002D6C31" w:rsidP="00E60D79">
      <w:pPr>
        <w:pStyle w:val="doMultiBulletStyle"/>
        <w:numPr>
          <w:ilvl w:val="1"/>
          <w:numId w:val="17"/>
        </w:numPr>
      </w:pPr>
      <w:r w:rsidRPr="00A70BDA">
        <w:t>de gehele opdracht of delen van de opdracht niet te gunnen;</w:t>
      </w:r>
    </w:p>
    <w:p w14:paraId="169EC735" w14:textId="77777777" w:rsidR="002D6C31" w:rsidRPr="00F17173" w:rsidRDefault="002D6C31" w:rsidP="00E60D79">
      <w:pPr>
        <w:pStyle w:val="doMultiBulletStyle"/>
        <w:numPr>
          <w:ilvl w:val="1"/>
          <w:numId w:val="17"/>
        </w:numPr>
      </w:pPr>
      <w:r w:rsidRPr="00F17173">
        <w:t xml:space="preserve">de procedure tussentijds om haar moverende redenen op te schorten of af te breken; </w:t>
      </w:r>
    </w:p>
    <w:p w14:paraId="644CF9FE" w14:textId="1E5C7B83" w:rsidR="002D6C31" w:rsidRPr="00F17173" w:rsidRDefault="002D6C31" w:rsidP="00E60D79">
      <w:pPr>
        <w:pStyle w:val="doMultiBulletStyle"/>
        <w:numPr>
          <w:ilvl w:val="1"/>
          <w:numId w:val="17"/>
        </w:numPr>
      </w:pPr>
      <w:r w:rsidRPr="00C125E9">
        <w:t xml:space="preserve">de opdracht(en) (deels of geheel) niet te gunnen en de aanbesteding te staken, bijvoorbeeld (doch niet uitsluitend) wanneer geen van de Inschrijvingen aansluit bij de voor </w:t>
      </w:r>
      <w:r w:rsidR="00170172">
        <w:t>Aanbestedende Dienst</w:t>
      </w:r>
      <w:r>
        <w:t xml:space="preserve"> </w:t>
      </w:r>
      <w:r w:rsidRPr="00C125E9">
        <w:t>beschikbare budgettaire middelen. Eén en ander is u</w:t>
      </w:r>
      <w:r>
        <w:t xml:space="preserve">itsluitend ter beoordeling van </w:t>
      </w:r>
      <w:r w:rsidR="00170172">
        <w:t>Aanbestedende Dienst</w:t>
      </w:r>
      <w:r w:rsidRPr="00C125E9">
        <w:t>.</w:t>
      </w:r>
    </w:p>
    <w:p w14:paraId="781F78E2" w14:textId="77777777" w:rsidR="002D6C31" w:rsidRDefault="002D6C31" w:rsidP="00E60D79">
      <w:pPr>
        <w:pStyle w:val="doMultiBulletStyle"/>
        <w:numPr>
          <w:ilvl w:val="1"/>
          <w:numId w:val="17"/>
        </w:numPr>
      </w:pPr>
      <w:r w:rsidRPr="00F17173">
        <w:t>de gunningbeslissing in te trekken en/of te herzien;</w:t>
      </w:r>
    </w:p>
    <w:p w14:paraId="6A6D80B7" w14:textId="77777777" w:rsidR="002D6C31" w:rsidRPr="00F17173" w:rsidRDefault="002D6C31" w:rsidP="00E60D79">
      <w:pPr>
        <w:pStyle w:val="doMultiBulletStyle"/>
        <w:numPr>
          <w:ilvl w:val="1"/>
          <w:numId w:val="17"/>
        </w:numPr>
        <w:spacing w:line="288" w:lineRule="auto"/>
      </w:pPr>
      <w:r w:rsidRPr="00F17173">
        <w:t>om ins</w:t>
      </w:r>
      <w:r>
        <w:t xml:space="preserve">chrijvingen waarin voorbehouden </w:t>
      </w:r>
      <w:r w:rsidRPr="00F17173">
        <w:t>zijn opgenomen of die anderszins voorwaardelijk zijn uit te sluiten van verdere deelname aan de aanbestedingsprocedure;</w:t>
      </w:r>
    </w:p>
    <w:p w14:paraId="05EFEE2F" w14:textId="77777777" w:rsidR="002D6C31" w:rsidRDefault="002D6C31" w:rsidP="00E60D79">
      <w:pPr>
        <w:pStyle w:val="doMultiBulletStyle"/>
        <w:numPr>
          <w:ilvl w:val="1"/>
          <w:numId w:val="17"/>
        </w:numPr>
        <w:spacing w:line="288" w:lineRule="auto"/>
      </w:pPr>
      <w:r w:rsidRPr="00F17173">
        <w:t xml:space="preserve">om zonder nadere aankondiging referentiebezoeken te verrichten ter controle van de </w:t>
      </w:r>
      <w:r>
        <w:t>inschrijving</w:t>
      </w:r>
      <w:r w:rsidRPr="00F17173">
        <w:t xml:space="preserve"> van een </w:t>
      </w:r>
      <w:r>
        <w:t>inschrijver</w:t>
      </w:r>
      <w:r w:rsidRPr="00F17173">
        <w:t>.</w:t>
      </w:r>
    </w:p>
    <w:bookmarkEnd w:id="47"/>
    <w:p w14:paraId="609144A8" w14:textId="2731E265" w:rsidR="002D6C31" w:rsidRDefault="002D6C31" w:rsidP="002D6C31">
      <w:pPr>
        <w:pStyle w:val="doMultiBulletStyle"/>
        <w:spacing w:line="288" w:lineRule="auto"/>
      </w:pPr>
      <w:r>
        <w:t>D</w:t>
      </w:r>
      <w:r w:rsidRPr="00F17173">
        <w:t xml:space="preserve">e navolgende documenten zullen vanaf het moment van definitieve gunning deel uitmaken van de overeenkomst: de </w:t>
      </w:r>
      <w:r>
        <w:t xml:space="preserve">definitief te sluiten </w:t>
      </w:r>
      <w:r w:rsidRPr="00F17173">
        <w:t>overeenkomst (inclusief bijlagen),de nota('s) van inlichtingen, de aanbestedingsleidraad</w:t>
      </w:r>
      <w:r>
        <w:t xml:space="preserve"> </w:t>
      </w:r>
      <w:r w:rsidRPr="002B7C63">
        <w:t>en</w:t>
      </w:r>
      <w:r w:rsidRPr="00F17173">
        <w:t xml:space="preserve"> de </w:t>
      </w:r>
      <w:r>
        <w:t>inschrijving</w:t>
      </w:r>
      <w:r w:rsidRPr="00F17173">
        <w:t xml:space="preserve"> van de inschrijver (inclusief </w:t>
      </w:r>
      <w:r>
        <w:t>bijlagen</w:t>
      </w:r>
      <w:r w:rsidRPr="00F17173">
        <w:t>). Voor zover deze documenten met elkaar in tegenspraak zijn, prevaleert het eerdergenoemde do</w:t>
      </w:r>
      <w:r>
        <w:t>cument boven het later genoemde;</w:t>
      </w:r>
    </w:p>
    <w:p w14:paraId="4003DB17" w14:textId="77777777" w:rsidR="002D6C31" w:rsidRDefault="002D6C31" w:rsidP="002D6C31">
      <w:pPr>
        <w:pStyle w:val="doMultiBulletStyle"/>
        <w:spacing w:after="120" w:line="288" w:lineRule="auto"/>
      </w:pPr>
      <w:r>
        <w:t>O</w:t>
      </w:r>
      <w:r w:rsidRPr="00F17173">
        <w:t xml:space="preserve">p de </w:t>
      </w:r>
      <w:r>
        <w:t>inschrijving</w:t>
      </w:r>
      <w:r w:rsidRPr="00F17173">
        <w:t xml:space="preserve"> en de daaruit eventueel voortvloeiende overeenkomst is het Nederlands Recht van toepassing.</w:t>
      </w:r>
    </w:p>
    <w:p w14:paraId="6EF8D712" w14:textId="77777777" w:rsidR="002D6C31" w:rsidRPr="00F014E2" w:rsidRDefault="002D6C31" w:rsidP="00E60D79">
      <w:pPr>
        <w:pStyle w:val="2-Kop2ParagraafCorversBS"/>
        <w:numPr>
          <w:ilvl w:val="1"/>
          <w:numId w:val="1"/>
        </w:numPr>
        <w:ind w:hanging="567"/>
      </w:pPr>
      <w:bookmarkStart w:id="48" w:name="_Toc24534486"/>
      <w:bookmarkStart w:id="49" w:name="_Toc25944598"/>
      <w:bookmarkStart w:id="50" w:name="_Toc28006704"/>
      <w:bookmarkStart w:id="51" w:name="_Toc35943236"/>
      <w:r w:rsidRPr="00F014E2">
        <w:t>Algemene leveringsvoorwaarden</w:t>
      </w:r>
      <w:bookmarkEnd w:id="48"/>
      <w:bookmarkEnd w:id="49"/>
      <w:bookmarkEnd w:id="50"/>
      <w:bookmarkEnd w:id="51"/>
    </w:p>
    <w:p w14:paraId="5B5FC5F3" w14:textId="778AA2F0" w:rsidR="002D6C31" w:rsidRDefault="002D6C31" w:rsidP="002D6C31">
      <w:pPr>
        <w:spacing w:after="120" w:line="288" w:lineRule="auto"/>
        <w:rPr>
          <w:rFonts w:asciiTheme="minorHAnsi" w:hAnsiTheme="minorHAnsi"/>
        </w:rPr>
      </w:pPr>
      <w:r w:rsidRPr="00E007A2">
        <w:rPr>
          <w:rFonts w:asciiTheme="minorHAnsi" w:hAnsiTheme="minorHAnsi"/>
        </w:rPr>
        <w:t xml:space="preserve">De algemene leveringsvoorwaarden en andere voorwaarden van de inschrijver zijn expliciet uitgesloten. Van toepassing verklaring </w:t>
      </w:r>
      <w:r w:rsidRPr="00264B0A">
        <w:rPr>
          <w:rFonts w:asciiTheme="minorHAnsi" w:hAnsiTheme="minorHAnsi"/>
        </w:rPr>
        <w:t xml:space="preserve">van eigen algemene voorwaarden dan wel andere algemene voorwaarden, maakt de inschrijving ongeldig. </w:t>
      </w:r>
    </w:p>
    <w:p w14:paraId="0439D139" w14:textId="77777777" w:rsidR="002D6C31" w:rsidRDefault="002D6C31" w:rsidP="00E60D79">
      <w:pPr>
        <w:pStyle w:val="2-Kop2ParagraafCorversBS"/>
        <w:numPr>
          <w:ilvl w:val="1"/>
          <w:numId w:val="1"/>
        </w:numPr>
        <w:ind w:hanging="567"/>
      </w:pPr>
      <w:bookmarkStart w:id="52" w:name="_Toc505803147"/>
      <w:bookmarkStart w:id="53" w:name="_Toc510032622"/>
      <w:bookmarkStart w:id="54" w:name="_Toc11857401"/>
      <w:bookmarkStart w:id="55" w:name="_Ref23252003"/>
      <w:bookmarkStart w:id="56" w:name="_Toc24534487"/>
      <w:bookmarkStart w:id="57" w:name="_Toc25944599"/>
      <w:bookmarkStart w:id="58" w:name="_Toc28006705"/>
      <w:bookmarkStart w:id="59" w:name="_Toc35943237"/>
      <w:r>
        <w:t>Communicatie en inlichtingen</w:t>
      </w:r>
      <w:bookmarkEnd w:id="52"/>
      <w:bookmarkEnd w:id="53"/>
      <w:bookmarkEnd w:id="54"/>
      <w:bookmarkEnd w:id="55"/>
      <w:bookmarkEnd w:id="56"/>
      <w:bookmarkEnd w:id="57"/>
      <w:bookmarkEnd w:id="58"/>
      <w:bookmarkEnd w:id="59"/>
    </w:p>
    <w:p w14:paraId="391C384C" w14:textId="30D97891" w:rsidR="002D6C31" w:rsidRPr="00764BD8" w:rsidRDefault="002D6C31" w:rsidP="002D6C31">
      <w:pPr>
        <w:spacing w:line="288" w:lineRule="auto"/>
      </w:pPr>
      <w:r w:rsidRPr="00764BD8">
        <w:t xml:space="preserve">De </w:t>
      </w:r>
      <w:r w:rsidR="00170172">
        <w:t>Aanbestedende Dienst</w:t>
      </w:r>
      <w:r w:rsidRPr="00764BD8">
        <w:t xml:space="preserve"> kiest er in deze aanbesteding voor om de communicatie </w:t>
      </w:r>
      <w:r>
        <w:t>digitaal</w:t>
      </w:r>
      <w:r w:rsidRPr="00764BD8">
        <w:t xml:space="preserve"> te laten plaatsvinden. Om die reden:</w:t>
      </w:r>
    </w:p>
    <w:p w14:paraId="0AA8851E" w14:textId="77777777" w:rsidR="002D6C31" w:rsidRPr="00764BD8" w:rsidRDefault="002D6C31" w:rsidP="00E60D79">
      <w:pPr>
        <w:numPr>
          <w:ilvl w:val="0"/>
          <w:numId w:val="17"/>
        </w:numPr>
        <w:spacing w:line="288" w:lineRule="auto"/>
        <w:rPr>
          <w:lang w:eastAsia="en-US"/>
        </w:rPr>
      </w:pPr>
      <w:r w:rsidRPr="00764BD8">
        <w:rPr>
          <w:lang w:eastAsia="en-US"/>
        </w:rPr>
        <w:t xml:space="preserve">is deze aanbestedingsleidraad inclusief de bijbehorende bijlagen digitaal via </w:t>
      </w:r>
      <w:proofErr w:type="spellStart"/>
      <w:r>
        <w:rPr>
          <w:lang w:eastAsia="en-US"/>
        </w:rPr>
        <w:t>TenderNed</w:t>
      </w:r>
      <w:proofErr w:type="spellEnd"/>
      <w:r w:rsidRPr="00764BD8">
        <w:rPr>
          <w:lang w:eastAsia="en-US"/>
        </w:rPr>
        <w:t xml:space="preserve"> (</w:t>
      </w:r>
      <w:hyperlink r:id="rId15" w:history="1">
        <w:r w:rsidRPr="009F0AF8">
          <w:rPr>
            <w:rStyle w:val="Hyperlink"/>
          </w:rPr>
          <w:t>www.</w:t>
        </w:r>
        <w:r>
          <w:rPr>
            <w:rStyle w:val="Hyperlink"/>
          </w:rPr>
          <w:t>TenderNed</w:t>
        </w:r>
        <w:r w:rsidRPr="009F0AF8">
          <w:rPr>
            <w:rStyle w:val="Hyperlink"/>
          </w:rPr>
          <w:t>.nl</w:t>
        </w:r>
      </w:hyperlink>
      <w:r w:rsidRPr="00764BD8">
        <w:rPr>
          <w:lang w:eastAsia="en-US"/>
        </w:rPr>
        <w:t>) gepubliceerd;</w:t>
      </w:r>
    </w:p>
    <w:p w14:paraId="7E078AA4" w14:textId="04E664D5" w:rsidR="002D6C31" w:rsidRDefault="002D6C31" w:rsidP="002D6C31">
      <w:pPr>
        <w:pStyle w:val="doMultiBulletStyle"/>
      </w:pPr>
      <w:r w:rsidRPr="00764BD8">
        <w:t xml:space="preserve">dient </w:t>
      </w:r>
      <w:r>
        <w:t xml:space="preserve">contact met de </w:t>
      </w:r>
      <w:r w:rsidR="00170172">
        <w:t>Aanbestedende Dienst</w:t>
      </w:r>
      <w:r>
        <w:t xml:space="preserve"> </w:t>
      </w:r>
      <w:r w:rsidRPr="00764BD8">
        <w:t xml:space="preserve">te verlopen via </w:t>
      </w:r>
      <w:proofErr w:type="spellStart"/>
      <w:r>
        <w:t>TenderNed</w:t>
      </w:r>
      <w:proofErr w:type="spellEnd"/>
      <w:r w:rsidRPr="00764BD8">
        <w:t>, op straffe van uitsluiting</w:t>
      </w:r>
      <w:r>
        <w:t xml:space="preserve"> (met uitzondering van klachten op de aanbesteding zoals beschreven in </w:t>
      </w:r>
      <w:r w:rsidRPr="009D7158">
        <w:t xml:space="preserve">paragraaf </w:t>
      </w:r>
      <w:r w:rsidRPr="009D7158">
        <w:fldChar w:fldCharType="begin"/>
      </w:r>
      <w:r w:rsidRPr="009D7158">
        <w:instrText xml:space="preserve"> REF _Ref23256419 \r \h  \* MERGEFORMAT </w:instrText>
      </w:r>
      <w:r w:rsidRPr="009D7158">
        <w:fldChar w:fldCharType="separate"/>
      </w:r>
      <w:r w:rsidRPr="009D7158">
        <w:t>3.7</w:t>
      </w:r>
      <w:r w:rsidRPr="009D7158">
        <w:fldChar w:fldCharType="end"/>
      </w:r>
      <w:r w:rsidRPr="009D7158">
        <w:t>).</w:t>
      </w:r>
    </w:p>
    <w:p w14:paraId="025E9F02" w14:textId="77777777" w:rsidR="002D6C31" w:rsidRDefault="002D6C31" w:rsidP="00E60D79">
      <w:pPr>
        <w:numPr>
          <w:ilvl w:val="0"/>
          <w:numId w:val="17"/>
        </w:numPr>
        <w:spacing w:line="288" w:lineRule="auto"/>
        <w:rPr>
          <w:lang w:eastAsia="en-US"/>
        </w:rPr>
      </w:pPr>
      <w:r>
        <w:rPr>
          <w:lang w:eastAsia="en-US"/>
        </w:rPr>
        <w:t xml:space="preserve">dienen onvolkomenheden en/of tegenstrijdigheden zo spoedig mogelijk kenbaar </w:t>
      </w:r>
      <w:r w:rsidRPr="00764BD8">
        <w:rPr>
          <w:lang w:eastAsia="en-US"/>
        </w:rPr>
        <w:t xml:space="preserve">te worden </w:t>
      </w:r>
      <w:r>
        <w:rPr>
          <w:lang w:eastAsia="en-US"/>
        </w:rPr>
        <w:t xml:space="preserve">gemaakt </w:t>
      </w:r>
      <w:r w:rsidRPr="00764BD8">
        <w:rPr>
          <w:lang w:eastAsia="en-US"/>
        </w:rPr>
        <w:t xml:space="preserve">zoals in deze paragraaf omschreven </w:t>
      </w:r>
      <w:r>
        <w:rPr>
          <w:lang w:eastAsia="en-US"/>
        </w:rPr>
        <w:t xml:space="preserve">via de nota van inlichtingen via </w:t>
      </w:r>
      <w:proofErr w:type="spellStart"/>
      <w:r>
        <w:rPr>
          <w:lang w:eastAsia="en-US"/>
        </w:rPr>
        <w:t>TenderNed</w:t>
      </w:r>
      <w:proofErr w:type="spellEnd"/>
      <w:r>
        <w:rPr>
          <w:lang w:eastAsia="en-US"/>
        </w:rPr>
        <w:t>;</w:t>
      </w:r>
    </w:p>
    <w:p w14:paraId="0306B2B9" w14:textId="77777777" w:rsidR="002D6C31" w:rsidRPr="00A54284" w:rsidRDefault="002D6C31" w:rsidP="00E60D79">
      <w:pPr>
        <w:numPr>
          <w:ilvl w:val="0"/>
          <w:numId w:val="17"/>
        </w:numPr>
        <w:spacing w:line="288" w:lineRule="auto"/>
        <w:rPr>
          <w:lang w:eastAsia="en-US"/>
        </w:rPr>
      </w:pPr>
      <w:r w:rsidRPr="00764BD8">
        <w:rPr>
          <w:lang w:eastAsia="en-US"/>
        </w:rPr>
        <w:t xml:space="preserve">dienen verzoeken om inlichtingen zoals in deze paragraaf omschreven </w:t>
      </w:r>
      <w:r>
        <w:rPr>
          <w:lang w:eastAsia="en-US"/>
        </w:rPr>
        <w:t xml:space="preserve">via </w:t>
      </w:r>
      <w:proofErr w:type="spellStart"/>
      <w:r>
        <w:rPr>
          <w:lang w:eastAsia="en-US"/>
        </w:rPr>
        <w:t>TenderNed</w:t>
      </w:r>
      <w:proofErr w:type="spellEnd"/>
      <w:r w:rsidRPr="00764BD8">
        <w:rPr>
          <w:lang w:eastAsia="en-US"/>
        </w:rPr>
        <w:t xml:space="preserve"> te worden ingediend; </w:t>
      </w:r>
    </w:p>
    <w:p w14:paraId="33031005" w14:textId="77777777" w:rsidR="002D6C31" w:rsidRPr="00764BD8" w:rsidRDefault="002D6C31" w:rsidP="00E60D79">
      <w:pPr>
        <w:numPr>
          <w:ilvl w:val="0"/>
          <w:numId w:val="17"/>
        </w:numPr>
        <w:spacing w:line="288" w:lineRule="auto"/>
        <w:rPr>
          <w:lang w:eastAsia="en-US"/>
        </w:rPr>
      </w:pPr>
      <w:r w:rsidRPr="00764BD8">
        <w:rPr>
          <w:lang w:eastAsia="en-US"/>
        </w:rPr>
        <w:t xml:space="preserve">wordt de nota van inlichtingen via </w:t>
      </w:r>
      <w:proofErr w:type="spellStart"/>
      <w:r>
        <w:rPr>
          <w:lang w:eastAsia="en-US"/>
        </w:rPr>
        <w:t>TenderNed</w:t>
      </w:r>
      <w:proofErr w:type="spellEnd"/>
      <w:r>
        <w:rPr>
          <w:lang w:eastAsia="en-US"/>
        </w:rPr>
        <w:t xml:space="preserve"> </w:t>
      </w:r>
      <w:r w:rsidRPr="00764BD8">
        <w:rPr>
          <w:lang w:eastAsia="en-US"/>
        </w:rPr>
        <w:t xml:space="preserve">gepubliceerd; </w:t>
      </w:r>
    </w:p>
    <w:p w14:paraId="178A4BC2" w14:textId="77777777" w:rsidR="002D6C31" w:rsidRPr="00764BD8" w:rsidRDefault="002D6C31" w:rsidP="00E60D79">
      <w:pPr>
        <w:numPr>
          <w:ilvl w:val="0"/>
          <w:numId w:val="17"/>
        </w:numPr>
        <w:spacing w:line="288" w:lineRule="auto"/>
        <w:rPr>
          <w:lang w:eastAsia="en-US"/>
        </w:rPr>
      </w:pPr>
      <w:r w:rsidRPr="00764BD8">
        <w:rPr>
          <w:lang w:eastAsia="en-US"/>
        </w:rPr>
        <w:t xml:space="preserve">wordt het proces-verbaal van opening van de inschrijving automatisch aangemaakt door </w:t>
      </w:r>
      <w:proofErr w:type="spellStart"/>
      <w:r>
        <w:rPr>
          <w:lang w:eastAsia="en-US"/>
        </w:rPr>
        <w:t>TenderNed</w:t>
      </w:r>
      <w:proofErr w:type="spellEnd"/>
      <w:r w:rsidRPr="00764BD8">
        <w:rPr>
          <w:lang w:eastAsia="en-US"/>
        </w:rPr>
        <w:t xml:space="preserve"> na het openen van de digitale kluis;</w:t>
      </w:r>
    </w:p>
    <w:p w14:paraId="2F89094D" w14:textId="77777777" w:rsidR="002D6C31" w:rsidRDefault="002D6C31" w:rsidP="00E60D79">
      <w:pPr>
        <w:numPr>
          <w:ilvl w:val="0"/>
          <w:numId w:val="17"/>
        </w:numPr>
        <w:spacing w:after="120" w:line="288" w:lineRule="auto"/>
        <w:rPr>
          <w:lang w:eastAsia="en-US"/>
        </w:rPr>
      </w:pPr>
      <w:r w:rsidRPr="00764BD8">
        <w:rPr>
          <w:lang w:eastAsia="en-US"/>
        </w:rPr>
        <w:t xml:space="preserve">wordt de gunningbeslissing </w:t>
      </w:r>
      <w:r>
        <w:rPr>
          <w:lang w:eastAsia="en-US"/>
        </w:rPr>
        <w:t xml:space="preserve">via </w:t>
      </w:r>
      <w:proofErr w:type="spellStart"/>
      <w:r>
        <w:rPr>
          <w:lang w:eastAsia="en-US"/>
        </w:rPr>
        <w:t>TenderNed</w:t>
      </w:r>
      <w:proofErr w:type="spellEnd"/>
      <w:r w:rsidRPr="00764BD8">
        <w:rPr>
          <w:lang w:eastAsia="en-US"/>
        </w:rPr>
        <w:t xml:space="preserve"> aan inschrijvers bekend gemaakt.</w:t>
      </w:r>
    </w:p>
    <w:p w14:paraId="37368ED0" w14:textId="77777777" w:rsidR="002D6C31" w:rsidRPr="00764BD8" w:rsidRDefault="002D6C31" w:rsidP="002D6C31">
      <w:pPr>
        <w:pStyle w:val="Numberlessbold"/>
        <w:spacing w:after="0" w:line="288" w:lineRule="auto"/>
        <w:rPr>
          <w:noProof/>
        </w:rPr>
      </w:pPr>
      <w:r w:rsidRPr="00764BD8">
        <w:rPr>
          <w:noProof/>
        </w:rPr>
        <w:t>Nota van inlichtingen</w:t>
      </w:r>
    </w:p>
    <w:p w14:paraId="4311921C" w14:textId="77777777" w:rsidR="002D6C31" w:rsidRDefault="002D6C31" w:rsidP="002D6C31">
      <w:pPr>
        <w:spacing w:after="120" w:line="288" w:lineRule="auto"/>
      </w:pPr>
      <w:r w:rsidRPr="007C1A35">
        <w:lastRenderedPageBreak/>
        <w:t>Vragen met betrekking tot deze aanbestedingsprocedure en de aanbestedingslei</w:t>
      </w:r>
      <w:r>
        <w:t>draad (inclusief bijlagen), alsmede</w:t>
      </w:r>
      <w:r w:rsidRPr="007C1A35">
        <w:t xml:space="preserve"> suggesties ten aanzien van de modelovereenkomsten kunnen </w:t>
      </w:r>
      <w:r>
        <w:t>uitsluitend</w:t>
      </w:r>
      <w:r w:rsidRPr="007C1A35">
        <w:t xml:space="preserve"> digitaal in </w:t>
      </w:r>
      <w:proofErr w:type="spellStart"/>
      <w:r>
        <w:t>TenderNed</w:t>
      </w:r>
      <w:proofErr w:type="spellEnd"/>
      <w:r w:rsidRPr="007C1A35">
        <w:t xml:space="preserve"> worden ingediend. Vragen dienen vóór </w:t>
      </w:r>
      <w:r>
        <w:t>de</w:t>
      </w:r>
      <w:r w:rsidRPr="007C1A35">
        <w:t xml:space="preserve"> op </w:t>
      </w:r>
      <w:proofErr w:type="spellStart"/>
      <w:r>
        <w:t>TenderNed</w:t>
      </w:r>
      <w:proofErr w:type="spellEnd"/>
      <w:r w:rsidRPr="007C1A35">
        <w:t xml:space="preserve"> aangegeven </w:t>
      </w:r>
      <w:r>
        <w:t xml:space="preserve">datum en </w:t>
      </w:r>
      <w:r w:rsidRPr="007C1A35">
        <w:t>tijdstip ontvangen te zijn.</w:t>
      </w:r>
      <w:r w:rsidRPr="00764BD8">
        <w:t xml:space="preserve"> </w:t>
      </w:r>
    </w:p>
    <w:p w14:paraId="141F2021" w14:textId="77777777" w:rsidR="002D6C31" w:rsidRDefault="002D6C31" w:rsidP="002D6C31">
      <w:pPr>
        <w:spacing w:after="120" w:line="288" w:lineRule="auto"/>
      </w:pPr>
      <w:r w:rsidRPr="00764BD8">
        <w:t xml:space="preserve">De vragen dienen te worden gesteld </w:t>
      </w:r>
      <w:r>
        <w:t xml:space="preserve">door middel van het invullen van het vragenformulier (zie separate bijlage via </w:t>
      </w:r>
      <w:proofErr w:type="spellStart"/>
      <w:r>
        <w:t>TenderNed</w:t>
      </w:r>
      <w:proofErr w:type="spellEnd"/>
      <w:r>
        <w:t xml:space="preserve">) </w:t>
      </w:r>
      <w:r w:rsidRPr="00764BD8">
        <w:t xml:space="preserve">onder vermelding van het </w:t>
      </w:r>
      <w:r>
        <w:t>document of onderdeel en het p</w:t>
      </w:r>
      <w:r w:rsidRPr="00764BD8">
        <w:t>aragraafnummer of artikelnummer (in het geval van de modelovereenkomst) en het bijbehorende paginanummer van de aanbestedingsleidraad.</w:t>
      </w:r>
      <w:r>
        <w:t xml:space="preserve"> </w:t>
      </w:r>
      <w:r w:rsidRPr="00764BD8">
        <w:t>Beantwoording van de</w:t>
      </w:r>
      <w:r>
        <w:t xml:space="preserve"> geanonimiseerde </w:t>
      </w:r>
      <w:r w:rsidRPr="00764BD8">
        <w:t xml:space="preserve">vragen geschiedt door middel van een </w:t>
      </w:r>
      <w:r>
        <w:t xml:space="preserve">via </w:t>
      </w:r>
      <w:proofErr w:type="spellStart"/>
      <w:r>
        <w:t>TenderNed</w:t>
      </w:r>
      <w:proofErr w:type="spellEnd"/>
      <w:r>
        <w:t xml:space="preserve"> gepubliceerde </w:t>
      </w:r>
      <w:r w:rsidRPr="00764BD8">
        <w:t>nota van inlichtingen</w:t>
      </w:r>
      <w:r>
        <w:t>.</w:t>
      </w:r>
    </w:p>
    <w:p w14:paraId="0920514E" w14:textId="77777777" w:rsidR="002D6C31" w:rsidRPr="00764BD8" w:rsidRDefault="002D6C31" w:rsidP="00E60D79">
      <w:pPr>
        <w:pStyle w:val="2-Kop2ParagraafCorversBS"/>
        <w:numPr>
          <w:ilvl w:val="1"/>
          <w:numId w:val="1"/>
        </w:numPr>
        <w:ind w:hanging="567"/>
      </w:pPr>
      <w:bookmarkStart w:id="60" w:name="_Toc505803148"/>
      <w:bookmarkStart w:id="61" w:name="_Toc510032623"/>
      <w:bookmarkStart w:id="62" w:name="_Toc11857402"/>
      <w:bookmarkStart w:id="63" w:name="_Toc24534488"/>
      <w:bookmarkStart w:id="64" w:name="_Toc25944600"/>
      <w:bookmarkStart w:id="65" w:name="_Toc28006706"/>
      <w:bookmarkStart w:id="66" w:name="_Toc35943238"/>
      <w:r w:rsidRPr="00764BD8">
        <w:t xml:space="preserve">Indienen </w:t>
      </w:r>
      <w:r>
        <w:t>inschrijving</w:t>
      </w:r>
      <w:bookmarkEnd w:id="60"/>
      <w:bookmarkEnd w:id="61"/>
      <w:bookmarkEnd w:id="62"/>
      <w:bookmarkEnd w:id="63"/>
      <w:bookmarkEnd w:id="64"/>
      <w:bookmarkEnd w:id="65"/>
      <w:bookmarkEnd w:id="66"/>
    </w:p>
    <w:p w14:paraId="37DBE378" w14:textId="77777777" w:rsidR="002D6C31" w:rsidRPr="00764BD8" w:rsidRDefault="002D6C31" w:rsidP="002D6C31">
      <w:pPr>
        <w:spacing w:after="120" w:line="288" w:lineRule="auto"/>
      </w:pPr>
      <w:r>
        <w:t>Het indienen van e</w:t>
      </w:r>
      <w:r w:rsidRPr="00764BD8">
        <w:t>e</w:t>
      </w:r>
      <w:r>
        <w:t>n</w:t>
      </w:r>
      <w:r w:rsidRPr="00764BD8">
        <w:t xml:space="preserve"> </w:t>
      </w:r>
      <w:r>
        <w:t>inschrijving</w:t>
      </w:r>
      <w:r w:rsidRPr="00764BD8">
        <w:t xml:space="preserve"> kan via de digitale omgeving van </w:t>
      </w:r>
      <w:proofErr w:type="spellStart"/>
      <w:r>
        <w:t>TenderNed</w:t>
      </w:r>
      <w:proofErr w:type="spellEnd"/>
      <w:r w:rsidRPr="00764BD8">
        <w:t xml:space="preserve"> en dient plaats te vinden voor het opgegeven tijdstip zoals vermeld op </w:t>
      </w:r>
      <w:proofErr w:type="spellStart"/>
      <w:r>
        <w:t>TenderNed</w:t>
      </w:r>
      <w:proofErr w:type="spellEnd"/>
      <w:r w:rsidRPr="00764BD8">
        <w:t>. Het risico van mogelijke vertraging voor he</w:t>
      </w:r>
      <w:r>
        <w:t xml:space="preserve">t indienen van de benodigde documenten ligt geheel </w:t>
      </w:r>
      <w:r w:rsidRPr="00764BD8">
        <w:t>bij de inschrijver</w:t>
      </w:r>
      <w:r w:rsidRPr="00764BD8">
        <w:rPr>
          <w:vertAlign w:val="superscript"/>
        </w:rPr>
        <w:footnoteReference w:id="2"/>
      </w:r>
      <w:r w:rsidRPr="00764BD8">
        <w:t xml:space="preserve">. </w:t>
      </w:r>
    </w:p>
    <w:p w14:paraId="09B24D09" w14:textId="77777777" w:rsidR="002D6C31" w:rsidRPr="00764BD8" w:rsidRDefault="002D6C31" w:rsidP="002D6C31">
      <w:pPr>
        <w:pStyle w:val="Numberlessbold"/>
        <w:spacing w:after="0" w:line="288" w:lineRule="auto"/>
      </w:pPr>
      <w:r w:rsidRPr="00764BD8">
        <w:t xml:space="preserve">Voorwaarden bij indienen </w:t>
      </w:r>
      <w:r>
        <w:t>inschrijving</w:t>
      </w:r>
    </w:p>
    <w:p w14:paraId="18420EF7" w14:textId="77777777" w:rsidR="002D6C31" w:rsidRPr="00764BD8" w:rsidRDefault="002D6C31" w:rsidP="002D6C31">
      <w:pPr>
        <w:spacing w:line="288" w:lineRule="auto"/>
      </w:pPr>
      <w:r w:rsidRPr="00764BD8">
        <w:t xml:space="preserve">De door de inschrijver opgestelde </w:t>
      </w:r>
      <w:r>
        <w:t>inschrijving</w:t>
      </w:r>
      <w:r w:rsidRPr="00764BD8">
        <w:t xml:space="preserve"> dient te voldoen aan onderstaande voorwaarden:</w:t>
      </w:r>
    </w:p>
    <w:p w14:paraId="3944D227" w14:textId="77777777" w:rsidR="002D6C31" w:rsidRDefault="002D6C31" w:rsidP="00E60D79">
      <w:pPr>
        <w:numPr>
          <w:ilvl w:val="0"/>
          <w:numId w:val="17"/>
        </w:numPr>
        <w:spacing w:line="288" w:lineRule="auto"/>
        <w:rPr>
          <w:lang w:eastAsia="en-US"/>
        </w:rPr>
      </w:pPr>
      <w:r w:rsidRPr="00764BD8">
        <w:rPr>
          <w:lang w:eastAsia="en-US"/>
        </w:rPr>
        <w:t xml:space="preserve">Alle zaken rondom de aanbesteding en opdracht dienen in de Nederlandse taal te worden afgehandeld. </w:t>
      </w:r>
      <w:r>
        <w:rPr>
          <w:lang w:eastAsia="en-US"/>
        </w:rPr>
        <w:t>Derhalve zijn</w:t>
      </w:r>
      <w:r w:rsidRPr="00764BD8">
        <w:rPr>
          <w:lang w:eastAsia="en-US"/>
        </w:rPr>
        <w:t xml:space="preserve"> deze aanbestedingsleidraad, alle bijlagen en de inlichtingen alleen verkrijgbaar in de Nederlandse taal en de </w:t>
      </w:r>
      <w:r>
        <w:rPr>
          <w:lang w:eastAsia="en-US"/>
        </w:rPr>
        <w:t>inschrijving</w:t>
      </w:r>
      <w:r w:rsidRPr="00764BD8">
        <w:rPr>
          <w:lang w:eastAsia="en-US"/>
        </w:rPr>
        <w:t xml:space="preserve"> dient te worden opgesteld in de Nederlandse taal</w:t>
      </w:r>
      <w:r>
        <w:rPr>
          <w:lang w:eastAsia="en-US"/>
        </w:rPr>
        <w:t>;</w:t>
      </w:r>
    </w:p>
    <w:p w14:paraId="203EF364" w14:textId="77777777" w:rsidR="002D6C31" w:rsidRPr="003B1A55" w:rsidRDefault="002D6C31" w:rsidP="00E60D79">
      <w:pPr>
        <w:numPr>
          <w:ilvl w:val="0"/>
          <w:numId w:val="17"/>
        </w:numPr>
        <w:spacing w:line="288" w:lineRule="auto"/>
        <w:rPr>
          <w:lang w:eastAsia="en-US"/>
        </w:rPr>
      </w:pPr>
      <w:r w:rsidRPr="00764BD8">
        <w:rPr>
          <w:lang w:eastAsia="en-US"/>
        </w:rPr>
        <w:t>In geval van een inschrijving als combinatie dient dit in deel II van het Uniform Europees Aanbestedings</w:t>
      </w:r>
      <w:r>
        <w:rPr>
          <w:lang w:eastAsia="en-US"/>
        </w:rPr>
        <w:t>document (UEA)</w:t>
      </w:r>
      <w:r w:rsidRPr="00764BD8">
        <w:rPr>
          <w:lang w:eastAsia="en-US"/>
        </w:rPr>
        <w:t xml:space="preserve"> te worden aangegeven. Verder</w:t>
      </w:r>
      <w:r>
        <w:rPr>
          <w:lang w:eastAsia="en-US"/>
        </w:rPr>
        <w:t xml:space="preserve"> geldt het volgende indien wordt ingeschreven als </w:t>
      </w:r>
      <w:r w:rsidRPr="003B1A55">
        <w:rPr>
          <w:lang w:eastAsia="en-US"/>
        </w:rPr>
        <w:t>combinatie:</w:t>
      </w:r>
    </w:p>
    <w:p w14:paraId="2A0C1946" w14:textId="77777777" w:rsidR="002D6C31" w:rsidRPr="003B1A55" w:rsidRDefault="002D6C31" w:rsidP="00E60D79">
      <w:pPr>
        <w:numPr>
          <w:ilvl w:val="1"/>
          <w:numId w:val="22"/>
        </w:numPr>
        <w:spacing w:line="288" w:lineRule="auto"/>
        <w:rPr>
          <w:rFonts w:cs="Arial"/>
          <w:szCs w:val="18"/>
        </w:rPr>
      </w:pPr>
      <w:r w:rsidRPr="003B1A55">
        <w:rPr>
          <w:rFonts w:cs="Arial"/>
          <w:color w:val="000000"/>
          <w:szCs w:val="18"/>
        </w:rPr>
        <w:t>er dient duidelijk in het plan van aanpak (</w:t>
      </w:r>
      <w:r>
        <w:rPr>
          <w:rFonts w:cs="Arial"/>
          <w:color w:val="000000"/>
          <w:szCs w:val="18"/>
        </w:rPr>
        <w:t xml:space="preserve">zie paragraaf </w:t>
      </w:r>
      <w:r>
        <w:rPr>
          <w:rFonts w:cs="Arial"/>
          <w:color w:val="000000"/>
          <w:szCs w:val="18"/>
        </w:rPr>
        <w:fldChar w:fldCharType="begin"/>
      </w:r>
      <w:r>
        <w:rPr>
          <w:rFonts w:cs="Arial"/>
          <w:color w:val="000000"/>
          <w:szCs w:val="18"/>
        </w:rPr>
        <w:instrText xml:space="preserve"> REF _Ref23493025 \r \h </w:instrText>
      </w:r>
      <w:r>
        <w:rPr>
          <w:rFonts w:cs="Arial"/>
          <w:color w:val="000000"/>
          <w:szCs w:val="18"/>
        </w:rPr>
      </w:r>
      <w:r>
        <w:rPr>
          <w:rFonts w:cs="Arial"/>
          <w:color w:val="000000"/>
          <w:szCs w:val="18"/>
        </w:rPr>
        <w:fldChar w:fldCharType="separate"/>
      </w:r>
      <w:r>
        <w:rPr>
          <w:rFonts w:cs="Arial"/>
          <w:color w:val="000000"/>
          <w:szCs w:val="18"/>
        </w:rPr>
        <w:t>4.1.2</w:t>
      </w:r>
      <w:r>
        <w:rPr>
          <w:rFonts w:cs="Arial"/>
          <w:color w:val="000000"/>
          <w:szCs w:val="18"/>
        </w:rPr>
        <w:fldChar w:fldCharType="end"/>
      </w:r>
      <w:r w:rsidRPr="003B1A55">
        <w:rPr>
          <w:rFonts w:cs="Arial"/>
          <w:color w:val="000000"/>
          <w:szCs w:val="18"/>
        </w:rPr>
        <w:t>) vermeld te worden dat de inschrijving wordt ingediend door een combinatie;</w:t>
      </w:r>
    </w:p>
    <w:p w14:paraId="2D325305" w14:textId="77777777" w:rsidR="002D6C31" w:rsidRPr="00BC03EA" w:rsidRDefault="002D6C31" w:rsidP="00E60D79">
      <w:pPr>
        <w:numPr>
          <w:ilvl w:val="1"/>
          <w:numId w:val="22"/>
        </w:numPr>
        <w:spacing w:line="288" w:lineRule="auto"/>
        <w:rPr>
          <w:rFonts w:cs="Arial"/>
          <w:szCs w:val="18"/>
        </w:rPr>
      </w:pPr>
      <w:r w:rsidRPr="003B1A55">
        <w:rPr>
          <w:rFonts w:cs="Arial"/>
          <w:color w:val="000000"/>
          <w:szCs w:val="18"/>
        </w:rPr>
        <w:t xml:space="preserve">er dient duidelijk in het plan van aanpak (zie paragraaf </w:t>
      </w:r>
      <w:r>
        <w:rPr>
          <w:rFonts w:cs="Arial"/>
          <w:color w:val="000000"/>
          <w:szCs w:val="18"/>
        </w:rPr>
        <w:fldChar w:fldCharType="begin"/>
      </w:r>
      <w:r>
        <w:rPr>
          <w:rFonts w:cs="Arial"/>
          <w:color w:val="000000"/>
          <w:szCs w:val="18"/>
        </w:rPr>
        <w:instrText xml:space="preserve"> REF _Ref23493025 \r \h </w:instrText>
      </w:r>
      <w:r>
        <w:rPr>
          <w:rFonts w:cs="Arial"/>
          <w:color w:val="000000"/>
          <w:szCs w:val="18"/>
        </w:rPr>
      </w:r>
      <w:r>
        <w:rPr>
          <w:rFonts w:cs="Arial"/>
          <w:color w:val="000000"/>
          <w:szCs w:val="18"/>
        </w:rPr>
        <w:fldChar w:fldCharType="separate"/>
      </w:r>
      <w:r>
        <w:rPr>
          <w:rFonts w:cs="Arial"/>
          <w:color w:val="000000"/>
          <w:szCs w:val="18"/>
        </w:rPr>
        <w:t>4.1.2</w:t>
      </w:r>
      <w:r>
        <w:rPr>
          <w:rFonts w:cs="Arial"/>
          <w:color w:val="000000"/>
          <w:szCs w:val="18"/>
        </w:rPr>
        <w:fldChar w:fldCharType="end"/>
      </w:r>
      <w:r w:rsidRPr="003B1A55">
        <w:rPr>
          <w:rFonts w:cs="Arial"/>
          <w:color w:val="000000"/>
          <w:szCs w:val="18"/>
        </w:rPr>
        <w:t>) vermeld</w:t>
      </w:r>
      <w:r w:rsidRPr="00BC03EA">
        <w:rPr>
          <w:rFonts w:cs="Arial"/>
          <w:color w:val="000000"/>
          <w:szCs w:val="18"/>
        </w:rPr>
        <w:t xml:space="preserve"> te worden hoe de werkzaamheden onderling zullen worden verdeeld;</w:t>
      </w:r>
    </w:p>
    <w:p w14:paraId="7EA7B051" w14:textId="77777777" w:rsidR="002D6C31" w:rsidRPr="00BC03EA" w:rsidRDefault="002D6C31" w:rsidP="00E60D79">
      <w:pPr>
        <w:numPr>
          <w:ilvl w:val="1"/>
          <w:numId w:val="22"/>
        </w:numPr>
        <w:spacing w:line="288" w:lineRule="auto"/>
        <w:rPr>
          <w:rFonts w:cs="Arial"/>
          <w:szCs w:val="18"/>
        </w:rPr>
      </w:pPr>
      <w:r>
        <w:rPr>
          <w:rFonts w:cs="Arial"/>
          <w:szCs w:val="18"/>
        </w:rPr>
        <w:t>i</w:t>
      </w:r>
      <w:r w:rsidRPr="00BC03EA">
        <w:rPr>
          <w:rFonts w:cs="Arial"/>
          <w:szCs w:val="18"/>
        </w:rPr>
        <w:t xml:space="preserve">eder lid </w:t>
      </w:r>
      <w:r w:rsidRPr="00BC03EA">
        <w:rPr>
          <w:rFonts w:cs="Arial"/>
          <w:color w:val="000000"/>
          <w:szCs w:val="18"/>
        </w:rPr>
        <w:t xml:space="preserve">van de combinatie </w:t>
      </w:r>
      <w:r w:rsidRPr="00BC03EA">
        <w:rPr>
          <w:rFonts w:cs="Arial"/>
          <w:szCs w:val="18"/>
        </w:rPr>
        <w:t>d</w:t>
      </w:r>
      <w:r w:rsidRPr="00BC03EA">
        <w:rPr>
          <w:rFonts w:cs="Arial"/>
          <w:color w:val="000000"/>
          <w:szCs w:val="18"/>
        </w:rPr>
        <w:t>ient een verklaring</w:t>
      </w:r>
      <w:r w:rsidRPr="00BC03EA">
        <w:rPr>
          <w:rFonts w:cs="Arial"/>
          <w:color w:val="FF0000"/>
          <w:szCs w:val="18"/>
        </w:rPr>
        <w:t xml:space="preserve"> </w:t>
      </w:r>
      <w:r w:rsidRPr="00BC03EA">
        <w:rPr>
          <w:rFonts w:cs="Arial"/>
          <w:color w:val="000000"/>
          <w:szCs w:val="18"/>
        </w:rPr>
        <w:t>te ondertekenen en in te leveren ingevolge welke alle tot de combinatie behorende ondernemingen zich gezamenlijk en hoofdelijk aansprakelijk stellen voor de uitvoering van de gehele opdracht. Hierv</w:t>
      </w:r>
      <w:r w:rsidRPr="00BC03EA">
        <w:t xml:space="preserve">oor dient ieder lid een UEA, zie </w:t>
      </w:r>
      <w:proofErr w:type="spellStart"/>
      <w:r>
        <w:t>TenderNed</w:t>
      </w:r>
      <w:proofErr w:type="spellEnd"/>
      <w:r w:rsidRPr="00BC03EA">
        <w:t xml:space="preserve">, te ondertekenen en in te dienen. </w:t>
      </w:r>
      <w:r w:rsidRPr="00BC03EA">
        <w:rPr>
          <w:rFonts w:cs="Arial"/>
          <w:color w:val="000000"/>
          <w:szCs w:val="18"/>
        </w:rPr>
        <w:t>De inschrijver dient de verklaringen van ieder lid van de combinatie bij zijn inschrijving te voegen;</w:t>
      </w:r>
    </w:p>
    <w:p w14:paraId="02241AE6" w14:textId="77777777" w:rsidR="002D6C31" w:rsidRPr="00BC03EA" w:rsidRDefault="002D6C31" w:rsidP="00E60D79">
      <w:pPr>
        <w:numPr>
          <w:ilvl w:val="1"/>
          <w:numId w:val="17"/>
        </w:numPr>
        <w:spacing w:line="288" w:lineRule="auto"/>
        <w:rPr>
          <w:lang w:eastAsia="en-US"/>
        </w:rPr>
      </w:pPr>
      <w:r>
        <w:rPr>
          <w:rFonts w:cs="Arial"/>
          <w:szCs w:val="18"/>
        </w:rPr>
        <w:t>e</w:t>
      </w:r>
      <w:r w:rsidRPr="00BC03EA">
        <w:rPr>
          <w:rFonts w:cs="Arial"/>
          <w:szCs w:val="18"/>
        </w:rPr>
        <w:t>r m</w:t>
      </w:r>
      <w:r w:rsidRPr="00BC03EA">
        <w:rPr>
          <w:rFonts w:cs="Arial"/>
          <w:color w:val="000000"/>
          <w:szCs w:val="18"/>
        </w:rPr>
        <w:t>ag na inschrijving niet meer worden gewisseld van deelnemers in de combinatie.</w:t>
      </w:r>
    </w:p>
    <w:p w14:paraId="3E28AC9E" w14:textId="77777777" w:rsidR="002D6C31" w:rsidRPr="00BC03EA" w:rsidRDefault="002D6C31" w:rsidP="002D6C31">
      <w:pPr>
        <w:pStyle w:val="doMultiBulletStyle"/>
        <w:spacing w:line="288" w:lineRule="auto"/>
      </w:pPr>
      <w:r w:rsidRPr="00BC03EA">
        <w:t xml:space="preserve">Verder geldt het volgende indien gebruik wordt gemaakt van </w:t>
      </w:r>
      <w:proofErr w:type="spellStart"/>
      <w:r w:rsidRPr="00BC03EA">
        <w:t>onderaanneming</w:t>
      </w:r>
      <w:proofErr w:type="spellEnd"/>
      <w:r w:rsidRPr="00BC03EA">
        <w:t xml:space="preserve"> (zie tevens paragraaf 4.1.2):</w:t>
      </w:r>
    </w:p>
    <w:p w14:paraId="3972F2AE" w14:textId="77777777" w:rsidR="002D6C31" w:rsidRPr="00BC03EA" w:rsidRDefault="002D6C31" w:rsidP="00E60D79">
      <w:pPr>
        <w:numPr>
          <w:ilvl w:val="1"/>
          <w:numId w:val="22"/>
        </w:numPr>
        <w:spacing w:line="288" w:lineRule="auto"/>
        <w:rPr>
          <w:rFonts w:cs="Arial"/>
          <w:szCs w:val="18"/>
        </w:rPr>
      </w:pPr>
      <w:r>
        <w:rPr>
          <w:rFonts w:cs="Arial"/>
          <w:color w:val="000000"/>
          <w:szCs w:val="18"/>
        </w:rPr>
        <w:t>e</w:t>
      </w:r>
      <w:r w:rsidRPr="00BC03EA">
        <w:rPr>
          <w:rFonts w:cs="Arial"/>
          <w:color w:val="000000"/>
          <w:szCs w:val="18"/>
        </w:rPr>
        <w:t xml:space="preserve">r dient duidelijk in het plan van aanpak (zie paragraaf 4.1.2) vermeld te worden dat bij de inschrijving gebruik wordt gemaakt van </w:t>
      </w:r>
      <w:proofErr w:type="spellStart"/>
      <w:r w:rsidRPr="00BC03EA">
        <w:rPr>
          <w:rFonts w:cs="Arial"/>
          <w:color w:val="000000"/>
          <w:szCs w:val="18"/>
        </w:rPr>
        <w:t>onderaanneming</w:t>
      </w:r>
      <w:proofErr w:type="spellEnd"/>
      <w:r w:rsidRPr="00BC03EA">
        <w:rPr>
          <w:rFonts w:cs="Arial"/>
          <w:color w:val="000000"/>
          <w:szCs w:val="18"/>
        </w:rPr>
        <w:t>;</w:t>
      </w:r>
    </w:p>
    <w:p w14:paraId="09D4E06B" w14:textId="77777777" w:rsidR="002D6C31" w:rsidRPr="00BC03EA" w:rsidRDefault="002D6C31" w:rsidP="00E60D79">
      <w:pPr>
        <w:numPr>
          <w:ilvl w:val="1"/>
          <w:numId w:val="22"/>
        </w:numPr>
        <w:spacing w:line="288" w:lineRule="auto"/>
        <w:rPr>
          <w:rFonts w:cs="Arial"/>
          <w:szCs w:val="18"/>
        </w:rPr>
      </w:pPr>
      <w:r>
        <w:rPr>
          <w:rFonts w:cs="Arial"/>
          <w:color w:val="000000"/>
          <w:szCs w:val="18"/>
        </w:rPr>
        <w:t>e</w:t>
      </w:r>
      <w:r w:rsidRPr="00BC03EA">
        <w:rPr>
          <w:rFonts w:cs="Arial"/>
          <w:color w:val="000000"/>
          <w:szCs w:val="18"/>
        </w:rPr>
        <w:t>r dient duidelijk in het plan van aanpak (zie paragraaf 4.1.2) vermeld te worden hoe de werkzaamheden onderling zullen worden verdeeld;</w:t>
      </w:r>
    </w:p>
    <w:p w14:paraId="46B22F3B" w14:textId="77777777" w:rsidR="002D6C31" w:rsidRDefault="002D6C31" w:rsidP="00E60D79">
      <w:pPr>
        <w:numPr>
          <w:ilvl w:val="1"/>
          <w:numId w:val="22"/>
        </w:numPr>
        <w:spacing w:line="288" w:lineRule="auto"/>
        <w:rPr>
          <w:rFonts w:cs="Arial"/>
          <w:szCs w:val="18"/>
        </w:rPr>
      </w:pPr>
      <w:r>
        <w:rPr>
          <w:rFonts w:cs="Arial"/>
          <w:szCs w:val="18"/>
        </w:rPr>
        <w:t>o</w:t>
      </w:r>
      <w:r w:rsidRPr="00BC03EA">
        <w:rPr>
          <w:rFonts w:cs="Arial"/>
          <w:szCs w:val="18"/>
        </w:rPr>
        <w:t xml:space="preserve">ok dient </w:t>
      </w:r>
      <w:r w:rsidRPr="00BC03EA">
        <w:rPr>
          <w:rFonts w:cs="Arial"/>
          <w:color w:val="000000"/>
          <w:szCs w:val="18"/>
        </w:rPr>
        <w:t xml:space="preserve">in het plan van aanpak (zie paragraaf 4.1.2) </w:t>
      </w:r>
      <w:r w:rsidRPr="00BC03EA">
        <w:rPr>
          <w:rFonts w:cs="Arial"/>
          <w:szCs w:val="18"/>
        </w:rPr>
        <w:t>expliciet gemaakt te worden van welke bekwaamheid van derden gebruik gemaakt wordt (en welke</w:t>
      </w:r>
      <w:r w:rsidRPr="001B2AF1">
        <w:rPr>
          <w:rFonts w:cs="Arial"/>
          <w:szCs w:val="18"/>
        </w:rPr>
        <w:t xml:space="preserve"> bekwaamheid van welke derde)</w:t>
      </w:r>
      <w:r>
        <w:rPr>
          <w:rStyle w:val="Voetnootmarkering"/>
          <w:rFonts w:cs="Arial"/>
          <w:szCs w:val="18"/>
        </w:rPr>
        <w:footnoteReference w:id="3"/>
      </w:r>
      <w:r>
        <w:rPr>
          <w:rFonts w:cs="Arial"/>
          <w:szCs w:val="18"/>
        </w:rPr>
        <w:t>.</w:t>
      </w:r>
    </w:p>
    <w:p w14:paraId="3CCAB36A" w14:textId="77777777" w:rsidR="002D6C31" w:rsidRDefault="002D6C31" w:rsidP="00E60D79">
      <w:pPr>
        <w:numPr>
          <w:ilvl w:val="0"/>
          <w:numId w:val="17"/>
        </w:numPr>
        <w:spacing w:line="288" w:lineRule="auto"/>
        <w:rPr>
          <w:lang w:eastAsia="en-US"/>
        </w:rPr>
      </w:pPr>
      <w:r w:rsidRPr="00B418F9">
        <w:rPr>
          <w:lang w:eastAsia="en-US"/>
        </w:rPr>
        <w:lastRenderedPageBreak/>
        <w:t xml:space="preserve">De inschrijving dient alle voor de beoordeling (op basis van de selectie-eisen en gunningcriteria) benodigde informatie te bevatten. </w:t>
      </w:r>
    </w:p>
    <w:p w14:paraId="4751C033" w14:textId="77777777" w:rsidR="002D6C31" w:rsidRPr="00CA2D44" w:rsidRDefault="002D6C31" w:rsidP="00E60D79">
      <w:pPr>
        <w:numPr>
          <w:ilvl w:val="0"/>
          <w:numId w:val="17"/>
        </w:numPr>
        <w:spacing w:line="288" w:lineRule="auto"/>
        <w:rPr>
          <w:lang w:eastAsia="en-US"/>
        </w:rPr>
      </w:pPr>
      <w:r w:rsidRPr="00CA2D44">
        <w:rPr>
          <w:lang w:eastAsia="en-US"/>
        </w:rPr>
        <w:t>De inschrijving dient rechtsgeldig ondertekend te zijn. Met rechtsgeldige ondertekening wordt bedoeld: ondertekend door de bij de Kamer van Koophandel, dan wel een overeen</w:t>
      </w:r>
      <w:r w:rsidRPr="00CA2D44">
        <w:rPr>
          <w:lang w:eastAsia="en-US"/>
        </w:rPr>
        <w:softHyphen/>
        <w:t>komstig register van het land van vestiging van de onderneming, geregistreerde</w:t>
      </w:r>
      <w:r>
        <w:rPr>
          <w:lang w:eastAsia="en-US"/>
        </w:rPr>
        <w:t xml:space="preserve"> </w:t>
      </w:r>
      <w:r w:rsidRPr="00CA2D44">
        <w:rPr>
          <w:lang w:eastAsia="en-US"/>
        </w:rPr>
        <w:t>teken</w:t>
      </w:r>
      <w:r>
        <w:rPr>
          <w:lang w:eastAsia="en-US"/>
        </w:rPr>
        <w:t>ings</w:t>
      </w:r>
      <w:r w:rsidRPr="00CA2D44">
        <w:rPr>
          <w:lang w:eastAsia="en-US"/>
        </w:rPr>
        <w:softHyphen/>
        <w:t>bevoegde, gemandateerd voor de volledige opdracht, inclusief optiejaren. Indien de ondertekening van verklaringen en formulieren geschiedt door een ander dan vermeld in het register dient tevens (een kopie van) de daartoe vereiste en door tekenbevoegde en gemachtigde ondertekende volmacht te worden bijgevoegd.</w:t>
      </w:r>
    </w:p>
    <w:p w14:paraId="26474470" w14:textId="7731C095" w:rsidR="002D6C31" w:rsidRDefault="002D6C31" w:rsidP="00E60D79">
      <w:pPr>
        <w:numPr>
          <w:ilvl w:val="0"/>
          <w:numId w:val="17"/>
        </w:numPr>
        <w:spacing w:line="288" w:lineRule="auto"/>
        <w:ind w:left="301" w:hanging="301"/>
        <w:rPr>
          <w:lang w:eastAsia="en-US"/>
        </w:rPr>
      </w:pPr>
      <w:r w:rsidRPr="00764BD8">
        <w:rPr>
          <w:lang w:eastAsia="en-US"/>
        </w:rPr>
        <w:t xml:space="preserve">De inschrijver dient de </w:t>
      </w:r>
      <w:r>
        <w:rPr>
          <w:lang w:eastAsia="en-US"/>
        </w:rPr>
        <w:t>inschrijving</w:t>
      </w:r>
      <w:r w:rsidRPr="00764BD8">
        <w:rPr>
          <w:lang w:eastAsia="en-US"/>
        </w:rPr>
        <w:t xml:space="preserve"> gestand te doen </w:t>
      </w:r>
      <w:r w:rsidRPr="009D3DB8">
        <w:rPr>
          <w:lang w:eastAsia="en-US"/>
        </w:rPr>
        <w:t>gedurende 90</w:t>
      </w:r>
      <w:r>
        <w:rPr>
          <w:lang w:eastAsia="en-US"/>
        </w:rPr>
        <w:t xml:space="preserve"> </w:t>
      </w:r>
      <w:r w:rsidRPr="00764BD8">
        <w:rPr>
          <w:lang w:eastAsia="en-US"/>
        </w:rPr>
        <w:t xml:space="preserve">dagen na de sluiting van de inschrijvingstermijn. De </w:t>
      </w:r>
      <w:r w:rsidR="00170172">
        <w:rPr>
          <w:lang w:eastAsia="en-US"/>
        </w:rPr>
        <w:t>Aanbestedende Dienst</w:t>
      </w:r>
      <w:r w:rsidRPr="00764BD8">
        <w:rPr>
          <w:lang w:eastAsia="en-US"/>
        </w:rPr>
        <w:t xml:space="preserve"> kan verzoeken de termijn van gestanddoening te verlengen. </w:t>
      </w:r>
    </w:p>
    <w:p w14:paraId="17194359" w14:textId="77777777" w:rsidR="002D6C31" w:rsidRDefault="002D6C31" w:rsidP="002D6C31">
      <w:pPr>
        <w:spacing w:after="120" w:line="288" w:lineRule="auto"/>
        <w:ind w:left="300"/>
        <w:rPr>
          <w:lang w:eastAsia="en-US"/>
        </w:rPr>
      </w:pPr>
      <w:r w:rsidRPr="00764BD8">
        <w:rPr>
          <w:lang w:eastAsia="en-US"/>
        </w:rPr>
        <w:t xml:space="preserve">Aan een zodanig verzoek kunnen geen aanspraken op gunning worden ontleend. Indien verlenging door de inschrijver wordt geweigerd, kan zijn </w:t>
      </w:r>
      <w:r>
        <w:rPr>
          <w:lang w:eastAsia="en-US"/>
        </w:rPr>
        <w:t>inschrijving</w:t>
      </w:r>
      <w:r w:rsidRPr="00764BD8">
        <w:rPr>
          <w:lang w:eastAsia="en-US"/>
        </w:rPr>
        <w:t xml:space="preserve"> terzijde worden gelegd. In geval een kort geding aanhangig is gemaakt eindigt de termijn van gestanddoening 3</w:t>
      </w:r>
      <w:r>
        <w:rPr>
          <w:lang w:eastAsia="en-US"/>
        </w:rPr>
        <w:t>0</w:t>
      </w:r>
      <w:r w:rsidRPr="00764BD8">
        <w:rPr>
          <w:lang w:eastAsia="en-US"/>
        </w:rPr>
        <w:t> dagen na de dag waarop in eerste aanleg is beslist, tenzij de oorspronkeli</w:t>
      </w:r>
      <w:r>
        <w:rPr>
          <w:lang w:eastAsia="en-US"/>
        </w:rPr>
        <w:t>jke gestanddoeningstermijn van 9</w:t>
      </w:r>
      <w:r w:rsidRPr="00764BD8">
        <w:rPr>
          <w:lang w:eastAsia="en-US"/>
        </w:rPr>
        <w:t>0 dagen nog langer door</w:t>
      </w:r>
      <w:r>
        <w:rPr>
          <w:lang w:eastAsia="en-US"/>
        </w:rPr>
        <w:t>loopt dan de genoemde 30</w:t>
      </w:r>
      <w:r w:rsidRPr="00764BD8">
        <w:rPr>
          <w:lang w:eastAsia="en-US"/>
        </w:rPr>
        <w:t xml:space="preserve"> dagen. In dat geval blijft de oorspronkelijke gestanddoeningstermijn van kracht.</w:t>
      </w:r>
    </w:p>
    <w:p w14:paraId="3F396BD3" w14:textId="77777777" w:rsidR="002D6C31" w:rsidRPr="00764BD8" w:rsidRDefault="002D6C31" w:rsidP="002D6C31">
      <w:pPr>
        <w:spacing w:after="120" w:line="288" w:lineRule="auto"/>
      </w:pPr>
      <w:r>
        <w:t>Inschrijving</w:t>
      </w:r>
      <w:r w:rsidRPr="00764BD8">
        <w:t>en die niet aan deze voorwaarden voldoen</w:t>
      </w:r>
      <w:r>
        <w:t xml:space="preserve">, niet naar waarheid zijn ingevuld of waaraan één of meer voorwaarden of voorbehouden zijn verbonden, worden </w:t>
      </w:r>
      <w:r w:rsidRPr="00764BD8">
        <w:t>ter zijde gelegd.</w:t>
      </w:r>
    </w:p>
    <w:p w14:paraId="18EA43DD" w14:textId="77777777" w:rsidR="002D6C31" w:rsidRPr="00A57EA7" w:rsidRDefault="002D6C31" w:rsidP="002D6C31">
      <w:pPr>
        <w:pStyle w:val="Numberlessbold"/>
        <w:spacing w:after="0" w:line="288" w:lineRule="auto"/>
      </w:pPr>
      <w:r>
        <w:t>Aanvulling van de i</w:t>
      </w:r>
      <w:r w:rsidRPr="00A57EA7">
        <w:t>nschrijving</w:t>
      </w:r>
    </w:p>
    <w:p w14:paraId="6E3A3053" w14:textId="05675AEC" w:rsidR="002D6C31" w:rsidRDefault="002D6C31" w:rsidP="002D6C31">
      <w:pPr>
        <w:spacing w:after="120" w:line="288" w:lineRule="auto"/>
        <w:rPr>
          <w:bCs/>
        </w:rPr>
      </w:pPr>
      <w:r>
        <w:rPr>
          <w:bCs/>
        </w:rPr>
        <w:t>Een inschrijver kan zijn i</w:t>
      </w:r>
      <w:r w:rsidRPr="00A57EA7">
        <w:rPr>
          <w:bCs/>
        </w:rPr>
        <w:t xml:space="preserve">nschrijving na de sluitingstermijn van de aanbesteding niet wijzigen, aanvullen en/of verduidelijken, tenzij de </w:t>
      </w:r>
      <w:r w:rsidR="00170172">
        <w:rPr>
          <w:bCs/>
        </w:rPr>
        <w:t>Aanbestedende Dienst</w:t>
      </w:r>
      <w:r w:rsidRPr="00A57EA7">
        <w:rPr>
          <w:bCs/>
        </w:rPr>
        <w:t xml:space="preserve"> daartoe een verzoek heeft gedaan. Aan e</w:t>
      </w:r>
      <w:r>
        <w:rPr>
          <w:bCs/>
        </w:rPr>
        <w:t>en zodanig verzoek kan door de i</w:t>
      </w:r>
      <w:r w:rsidRPr="00A57EA7">
        <w:rPr>
          <w:bCs/>
        </w:rPr>
        <w:t>nschrij</w:t>
      </w:r>
      <w:r>
        <w:rPr>
          <w:bCs/>
        </w:rPr>
        <w:t>ver geen aanspraak op de o</w:t>
      </w:r>
      <w:r w:rsidRPr="00A57EA7">
        <w:rPr>
          <w:bCs/>
        </w:rPr>
        <w:t>pdracht worden ontleend. Nadrukkelijk wordt opgemerkt dat geen sprake is van een herkansing. Een verduidelijking of een a</w:t>
      </w:r>
      <w:r>
        <w:rPr>
          <w:bCs/>
        </w:rPr>
        <w:t>anvulling (bijvoorbeeld bij omissie van een handtekening)  veronderstelt dat de i</w:t>
      </w:r>
      <w:r w:rsidRPr="00A57EA7">
        <w:rPr>
          <w:bCs/>
        </w:rPr>
        <w:t xml:space="preserve">nschrijving inhoudelijk ongewijzigd blijft en dat de </w:t>
      </w:r>
      <w:r>
        <w:rPr>
          <w:bCs/>
        </w:rPr>
        <w:t>inschrijver zijn i</w:t>
      </w:r>
      <w:r w:rsidRPr="00A57EA7">
        <w:rPr>
          <w:bCs/>
        </w:rPr>
        <w:t xml:space="preserve">nschrijving uitsluitend op de gevraagde onderdelen nader concretiseert zodat de </w:t>
      </w:r>
      <w:r w:rsidR="00170172">
        <w:rPr>
          <w:bCs/>
        </w:rPr>
        <w:t>Aanbestedende Dienst</w:t>
      </w:r>
      <w:r w:rsidRPr="00A57EA7">
        <w:rPr>
          <w:bCs/>
        </w:rPr>
        <w:t xml:space="preserve"> een duidelijker beeld h</w:t>
      </w:r>
      <w:r>
        <w:rPr>
          <w:bCs/>
        </w:rPr>
        <w:t xml:space="preserve">eeft van hetgeen is aangeboden. </w:t>
      </w:r>
      <w:r w:rsidRPr="00A57EA7">
        <w:rPr>
          <w:bCs/>
        </w:rPr>
        <w:t xml:space="preserve">De </w:t>
      </w:r>
      <w:r w:rsidR="00170172">
        <w:rPr>
          <w:bCs/>
        </w:rPr>
        <w:t>Aanbestedende Dienst</w:t>
      </w:r>
      <w:r w:rsidRPr="00A57EA7">
        <w:rPr>
          <w:bCs/>
        </w:rPr>
        <w:t xml:space="preserve"> is gerechtigd, doch</w:t>
      </w:r>
      <w:r>
        <w:rPr>
          <w:bCs/>
        </w:rPr>
        <w:t xml:space="preserve"> niet gehouden, om alle bij de i</w:t>
      </w:r>
      <w:r w:rsidRPr="00A57EA7">
        <w:rPr>
          <w:bCs/>
        </w:rPr>
        <w:t>nschrijving ingediende gegeven</w:t>
      </w:r>
      <w:r>
        <w:rPr>
          <w:bCs/>
        </w:rPr>
        <w:t>s en verklaringen van de i</w:t>
      </w:r>
      <w:r w:rsidRPr="00A57EA7">
        <w:rPr>
          <w:bCs/>
        </w:rPr>
        <w:t xml:space="preserve">nschrijver aan wie de </w:t>
      </w:r>
      <w:r w:rsidR="00170172">
        <w:rPr>
          <w:bCs/>
        </w:rPr>
        <w:t>Aanbestedende Dienst</w:t>
      </w:r>
      <w:r w:rsidRPr="00A57EA7">
        <w:rPr>
          <w:bCs/>
        </w:rPr>
        <w:t xml:space="preserve"> voornemens is de opdracht te gunnen op juistheid te controleren. </w:t>
      </w:r>
    </w:p>
    <w:p w14:paraId="495CE573" w14:textId="458C328E" w:rsidR="002D6C31" w:rsidRDefault="002D6C31" w:rsidP="002D6C31">
      <w:pPr>
        <w:spacing w:after="120" w:line="288" w:lineRule="auto"/>
        <w:rPr>
          <w:bCs/>
        </w:rPr>
      </w:pPr>
      <w:r w:rsidRPr="00A57EA7">
        <w:rPr>
          <w:bCs/>
        </w:rPr>
        <w:t xml:space="preserve">Indien de </w:t>
      </w:r>
      <w:r w:rsidR="00170172">
        <w:rPr>
          <w:bCs/>
        </w:rPr>
        <w:t>Aanbestedende Dienst</w:t>
      </w:r>
      <w:r w:rsidRPr="00A57EA7">
        <w:rPr>
          <w:bCs/>
        </w:rPr>
        <w:t xml:space="preserve"> gebruik maakt van </w:t>
      </w:r>
      <w:r>
        <w:rPr>
          <w:bCs/>
        </w:rPr>
        <w:t>de</w:t>
      </w:r>
      <w:r w:rsidRPr="00A57EA7">
        <w:rPr>
          <w:bCs/>
        </w:rPr>
        <w:t xml:space="preserve"> </w:t>
      </w:r>
      <w:r>
        <w:rPr>
          <w:bCs/>
        </w:rPr>
        <w:t>mogelijkheid</w:t>
      </w:r>
      <w:r w:rsidRPr="00A57EA7">
        <w:rPr>
          <w:bCs/>
        </w:rPr>
        <w:t xml:space="preserve"> om aanvullingen en/of verduidelijkingen te vragen dan zal </w:t>
      </w:r>
      <w:r>
        <w:rPr>
          <w:bCs/>
        </w:rPr>
        <w:t>z</w:t>
      </w:r>
      <w:r w:rsidRPr="00A57EA7">
        <w:rPr>
          <w:bCs/>
        </w:rPr>
        <w:t>ij in het kader van het beginse</w:t>
      </w:r>
      <w:r>
        <w:rPr>
          <w:bCs/>
        </w:rPr>
        <w:t>l van gelijke behandeling alle i</w:t>
      </w:r>
      <w:r w:rsidRPr="00A57EA7">
        <w:rPr>
          <w:bCs/>
        </w:rPr>
        <w:t>nschrijvers op gelijke voet in de gelege</w:t>
      </w:r>
      <w:r>
        <w:rPr>
          <w:bCs/>
        </w:rPr>
        <w:t>nheid stellen om hun i</w:t>
      </w:r>
      <w:r w:rsidRPr="00A57EA7">
        <w:rPr>
          <w:bCs/>
        </w:rPr>
        <w:t>nschrijving aan te vullen en/of te verduidelijken, met uitzondering van diegenen ten aanzien van wie vaststa</w:t>
      </w:r>
      <w:r>
        <w:rPr>
          <w:bCs/>
        </w:rPr>
        <w:t>at dat hun i</w:t>
      </w:r>
      <w:r w:rsidRPr="00A57EA7">
        <w:rPr>
          <w:bCs/>
        </w:rPr>
        <w:t>nschrijving nimmer (meer) voor gunning in aanmerking zal kunnen komen. In geval van een verzoek tot aanvulling en/</w:t>
      </w:r>
      <w:r>
        <w:rPr>
          <w:bCs/>
        </w:rPr>
        <w:t>of verduidelijking dient de i</w:t>
      </w:r>
      <w:r w:rsidRPr="00A57EA7">
        <w:rPr>
          <w:bCs/>
        </w:rPr>
        <w:t xml:space="preserve">nschrijver </w:t>
      </w:r>
      <w:r>
        <w:rPr>
          <w:bCs/>
        </w:rPr>
        <w:t xml:space="preserve">in principe </w:t>
      </w:r>
      <w:r w:rsidRPr="00A57EA7">
        <w:rPr>
          <w:bCs/>
        </w:rPr>
        <w:t xml:space="preserve">uiterlijk binnen 5 werkdagen na een daartoe gedaan verzoek van de </w:t>
      </w:r>
      <w:r w:rsidR="00170172">
        <w:rPr>
          <w:bCs/>
        </w:rPr>
        <w:t>Aanbestedende Dienst</w:t>
      </w:r>
      <w:r w:rsidRPr="00A57EA7">
        <w:rPr>
          <w:bCs/>
        </w:rPr>
        <w:t xml:space="preserve"> de ontbrekende bescheiden of gevraagde aanvullingen aan te leveren op s</w:t>
      </w:r>
      <w:r>
        <w:rPr>
          <w:bCs/>
        </w:rPr>
        <w:t>traffe van ongeldigheid van de i</w:t>
      </w:r>
      <w:r w:rsidRPr="00A57EA7">
        <w:rPr>
          <w:bCs/>
        </w:rPr>
        <w:t xml:space="preserve">nschrijving. De </w:t>
      </w:r>
      <w:r w:rsidR="00170172">
        <w:rPr>
          <w:bCs/>
        </w:rPr>
        <w:t>Aanbestedende Dienst</w:t>
      </w:r>
      <w:r w:rsidRPr="00A57EA7">
        <w:rPr>
          <w:bCs/>
        </w:rPr>
        <w:t xml:space="preserve"> </w:t>
      </w:r>
      <w:r>
        <w:rPr>
          <w:bCs/>
        </w:rPr>
        <w:t>gaat bij de beoordeling van de i</w:t>
      </w:r>
      <w:r w:rsidRPr="00A57EA7">
        <w:rPr>
          <w:bCs/>
        </w:rPr>
        <w:t>nschrijvingen uit van de (volledigheid en juistheid van de) gegevens zoals die door de</w:t>
      </w:r>
      <w:r>
        <w:rPr>
          <w:bCs/>
        </w:rPr>
        <w:t xml:space="preserve"> i</w:t>
      </w:r>
      <w:r w:rsidRPr="00A57EA7">
        <w:rPr>
          <w:bCs/>
        </w:rPr>
        <w:t xml:space="preserve">nschrijvers zijn verstrekt. Het is </w:t>
      </w:r>
      <w:r>
        <w:rPr>
          <w:bCs/>
        </w:rPr>
        <w:t>de verantwoordelijkheid van de inschrijver</w:t>
      </w:r>
      <w:r w:rsidRPr="00A57EA7">
        <w:rPr>
          <w:bCs/>
        </w:rPr>
        <w:t xml:space="preserve"> om de </w:t>
      </w:r>
      <w:r>
        <w:rPr>
          <w:bCs/>
        </w:rPr>
        <w:t>bijlagen</w:t>
      </w:r>
      <w:r w:rsidRPr="00A57EA7">
        <w:rPr>
          <w:bCs/>
        </w:rPr>
        <w:t xml:space="preserve"> zo volledig en duidelijk mogelijk in te vullen c.q. te beantwoorden.</w:t>
      </w:r>
      <w:r>
        <w:rPr>
          <w:bCs/>
        </w:rPr>
        <w:t xml:space="preserve"> Onderhandelingen met de i</w:t>
      </w:r>
      <w:r w:rsidRPr="00A57EA7">
        <w:rPr>
          <w:bCs/>
        </w:rPr>
        <w:t>nschrijvers zullen niet plaatsvinden.</w:t>
      </w:r>
    </w:p>
    <w:p w14:paraId="0BDB4C04" w14:textId="77777777" w:rsidR="002D6C31" w:rsidRPr="00A57EA7" w:rsidRDefault="002D6C31" w:rsidP="002D6C31">
      <w:pPr>
        <w:pStyle w:val="Numberlessbold"/>
        <w:spacing w:after="0" w:line="288" w:lineRule="auto"/>
      </w:pPr>
      <w:r>
        <w:t>Schijnbaar onuitvoerbare i</w:t>
      </w:r>
      <w:r w:rsidRPr="00A57EA7">
        <w:t>nschrijving</w:t>
      </w:r>
    </w:p>
    <w:p w14:paraId="76FFE3C1" w14:textId="484529A3" w:rsidR="002D6C31" w:rsidRDefault="002D6C31" w:rsidP="002D6C31">
      <w:pPr>
        <w:spacing w:after="120" w:line="288" w:lineRule="auto"/>
        <w:rPr>
          <w:bCs/>
        </w:rPr>
      </w:pPr>
      <w:r w:rsidRPr="00A57EA7">
        <w:rPr>
          <w:bCs/>
        </w:rPr>
        <w:t>Met overeenkomstige toepassing</w:t>
      </w:r>
      <w:r>
        <w:rPr>
          <w:bCs/>
        </w:rPr>
        <w:t xml:space="preserve"> van artikel 2.116 a</w:t>
      </w:r>
      <w:r w:rsidRPr="00A57EA7">
        <w:rPr>
          <w:bCs/>
        </w:rPr>
        <w:t xml:space="preserve">anbestedingswet (abnormale lage inschrijving) kan de </w:t>
      </w:r>
      <w:r w:rsidR="00170172">
        <w:rPr>
          <w:bCs/>
        </w:rPr>
        <w:t>Aanbestedende Dienst</w:t>
      </w:r>
      <w:r>
        <w:rPr>
          <w:bCs/>
        </w:rPr>
        <w:t xml:space="preserve"> bij een i</w:t>
      </w:r>
      <w:r w:rsidRPr="00A57EA7">
        <w:rPr>
          <w:bCs/>
        </w:rPr>
        <w:t>nschrijving die onuitvoerbaa</w:t>
      </w:r>
      <w:r>
        <w:rPr>
          <w:bCs/>
        </w:rPr>
        <w:t>r of onrealistisch voorkomt de i</w:t>
      </w:r>
      <w:r w:rsidRPr="00A57EA7">
        <w:rPr>
          <w:bCs/>
        </w:rPr>
        <w:t xml:space="preserve">nschrijver verzoeken de door hem nodig geachte verduidelijking binnen de door de </w:t>
      </w:r>
      <w:r w:rsidR="00170172">
        <w:rPr>
          <w:bCs/>
        </w:rPr>
        <w:t>Aanbestedende Dienst</w:t>
      </w:r>
      <w:r w:rsidRPr="00A57EA7">
        <w:rPr>
          <w:bCs/>
        </w:rPr>
        <w:t xml:space="preserve"> gestelde termijn aan te </w:t>
      </w:r>
      <w:r w:rsidRPr="00A57EA7">
        <w:rPr>
          <w:bCs/>
        </w:rPr>
        <w:lastRenderedPageBreak/>
        <w:t xml:space="preserve">leveren. Indien de </w:t>
      </w:r>
      <w:r w:rsidR="00170172">
        <w:rPr>
          <w:bCs/>
        </w:rPr>
        <w:t>Aanbestedende Dienst</w:t>
      </w:r>
      <w:r w:rsidRPr="00A57EA7">
        <w:rPr>
          <w:bCs/>
        </w:rPr>
        <w:t>, gelet op de gevraagde schriftelijke verduidelijking van oordeel is dat sprake is van een o</w:t>
      </w:r>
      <w:r>
        <w:rPr>
          <w:bCs/>
        </w:rPr>
        <w:t>nuitvoerbare of onrealistische i</w:t>
      </w:r>
      <w:r w:rsidRPr="00A57EA7">
        <w:rPr>
          <w:bCs/>
        </w:rPr>
        <w:t xml:space="preserve">nschrijving, kan </w:t>
      </w:r>
      <w:r>
        <w:rPr>
          <w:bCs/>
        </w:rPr>
        <w:t>z</w:t>
      </w:r>
      <w:r w:rsidRPr="00A57EA7">
        <w:rPr>
          <w:bCs/>
        </w:rPr>
        <w:t xml:space="preserve">ij deze </w:t>
      </w:r>
      <w:r>
        <w:rPr>
          <w:bCs/>
        </w:rPr>
        <w:t>terzijde leggen</w:t>
      </w:r>
      <w:r w:rsidRPr="00A57EA7">
        <w:rPr>
          <w:bCs/>
        </w:rPr>
        <w:t>.</w:t>
      </w:r>
    </w:p>
    <w:p w14:paraId="613F6B5C" w14:textId="47501B7C" w:rsidR="00411B5F" w:rsidRPr="00411B5F" w:rsidRDefault="00242374" w:rsidP="00411B5F">
      <w:pPr>
        <w:rPr>
          <w:b/>
        </w:rPr>
      </w:pPr>
      <w:r>
        <w:rPr>
          <w:b/>
        </w:rPr>
        <w:t>Geheimhouding</w:t>
      </w:r>
    </w:p>
    <w:p w14:paraId="3C4CAF44" w14:textId="34019763" w:rsidR="00411B5F" w:rsidRPr="00242374" w:rsidRDefault="00411B5F" w:rsidP="00242374">
      <w:pPr>
        <w:spacing w:line="276" w:lineRule="auto"/>
        <w:rPr>
          <w:bCs/>
        </w:rPr>
      </w:pPr>
      <w:r w:rsidRPr="00242374">
        <w:rPr>
          <w:bCs/>
        </w:rPr>
        <w:t xml:space="preserve">Inschrijver zal geen informatie over zijn offerte uitwisselen met andere inschrijvers of met derden. </w:t>
      </w:r>
    </w:p>
    <w:p w14:paraId="6AAF0CB5" w14:textId="212AE739" w:rsidR="00411B5F" w:rsidRDefault="00411B5F" w:rsidP="002D6C31">
      <w:pPr>
        <w:spacing w:after="120" w:line="288" w:lineRule="auto"/>
        <w:rPr>
          <w:bCs/>
        </w:rPr>
      </w:pPr>
    </w:p>
    <w:p w14:paraId="51D16D0E" w14:textId="77777777" w:rsidR="002D6C31" w:rsidRPr="00764BD8" w:rsidRDefault="002D6C31" w:rsidP="00E60D79">
      <w:pPr>
        <w:pStyle w:val="2-Kop2ParagraafCorversBS"/>
        <w:numPr>
          <w:ilvl w:val="1"/>
          <w:numId w:val="1"/>
        </w:numPr>
        <w:ind w:hanging="567"/>
      </w:pPr>
      <w:bookmarkStart w:id="67" w:name="_Toc505803149"/>
      <w:bookmarkStart w:id="68" w:name="_Toc510032624"/>
      <w:bookmarkStart w:id="69" w:name="_Toc11857403"/>
      <w:bookmarkStart w:id="70" w:name="_Toc24534489"/>
      <w:bookmarkStart w:id="71" w:name="_Toc25944601"/>
      <w:bookmarkStart w:id="72" w:name="_Toc28006707"/>
      <w:bookmarkStart w:id="73" w:name="_Toc35943239"/>
      <w:r w:rsidRPr="00764BD8">
        <w:t>Bekendmaking gunning</w:t>
      </w:r>
      <w:bookmarkEnd w:id="67"/>
      <w:bookmarkEnd w:id="68"/>
      <w:bookmarkEnd w:id="69"/>
      <w:bookmarkEnd w:id="70"/>
      <w:bookmarkEnd w:id="71"/>
      <w:bookmarkEnd w:id="72"/>
      <w:bookmarkEnd w:id="73"/>
    </w:p>
    <w:p w14:paraId="6A519B5C" w14:textId="77777777" w:rsidR="002D6C31" w:rsidRPr="00764BD8" w:rsidRDefault="002D6C31" w:rsidP="002D6C31">
      <w:pPr>
        <w:spacing w:after="120" w:line="288" w:lineRule="auto"/>
      </w:pPr>
      <w:r w:rsidRPr="00764BD8">
        <w:t xml:space="preserve">Na de beoordeling van de </w:t>
      </w:r>
      <w:r>
        <w:t>inschrijving</w:t>
      </w:r>
      <w:r w:rsidRPr="00764BD8">
        <w:t xml:space="preserve">en (zie hoofdstuk 4), worden de inschrijvers gelijktijdig </w:t>
      </w:r>
      <w:r>
        <w:t xml:space="preserve">via </w:t>
      </w:r>
      <w:proofErr w:type="spellStart"/>
      <w:r>
        <w:t>TenderNed</w:t>
      </w:r>
      <w:proofErr w:type="spellEnd"/>
      <w:r w:rsidRPr="00764BD8">
        <w:t xml:space="preserve"> op de hoogte gesteld van het voornemen tot gunning van de opdracht</w:t>
      </w:r>
      <w:r>
        <w:rPr>
          <w:rFonts w:cs="Arial"/>
          <w:iCs/>
        </w:rPr>
        <w:t xml:space="preserve">. </w:t>
      </w:r>
      <w:r w:rsidRPr="00764BD8">
        <w:rPr>
          <w:rFonts w:cs="Arial"/>
          <w:iCs/>
        </w:rPr>
        <w:t xml:space="preserve">Inschrijvers die een inschrijving hebben ingediend welke niet de beste prijs-kwaliteit verhouding heeft, ontvangen een gemotiveerde afwijzing. </w:t>
      </w:r>
    </w:p>
    <w:p w14:paraId="57C1FA21" w14:textId="2F7D0CDA" w:rsidR="002D6C31" w:rsidRPr="00764BD8" w:rsidRDefault="002D6C31" w:rsidP="002D6C31">
      <w:pPr>
        <w:spacing w:after="120" w:line="288" w:lineRule="auto"/>
      </w:pPr>
      <w:r>
        <w:t xml:space="preserve">De </w:t>
      </w:r>
      <w:r w:rsidR="00170172">
        <w:t>Aanbestedende Dienst</w:t>
      </w:r>
      <w:r>
        <w:t xml:space="preserve"> behoudt zicht het recht voor de voorlopige winnaar(s) uit te nodigen voor een verificatiegesprek. Ook behoudt d</w:t>
      </w:r>
      <w:r w:rsidRPr="00764BD8">
        <w:t xml:space="preserve">e </w:t>
      </w:r>
      <w:r w:rsidR="00170172">
        <w:t>Aanbestedende Dienst</w:t>
      </w:r>
      <w:r w:rsidRPr="00764BD8">
        <w:t xml:space="preserve"> zich het recht voor om het voornemen tot gunning in te trekken of te herzien, al dan niet naar aanleiding van bezwaren van derden, zonder deswege tot vergoeding van schade, hoe dan ook genaamd of onder welke titel dan ook, gehouden te zijn</w:t>
      </w:r>
      <w:r>
        <w:t>, zoals in paragraaf 3.2 beschreven, of indien het verificatiegesprek hiertoe aanleiding geeft.</w:t>
      </w:r>
    </w:p>
    <w:p w14:paraId="47A5986F" w14:textId="4AB64F92" w:rsidR="002D6C31" w:rsidRDefault="002D6C31" w:rsidP="002D6C31">
      <w:pPr>
        <w:spacing w:after="120" w:line="288" w:lineRule="auto"/>
      </w:pPr>
      <w:r w:rsidRPr="00764BD8">
        <w:t>Definitieve gunning van de opdracht zal plaatsvinden indien geen van de inschrijvers binnen 20</w:t>
      </w:r>
      <w:r>
        <w:t xml:space="preserve"> </w:t>
      </w:r>
      <w:r w:rsidRPr="00764BD8">
        <w:t xml:space="preserve">dagen na dagtekening van het voornemen tot gunning bezwaar heeft gemaakt tegen dat voornemen door het laten betekenen van een (kortgeding) dagvaarding bij de </w:t>
      </w:r>
      <w:r w:rsidR="00170172">
        <w:t>Aanbestedende Dienst</w:t>
      </w:r>
      <w:r>
        <w:t xml:space="preserve"> (zie ook paragraaf 3.7</w:t>
      </w:r>
      <w:r w:rsidRPr="00764BD8">
        <w:t>).</w:t>
      </w:r>
    </w:p>
    <w:p w14:paraId="36D5A900" w14:textId="77777777" w:rsidR="002D6C31" w:rsidRPr="00764BD8" w:rsidRDefault="002D6C31" w:rsidP="00E60D79">
      <w:pPr>
        <w:pStyle w:val="2-Kop2ParagraafCorversBS"/>
        <w:numPr>
          <w:ilvl w:val="1"/>
          <w:numId w:val="1"/>
        </w:numPr>
        <w:ind w:hanging="567"/>
      </w:pPr>
      <w:bookmarkStart w:id="74" w:name="_Toc505803151"/>
      <w:bookmarkStart w:id="75" w:name="_Toc510032626"/>
      <w:bookmarkStart w:id="76" w:name="_Toc11857404"/>
      <w:bookmarkStart w:id="77" w:name="_Ref23256419"/>
      <w:bookmarkStart w:id="78" w:name="_Toc24534490"/>
      <w:bookmarkStart w:id="79" w:name="_Toc25944602"/>
      <w:bookmarkStart w:id="80" w:name="_Toc28006708"/>
      <w:bookmarkStart w:id="81" w:name="_Toc35943240"/>
      <w:r>
        <w:t>Klachten</w:t>
      </w:r>
      <w:r w:rsidRPr="00764BD8">
        <w:t xml:space="preserve"> en geschillen</w:t>
      </w:r>
      <w:bookmarkEnd w:id="74"/>
      <w:bookmarkEnd w:id="75"/>
      <w:bookmarkEnd w:id="76"/>
      <w:bookmarkEnd w:id="77"/>
      <w:bookmarkEnd w:id="78"/>
      <w:bookmarkEnd w:id="79"/>
      <w:bookmarkEnd w:id="80"/>
      <w:bookmarkEnd w:id="81"/>
    </w:p>
    <w:p w14:paraId="3DC13433" w14:textId="77777777" w:rsidR="002D6C31" w:rsidRPr="00764BD8" w:rsidRDefault="002D6C31" w:rsidP="002D6C31">
      <w:pPr>
        <w:pStyle w:val="Numberlessbold"/>
        <w:spacing w:after="0" w:line="288" w:lineRule="auto"/>
        <w:rPr>
          <w:szCs w:val="22"/>
        </w:rPr>
      </w:pPr>
      <w:r w:rsidRPr="00764BD8">
        <w:t>Klachtenprocedure</w:t>
      </w:r>
    </w:p>
    <w:p w14:paraId="37FC6224" w14:textId="77777777" w:rsidR="002D6C31" w:rsidRDefault="002D6C31" w:rsidP="002D6C31">
      <w:pPr>
        <w:spacing w:after="120" w:line="288" w:lineRule="auto"/>
      </w:pPr>
      <w:r>
        <w:t xml:space="preserve">Voor het melden van eventuele klachten inzake onderhavige </w:t>
      </w:r>
      <w:r w:rsidRPr="00764BD8">
        <w:t>aanbesteding</w:t>
      </w:r>
      <w:r>
        <w:t xml:space="preserve"> </w:t>
      </w:r>
      <w:r w:rsidRPr="00764BD8">
        <w:t xml:space="preserve">staan de </w:t>
      </w:r>
      <w:r>
        <w:t xml:space="preserve">twee </w:t>
      </w:r>
      <w:r w:rsidRPr="00764BD8">
        <w:t>onderstaande mogelijkheden ter beschikking van de belanghebbende</w:t>
      </w:r>
      <w:r>
        <w:t>:</w:t>
      </w:r>
    </w:p>
    <w:p w14:paraId="684DE235" w14:textId="7601CB0E" w:rsidR="002D6C31" w:rsidRDefault="002D6C31" w:rsidP="00E60D79">
      <w:pPr>
        <w:pStyle w:val="Lijstalinea"/>
        <w:framePr w:wrap="auto" w:vAnchor="margin" w:yAlign="inline"/>
        <w:numPr>
          <w:ilvl w:val="0"/>
          <w:numId w:val="20"/>
        </w:numPr>
        <w:spacing w:after="120" w:line="288" w:lineRule="auto"/>
      </w:pPr>
      <w:r w:rsidRPr="00764BD8">
        <w:t xml:space="preserve">De belanghebbende dient </w:t>
      </w:r>
      <w:r w:rsidRPr="00CB3A40">
        <w:t xml:space="preserve">zijn klacht schriftelijk kenbaar te maken bij </w:t>
      </w:r>
      <w:r w:rsidR="00170172">
        <w:t>Aanbestedende Dienst</w:t>
      </w:r>
      <w:r w:rsidRPr="00E517C8">
        <w:t>.</w:t>
      </w:r>
      <w:r w:rsidRPr="00CB3A40">
        <w:t xml:space="preserve"> Uw klacht dient schriftelijk kenbaar te worden gemaakt aan </w:t>
      </w:r>
      <w:r w:rsidR="00692DEA" w:rsidRPr="009D7158">
        <w:t>OMRIN</w:t>
      </w:r>
      <w:r w:rsidRPr="009D7158">
        <w:t xml:space="preserve">., t.a.v. de heer </w:t>
      </w:r>
      <w:r w:rsidR="00692DEA" w:rsidRPr="009D7158">
        <w:t>R. Kram</w:t>
      </w:r>
      <w:r w:rsidRPr="009D7158">
        <w:t xml:space="preserve">, postbus </w:t>
      </w:r>
      <w:r w:rsidR="00692DEA" w:rsidRPr="009D7158">
        <w:t>1622</w:t>
      </w:r>
      <w:r w:rsidRPr="009D7158">
        <w:t xml:space="preserve">, </w:t>
      </w:r>
      <w:r w:rsidR="00692DEA" w:rsidRPr="009D7158">
        <w:t>890</w:t>
      </w:r>
      <w:r w:rsidRPr="009D7158">
        <w:t>1 B</w:t>
      </w:r>
      <w:r w:rsidR="00692DEA" w:rsidRPr="009D7158">
        <w:t>X</w:t>
      </w:r>
      <w:r w:rsidRPr="009D7158">
        <w:t xml:space="preserve"> </w:t>
      </w:r>
      <w:r w:rsidR="00692DEA" w:rsidRPr="009D7158">
        <w:t>Leeuwarden</w:t>
      </w:r>
      <w:r w:rsidRPr="009D7158">
        <w:t xml:space="preserve"> en per e-mail via </w:t>
      </w:r>
      <w:hyperlink r:id="rId16" w:history="1">
        <w:r w:rsidR="00692DEA" w:rsidRPr="009D7158">
          <w:rPr>
            <w:rStyle w:val="Hyperlink"/>
          </w:rPr>
          <w:t>RKram@omrin.nl</w:t>
        </w:r>
      </w:hyperlink>
      <w:r w:rsidRPr="009D7158">
        <w:t>.  D</w:t>
      </w:r>
      <w:r w:rsidRPr="00CB3A40">
        <w:t xml:space="preserve">e </w:t>
      </w:r>
      <w:r w:rsidR="00170172">
        <w:t>Aanbestedende Dienst</w:t>
      </w:r>
      <w:r w:rsidRPr="00CB3A40">
        <w:t xml:space="preserve"> zal de klacht in behandeling nemen en zal de klager per omgaande in kennis stellen van de verwachte termijn van afhandeling van de klacht.</w:t>
      </w:r>
    </w:p>
    <w:p w14:paraId="0EEBF103" w14:textId="3BD484D6" w:rsidR="002D6C31" w:rsidRPr="00764BD8" w:rsidRDefault="002D6C31" w:rsidP="00E60D79">
      <w:pPr>
        <w:pStyle w:val="Lijstalinea"/>
        <w:framePr w:wrap="auto" w:vAnchor="margin" w:yAlign="inline"/>
        <w:numPr>
          <w:ilvl w:val="0"/>
          <w:numId w:val="20"/>
        </w:numPr>
        <w:spacing w:after="120" w:line="288" w:lineRule="auto"/>
      </w:pPr>
      <w:r w:rsidRPr="00764BD8">
        <w:t xml:space="preserve">Indien de klager zich niet kan verenigen met de uitspraak van de </w:t>
      </w:r>
      <w:r w:rsidR="00170172">
        <w:t>Aanbestedende Dienst</w:t>
      </w:r>
      <w:r w:rsidRPr="00764BD8">
        <w:t xml:space="preserve"> op de ingediende klacht, dan kan de klager zich wenden tot de Commissie van Aanbestedingsexperts (zie artikel 4.27 Aanbestedingswet 2012). Indien klager een klacht indient bij de hiervoor genoemde Commissie van Aanbestedingsexperts, verzoekt </w:t>
      </w:r>
      <w:r w:rsidR="00170172">
        <w:t>Aanbestedende Dienst</w:t>
      </w:r>
      <w:r w:rsidRPr="00764BD8">
        <w:t xml:space="preserve"> de klager een afschrift van de ingediende klacht toe te zenden aan de contactpersoon van deze aanbesteding.</w:t>
      </w:r>
    </w:p>
    <w:p w14:paraId="0C89A6D5" w14:textId="7F169AC6" w:rsidR="002D6C31" w:rsidRPr="00764BD8" w:rsidRDefault="002D6C31" w:rsidP="002D6C31">
      <w:pPr>
        <w:spacing w:line="288" w:lineRule="auto"/>
      </w:pPr>
      <w:r>
        <w:t>Voor de volledigheid</w:t>
      </w:r>
      <w:r w:rsidRPr="00764BD8">
        <w:t xml:space="preserve"> vermeldt </w:t>
      </w:r>
      <w:r w:rsidR="00170172">
        <w:t>Aanbestedende Dienst</w:t>
      </w:r>
      <w:r w:rsidRPr="00764BD8">
        <w:t xml:space="preserve"> de onderstaande punten: </w:t>
      </w:r>
    </w:p>
    <w:p w14:paraId="17D1E956" w14:textId="77777777" w:rsidR="002D6C31" w:rsidRPr="00764BD8" w:rsidRDefault="002D6C31" w:rsidP="00E60D79">
      <w:pPr>
        <w:numPr>
          <w:ilvl w:val="0"/>
          <w:numId w:val="17"/>
        </w:numPr>
        <w:spacing w:line="288" w:lineRule="auto"/>
        <w:rPr>
          <w:lang w:eastAsia="en-US"/>
        </w:rPr>
      </w:pPr>
      <w:r w:rsidRPr="00764BD8">
        <w:rPr>
          <w:lang w:eastAsia="en-US"/>
        </w:rPr>
        <w:t>Een ingediende klacht heeft geen opschortende werking voor deze aanbestedingsprocedure.</w:t>
      </w:r>
    </w:p>
    <w:p w14:paraId="6AF1454E" w14:textId="2D15757A" w:rsidR="002D6C31" w:rsidRPr="00764BD8" w:rsidRDefault="002D6C31" w:rsidP="00E60D79">
      <w:pPr>
        <w:numPr>
          <w:ilvl w:val="0"/>
          <w:numId w:val="17"/>
        </w:numPr>
        <w:spacing w:line="288" w:lineRule="auto"/>
        <w:rPr>
          <w:lang w:eastAsia="en-US"/>
        </w:rPr>
      </w:pPr>
      <w:r w:rsidRPr="00764BD8">
        <w:rPr>
          <w:lang w:eastAsia="en-US"/>
        </w:rPr>
        <w:t xml:space="preserve">Een door de Commissie Aanbestedingsexperts gedane uitspraak is niet bindend voor de </w:t>
      </w:r>
      <w:r w:rsidR="00170172">
        <w:rPr>
          <w:lang w:eastAsia="en-US"/>
        </w:rPr>
        <w:t>Aanbestedende Dienst</w:t>
      </w:r>
      <w:r w:rsidRPr="00764BD8">
        <w:rPr>
          <w:lang w:eastAsia="en-US"/>
        </w:rPr>
        <w:t xml:space="preserve"> tenzij, door middel van een gerechtelijke uitspraak door de bevoegde rechter, hier </w:t>
      </w:r>
      <w:r>
        <w:rPr>
          <w:lang w:eastAsia="en-US"/>
        </w:rPr>
        <w:t>ge</w:t>
      </w:r>
      <w:r w:rsidRPr="00764BD8">
        <w:rPr>
          <w:lang w:eastAsia="en-US"/>
        </w:rPr>
        <w:t xml:space="preserve">volg aan </w:t>
      </w:r>
      <w:r>
        <w:rPr>
          <w:lang w:eastAsia="en-US"/>
        </w:rPr>
        <w:t xml:space="preserve">moet </w:t>
      </w:r>
      <w:r w:rsidRPr="00764BD8">
        <w:rPr>
          <w:lang w:eastAsia="en-US"/>
        </w:rPr>
        <w:t>word</w:t>
      </w:r>
      <w:r>
        <w:rPr>
          <w:lang w:eastAsia="en-US"/>
        </w:rPr>
        <w:t>en</w:t>
      </w:r>
      <w:r w:rsidRPr="00764BD8">
        <w:rPr>
          <w:lang w:eastAsia="en-US"/>
        </w:rPr>
        <w:t xml:space="preserve"> gegeven.</w:t>
      </w:r>
    </w:p>
    <w:p w14:paraId="44FCC2F6" w14:textId="77777777" w:rsidR="002D6C31" w:rsidRPr="00764BD8" w:rsidRDefault="002D6C31" w:rsidP="00E60D79">
      <w:pPr>
        <w:numPr>
          <w:ilvl w:val="0"/>
          <w:numId w:val="17"/>
        </w:numPr>
        <w:spacing w:after="120" w:line="288" w:lineRule="auto"/>
        <w:rPr>
          <w:lang w:eastAsia="en-US"/>
        </w:rPr>
      </w:pPr>
      <w:r w:rsidRPr="00764BD8">
        <w:rPr>
          <w:lang w:eastAsia="en-US"/>
        </w:rPr>
        <w:t>Het staat belanghebbende/klager vrij een gerechtelijke procedure aan te spannen, zoals hierna beschreven.</w:t>
      </w:r>
    </w:p>
    <w:p w14:paraId="2FD03A80" w14:textId="77777777" w:rsidR="002D6C31" w:rsidRDefault="002D6C31" w:rsidP="002D6C31">
      <w:pPr>
        <w:pStyle w:val="Numberlessbold"/>
        <w:keepNext/>
        <w:keepLines/>
        <w:spacing w:after="0" w:line="288" w:lineRule="auto"/>
      </w:pPr>
      <w:r w:rsidRPr="00764BD8">
        <w:t>Bezwaar gunning</w:t>
      </w:r>
    </w:p>
    <w:p w14:paraId="2060522B" w14:textId="38984A0E" w:rsidR="00692DEA" w:rsidRDefault="002D6C31" w:rsidP="00692DEA">
      <w:pPr>
        <w:spacing w:after="120" w:line="288" w:lineRule="auto"/>
        <w:rPr>
          <w:rFonts w:asciiTheme="minorHAnsi" w:hAnsiTheme="minorHAnsi"/>
        </w:rPr>
      </w:pPr>
      <w:r>
        <w:t xml:space="preserve">De </w:t>
      </w:r>
      <w:r w:rsidR="00170172">
        <w:t>Aanbestedende Dienst</w:t>
      </w:r>
      <w:r>
        <w:t xml:space="preserve"> zal in beginsel gedurende 20 kalenderdagen na verzending van de voorlopige gunningsbeslissing per e-mail geen uitvoering geven aan die beslissing en niet tot ondertekening van de overeenkomst overgaan teneinde inschrijvers gedurende die termijn gelegenheid te bieden een kort geding </w:t>
      </w:r>
      <w:r>
        <w:lastRenderedPageBreak/>
        <w:t xml:space="preserve">aanhangig te maken tegen de gunningsbeslissing door het laten betekenen van de dagvaarding op het adres van de </w:t>
      </w:r>
      <w:r w:rsidR="00170172">
        <w:t>Aanbestedende Dienst</w:t>
      </w:r>
      <w:r>
        <w:t xml:space="preserve"> (zie hiervoor de planning zoals vermeld in </w:t>
      </w:r>
      <w:proofErr w:type="spellStart"/>
      <w:r>
        <w:t>TenderNed</w:t>
      </w:r>
      <w:proofErr w:type="spellEnd"/>
      <w:r>
        <w:t xml:space="preserve">). De termijn van 20 kalenderdagen is een vervaltermijn. </w:t>
      </w:r>
    </w:p>
    <w:p w14:paraId="0F5572C8" w14:textId="77777777" w:rsidR="002D6C31" w:rsidRDefault="002D6C31" w:rsidP="002D6C31">
      <w:pPr>
        <w:spacing w:after="120" w:line="288" w:lineRule="auto"/>
      </w:pPr>
      <w:r>
        <w:t xml:space="preserve">Een inschrijver die een bodemgeschil aanhangig wenst te maken dient dit niet later dan 30 dagen na de datum van de definitieve gunningsbeslissing aanhangig te maken op straffe van niet ontvankelijkheid, tenzij het geschil voortvloeit uit een omstandigheid die eerst na verloop van deze termijn is gebleken. In dit laatste geval gaat de termijn van 30 dagen in op de dag dat van de desbetreffende omstandigheid is gebleken. </w:t>
      </w:r>
    </w:p>
    <w:p w14:paraId="5C211FB9" w14:textId="0B35EE9F" w:rsidR="002D6C31" w:rsidRDefault="002D6C31" w:rsidP="002D6C31">
      <w:pPr>
        <w:spacing w:after="120" w:line="288" w:lineRule="auto"/>
      </w:pPr>
      <w:r>
        <w:t xml:space="preserve">Op de aanbestedingsprocedure is Nederlands recht van toepassing. Geschillen die ontstaan naar aanleiding van onderhavige aanbesteding dienen te worden voorgelegd aan de bevoegde (voorzieningen)rechter van </w:t>
      </w:r>
      <w:r w:rsidRPr="00914C9F">
        <w:t xml:space="preserve">Rechtbank </w:t>
      </w:r>
      <w:r w:rsidR="00692DEA">
        <w:t>Noord Nederland te Leeuwarden</w:t>
      </w:r>
      <w:r w:rsidRPr="00914C9F">
        <w:t>. Indien</w:t>
      </w:r>
      <w:r>
        <w:t xml:space="preserve"> voor het verstrijken van de 20 dagentermijn op de voorgeschreven wijze een kort geding zoals in deze paragraaf aanhangig is gemaakt, zal de </w:t>
      </w:r>
      <w:r w:rsidR="00170172">
        <w:t>Aanbestedende Dienst</w:t>
      </w:r>
      <w:r>
        <w:t xml:space="preserve"> de inschrijvers daarover informeren. De </w:t>
      </w:r>
      <w:r w:rsidR="00170172">
        <w:t>Aanbestedende Dienst</w:t>
      </w:r>
      <w:r>
        <w:t xml:space="preserve"> zal conform art. 2.121 aanbestedingswet de uitkomst van een eventueel kort geding afwachten alvorens zij tot definitieve gunning en ondertekening van de overeenkomst overgaat. De </w:t>
      </w:r>
      <w:r w:rsidR="00170172">
        <w:t>Aanbestedende Dienst</w:t>
      </w:r>
      <w:r>
        <w:t xml:space="preserve"> behoudt zich overigens het recht voor om een eventueel hoger beroep af te wachten alvorens zij mogelijk tot sluiting van de overeenkomst overgaat.</w:t>
      </w:r>
    </w:p>
    <w:p w14:paraId="7DCAD777" w14:textId="09EE4254" w:rsidR="002D6C31" w:rsidRDefault="002D6C31" w:rsidP="002D6C31">
      <w:pPr>
        <w:spacing w:after="120" w:line="288" w:lineRule="auto"/>
      </w:pPr>
      <w:r w:rsidRPr="00764BD8">
        <w:t xml:space="preserve">In het belang van een snelle en goede voortgang wordt iedere inschrijver die voornemens is een rechtsmiddel aan te wenden, dringend verzocht om </w:t>
      </w:r>
      <w:r w:rsidR="00170172">
        <w:t>Aanbestedende Dienst</w:t>
      </w:r>
      <w:r w:rsidRPr="00764BD8">
        <w:t xml:space="preserve"> tijdig van dit voornemen op de hoogte te stellen, bij voorkeur door het opsturen van een kopie van de (concept)dagvaarding en </w:t>
      </w:r>
      <w:r w:rsidR="00170172">
        <w:t>Aanbestedende Dienst</w:t>
      </w:r>
      <w:r w:rsidRPr="00764BD8">
        <w:t xml:space="preserve"> in de </w:t>
      </w:r>
      <w:r w:rsidRPr="002F5D96">
        <w:t>gelegenheid te stellen de gunningsbeslissing nader toe te lichten in een gesprek, alvorens rechtsmiddelen aan te wenden.</w:t>
      </w:r>
    </w:p>
    <w:p w14:paraId="147338C1" w14:textId="23550C59" w:rsidR="00A843C3" w:rsidRDefault="00A843C3" w:rsidP="002D6C31">
      <w:pPr>
        <w:spacing w:after="120" w:line="288" w:lineRule="auto"/>
      </w:pPr>
    </w:p>
    <w:p w14:paraId="10C769B5" w14:textId="23271580" w:rsidR="00A843C3" w:rsidRPr="00A843C3" w:rsidRDefault="00A843C3" w:rsidP="002D6C31">
      <w:pPr>
        <w:spacing w:after="120" w:line="288" w:lineRule="auto"/>
        <w:rPr>
          <w:b/>
          <w:bCs/>
        </w:rPr>
      </w:pPr>
      <w:r w:rsidRPr="00A843C3">
        <w:rPr>
          <w:b/>
          <w:bCs/>
        </w:rPr>
        <w:t>Wachtkamerbepaling</w:t>
      </w:r>
    </w:p>
    <w:p w14:paraId="117A870B" w14:textId="5169A90B" w:rsidR="00A843C3" w:rsidRPr="00A843C3" w:rsidRDefault="00A843C3" w:rsidP="00A843C3">
      <w:pPr>
        <w:spacing w:after="120" w:line="288" w:lineRule="auto"/>
      </w:pPr>
      <w:r w:rsidRPr="00A843C3">
        <w:t xml:space="preserve">De Aanbestedende Dienst behoudt zich het recht voor om in geval van contractuele problemen die ontbinding van de overeenkomst tot gevolg hebben, met de partij waarmee de Aanbestedende Dienst een overeenkomst sluit naar aanleiding van deze aanbesteding, alsnog te gunnen aan de opvolgende inschrijver indien deze inschrijver bereid is zijn inschrijving gestand te doen. Deze bepaling kan slechts binnen een termijn </w:t>
      </w:r>
      <w:r>
        <w:t xml:space="preserve">van zes maanden </w:t>
      </w:r>
      <w:r w:rsidRPr="00A843C3">
        <w:t>na het sluiten van de overeenkomst ingeroepen worden.</w:t>
      </w:r>
    </w:p>
    <w:p w14:paraId="79DFF6D0" w14:textId="77777777" w:rsidR="00A843C3" w:rsidRPr="00A843C3" w:rsidRDefault="00A843C3" w:rsidP="00A843C3">
      <w:pPr>
        <w:spacing w:after="120" w:line="288" w:lineRule="auto"/>
      </w:pPr>
      <w:r w:rsidRPr="00A843C3">
        <w:t>Inschrijver verklaart zich door indiening van zijn inschrijving akkoord met deze bepaling.</w:t>
      </w:r>
    </w:p>
    <w:p w14:paraId="69B8F992" w14:textId="77777777" w:rsidR="002D6C31" w:rsidRPr="00A843C3" w:rsidRDefault="002D6C31" w:rsidP="002D6C31">
      <w:pPr>
        <w:spacing w:after="120" w:line="288" w:lineRule="auto"/>
      </w:pPr>
    </w:p>
    <w:p w14:paraId="784B544A" w14:textId="77777777" w:rsidR="002D6C31" w:rsidRPr="002F5D96" w:rsidRDefault="002D6C31" w:rsidP="002D6C31"/>
    <w:p w14:paraId="7CED9D8E" w14:textId="77777777" w:rsidR="002D6C31" w:rsidRPr="002F5D96" w:rsidRDefault="002D6C31" w:rsidP="00E60D79">
      <w:pPr>
        <w:pStyle w:val="Kop1"/>
        <w:pageBreakBefore/>
        <w:numPr>
          <w:ilvl w:val="0"/>
          <w:numId w:val="1"/>
        </w:numPr>
        <w:shd w:val="clear" w:color="auto" w:fill="auto"/>
        <w:tabs>
          <w:tab w:val="clear" w:pos="57"/>
          <w:tab w:val="num" w:pos="-426"/>
          <w:tab w:val="left" w:pos="284"/>
          <w:tab w:val="left" w:pos="425"/>
          <w:tab w:val="left" w:pos="567"/>
        </w:tabs>
        <w:spacing w:before="0" w:after="140" w:line="420" w:lineRule="exact"/>
        <w:ind w:hanging="426"/>
      </w:pPr>
      <w:bookmarkStart w:id="82" w:name="_Toc25944603"/>
      <w:bookmarkStart w:id="83" w:name="_Toc28006709"/>
      <w:bookmarkStart w:id="84" w:name="_Toc35943241"/>
      <w:r w:rsidRPr="002F5D96">
        <w:lastRenderedPageBreak/>
        <w:t>Wijze van beoordelen</w:t>
      </w:r>
      <w:bookmarkEnd w:id="82"/>
      <w:bookmarkEnd w:id="83"/>
      <w:bookmarkEnd w:id="84"/>
    </w:p>
    <w:p w14:paraId="42C24865" w14:textId="77777777" w:rsidR="002D6C31" w:rsidRDefault="002D6C31" w:rsidP="002D6C31">
      <w:pPr>
        <w:spacing w:after="120" w:line="288" w:lineRule="auto"/>
      </w:pPr>
      <w:bookmarkStart w:id="85" w:name="_Toc386026153"/>
      <w:bookmarkStart w:id="86" w:name="_Toc482214317"/>
      <w:bookmarkStart w:id="87" w:name="_Toc483305213"/>
      <w:r w:rsidRPr="003E7CCC">
        <w:t>Gunning van de in dit document beschreven werkzaamheden</w:t>
      </w:r>
      <w:r>
        <w:t xml:space="preserve"> voor het betreffende perceel</w:t>
      </w:r>
      <w:r w:rsidRPr="003E7CCC">
        <w:t xml:space="preserve"> zal plaatsvinden aan de inschrijver die minimaal voldoet aan alle voorwaarden gesteld in de</w:t>
      </w:r>
      <w:r>
        <w:t>ze leidraad</w:t>
      </w:r>
      <w:r w:rsidRPr="003E7CCC">
        <w:t xml:space="preserve"> en de aanbieding doet met de </w:t>
      </w:r>
      <w:r>
        <w:t>beste prijs-kwaliteit verhouding.</w:t>
      </w:r>
    </w:p>
    <w:p w14:paraId="3260359D" w14:textId="77777777" w:rsidR="002D6C31" w:rsidRPr="003F4397" w:rsidRDefault="002D6C31" w:rsidP="002D6C31">
      <w:pPr>
        <w:spacing w:line="288" w:lineRule="auto"/>
      </w:pPr>
      <w:bookmarkStart w:id="88" w:name="_Ref339987625"/>
      <w:r w:rsidRPr="003F4397">
        <w:t>De beoordelingsprocedure bestaat uit:</w:t>
      </w:r>
    </w:p>
    <w:p w14:paraId="2FF5A998" w14:textId="77777777" w:rsidR="002D6C31" w:rsidRPr="0068409E" w:rsidRDefault="002D6C31" w:rsidP="00E60D79">
      <w:pPr>
        <w:pStyle w:val="Lijstalinea"/>
        <w:framePr w:wrap="auto" w:vAnchor="margin" w:yAlign="inline"/>
        <w:numPr>
          <w:ilvl w:val="0"/>
          <w:numId w:val="18"/>
        </w:numPr>
        <w:spacing w:line="288" w:lineRule="auto"/>
        <w:rPr>
          <w:rFonts w:eastAsia="Calibri"/>
        </w:rPr>
      </w:pPr>
      <w:r w:rsidRPr="0068409E">
        <w:rPr>
          <w:rFonts w:eastAsia="Calibri"/>
        </w:rPr>
        <w:t>het toetsen of de inschrijver niet is uitgesloten op basis van de</w:t>
      </w:r>
      <w:r w:rsidRPr="0068409E">
        <w:rPr>
          <w:rFonts w:eastAsia="Calibri"/>
          <w:color w:val="FF0000"/>
        </w:rPr>
        <w:t xml:space="preserve"> </w:t>
      </w:r>
      <w:r w:rsidRPr="0068409E">
        <w:rPr>
          <w:rFonts w:eastAsia="Calibri"/>
        </w:rPr>
        <w:t>uitsluitingsgronden;</w:t>
      </w:r>
    </w:p>
    <w:p w14:paraId="7E77F2B9" w14:textId="77777777" w:rsidR="002D6C31" w:rsidRPr="0068409E" w:rsidRDefault="002D6C31" w:rsidP="00E60D79">
      <w:pPr>
        <w:pStyle w:val="Lijstalinea"/>
        <w:framePr w:wrap="auto" w:vAnchor="margin" w:yAlign="inline"/>
        <w:numPr>
          <w:ilvl w:val="0"/>
          <w:numId w:val="18"/>
        </w:numPr>
        <w:spacing w:line="288" w:lineRule="auto"/>
        <w:rPr>
          <w:rFonts w:eastAsia="Calibri"/>
        </w:rPr>
      </w:pPr>
      <w:r w:rsidRPr="0068409E">
        <w:rPr>
          <w:rFonts w:eastAsia="Calibri"/>
        </w:rPr>
        <w:t>het toetsen of de inschrijver voldoet aan de geschiktheidseisen en;</w:t>
      </w:r>
    </w:p>
    <w:bookmarkEnd w:id="88"/>
    <w:p w14:paraId="5AA7A07C" w14:textId="77777777" w:rsidR="002D6C31" w:rsidRDefault="002D6C31" w:rsidP="00E60D79">
      <w:pPr>
        <w:pStyle w:val="Lijstalinea"/>
        <w:framePr w:wrap="auto" w:vAnchor="margin" w:yAlign="inline"/>
        <w:numPr>
          <w:ilvl w:val="0"/>
          <w:numId w:val="18"/>
        </w:numPr>
        <w:spacing w:after="120" w:line="288" w:lineRule="auto"/>
        <w:rPr>
          <w:rFonts w:eastAsia="Calibri"/>
        </w:rPr>
      </w:pPr>
      <w:r w:rsidRPr="0068409E">
        <w:rPr>
          <w:rFonts w:eastAsia="Calibri"/>
        </w:rPr>
        <w:t xml:space="preserve">beoordeling </w:t>
      </w:r>
      <w:r>
        <w:rPr>
          <w:rFonts w:eastAsia="Calibri"/>
        </w:rPr>
        <w:t xml:space="preserve">inschrijving </w:t>
      </w:r>
      <w:r w:rsidRPr="0068409E">
        <w:rPr>
          <w:rFonts w:eastAsia="Calibri"/>
        </w:rPr>
        <w:t>op basis van gunningscriteria.</w:t>
      </w:r>
    </w:p>
    <w:p w14:paraId="6BC4A9DC" w14:textId="77777777" w:rsidR="002D6C31" w:rsidRDefault="002D6C31" w:rsidP="002D6C31">
      <w:pPr>
        <w:spacing w:after="120" w:line="288" w:lineRule="auto"/>
      </w:pPr>
      <w:r>
        <w:t>In dit hoofdstuk</w:t>
      </w:r>
      <w:r w:rsidRPr="003E7CCC">
        <w:t xml:space="preserve"> wordt nader ingegaan op de selectie en gunning.</w:t>
      </w:r>
    </w:p>
    <w:p w14:paraId="72B53D94" w14:textId="77777777" w:rsidR="002D6C31" w:rsidRDefault="002D6C31" w:rsidP="00E60D79">
      <w:pPr>
        <w:pStyle w:val="2-Kop2ParagraafCorversBS"/>
        <w:numPr>
          <w:ilvl w:val="1"/>
          <w:numId w:val="1"/>
        </w:numPr>
        <w:ind w:hanging="567"/>
      </w:pPr>
      <w:bookmarkStart w:id="89" w:name="_Toc11857406"/>
      <w:bookmarkStart w:id="90" w:name="_Toc24534492"/>
      <w:bookmarkStart w:id="91" w:name="_Toc25944604"/>
      <w:bookmarkStart w:id="92" w:name="_Toc28006710"/>
      <w:bookmarkStart w:id="93" w:name="_Toc35943242"/>
      <w:r>
        <w:t>Selectie</w:t>
      </w:r>
      <w:bookmarkEnd w:id="89"/>
      <w:bookmarkEnd w:id="90"/>
      <w:bookmarkEnd w:id="91"/>
      <w:bookmarkEnd w:id="92"/>
      <w:bookmarkEnd w:id="93"/>
    </w:p>
    <w:p w14:paraId="2E083CE5" w14:textId="5CE809B6" w:rsidR="002D6C31" w:rsidRDefault="002D6C31" w:rsidP="002D6C31">
      <w:pPr>
        <w:spacing w:after="120" w:line="288" w:lineRule="auto"/>
      </w:pPr>
      <w:r>
        <w:t>De selectie vindt plaats op basis van de selectiecriteria (uitsluitingsgronden en geschiktheidseisen). De selectiecriteria dienen ter beoordeling van de inschrijvers en hebben een uitsluitend karakter: een inschrijver voldoet of voldoet niet. Inschrijvers die niet voldoen aan de selectiecriteria komen niet in aanmerking voor gunning (voor het betreffende perceel) en zullen worden uitgesloten van deelname aan de aanbesteding.</w:t>
      </w:r>
    </w:p>
    <w:p w14:paraId="0D14E6D9" w14:textId="77777777" w:rsidR="002D6C31" w:rsidRPr="002F5D96" w:rsidRDefault="002D6C31" w:rsidP="00E60D79">
      <w:pPr>
        <w:pStyle w:val="3-Kop3SubparagraafCorversBS"/>
        <w:numPr>
          <w:ilvl w:val="2"/>
          <w:numId w:val="1"/>
        </w:numPr>
        <w:ind w:hanging="567"/>
      </w:pPr>
      <w:bookmarkStart w:id="94" w:name="_Toc35943243"/>
      <w:r w:rsidRPr="002F5D96">
        <w:t>Uitsluitingsgronden</w:t>
      </w:r>
      <w:bookmarkEnd w:id="94"/>
    </w:p>
    <w:p w14:paraId="75E8DB82" w14:textId="278B0697" w:rsidR="002D6C31" w:rsidRDefault="002D6C31" w:rsidP="002D6C31">
      <w:pPr>
        <w:autoSpaceDE w:val="0"/>
        <w:autoSpaceDN w:val="0"/>
        <w:adjustRightInd w:val="0"/>
        <w:spacing w:after="120" w:line="288" w:lineRule="auto"/>
        <w:rPr>
          <w:rFonts w:cs="Calibri"/>
          <w:color w:val="000000"/>
        </w:rPr>
      </w:pPr>
      <w:r>
        <w:rPr>
          <w:rFonts w:cs="Calibri"/>
          <w:color w:val="000000"/>
        </w:rPr>
        <w:t>H</w:t>
      </w:r>
      <w:r w:rsidRPr="0075787E">
        <w:rPr>
          <w:rFonts w:cs="Calibri"/>
          <w:color w:val="000000"/>
        </w:rPr>
        <w:t>et voldoen aan de selectiecriteria wordt aangetoond door het invullen en ondertekenen van het Uniform Europees Aanbestedings</w:t>
      </w:r>
      <w:r>
        <w:rPr>
          <w:rFonts w:cs="Calibri"/>
          <w:color w:val="000000"/>
        </w:rPr>
        <w:t xml:space="preserve">document (UEA) </w:t>
      </w:r>
      <w:r w:rsidRPr="0075787E">
        <w:rPr>
          <w:rFonts w:cs="Calibri"/>
          <w:color w:val="000000"/>
        </w:rPr>
        <w:t xml:space="preserve"> gericht aan </w:t>
      </w:r>
      <w:r w:rsidR="00170172">
        <w:rPr>
          <w:rFonts w:cs="Calibri"/>
          <w:color w:val="000000"/>
        </w:rPr>
        <w:t>Aanbestedende Dienst</w:t>
      </w:r>
      <w:r>
        <w:rPr>
          <w:rFonts w:cs="Calibri"/>
          <w:color w:val="000000"/>
        </w:rPr>
        <w:t>.</w:t>
      </w:r>
      <w:r w:rsidRPr="0075787E">
        <w:rPr>
          <w:rFonts w:cs="Calibri"/>
          <w:color w:val="000000"/>
        </w:rPr>
        <w:t xml:space="preserve"> </w:t>
      </w:r>
      <w:r>
        <w:rPr>
          <w:rFonts w:cs="Calibri"/>
          <w:color w:val="000000"/>
        </w:rPr>
        <w:t xml:space="preserve">Het UEA is als bijlage toegevoegd op </w:t>
      </w:r>
      <w:proofErr w:type="spellStart"/>
      <w:r>
        <w:rPr>
          <w:rFonts w:cs="Calibri"/>
          <w:color w:val="000000"/>
        </w:rPr>
        <w:t>TenderNed</w:t>
      </w:r>
      <w:proofErr w:type="spellEnd"/>
      <w:r>
        <w:rPr>
          <w:rFonts w:cs="Calibri"/>
          <w:color w:val="000000"/>
        </w:rPr>
        <w:t>.</w:t>
      </w:r>
    </w:p>
    <w:p w14:paraId="013A11C7" w14:textId="77777777" w:rsidR="002D6C31" w:rsidRDefault="002D6C31" w:rsidP="002D6C31">
      <w:pPr>
        <w:autoSpaceDE w:val="0"/>
        <w:autoSpaceDN w:val="0"/>
        <w:adjustRightInd w:val="0"/>
        <w:spacing w:after="120" w:line="288" w:lineRule="auto"/>
      </w:pPr>
      <w:r w:rsidRPr="0075787E">
        <w:t xml:space="preserve">Indien de </w:t>
      </w:r>
      <w:r w:rsidRPr="001348F9">
        <w:t>inschrijver (</w:t>
      </w:r>
      <w:r w:rsidRPr="003562C8">
        <w:t xml:space="preserve">en/of </w:t>
      </w:r>
      <w:proofErr w:type="spellStart"/>
      <w:r w:rsidRPr="003562C8">
        <w:t>combinant</w:t>
      </w:r>
      <w:proofErr w:type="spellEnd"/>
      <w:r w:rsidRPr="003562C8">
        <w:t xml:space="preserve"> en/of onderaannemer)</w:t>
      </w:r>
      <w:r>
        <w:t xml:space="preserve"> </w:t>
      </w:r>
      <w:r w:rsidRPr="001348F9">
        <w:t>verkeert</w:t>
      </w:r>
      <w:r w:rsidRPr="0075787E">
        <w:t xml:space="preserve"> in één of meer van de omstandigheden zoals aangegeven op het UEA en beschreven in artikel 57, lid 1, van Richtlijn 2014/24/EU wordt zij uitgesloten van inschrijving. Hiervoor dient de inschrijver deel III (Uitsluitingsgronden) van het UEA in te vullen.</w:t>
      </w:r>
    </w:p>
    <w:p w14:paraId="2BC8A309" w14:textId="77777777" w:rsidR="002D6C31" w:rsidRPr="00D35BC9" w:rsidRDefault="002D6C31" w:rsidP="002D6C31">
      <w:pPr>
        <w:spacing w:after="120" w:line="288" w:lineRule="auto"/>
      </w:pPr>
      <w:r w:rsidRPr="00D35BC9">
        <w:rPr>
          <w:rFonts w:cs="Calibri"/>
          <w:color w:val="000000"/>
        </w:rPr>
        <w:t xml:space="preserve">In geval van een inschrijving waarin een beroep wordt gedaan op derden dienen alle partijen een UEA in te vullen. </w:t>
      </w:r>
    </w:p>
    <w:p w14:paraId="4B235C66" w14:textId="77777777" w:rsidR="002D6C31" w:rsidRDefault="002D6C31" w:rsidP="00E60D79">
      <w:pPr>
        <w:pStyle w:val="3-Kop3SubparagraafCorversBS"/>
        <w:numPr>
          <w:ilvl w:val="2"/>
          <w:numId w:val="1"/>
        </w:numPr>
        <w:ind w:hanging="567"/>
      </w:pPr>
      <w:bookmarkStart w:id="95" w:name="_Ref23493025"/>
      <w:bookmarkStart w:id="96" w:name="_Toc35943244"/>
      <w:r>
        <w:t>Geschiktheids- en minimumeisen</w:t>
      </w:r>
      <w:bookmarkEnd w:id="95"/>
      <w:bookmarkEnd w:id="96"/>
    </w:p>
    <w:p w14:paraId="269C8904" w14:textId="77777777" w:rsidR="002D6C31" w:rsidRDefault="002D6C31" w:rsidP="002D6C31">
      <w:pPr>
        <w:spacing w:after="120" w:line="288" w:lineRule="auto"/>
      </w:pPr>
      <w:r>
        <w:t xml:space="preserve">In onderhavige </w:t>
      </w:r>
      <w:r w:rsidRPr="00BB61C6">
        <w:t xml:space="preserve">aanbesteding </w:t>
      </w:r>
      <w:r>
        <w:t xml:space="preserve">zijn </w:t>
      </w:r>
      <w:r w:rsidRPr="00BB61C6">
        <w:t xml:space="preserve">de onderstaande </w:t>
      </w:r>
      <w:r>
        <w:t>geschiktheidseisen</w:t>
      </w:r>
      <w:r w:rsidRPr="00BB61C6">
        <w:t xml:space="preserve"> </w:t>
      </w:r>
      <w:r>
        <w:t xml:space="preserve"> </w:t>
      </w:r>
      <w:r w:rsidRPr="00BB61C6">
        <w:t>van toepassing</w:t>
      </w:r>
      <w:r>
        <w:t xml:space="preserve"> op ieder perceel tenzij anders vermeld. Inschrijver dient aantoonbaar te beschikken over:</w:t>
      </w:r>
    </w:p>
    <w:p w14:paraId="5E41130D" w14:textId="77777777" w:rsidR="002D6C31" w:rsidRPr="00702EEF" w:rsidRDefault="002D6C31" w:rsidP="00E60D79">
      <w:pPr>
        <w:pStyle w:val="doMultiBulletStyle"/>
        <w:numPr>
          <w:ilvl w:val="0"/>
          <w:numId w:val="23"/>
        </w:numPr>
        <w:spacing w:line="288" w:lineRule="auto"/>
      </w:pPr>
      <w:r w:rsidRPr="00702EEF">
        <w:t>Beroepsbevoegdheid;</w:t>
      </w:r>
    </w:p>
    <w:p w14:paraId="0184C732" w14:textId="77777777" w:rsidR="002D6C31" w:rsidRPr="00702EEF" w:rsidRDefault="002D6C31" w:rsidP="00E60D79">
      <w:pPr>
        <w:pStyle w:val="doMultiBulletStyle"/>
        <w:numPr>
          <w:ilvl w:val="0"/>
          <w:numId w:val="23"/>
        </w:numPr>
        <w:spacing w:line="288" w:lineRule="auto"/>
      </w:pPr>
      <w:r w:rsidRPr="00702EEF">
        <w:t>kwaliteitsmanagementsysteem;</w:t>
      </w:r>
    </w:p>
    <w:p w14:paraId="5DDA8B19" w14:textId="77777777" w:rsidR="002D6C31" w:rsidRPr="00702EEF" w:rsidRDefault="002D6C31" w:rsidP="00E60D79">
      <w:pPr>
        <w:pStyle w:val="doMultiBulletStyle"/>
        <w:numPr>
          <w:ilvl w:val="0"/>
          <w:numId w:val="23"/>
        </w:numPr>
        <w:spacing w:line="288" w:lineRule="auto"/>
      </w:pPr>
      <w:r w:rsidRPr="00702EEF">
        <w:t>milieumanagementsysteem;</w:t>
      </w:r>
    </w:p>
    <w:p w14:paraId="2417384B" w14:textId="77777777" w:rsidR="002D6C31" w:rsidRPr="00702EEF" w:rsidRDefault="002D6C31" w:rsidP="00E60D79">
      <w:pPr>
        <w:pStyle w:val="doMultiBulletStyle"/>
        <w:numPr>
          <w:ilvl w:val="0"/>
          <w:numId w:val="23"/>
        </w:numPr>
        <w:spacing w:line="288" w:lineRule="auto"/>
      </w:pPr>
      <w:r w:rsidRPr="00702EEF">
        <w:t>verzekering;</w:t>
      </w:r>
    </w:p>
    <w:p w14:paraId="29D75E01" w14:textId="77777777" w:rsidR="002D6C31" w:rsidRPr="00702EEF" w:rsidRDefault="002D6C31" w:rsidP="00E60D79">
      <w:pPr>
        <w:pStyle w:val="Lijstalinea"/>
        <w:framePr w:wrap="auto" w:vAnchor="margin" w:yAlign="inline"/>
        <w:numPr>
          <w:ilvl w:val="0"/>
          <w:numId w:val="23"/>
        </w:numPr>
        <w:spacing w:line="276" w:lineRule="auto"/>
        <w:rPr>
          <w:lang w:eastAsia="en-US"/>
        </w:rPr>
      </w:pPr>
      <w:r w:rsidRPr="00702EEF">
        <w:t>f</w:t>
      </w:r>
      <w:r w:rsidRPr="00702EEF">
        <w:rPr>
          <w:lang w:eastAsia="en-US"/>
        </w:rPr>
        <w:t>inanciële en economische draagkracht;</w:t>
      </w:r>
    </w:p>
    <w:p w14:paraId="463E0E26" w14:textId="77777777" w:rsidR="002D6C31" w:rsidRPr="00702EEF" w:rsidRDefault="002D6C31" w:rsidP="00E60D79">
      <w:pPr>
        <w:pStyle w:val="doMultiBulletStyle"/>
        <w:numPr>
          <w:ilvl w:val="0"/>
          <w:numId w:val="23"/>
        </w:numPr>
        <w:spacing w:line="288" w:lineRule="auto"/>
      </w:pPr>
      <w:r w:rsidRPr="00702EEF">
        <w:t>technische en beroepsbekwaamheid;</w:t>
      </w:r>
    </w:p>
    <w:p w14:paraId="55B1B413" w14:textId="77777777" w:rsidR="002D6C31" w:rsidRPr="00702EEF" w:rsidRDefault="002D6C31" w:rsidP="00E60D79">
      <w:pPr>
        <w:pStyle w:val="doMultiBulletStyle"/>
        <w:numPr>
          <w:ilvl w:val="0"/>
          <w:numId w:val="23"/>
        </w:numPr>
        <w:spacing w:line="288" w:lineRule="auto"/>
      </w:pPr>
      <w:r w:rsidRPr="00702EEF">
        <w:t>plan van aanpak.</w:t>
      </w:r>
    </w:p>
    <w:p w14:paraId="1D5628CD" w14:textId="77777777" w:rsidR="002D6C31" w:rsidRDefault="002D6C31" w:rsidP="002D6C31">
      <w:pPr>
        <w:spacing w:after="120" w:line="288" w:lineRule="auto"/>
      </w:pPr>
      <w:r>
        <w:t xml:space="preserve">In deze </w:t>
      </w:r>
      <w:proofErr w:type="spellStart"/>
      <w:r>
        <w:t>subparagraaf</w:t>
      </w:r>
      <w:proofErr w:type="spellEnd"/>
      <w:r>
        <w:t xml:space="preserve"> </w:t>
      </w:r>
      <w:r w:rsidRPr="00BB61C6">
        <w:t xml:space="preserve">wordt nader ingegaan op deze </w:t>
      </w:r>
      <w:r>
        <w:t>geschiktheidseisen</w:t>
      </w:r>
      <w:r w:rsidRPr="00BB61C6">
        <w:t xml:space="preserve"> en wordt aangegeven welke informatie door de inschrijver </w:t>
      </w:r>
      <w:r>
        <w:t xml:space="preserve">aanvullend op het </w:t>
      </w:r>
      <w:r w:rsidRPr="00105345">
        <w:t>UEA aangeleverd di</w:t>
      </w:r>
      <w:r>
        <w:t>ent te worden</w:t>
      </w:r>
      <w:r w:rsidRPr="00105345">
        <w:t>.</w:t>
      </w:r>
      <w:r>
        <w:t xml:space="preserve"> Inschrijver dient in deel IV </w:t>
      </w:r>
      <w:r w:rsidRPr="001C01BF">
        <w:t xml:space="preserve">van het Uniform Europees </w:t>
      </w:r>
      <w:r>
        <w:t xml:space="preserve">Aanbestedingsleidraad </w:t>
      </w:r>
      <w:r w:rsidRPr="001C01BF">
        <w:t xml:space="preserve">aan te geven dat </w:t>
      </w:r>
      <w:r>
        <w:t>z</w:t>
      </w:r>
      <w:r w:rsidRPr="001C01BF">
        <w:t xml:space="preserve">ij voldoet aan de in de aanbestedingsstukken gestelde </w:t>
      </w:r>
      <w:r>
        <w:t>selectiecriteria</w:t>
      </w:r>
      <w:r w:rsidRPr="001C01BF">
        <w:t>.</w:t>
      </w:r>
    </w:p>
    <w:p w14:paraId="0D680988" w14:textId="77777777" w:rsidR="002D6C31" w:rsidRPr="00444A10" w:rsidRDefault="002D6C31" w:rsidP="002D6C31">
      <w:pPr>
        <w:pStyle w:val="KopLex"/>
      </w:pPr>
      <w:r w:rsidRPr="00444A10">
        <w:t>Beroepsbevoegdheid / Inschrijving bij beroeps- of handelsregister</w:t>
      </w:r>
    </w:p>
    <w:p w14:paraId="6B425DB3" w14:textId="77777777" w:rsidR="002D6C31" w:rsidRPr="00212249" w:rsidRDefault="002D6C31" w:rsidP="002D6C31">
      <w:pPr>
        <w:spacing w:after="120" w:line="288" w:lineRule="auto"/>
      </w:pPr>
      <w:r w:rsidRPr="00212249">
        <w:lastRenderedPageBreak/>
        <w:t>De inschrijver dient conform de in de lidstaat van herkomst geldende voorschriften ingeschreven te staan in het handelsregister of een beroepsregister en dient te beschikken over de rechtsgeldige vergunningen om de betrokken werkzaamheden te kunnen uitvoeren.</w:t>
      </w:r>
    </w:p>
    <w:p w14:paraId="6C119E2D" w14:textId="77777777" w:rsidR="002D6C31" w:rsidRDefault="002D6C31" w:rsidP="002D6C31">
      <w:pPr>
        <w:spacing w:after="120" w:line="288" w:lineRule="auto"/>
      </w:pPr>
      <w:r>
        <w:t>I</w:t>
      </w:r>
      <w:r w:rsidRPr="00212249">
        <w:t>nschrijvers die niet in Nederland zijn gevestigd, dienen aantoonbaar vergelijkbare bewijs</w:t>
      </w:r>
      <w:r w:rsidRPr="00212249">
        <w:softHyphen/>
        <w:t>stukken aan</w:t>
      </w:r>
      <w:r>
        <w:t xml:space="preserve"> te leveren </w:t>
      </w:r>
      <w:r w:rsidRPr="00212249">
        <w:t>in overeenstemming met de in het land van vestiging geldende wet- en regelgeving</w:t>
      </w:r>
      <w:r>
        <w:t xml:space="preserve"> en aan te tonen dat deze partij in Nederland werkzaam mag zijn</w:t>
      </w:r>
      <w:r w:rsidRPr="00212249">
        <w:t>.</w:t>
      </w:r>
      <w:bookmarkStart w:id="97" w:name="_Toc226691014"/>
      <w:bookmarkStart w:id="98" w:name="_Toc226692625"/>
      <w:bookmarkStart w:id="99" w:name="_Toc226693731"/>
      <w:bookmarkStart w:id="100" w:name="_Toc226694185"/>
      <w:bookmarkStart w:id="101" w:name="_Toc226730464"/>
      <w:bookmarkStart w:id="102" w:name="_Toc226736003"/>
      <w:bookmarkStart w:id="103" w:name="_Toc226772558"/>
      <w:bookmarkStart w:id="104" w:name="_Toc226772831"/>
      <w:bookmarkStart w:id="105" w:name="_Toc226773071"/>
      <w:bookmarkStart w:id="106" w:name="_Toc226773131"/>
      <w:bookmarkStart w:id="107" w:name="_Toc226773323"/>
      <w:bookmarkStart w:id="108" w:name="_Toc226773374"/>
      <w:bookmarkStart w:id="109" w:name="_Toc226773846"/>
      <w:bookmarkStart w:id="110" w:name="_Toc226785382"/>
      <w:bookmarkStart w:id="111" w:name="_Toc226785489"/>
      <w:bookmarkStart w:id="112" w:name="_Toc226785671"/>
      <w:bookmarkStart w:id="113" w:name="_Toc226786213"/>
      <w:bookmarkStart w:id="114" w:name="_Toc226786252"/>
      <w:bookmarkStart w:id="115" w:name="_Toc22680481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AEE11D1" w14:textId="77777777" w:rsidR="002D6C31" w:rsidRPr="00444A10" w:rsidRDefault="002D6C31" w:rsidP="002D6C31">
      <w:pPr>
        <w:pStyle w:val="KopLex"/>
      </w:pPr>
      <w:r w:rsidRPr="00444A10">
        <w:t>Kwaliteitsmanagementsysteem</w:t>
      </w:r>
    </w:p>
    <w:p w14:paraId="162E56F8" w14:textId="44F6615E" w:rsidR="00AD30F6" w:rsidRPr="00444A10" w:rsidRDefault="002D6C31" w:rsidP="007633A5">
      <w:pPr>
        <w:spacing w:line="360" w:lineRule="auto"/>
      </w:pPr>
      <w:r w:rsidRPr="00444A10">
        <w:t>De inschrijver die de opdracht gegund krijgt, dient vanaf de datum van inschrijving (dan wel aannemelijk te maken gecertificeerd te zijn op de ingangsdatum van het contract) en gedurende de uitvoering van het contract in het bezit te zijn van:</w:t>
      </w:r>
    </w:p>
    <w:p w14:paraId="013DCFDD" w14:textId="77777777" w:rsidR="002D6C31" w:rsidRDefault="002D6C31" w:rsidP="007633A5">
      <w:pPr>
        <w:pStyle w:val="doMultiBulletStyle"/>
        <w:spacing w:after="120" w:line="360" w:lineRule="auto"/>
      </w:pPr>
      <w:r>
        <w:t>keurcompost</w:t>
      </w:r>
      <w:r w:rsidRPr="00444A10">
        <w:t xml:space="preserve"> </w:t>
      </w:r>
      <w:r>
        <w:t>certificaat</w:t>
      </w:r>
    </w:p>
    <w:p w14:paraId="3B5C116D" w14:textId="5D8564D4" w:rsidR="002D6C31" w:rsidRDefault="002D6C31" w:rsidP="002D6C31">
      <w:pPr>
        <w:pStyle w:val="doMultiBulletStyle"/>
        <w:numPr>
          <w:ilvl w:val="0"/>
          <w:numId w:val="0"/>
        </w:numPr>
        <w:spacing w:after="120" w:line="288" w:lineRule="auto"/>
      </w:pPr>
      <w:r w:rsidRPr="00444A10">
        <w:t xml:space="preserve">Een gelijkwaardig certificaat wordt tevens geaccepteerd. </w:t>
      </w:r>
      <w:r w:rsidR="00170172">
        <w:t>Aanbestedende Dienst</w:t>
      </w:r>
      <w:r w:rsidRPr="00444A10">
        <w:t xml:space="preserve"> is zelf bevoegd te beoordelen of er sprake is van een gelijkwaardig certificaat. </w:t>
      </w:r>
      <w:r>
        <w:t xml:space="preserve">Als onderdeel daarvan dient de registratie van de toegepaste afzet categorieën van de compost geregeld te zijn. </w:t>
      </w:r>
      <w:r w:rsidRPr="00444A10">
        <w:t xml:space="preserve">Na het voornemen tot gunning dient de winnende inschrijver op eerste verzoek van de </w:t>
      </w:r>
      <w:r w:rsidR="00170172">
        <w:t>Aanbestedende Dienst</w:t>
      </w:r>
      <w:r w:rsidRPr="00444A10">
        <w:t xml:space="preserve"> bovengenoemde </w:t>
      </w:r>
      <w:proofErr w:type="spellStart"/>
      <w:r w:rsidRPr="00444A10">
        <w:t>certifica</w:t>
      </w:r>
      <w:proofErr w:type="spellEnd"/>
      <w:r w:rsidRPr="00444A10">
        <w:t>(a)t(en) aan te leveren.</w:t>
      </w:r>
    </w:p>
    <w:p w14:paraId="561548A8" w14:textId="77777777" w:rsidR="002D6C31" w:rsidRPr="002F5D96" w:rsidRDefault="002D6C31" w:rsidP="002D6C31">
      <w:pPr>
        <w:pStyle w:val="KopLex"/>
      </w:pPr>
      <w:r>
        <w:t>M</w:t>
      </w:r>
      <w:r w:rsidRPr="002F5D96">
        <w:t>ilieumanagementsysteem</w:t>
      </w:r>
    </w:p>
    <w:p w14:paraId="099133F8" w14:textId="77777777" w:rsidR="002D6C31" w:rsidRDefault="002D6C31" w:rsidP="002D6C31">
      <w:pPr>
        <w:pStyle w:val="Tekstopmerking"/>
        <w:spacing w:after="120" w:line="288" w:lineRule="auto"/>
      </w:pPr>
      <w:r w:rsidRPr="00EE6E40">
        <w:t>De inschrijver die de opdracht gegund krijgt, dient vanaf de datum van inschrijving (dan wel aannemelijk te maken gecertificeerd te zijn op de ingangsdatum van het contract) en gedurende de uitvoering van het contract in het bezit te zijn van</w:t>
      </w:r>
      <w:r>
        <w:t>:</w:t>
      </w:r>
    </w:p>
    <w:p w14:paraId="228369E4" w14:textId="6A279F79" w:rsidR="002D6C31" w:rsidRDefault="002D6C31" w:rsidP="002D6C31">
      <w:pPr>
        <w:pStyle w:val="doMultiBulletStyle"/>
        <w:spacing w:after="120" w:line="288" w:lineRule="auto"/>
      </w:pPr>
      <w:r>
        <w:t>een geldige milieuvergunning</w:t>
      </w:r>
      <w:r w:rsidR="00242374">
        <w:t xml:space="preserve"> voor verwerking van GFT-afval</w:t>
      </w:r>
    </w:p>
    <w:p w14:paraId="26821D88" w14:textId="1DCB5437" w:rsidR="002D6C31" w:rsidRDefault="002D6C31" w:rsidP="002D6C31">
      <w:pPr>
        <w:pStyle w:val="doMultiBulletStyle"/>
        <w:numPr>
          <w:ilvl w:val="0"/>
          <w:numId w:val="0"/>
        </w:numPr>
        <w:spacing w:after="120" w:line="288" w:lineRule="auto"/>
      </w:pPr>
      <w:r>
        <w:t xml:space="preserve">Na het voornemen tot gunning dient de winnende inschrijver op eerste verzoek van de </w:t>
      </w:r>
      <w:r w:rsidR="00170172">
        <w:t>Aanbestedende Dienst</w:t>
      </w:r>
      <w:r>
        <w:t xml:space="preserve"> de betreffende bewijsdocumenten te overleggen.</w:t>
      </w:r>
    </w:p>
    <w:p w14:paraId="68B3ABBE" w14:textId="77777777" w:rsidR="002D6C31" w:rsidRPr="00857021" w:rsidRDefault="002D6C31" w:rsidP="002D6C31">
      <w:pPr>
        <w:pStyle w:val="KopLex"/>
      </w:pPr>
      <w:r w:rsidRPr="00857021">
        <w:t>Verzekering</w:t>
      </w:r>
    </w:p>
    <w:p w14:paraId="4FD080D9" w14:textId="77777777" w:rsidR="002D6C31" w:rsidRDefault="002D6C31" w:rsidP="002D6C31">
      <w:pPr>
        <w:spacing w:after="120" w:line="288" w:lineRule="auto"/>
        <w:rPr>
          <w:bCs/>
        </w:rPr>
      </w:pPr>
      <w:r>
        <w:t>In deel IV van het Uniform Europees Aanbestedingsleidraad</w:t>
      </w:r>
      <w:r w:rsidRPr="00BB61C6">
        <w:t xml:space="preserve"> </w:t>
      </w:r>
      <w:r>
        <w:t xml:space="preserve">geeft de inschrijver aan dat zij voldoet aan de eisen met betrekking tot verzekering. </w:t>
      </w:r>
      <w:r w:rsidRPr="00876798">
        <w:rPr>
          <w:bCs/>
        </w:rPr>
        <w:t>Inschrijver dient verzekerd te zijn voor bedrijfsaansprakelijkheid met een dekking van minimaal van € 1.500.000,- per gebeurtenis en</w:t>
      </w:r>
      <w:r w:rsidRPr="00876798">
        <w:t xml:space="preserve"> een minimale jaarlijkse dekking van</w:t>
      </w:r>
      <w:r w:rsidRPr="00876798">
        <w:rPr>
          <w:bCs/>
        </w:rPr>
        <w:t xml:space="preserve"> € 2.500.000,-. </w:t>
      </w:r>
    </w:p>
    <w:p w14:paraId="0CEBE318" w14:textId="57F9F93E" w:rsidR="002D6C31" w:rsidRPr="00432584" w:rsidRDefault="002D6C31" w:rsidP="002D6C31">
      <w:pPr>
        <w:spacing w:after="120" w:line="288" w:lineRule="auto"/>
      </w:pPr>
      <w:r>
        <w:rPr>
          <w:bCs/>
        </w:rPr>
        <w:t>Ingeval wordt ingeschreven in c</w:t>
      </w:r>
      <w:r w:rsidRPr="000957F4">
        <w:rPr>
          <w:bCs/>
        </w:rPr>
        <w:t>ombinatie of me</w:t>
      </w:r>
      <w:r>
        <w:rPr>
          <w:bCs/>
        </w:rPr>
        <w:t xml:space="preserve">t een onderaannemer voldoet één verzekering  voor </w:t>
      </w:r>
      <w:r w:rsidRPr="000957F4">
        <w:rPr>
          <w:bCs/>
        </w:rPr>
        <w:t xml:space="preserve">bedrijfsaansprakelijkheid, mits alle leden van de </w:t>
      </w:r>
      <w:r>
        <w:rPr>
          <w:bCs/>
        </w:rPr>
        <w:t>c</w:t>
      </w:r>
      <w:r w:rsidRPr="000957F4">
        <w:rPr>
          <w:bCs/>
        </w:rPr>
        <w:t xml:space="preserve">ombinatie volledig onder de dekking van deze verzekering vallen. In alle andere gevallen dient ieder lid van de </w:t>
      </w:r>
      <w:r>
        <w:rPr>
          <w:bCs/>
        </w:rPr>
        <w:t>c</w:t>
      </w:r>
      <w:r w:rsidRPr="000957F4">
        <w:rPr>
          <w:bCs/>
        </w:rPr>
        <w:t>ombinatie afzonderlijk verzekerd te zijn overeenkomstig het in deze paragraaf bepaalde.</w:t>
      </w:r>
      <w:r>
        <w:rPr>
          <w:bCs/>
        </w:rPr>
        <w:t xml:space="preserve"> </w:t>
      </w:r>
      <w:r w:rsidRPr="000957F4">
        <w:rPr>
          <w:bCs/>
        </w:rPr>
        <w:t xml:space="preserve">Voorafgaand aan de definitieve </w:t>
      </w:r>
      <w:r>
        <w:rPr>
          <w:bCs/>
        </w:rPr>
        <w:t>gunning dien</w:t>
      </w:r>
      <w:r w:rsidR="006202A9">
        <w:rPr>
          <w:bCs/>
        </w:rPr>
        <w:t>(t)</w:t>
      </w:r>
      <w:r>
        <w:rPr>
          <w:bCs/>
        </w:rPr>
        <w:t>en de partij</w:t>
      </w:r>
      <w:r w:rsidR="006202A9">
        <w:rPr>
          <w:bCs/>
        </w:rPr>
        <w:t>(</w:t>
      </w:r>
      <w:r>
        <w:rPr>
          <w:bCs/>
        </w:rPr>
        <w:t>en</w:t>
      </w:r>
      <w:r w:rsidR="000177E8">
        <w:rPr>
          <w:bCs/>
        </w:rPr>
        <w:t>)</w:t>
      </w:r>
      <w:r>
        <w:rPr>
          <w:bCs/>
        </w:rPr>
        <w:t xml:space="preserve"> aan w</w:t>
      </w:r>
      <w:r w:rsidRPr="000957F4">
        <w:rPr>
          <w:bCs/>
        </w:rPr>
        <w:t xml:space="preserve">ie de opdracht gegund zal </w:t>
      </w:r>
      <w:r w:rsidRPr="00432584">
        <w:rPr>
          <w:bCs/>
        </w:rPr>
        <w:t xml:space="preserve">worden een kopie van de volledige polis van de bedrijfsaansprakelijkheidsverzekering te overhandigen. </w:t>
      </w:r>
    </w:p>
    <w:p w14:paraId="5073D686" w14:textId="77777777" w:rsidR="002D6C31" w:rsidRPr="00432584" w:rsidRDefault="002D6C31" w:rsidP="002D6C31">
      <w:pPr>
        <w:pStyle w:val="KopLex"/>
      </w:pPr>
      <w:r w:rsidRPr="00432584">
        <w:t>Financiële en economische draagkracht</w:t>
      </w:r>
    </w:p>
    <w:p w14:paraId="06F9C579" w14:textId="0FE280CE" w:rsidR="002D6C31" w:rsidRDefault="002D6C31" w:rsidP="002D6C31">
      <w:pPr>
        <w:spacing w:after="120" w:line="288" w:lineRule="auto"/>
      </w:pPr>
      <w:r>
        <w:t>In deel IV van het Uniform Europees Aanbestedingsleidraad</w:t>
      </w:r>
      <w:r w:rsidRPr="00BB61C6">
        <w:t xml:space="preserve"> </w:t>
      </w:r>
      <w:r>
        <w:t xml:space="preserve">geeft de inschrijver aan dat zij voldoet aan de eisen met betrekking tot de </w:t>
      </w:r>
      <w:r w:rsidRPr="006D2627">
        <w:t>financiële</w:t>
      </w:r>
      <w:r>
        <w:t xml:space="preserve"> en economische draagkracht.  </w:t>
      </w:r>
      <w:r w:rsidRPr="00011A40">
        <w:t xml:space="preserve">De </w:t>
      </w:r>
      <w:r w:rsidR="00170172">
        <w:t>Aanbestedende Dienst</w:t>
      </w:r>
      <w:r w:rsidRPr="00011A40">
        <w:t xml:space="preserve"> stelt de volgende eisen ten aanzien van de financiële en economische draagkracht van de opdrachtnemer</w:t>
      </w:r>
      <w:r>
        <w:t>:</w:t>
      </w:r>
    </w:p>
    <w:p w14:paraId="371970EC" w14:textId="77777777" w:rsidR="002D6C31" w:rsidRPr="00E12B51" w:rsidRDefault="002D6C31" w:rsidP="002D6C31">
      <w:pPr>
        <w:pStyle w:val="doMultiBulletStyle"/>
        <w:spacing w:after="120" w:line="288" w:lineRule="auto"/>
      </w:pPr>
      <w:r w:rsidRPr="00E12B51">
        <w:t>De Inschrijver dient zich in een dusdanig stabiele financiële situatie te bevinden dat de continuïteit van de dienstverlening kan worden gegarandeerd.</w:t>
      </w:r>
    </w:p>
    <w:p w14:paraId="660DEFE3" w14:textId="26143486" w:rsidR="002D6C31" w:rsidRDefault="002D6C31" w:rsidP="002D6C31">
      <w:pPr>
        <w:spacing w:after="120" w:line="288" w:lineRule="auto"/>
        <w:rPr>
          <w:bCs/>
        </w:rPr>
      </w:pPr>
      <w:r w:rsidRPr="00043EEF">
        <w:lastRenderedPageBreak/>
        <w:t>De inschrijver die de opdracht gegund krijgt</w:t>
      </w:r>
      <w:r w:rsidRPr="00043EEF">
        <w:rPr>
          <w:bCs/>
        </w:rPr>
        <w:t xml:space="preserve">  dient op eerste verzoek van de </w:t>
      </w:r>
      <w:r w:rsidR="00170172">
        <w:rPr>
          <w:bCs/>
        </w:rPr>
        <w:t>Aanbestedende Dienst</w:t>
      </w:r>
      <w:r w:rsidRPr="00043EEF">
        <w:rPr>
          <w:bCs/>
        </w:rPr>
        <w:t xml:space="preserve"> binnen 5 werkdagen de laatste twee jaarverslagen met een (geconsolideerde) balans en winst- en verliesrekening te overleggen voorzien van een goedkeurende accountantsverklaring van een registeraccountant.</w:t>
      </w:r>
      <w:r>
        <w:rPr>
          <w:bCs/>
        </w:rPr>
        <w:t xml:space="preserve"> </w:t>
      </w:r>
    </w:p>
    <w:p w14:paraId="3FB8D5B8" w14:textId="77777777" w:rsidR="002D6C31" w:rsidRDefault="002D6C31" w:rsidP="002D6C31">
      <w:pPr>
        <w:pStyle w:val="KopLex"/>
        <w:keepNext/>
        <w:keepLines/>
      </w:pPr>
      <w:r w:rsidRPr="00274AC5">
        <w:t>Technische- en beroepsbekwaamheid</w:t>
      </w:r>
    </w:p>
    <w:p w14:paraId="30EBD028" w14:textId="48787075" w:rsidR="002D6C31" w:rsidRPr="00C25EE9" w:rsidRDefault="002D6C31" w:rsidP="002D6C31">
      <w:pPr>
        <w:keepNext/>
        <w:keepLines/>
        <w:spacing w:after="120" w:line="288" w:lineRule="auto"/>
      </w:pPr>
      <w:r>
        <w:t>I</w:t>
      </w:r>
      <w:r w:rsidRPr="00C25EE9">
        <w:t xml:space="preserve">n deel IV van het UEA geeft de inschrijver aan dat </w:t>
      </w:r>
      <w:r w:rsidR="00736F3A">
        <w:t>h</w:t>
      </w:r>
      <w:r w:rsidRPr="00C25EE9">
        <w:t xml:space="preserve">ij voldoet aan de geschiktheidseisen met betrekking tot zijn technische bekwaamheid of beroepsbekwaamheid. In het geval van inschrijving als combinatie of met </w:t>
      </w:r>
      <w:proofErr w:type="spellStart"/>
      <w:r w:rsidRPr="00C25EE9">
        <w:t>onderaanneming</w:t>
      </w:r>
      <w:proofErr w:type="spellEnd"/>
      <w:r w:rsidRPr="00C25EE9">
        <w:t xml:space="preserve"> mogen de referenties van de verschillende partijen bij elkaar opgeteld worden.</w:t>
      </w:r>
    </w:p>
    <w:p w14:paraId="619D5FFA" w14:textId="77777777" w:rsidR="002D6C31" w:rsidRPr="00C25EE9" w:rsidRDefault="002D6C31" w:rsidP="002D6C31">
      <w:pPr>
        <w:spacing w:after="120" w:line="288" w:lineRule="auto"/>
        <w:rPr>
          <w:color w:val="000000"/>
        </w:rPr>
      </w:pPr>
      <w:r w:rsidRPr="00ED1695">
        <w:rPr>
          <w:color w:val="000000"/>
        </w:rPr>
        <w:t xml:space="preserve">De inschrijver dient kennis en ervaring te hebben met de voor de werkzaamheden relevante kerncompetenties zoals beschreven in het </w:t>
      </w:r>
      <w:r>
        <w:rPr>
          <w:color w:val="000000"/>
        </w:rPr>
        <w:t>referentie</w:t>
      </w:r>
      <w:r w:rsidRPr="00ED1695">
        <w:rPr>
          <w:color w:val="000000"/>
        </w:rPr>
        <w:t xml:space="preserve">formulier bij het betreffende perceel. De inschrijver dient voor de van toepassing zijnde kerncompetentie tenminste één referentieopdracht aan te leveren conform de daarvoor beschikbare velden in het </w:t>
      </w:r>
      <w:r>
        <w:rPr>
          <w:color w:val="000000"/>
        </w:rPr>
        <w:t>referentie</w:t>
      </w:r>
      <w:r w:rsidRPr="00ED1695">
        <w:rPr>
          <w:color w:val="000000"/>
        </w:rPr>
        <w:t>formulier.</w:t>
      </w:r>
      <w:r w:rsidRPr="00C25EE9">
        <w:rPr>
          <w:color w:val="000000"/>
        </w:rPr>
        <w:t xml:space="preserve"> </w:t>
      </w:r>
    </w:p>
    <w:p w14:paraId="6D77E4AA" w14:textId="2F2D2732" w:rsidR="002D6C31" w:rsidRPr="00D874F5" w:rsidRDefault="002D6C31" w:rsidP="002D6C31">
      <w:pPr>
        <w:spacing w:after="120" w:line="288" w:lineRule="auto"/>
      </w:pPr>
      <w:r w:rsidRPr="00D874F5">
        <w:t xml:space="preserve">Een referentieopdracht is een (of meerdere gelijktijdig lopende) afgeronde of lopende opdracht(en) waarvoor de inschrijver - en in het geval gebruik gemaakt wordt van de referentie van een onderaannemer de betreffende onderaannemer - in de afgelopen 3 jaar voorafgaand aan de aanbesteding minimaal gedurende 1 jaar </w:t>
      </w:r>
      <w:r w:rsidR="00120820" w:rsidRPr="00D874F5">
        <w:t xml:space="preserve">de </w:t>
      </w:r>
      <w:r w:rsidRPr="00D874F5">
        <w:t xml:space="preserve">werkzaamheden met betrekking tot </w:t>
      </w:r>
      <w:r w:rsidR="0030650E" w:rsidRPr="00D874F5">
        <w:t xml:space="preserve">het verwerken van GFT (composteren of vergisten met nacompostering) </w:t>
      </w:r>
      <w:r w:rsidRPr="00D874F5">
        <w:t xml:space="preserve">heeft uitgevoerd. De referentieopdracht(en) voor de aan te leveren kerncompetentie dient tenminste een omvang (in afvalgewicht) te hebben van 50% van de omvang van de opdracht waarop wordt ingeschreven. Het aantal ton hangt dus af van de precieze percelen en het aantal en de omvang van de percelen waarop wordt ingeschreven. Op het referentieformulier is per perceel de benodigde referentieomvang weergegeven. </w:t>
      </w:r>
    </w:p>
    <w:p w14:paraId="2B8C4EB6" w14:textId="752D8FAD" w:rsidR="002D6C31" w:rsidRPr="00D874F5" w:rsidRDefault="002D6C31" w:rsidP="002D6C31">
      <w:pPr>
        <w:autoSpaceDE w:val="0"/>
        <w:autoSpaceDN w:val="0"/>
        <w:adjustRightInd w:val="0"/>
        <w:spacing w:after="120" w:line="288" w:lineRule="auto"/>
      </w:pPr>
      <w:r w:rsidRPr="00D874F5">
        <w:t xml:space="preserve">De referentieverklaring is als separate bijlage </w:t>
      </w:r>
      <w:r w:rsidRPr="00D874F5">
        <w:rPr>
          <w:rFonts w:cs="Calibri"/>
          <w:color w:val="000000"/>
        </w:rPr>
        <w:t xml:space="preserve">toegevoegd op </w:t>
      </w:r>
      <w:proofErr w:type="spellStart"/>
      <w:r w:rsidRPr="00D874F5">
        <w:rPr>
          <w:rFonts w:cs="Calibri"/>
          <w:color w:val="000000"/>
        </w:rPr>
        <w:t>TenderNed</w:t>
      </w:r>
      <w:proofErr w:type="spellEnd"/>
      <w:r w:rsidRPr="00D874F5">
        <w:rPr>
          <w:rFonts w:cs="Calibri"/>
          <w:color w:val="000000"/>
        </w:rPr>
        <w:t xml:space="preserve">. </w:t>
      </w:r>
      <w:r w:rsidRPr="00D874F5">
        <w:t xml:space="preserve">Per perceel  is een apart formulier beschikbaar waar de verschillende in te vullen onderdelen van de referentie dienen te worden opgegeven. De </w:t>
      </w:r>
      <w:r w:rsidR="00170172" w:rsidRPr="00D874F5">
        <w:t>Aanbestedende Dienst</w:t>
      </w:r>
      <w:r w:rsidRPr="00D874F5">
        <w:t xml:space="preserve"> behoudt zich het recht voor om contact op te nemen met betreffende inschrijver(s) om de verstrekte gegevens te verifiëren.</w:t>
      </w:r>
    </w:p>
    <w:p w14:paraId="40B466D2" w14:textId="77777777" w:rsidR="002D6C31" w:rsidRPr="00D874F5" w:rsidRDefault="002D6C31" w:rsidP="002D6C31">
      <w:pPr>
        <w:pStyle w:val="KopLex"/>
      </w:pPr>
      <w:r w:rsidRPr="00D874F5">
        <w:t>Plan van aanpak</w:t>
      </w:r>
    </w:p>
    <w:p w14:paraId="63D963CC" w14:textId="77777777" w:rsidR="002D6C31" w:rsidRPr="00D874F5" w:rsidRDefault="002D6C31" w:rsidP="002D6C31">
      <w:pPr>
        <w:spacing w:line="288" w:lineRule="auto"/>
        <w:rPr>
          <w:rFonts w:asciiTheme="minorHAnsi" w:hAnsiTheme="minorHAnsi"/>
        </w:rPr>
      </w:pPr>
      <w:r w:rsidRPr="00D874F5">
        <w:t>Opdrachtnemer dient bij inschrijving een plan van aanpak in te dienen,</w:t>
      </w:r>
      <w:r w:rsidRPr="00D874F5">
        <w:rPr>
          <w:rFonts w:asciiTheme="minorHAnsi" w:hAnsiTheme="minorHAnsi"/>
        </w:rPr>
        <w:t xml:space="preserve"> waarin wordt ingegaan op de uit te voeren werkzaamheden en eventuele </w:t>
      </w:r>
      <w:proofErr w:type="spellStart"/>
      <w:r w:rsidRPr="00D874F5">
        <w:rPr>
          <w:rFonts w:asciiTheme="minorHAnsi" w:hAnsiTheme="minorHAnsi"/>
        </w:rPr>
        <w:t>onderaanneming</w:t>
      </w:r>
      <w:proofErr w:type="spellEnd"/>
      <w:r w:rsidRPr="00D874F5">
        <w:rPr>
          <w:rFonts w:asciiTheme="minorHAnsi" w:hAnsiTheme="minorHAnsi"/>
        </w:rPr>
        <w:t>. Het gaat hierbij om een globale beschrijving van de volgende aspecten:</w:t>
      </w:r>
    </w:p>
    <w:p w14:paraId="25D67D53" w14:textId="76C4D052" w:rsidR="002D6C31" w:rsidRPr="00D874F5" w:rsidRDefault="002D6C31" w:rsidP="002D6C31">
      <w:pPr>
        <w:pStyle w:val="doMultiBulletStyle"/>
        <w:spacing w:line="288" w:lineRule="auto"/>
      </w:pPr>
      <w:r w:rsidRPr="00D874F5">
        <w:t>beschrijving van hoe de uit te voeren werkzaamheden worden uitgevoerd</w:t>
      </w:r>
      <w:r w:rsidR="00A843C3">
        <w:t>. Hiermee wordt getoetst of de inschrijving voldoet aan de minimumeis composteren of vergisten met nacompostering;</w:t>
      </w:r>
    </w:p>
    <w:p w14:paraId="3092A86E" w14:textId="77777777" w:rsidR="002D6C31" w:rsidRPr="00D874F5" w:rsidRDefault="002D6C31" w:rsidP="002D6C31">
      <w:pPr>
        <w:pStyle w:val="doMultiBulletStyle"/>
        <w:spacing w:after="120" w:line="288" w:lineRule="auto"/>
      </w:pPr>
      <w:r w:rsidRPr="00D874F5">
        <w:t>eventuele samenwerking tussen hoofdaannemer en onderaannemer.</w:t>
      </w:r>
    </w:p>
    <w:p w14:paraId="398211BD" w14:textId="156B0AB8" w:rsidR="00705038" w:rsidRDefault="00705038" w:rsidP="002D6C31">
      <w:pPr>
        <w:pStyle w:val="doMultiBulletStyle"/>
        <w:numPr>
          <w:ilvl w:val="0"/>
          <w:numId w:val="0"/>
        </w:numPr>
      </w:pPr>
      <w:r>
        <w:t xml:space="preserve">In aanvulling op het bovenstaande dient inschrijver in het plan van aanpak kort toe te lichten op welke wijze </w:t>
      </w:r>
      <w:r>
        <w:rPr>
          <w:color w:val="000000"/>
        </w:rPr>
        <w:t xml:space="preserve">circulair ondernemen binnen haar organisatie een rol speelt (één alinea van </w:t>
      </w:r>
      <w:r w:rsidR="005E63AA">
        <w:rPr>
          <w:rFonts w:cs="Calibri"/>
          <w:color w:val="000000"/>
        </w:rPr>
        <w:t xml:space="preserve">± </w:t>
      </w:r>
      <w:r w:rsidR="005E63AA">
        <w:rPr>
          <w:color w:val="000000"/>
        </w:rPr>
        <w:t>5 regels)</w:t>
      </w:r>
      <w:r>
        <w:rPr>
          <w:color w:val="000000"/>
        </w:rPr>
        <w:t xml:space="preserve"> hoe haar toekomstvisie op de GFT-verwerking eruit zie</w:t>
      </w:r>
      <w:r w:rsidR="005E63AA">
        <w:rPr>
          <w:color w:val="000000"/>
        </w:rPr>
        <w:t xml:space="preserve">t (één alinea van </w:t>
      </w:r>
      <w:r w:rsidR="005E63AA">
        <w:rPr>
          <w:rFonts w:cs="Calibri"/>
          <w:color w:val="000000"/>
        </w:rPr>
        <w:t xml:space="preserve">± </w:t>
      </w:r>
      <w:r w:rsidR="005E63AA">
        <w:rPr>
          <w:color w:val="000000"/>
        </w:rPr>
        <w:t xml:space="preserve">5 regels) </w:t>
      </w:r>
      <w:r>
        <w:rPr>
          <w:color w:val="000000"/>
        </w:rPr>
        <w:t xml:space="preserve"> en welke innovaties er op stapel</w:t>
      </w:r>
      <w:r w:rsidR="005E63AA">
        <w:rPr>
          <w:color w:val="000000"/>
        </w:rPr>
        <w:t xml:space="preserve"> staan (één alinea van </w:t>
      </w:r>
      <w:r w:rsidR="005E63AA">
        <w:rPr>
          <w:rFonts w:cs="Calibri"/>
          <w:color w:val="000000"/>
        </w:rPr>
        <w:t xml:space="preserve">± </w:t>
      </w:r>
      <w:r w:rsidR="005E63AA">
        <w:rPr>
          <w:color w:val="000000"/>
        </w:rPr>
        <w:t>5 regels).</w:t>
      </w:r>
    </w:p>
    <w:p w14:paraId="05543E2F" w14:textId="7DEE4961" w:rsidR="002D6C31" w:rsidRDefault="002D6C31" w:rsidP="002D6C31">
      <w:pPr>
        <w:pStyle w:val="doMultiBulletStyle"/>
        <w:numPr>
          <w:ilvl w:val="0"/>
          <w:numId w:val="0"/>
        </w:numPr>
      </w:pPr>
      <w:r w:rsidRPr="00D874F5">
        <w:t>Per perceel waarop wordt ingeschreven dient inschrijver een separaat plan van aanpak in te dienen. Het niet of niet volledig invullen van het plan van aanpak leidt tot uitsluiting.</w:t>
      </w:r>
      <w:r>
        <w:t xml:space="preserve"> </w:t>
      </w:r>
    </w:p>
    <w:p w14:paraId="0BE249B9" w14:textId="77777777" w:rsidR="002D6C31" w:rsidRDefault="002D6C31" w:rsidP="002D6C31">
      <w:pPr>
        <w:pStyle w:val="KopLex"/>
        <w:numPr>
          <w:ilvl w:val="0"/>
          <w:numId w:val="0"/>
        </w:numPr>
        <w:spacing w:after="120"/>
        <w:ind w:left="284"/>
      </w:pPr>
    </w:p>
    <w:p w14:paraId="0332FDFA" w14:textId="77777777" w:rsidR="002D6C31" w:rsidRPr="002F5D96" w:rsidRDefault="002D6C31" w:rsidP="00E60D79">
      <w:pPr>
        <w:pStyle w:val="3-Kop3SubparagraafCorversBS"/>
        <w:numPr>
          <w:ilvl w:val="2"/>
          <w:numId w:val="1"/>
        </w:numPr>
        <w:ind w:hanging="567"/>
      </w:pPr>
      <w:bookmarkStart w:id="116" w:name="_Toc35943245"/>
      <w:r w:rsidRPr="002F5D96">
        <w:lastRenderedPageBreak/>
        <w:t>Overzicht bewijsstukken selectiecriteria</w:t>
      </w:r>
      <w:bookmarkEnd w:id="116"/>
    </w:p>
    <w:p w14:paraId="56460309" w14:textId="77777777" w:rsidR="002D6C31" w:rsidRDefault="002D6C31" w:rsidP="002D6C31">
      <w:pPr>
        <w:keepNext/>
        <w:keepLines/>
        <w:spacing w:line="288" w:lineRule="auto"/>
      </w:pPr>
      <w:r w:rsidRPr="00444A10">
        <w:t xml:space="preserve">Inschrijver toont aan </w:t>
      </w:r>
      <w:r>
        <w:t>dat de uitsluitingsgronden niet van toepassing zijn en te voldoen aan de geschiktheidseisen door op het moment van inschrijving de volgende (ingevulde) bewijsstukken aan te leveren:</w:t>
      </w:r>
    </w:p>
    <w:p w14:paraId="56EF5859" w14:textId="77777777" w:rsidR="002D6C31" w:rsidRPr="00487937" w:rsidRDefault="002D6C31" w:rsidP="002D6C31">
      <w:pPr>
        <w:pStyle w:val="doMultiBulletStyle"/>
        <w:keepNext/>
        <w:keepLines/>
        <w:spacing w:line="288" w:lineRule="auto"/>
        <w:ind w:left="301" w:hanging="301"/>
      </w:pPr>
      <w:r w:rsidRPr="00487937">
        <w:t xml:space="preserve">Ingevuld inschrijfformulier; </w:t>
      </w:r>
    </w:p>
    <w:p w14:paraId="371D2447" w14:textId="77777777" w:rsidR="002D6C31" w:rsidRPr="00487937" w:rsidRDefault="002D6C31" w:rsidP="002D6C31">
      <w:pPr>
        <w:pStyle w:val="doMultiBulletStyle"/>
        <w:keepNext/>
        <w:keepLines/>
        <w:spacing w:line="288" w:lineRule="auto"/>
        <w:ind w:left="301" w:hanging="301"/>
      </w:pPr>
      <w:r w:rsidRPr="00487937">
        <w:t>Ingevuld plan van aanpak;</w:t>
      </w:r>
    </w:p>
    <w:p w14:paraId="74057861" w14:textId="77777777" w:rsidR="002D6C31" w:rsidRPr="00487937" w:rsidRDefault="002D6C31" w:rsidP="002D6C31">
      <w:pPr>
        <w:pStyle w:val="doMultiBulletStyle"/>
        <w:keepNext/>
        <w:keepLines/>
        <w:spacing w:line="288" w:lineRule="auto"/>
        <w:ind w:left="301" w:hanging="301"/>
      </w:pPr>
      <w:r w:rsidRPr="00487937">
        <w:t xml:space="preserve">Ingevuld referentieformulier; </w:t>
      </w:r>
    </w:p>
    <w:p w14:paraId="10E8111C" w14:textId="77777777" w:rsidR="002D6C31" w:rsidRDefault="002D6C31" w:rsidP="002D6C31">
      <w:pPr>
        <w:pStyle w:val="doMultiBulletStyle"/>
        <w:keepNext/>
        <w:keepLines/>
        <w:spacing w:line="288" w:lineRule="auto"/>
        <w:ind w:left="301" w:hanging="301"/>
      </w:pPr>
      <w:r w:rsidRPr="00487937">
        <w:t>Uniform Europees Aanbestedingsformulier</w:t>
      </w:r>
      <w:r>
        <w:t>;</w:t>
      </w:r>
    </w:p>
    <w:p w14:paraId="31E519FE" w14:textId="77777777" w:rsidR="002D6C31" w:rsidRPr="00487937" w:rsidRDefault="002D6C31" w:rsidP="002D6C31">
      <w:pPr>
        <w:pStyle w:val="doMultiBulletStyle"/>
        <w:keepNext/>
        <w:keepLines/>
        <w:spacing w:after="120" w:line="288" w:lineRule="auto"/>
        <w:ind w:left="301" w:hanging="301"/>
      </w:pPr>
      <w:r>
        <w:t>Verklaring Combinatievorming (indien van toepassing).</w:t>
      </w:r>
    </w:p>
    <w:p w14:paraId="3D22EF4E" w14:textId="121B3718" w:rsidR="002D6C31" w:rsidRPr="009B6192" w:rsidRDefault="002D6C31" w:rsidP="002D6C31">
      <w:pPr>
        <w:spacing w:line="288" w:lineRule="auto"/>
      </w:pPr>
      <w:r>
        <w:t xml:space="preserve">De inschrijver die de opdracht gegund krijgt, dient op </w:t>
      </w:r>
      <w:r w:rsidRPr="0075787E">
        <w:t xml:space="preserve">eerste verzoek van de </w:t>
      </w:r>
      <w:r w:rsidR="00170172">
        <w:t>Aanbestedende Dienst</w:t>
      </w:r>
      <w:r w:rsidRPr="0075787E">
        <w:t xml:space="preserve"> binnen </w:t>
      </w:r>
      <w:r>
        <w:t>5</w:t>
      </w:r>
      <w:r w:rsidRPr="0075787E">
        <w:t xml:space="preserve"> </w:t>
      </w:r>
      <w:r>
        <w:t>werkdagen</w:t>
      </w:r>
      <w:r w:rsidRPr="0075787E">
        <w:t xml:space="preserve"> de originele en wettelijk erkende bewijsstukken aan te leveren</w:t>
      </w:r>
      <w:r>
        <w:t xml:space="preserve">. Het gaat hier om de volgende </w:t>
      </w:r>
      <w:r w:rsidRPr="009B6192">
        <w:t>bewijsstukken (voor zover van toepassing):</w:t>
      </w:r>
    </w:p>
    <w:p w14:paraId="00434880" w14:textId="77777777" w:rsidR="002D6C31" w:rsidRPr="009B6192" w:rsidRDefault="002D6C31" w:rsidP="002D6C31">
      <w:pPr>
        <w:pStyle w:val="doMultiBulletStyle"/>
        <w:spacing w:line="288" w:lineRule="auto"/>
      </w:pPr>
      <w:r w:rsidRPr="009B6192">
        <w:t>uittreksel KvK-register;</w:t>
      </w:r>
    </w:p>
    <w:p w14:paraId="3040FCB7" w14:textId="77777777" w:rsidR="002D6C31" w:rsidRDefault="002D6C31" w:rsidP="002D6C31">
      <w:pPr>
        <w:pStyle w:val="doMultiBulletStyle"/>
      </w:pPr>
      <w:r>
        <w:t>milieuvergunning;</w:t>
      </w:r>
    </w:p>
    <w:p w14:paraId="482BC462" w14:textId="77777777" w:rsidR="002D6C31" w:rsidRDefault="002D6C31" w:rsidP="002D6C31">
      <w:pPr>
        <w:pStyle w:val="doMultiBulletStyle"/>
      </w:pPr>
      <w:r>
        <w:t>keurcompost (of gelijkwaardig) certificaat;</w:t>
      </w:r>
    </w:p>
    <w:p w14:paraId="5219CBE7" w14:textId="77777777" w:rsidR="002D6C31" w:rsidRDefault="002D6C31" w:rsidP="002D6C31">
      <w:pPr>
        <w:pStyle w:val="doMultiBulletStyle"/>
        <w:spacing w:line="288" w:lineRule="auto"/>
      </w:pPr>
      <w:r w:rsidRPr="009B6192">
        <w:t>bewijs van voldoende verzekering;</w:t>
      </w:r>
    </w:p>
    <w:p w14:paraId="42B030C3" w14:textId="49CD2E4A" w:rsidR="002D6C31" w:rsidRPr="009B6192" w:rsidRDefault="00610BC9" w:rsidP="002D6C31">
      <w:pPr>
        <w:pStyle w:val="doMultiBulletStyle"/>
        <w:spacing w:after="120" w:line="288" w:lineRule="auto"/>
        <w:ind w:left="301" w:hanging="301"/>
      </w:pPr>
      <w:r>
        <w:t xml:space="preserve">laatste twee jaarverslagen en </w:t>
      </w:r>
      <w:r w:rsidR="002D6C31">
        <w:t xml:space="preserve">accountantsverklaring; </w:t>
      </w:r>
    </w:p>
    <w:p w14:paraId="7C4B8C7E" w14:textId="77777777" w:rsidR="002D6C31" w:rsidRPr="0075787E" w:rsidRDefault="002D6C31" w:rsidP="002D6C31">
      <w:pPr>
        <w:spacing w:line="288" w:lineRule="auto"/>
      </w:pPr>
      <w:r w:rsidRPr="0075787E">
        <w:t>Voor de volledigheid wordt opgemerkt dat ook:</w:t>
      </w:r>
    </w:p>
    <w:p w14:paraId="7959ADF0" w14:textId="77777777" w:rsidR="002D6C31" w:rsidRPr="0075787E" w:rsidRDefault="002D6C31" w:rsidP="002D6C31">
      <w:pPr>
        <w:pStyle w:val="doMultiBulletStyle"/>
        <w:spacing w:line="288" w:lineRule="auto"/>
      </w:pPr>
      <w:r w:rsidRPr="0075787E">
        <w:t>het ontbreken van de gevraagde documenten uitsluiting tot gevolg heeft;</w:t>
      </w:r>
    </w:p>
    <w:p w14:paraId="0072CD3F" w14:textId="36EFF06B" w:rsidR="002D6C31" w:rsidRPr="0075787E" w:rsidRDefault="002D6C31" w:rsidP="002D6C31">
      <w:pPr>
        <w:pStyle w:val="doMultiBulletStyle"/>
        <w:spacing w:line="288" w:lineRule="auto"/>
      </w:pPr>
      <w:r w:rsidRPr="0075787E">
        <w:t xml:space="preserve">inschrijvingen die niet tijdig zijn gedaan dan wel onder voorwaarden zijn gedaan, door de </w:t>
      </w:r>
      <w:r w:rsidR="00170172">
        <w:t>Aanbestedende Dienst</w:t>
      </w:r>
      <w:r w:rsidRPr="0075787E">
        <w:t xml:space="preserve"> als ongeldig terzijde worden gelegd; </w:t>
      </w:r>
    </w:p>
    <w:p w14:paraId="4F38A382" w14:textId="77777777" w:rsidR="002D6C31" w:rsidRPr="0075787E" w:rsidRDefault="002D6C31" w:rsidP="002D6C31">
      <w:pPr>
        <w:pStyle w:val="doMultiBulletStyle"/>
        <w:spacing w:line="288" w:lineRule="auto"/>
      </w:pPr>
      <w:r w:rsidRPr="0075787E">
        <w:t xml:space="preserve">irreële en manipulatieve inschrijvingen verboden zijn en tot uitsluiting leiden. De aangeboden prijzen of opgegeven waarden moeten reëel en transparant zijn. Een </w:t>
      </w:r>
      <w:r>
        <w:t>tarief</w:t>
      </w:r>
      <w:r w:rsidRPr="0075787E">
        <w:t xml:space="preserve"> van nul euro en negatieve </w:t>
      </w:r>
      <w:r>
        <w:t>tarieven</w:t>
      </w:r>
      <w:r w:rsidRPr="0075787E">
        <w:t xml:space="preserve"> worden dit bijvoorbeeld niet geacht te zijn. Verder dient rekening te worden gehouden met de volgende zaken: </w:t>
      </w:r>
    </w:p>
    <w:p w14:paraId="4AE57FDA" w14:textId="77777777" w:rsidR="002D6C31" w:rsidRPr="0075787E" w:rsidRDefault="002D6C31" w:rsidP="00E60D79">
      <w:pPr>
        <w:pStyle w:val="doMultiBulletStyle"/>
        <w:numPr>
          <w:ilvl w:val="1"/>
          <w:numId w:val="17"/>
        </w:numPr>
        <w:spacing w:line="288" w:lineRule="auto"/>
      </w:pPr>
      <w:r w:rsidRPr="0075787E">
        <w:t xml:space="preserve">inschrijver mag niet met symbolische prijzen voor de diverse onderdelen inschrijven; </w:t>
      </w:r>
    </w:p>
    <w:p w14:paraId="6166BA64" w14:textId="77777777" w:rsidR="002D6C31" w:rsidRPr="0075787E" w:rsidRDefault="002D6C31" w:rsidP="00E60D79">
      <w:pPr>
        <w:pStyle w:val="doMultiBulletStyle"/>
        <w:numPr>
          <w:ilvl w:val="1"/>
          <w:numId w:val="17"/>
        </w:numPr>
        <w:spacing w:line="288" w:lineRule="auto"/>
      </w:pPr>
      <w:r w:rsidRPr="0075787E">
        <w:t xml:space="preserve">de opgegeven prijzen moeten vanuit kostenperspectief te verantwoorden zijn; </w:t>
      </w:r>
    </w:p>
    <w:p w14:paraId="3D097342" w14:textId="574FB57C" w:rsidR="002D6C31" w:rsidRPr="00F22586" w:rsidRDefault="002D6C31" w:rsidP="00E60D79">
      <w:pPr>
        <w:pStyle w:val="doMultiBulletStyle"/>
        <w:numPr>
          <w:ilvl w:val="1"/>
          <w:numId w:val="17"/>
        </w:numPr>
        <w:spacing w:after="120" w:line="288" w:lineRule="auto"/>
      </w:pPr>
      <w:r w:rsidRPr="00F22586">
        <w:t xml:space="preserve">opgegeven waarden en invulling moeten voldoen aan de eisen zoals die gelden voor </w:t>
      </w:r>
      <w:r w:rsidR="00F22586" w:rsidRPr="00F22586">
        <w:t>het</w:t>
      </w:r>
      <w:r w:rsidRPr="00F22586">
        <w:t xml:space="preserve"> inschrijfformulier.</w:t>
      </w:r>
    </w:p>
    <w:p w14:paraId="2E977827" w14:textId="77777777" w:rsidR="002D6C31" w:rsidRPr="009B6192" w:rsidRDefault="002D6C31" w:rsidP="002D6C31">
      <w:pPr>
        <w:keepNext/>
        <w:keepLines/>
        <w:spacing w:line="288" w:lineRule="auto"/>
        <w:rPr>
          <w:b/>
        </w:rPr>
      </w:pPr>
      <w:r w:rsidRPr="009B6192">
        <w:rPr>
          <w:b/>
        </w:rPr>
        <w:t xml:space="preserve">Samenwerkingsverband of beroep op bekwaamheid van derden (indien van toepassing) </w:t>
      </w:r>
    </w:p>
    <w:p w14:paraId="03E94D75" w14:textId="77777777" w:rsidR="002D6C31" w:rsidRPr="009B6192" w:rsidRDefault="002D6C31" w:rsidP="002D6C31">
      <w:pPr>
        <w:keepNext/>
        <w:keepLines/>
        <w:spacing w:after="120" w:line="288" w:lineRule="auto"/>
      </w:pPr>
      <w:r w:rsidRPr="009B6192">
        <w:t xml:space="preserve">Conform artikel 2.94 van de Aanbestedingswet 2012 kan de inschrijver samenwerken met of zich beroepen op de bekwaamheid van andere natuurlijke personen of rechtspersonen (bijvoorbeeld onderaannemers). In dat geval dient inschrijver dit in het UEA onder C in te vullen. </w:t>
      </w:r>
    </w:p>
    <w:p w14:paraId="284D3A74" w14:textId="135B7216" w:rsidR="002D6C31" w:rsidRDefault="002D6C31" w:rsidP="002D6C31">
      <w:pPr>
        <w:spacing w:after="120" w:line="288" w:lineRule="auto"/>
      </w:pPr>
      <w:r w:rsidRPr="009B6192">
        <w:t xml:space="preserve">Indien beroep wordt gedaan op de bekwaamheid van een derde dient deze derde de betreffende activiteiten ook uit te voeren en dient de inschrijver dat in haar plan van aanpak te vermelden en te beschrijven. Deze derde partij (of onderaannemer) dient ook een UEA in te vullen en te ondertekenen, waarbij voldaan moet worden aan alles in deel II. De winnende inschrijver dient op verzoek van de </w:t>
      </w:r>
      <w:r w:rsidR="00170172">
        <w:t>Aanbestedende Dienst</w:t>
      </w:r>
      <w:r w:rsidRPr="009B6192">
        <w:t xml:space="preserve"> een verklaring te kunnen overleggen van de derde waarop de inschrijver een beroep doet, waarin die derde onvoorwaardelijk verklaart zijn middelen ter beschikking te stellen aan de inschrijver voor de uitvoering van de opdracht en dat zij de betreffende activiteiten ook daadwerkelijk zal uitvoeren. Bij beroep op bekwaamheid van onderaannemer is wisselen van onderaannemer (net als wanneer inschrijver gebruik maakt van de financiële draagkracht van onderaannemer) na de gunning niet toegestaan</w:t>
      </w:r>
    </w:p>
    <w:p w14:paraId="35C8296A" w14:textId="77777777" w:rsidR="002D6C31" w:rsidRDefault="002D6C31" w:rsidP="00E60D79">
      <w:pPr>
        <w:pStyle w:val="2-Kop2ParagraafCorversBS"/>
        <w:keepLines/>
        <w:numPr>
          <w:ilvl w:val="1"/>
          <w:numId w:val="1"/>
        </w:numPr>
        <w:spacing w:line="288" w:lineRule="auto"/>
        <w:ind w:hanging="567"/>
      </w:pPr>
      <w:bookmarkStart w:id="117" w:name="_Toc11857407"/>
      <w:bookmarkStart w:id="118" w:name="_Toc24534493"/>
      <w:bookmarkStart w:id="119" w:name="_Toc25944605"/>
      <w:bookmarkStart w:id="120" w:name="_Toc28006711"/>
      <w:bookmarkStart w:id="121" w:name="_Toc35943246"/>
      <w:r w:rsidRPr="00D72812">
        <w:lastRenderedPageBreak/>
        <w:t>Gunningscriteria</w:t>
      </w:r>
      <w:bookmarkEnd w:id="117"/>
      <w:bookmarkEnd w:id="118"/>
      <w:bookmarkEnd w:id="119"/>
      <w:bookmarkEnd w:id="120"/>
      <w:bookmarkEnd w:id="121"/>
    </w:p>
    <w:p w14:paraId="3DCF7971" w14:textId="4CCD2F8F" w:rsidR="005F03F0" w:rsidRPr="005F03F0" w:rsidRDefault="005F03F0" w:rsidP="00585A08">
      <w:pPr>
        <w:spacing w:after="120" w:line="288" w:lineRule="auto"/>
      </w:pPr>
      <w:r w:rsidRPr="005F03F0">
        <w:t xml:space="preserve">De </w:t>
      </w:r>
      <w:r w:rsidR="00170172">
        <w:t>Aanbestedende Dienst</w:t>
      </w:r>
      <w:r w:rsidRPr="005F03F0">
        <w:t xml:space="preserve"> streeft naar </w:t>
      </w:r>
      <w:r w:rsidR="00443407">
        <w:t xml:space="preserve">een </w:t>
      </w:r>
      <w:r w:rsidRPr="005F03F0">
        <w:t xml:space="preserve">duurzame oplossing voor het vrijkomende GFT afval. Daarom zal duurzaamheid in de vorm van hergebruik (percentage afvoer naar AVI zo laag mogelijk) een rol spelen bij de beoordeling van de inschrijvingen. We bieden inschrijver de mogelijkheid om in te schrijven met composteren of met vergisten gevolgd door </w:t>
      </w:r>
      <w:proofErr w:type="spellStart"/>
      <w:r w:rsidRPr="005F03F0">
        <w:t>na-composteren</w:t>
      </w:r>
      <w:proofErr w:type="spellEnd"/>
      <w:r w:rsidRPr="005F03F0">
        <w:t xml:space="preserve">. </w:t>
      </w:r>
    </w:p>
    <w:p w14:paraId="5AE9A6F7" w14:textId="333DAAB2" w:rsidR="002D6C31" w:rsidRDefault="002D6C31" w:rsidP="00585A08">
      <w:pPr>
        <w:spacing w:after="120" w:line="288" w:lineRule="auto"/>
      </w:pPr>
      <w:r w:rsidRPr="00103552">
        <w:t>Gunning vindt plaats aan de inschrijver welke de inschrijving met de beste prijs-kwaliteitverhouding heeft ingediend. Gunning vindt plaats per perceel.</w:t>
      </w:r>
    </w:p>
    <w:p w14:paraId="50B73B4E" w14:textId="07C3BBAB" w:rsidR="002D6C31" w:rsidRDefault="002D6C31" w:rsidP="00585A08">
      <w:pPr>
        <w:spacing w:after="120" w:line="288" w:lineRule="auto"/>
      </w:pPr>
      <w:r>
        <w:t xml:space="preserve">De inschrijver </w:t>
      </w:r>
      <w:r w:rsidR="00EE0363">
        <w:t>die leidt tot</w:t>
      </w:r>
      <w:r>
        <w:t xml:space="preserve"> de </w:t>
      </w:r>
      <w:r w:rsidR="00EE0363">
        <w:t>laagste</w:t>
      </w:r>
      <w:r>
        <w:t xml:space="preserve"> totaal score per perceel heeft de beste prijs-kwaliteitverhouding en daarmee de beste aanbieding. Aan deze inschrijver wordt de opdracht (voorlopig) gegund.</w:t>
      </w:r>
    </w:p>
    <w:p w14:paraId="406EC6E8" w14:textId="59650149" w:rsidR="00585A08" w:rsidRPr="005F03F0" w:rsidRDefault="00585A08" w:rsidP="00585A08">
      <w:pPr>
        <w:spacing w:after="120" w:line="288" w:lineRule="auto"/>
      </w:pPr>
      <w:r w:rsidRPr="005F03F0">
        <w:t xml:space="preserve">De </w:t>
      </w:r>
      <w:r w:rsidR="00170172">
        <w:t>Aanbestedende Dienst</w:t>
      </w:r>
      <w:r w:rsidRPr="005F03F0">
        <w:t xml:space="preserve"> geeft de voorkeur aan een duurzame oplossing. Daarom wint bij gelijke score de inschrijving met de gunstigste score voor duurzaamheid. </w:t>
      </w:r>
    </w:p>
    <w:p w14:paraId="79BAF008" w14:textId="77777777" w:rsidR="002D6C31" w:rsidRPr="00585A08" w:rsidRDefault="002D6C31" w:rsidP="00585A08">
      <w:pPr>
        <w:spacing w:after="120" w:line="288" w:lineRule="auto"/>
      </w:pPr>
      <w:r w:rsidRPr="00585A08">
        <w:t>De totaal score van de inschrijving komt als volgt tot stand:</w:t>
      </w:r>
    </w:p>
    <w:p w14:paraId="13974A63" w14:textId="26A94E56" w:rsidR="002D6C31" w:rsidRDefault="00EE0363" w:rsidP="002D6C31">
      <w:pPr>
        <w:spacing w:after="120"/>
      </w:pPr>
      <w:r>
        <w:t>TS</w:t>
      </w:r>
      <w:r w:rsidR="002D6C31">
        <w:t xml:space="preserve"> = Totaal Score </w:t>
      </w:r>
      <w:r>
        <w:t>TS</w:t>
      </w:r>
      <w:r w:rsidR="002D6C31">
        <w:t xml:space="preserve"> = DS + VP + T</w:t>
      </w:r>
      <w:r w:rsidR="004745AC">
        <w:t>P</w:t>
      </w:r>
    </w:p>
    <w:p w14:paraId="2E0D6599" w14:textId="55039080" w:rsidR="002D6C31" w:rsidRDefault="002D6C31" w:rsidP="002D6C31">
      <w:pPr>
        <w:spacing w:after="120"/>
      </w:pPr>
      <w:r>
        <w:t xml:space="preserve">DS = Duurzaamheidsscore = </w:t>
      </w:r>
      <w:r w:rsidR="004745AC">
        <w:t>% residu voor afvoer naar AVI x</w:t>
      </w:r>
      <w:r>
        <w:t xml:space="preserve"> </w:t>
      </w:r>
      <w:r w:rsidRPr="00A62E16">
        <w:t>€</w:t>
      </w:r>
      <w:r w:rsidR="004745AC" w:rsidRPr="00A62E16">
        <w:t xml:space="preserve"> </w:t>
      </w:r>
      <w:r w:rsidR="004745AC" w:rsidRPr="00823C2D">
        <w:t>9</w:t>
      </w:r>
      <w:r w:rsidR="00A62E16" w:rsidRPr="00823C2D">
        <w:t>5</w:t>
      </w:r>
      <w:r w:rsidRPr="00823C2D">
        <w:t xml:space="preserve"> /ton</w:t>
      </w:r>
      <w:r>
        <w:t xml:space="preserve"> </w:t>
      </w:r>
      <w:r w:rsidR="004745AC">
        <w:t>residu</w:t>
      </w:r>
    </w:p>
    <w:p w14:paraId="52FF69CF" w14:textId="77777777" w:rsidR="002D6C31" w:rsidRDefault="002D6C31" w:rsidP="002D6C31">
      <w:pPr>
        <w:spacing w:after="120"/>
      </w:pPr>
      <w:r>
        <w:t>VP = Verwerkingsprijs in € per ton GFT</w:t>
      </w:r>
    </w:p>
    <w:p w14:paraId="2B8B1220" w14:textId="77777777" w:rsidR="002D6C31" w:rsidRPr="0086051A" w:rsidRDefault="002D6C31" w:rsidP="002D6C31">
      <w:pPr>
        <w:spacing w:after="120" w:line="288" w:lineRule="auto"/>
        <w:rPr>
          <w:rFonts w:asciiTheme="minorHAnsi" w:hAnsiTheme="minorHAnsi" w:cstheme="minorHAnsi"/>
        </w:rPr>
      </w:pPr>
      <w:r w:rsidRPr="0086051A">
        <w:rPr>
          <w:rFonts w:asciiTheme="minorHAnsi" w:hAnsiTheme="minorHAnsi" w:cstheme="minorHAnsi"/>
        </w:rPr>
        <w:t>T</w:t>
      </w:r>
      <w:r>
        <w:rPr>
          <w:rFonts w:asciiTheme="minorHAnsi" w:hAnsiTheme="minorHAnsi" w:cstheme="minorHAnsi"/>
        </w:rPr>
        <w:t>P</w:t>
      </w:r>
      <w:r w:rsidRPr="0086051A">
        <w:rPr>
          <w:rFonts w:asciiTheme="minorHAnsi" w:hAnsiTheme="minorHAnsi" w:cstheme="minorHAnsi"/>
        </w:rPr>
        <w:t xml:space="preserve"> = T</w:t>
      </w:r>
      <w:r>
        <w:rPr>
          <w:rFonts w:asciiTheme="minorHAnsi" w:hAnsiTheme="minorHAnsi" w:cstheme="minorHAnsi"/>
        </w:rPr>
        <w:t>oegerekende t</w:t>
      </w:r>
      <w:r w:rsidRPr="0086051A">
        <w:rPr>
          <w:rFonts w:asciiTheme="minorHAnsi" w:hAnsiTheme="minorHAnsi" w:cstheme="minorHAnsi"/>
        </w:rPr>
        <w:t>ransport</w:t>
      </w:r>
      <w:r>
        <w:rPr>
          <w:rFonts w:asciiTheme="minorHAnsi" w:hAnsiTheme="minorHAnsi" w:cstheme="minorHAnsi"/>
        </w:rPr>
        <w:t>prijs</w:t>
      </w:r>
      <w:r w:rsidRPr="0086051A">
        <w:rPr>
          <w:rFonts w:asciiTheme="minorHAnsi" w:hAnsiTheme="minorHAnsi" w:cstheme="minorHAnsi"/>
        </w:rPr>
        <w:t xml:space="preserve"> </w:t>
      </w:r>
      <w:r>
        <w:rPr>
          <w:rFonts w:asciiTheme="minorHAnsi" w:hAnsiTheme="minorHAnsi" w:cstheme="minorHAnsi"/>
        </w:rPr>
        <w:t xml:space="preserve">in </w:t>
      </w:r>
      <w:r>
        <w:t>€ per ton GFT</w:t>
      </w:r>
      <w:r>
        <w:rPr>
          <w:rFonts w:asciiTheme="minorHAnsi" w:hAnsiTheme="minorHAnsi" w:cstheme="minorHAnsi"/>
        </w:rPr>
        <w:t xml:space="preserve"> </w:t>
      </w:r>
    </w:p>
    <w:p w14:paraId="11432CFF" w14:textId="05D8AB51" w:rsidR="002D6C31" w:rsidRPr="00CB3A40" w:rsidRDefault="002D6C31" w:rsidP="00E60D79">
      <w:pPr>
        <w:pStyle w:val="3-Kop3SubparagraafCorversBS"/>
        <w:numPr>
          <w:ilvl w:val="2"/>
          <w:numId w:val="1"/>
        </w:numPr>
        <w:ind w:hanging="567"/>
        <w:rPr>
          <w:szCs w:val="20"/>
        </w:rPr>
      </w:pPr>
      <w:bookmarkStart w:id="122" w:name="_Toc35943247"/>
      <w:bookmarkEnd w:id="85"/>
      <w:bookmarkEnd w:id="86"/>
      <w:bookmarkEnd w:id="87"/>
      <w:r w:rsidRPr="00CB3A40">
        <w:rPr>
          <w:szCs w:val="20"/>
        </w:rPr>
        <w:t>Duurzaamheidsscore (DS)</w:t>
      </w:r>
      <w:bookmarkEnd w:id="122"/>
    </w:p>
    <w:p w14:paraId="5921DE2B" w14:textId="4855F140" w:rsidR="002D6C31" w:rsidRPr="00CB3A40" w:rsidRDefault="002D6C31" w:rsidP="002D6C31">
      <w:pPr>
        <w:spacing w:after="120" w:line="288" w:lineRule="auto"/>
      </w:pPr>
      <w:r w:rsidRPr="00CB3A40">
        <w:t xml:space="preserve">De duurzaamheidsscore </w:t>
      </w:r>
      <w:r w:rsidR="00ED3567">
        <w:t xml:space="preserve">DS </w:t>
      </w:r>
      <w:r w:rsidRPr="00CB3A40">
        <w:t xml:space="preserve">wordt berekend op basis van de rekenmethode zoals is vastgelegd in het inschrijfformulier. </w:t>
      </w:r>
    </w:p>
    <w:p w14:paraId="128E7CAC" w14:textId="77777777" w:rsidR="00F45ED6" w:rsidRDefault="00ED3567" w:rsidP="009E2A71">
      <w:pPr>
        <w:spacing w:after="120" w:line="288" w:lineRule="auto"/>
      </w:pPr>
      <w:r>
        <w:t>De d</w:t>
      </w:r>
      <w:r w:rsidR="009E2A71">
        <w:t>uurzaamheid</w:t>
      </w:r>
      <w:r>
        <w:t>sscore</w:t>
      </w:r>
      <w:r w:rsidR="009E2A71">
        <w:t xml:space="preserve"> </w:t>
      </w:r>
      <w:r>
        <w:t>(DS)</w:t>
      </w:r>
      <w:r w:rsidR="00585A08" w:rsidRPr="009E2A71">
        <w:t xml:space="preserve"> </w:t>
      </w:r>
      <w:r w:rsidR="004745AC">
        <w:t>is in deze</w:t>
      </w:r>
      <w:r w:rsidR="009E2A71">
        <w:t xml:space="preserve"> aanbesteding </w:t>
      </w:r>
      <w:r w:rsidR="004745AC">
        <w:t>feitelijk</w:t>
      </w:r>
      <w:r w:rsidR="00585A08" w:rsidRPr="009E2A71">
        <w:t xml:space="preserve"> </w:t>
      </w:r>
      <w:r w:rsidR="009E2A71">
        <w:t xml:space="preserve">de mate </w:t>
      </w:r>
      <w:r w:rsidR="007F111A">
        <w:t xml:space="preserve">(percentage) </w:t>
      </w:r>
      <w:r w:rsidR="009E2A71">
        <w:t xml:space="preserve">waarin het GFT </w:t>
      </w:r>
      <w:r w:rsidR="004745AC" w:rsidRPr="004745AC">
        <w:rPr>
          <w:i/>
          <w:iCs/>
        </w:rPr>
        <w:t>niet</w:t>
      </w:r>
      <w:r w:rsidR="004745AC">
        <w:t xml:space="preserve"> duurzaam wordt verwerkt. Duurzaam is in LAP3 </w:t>
      </w:r>
      <w:r w:rsidR="009E2A71">
        <w:t xml:space="preserve">recycling </w:t>
      </w:r>
      <w:r w:rsidR="004745AC">
        <w:t xml:space="preserve"> (</w:t>
      </w:r>
      <w:r w:rsidR="009E2A71">
        <w:t xml:space="preserve">= composteren of vergisten met nacompostering, afvalhiërarchie niveau c2). Het verbranden van residuen wordt aangemerkt als </w:t>
      </w:r>
      <w:r w:rsidR="007F111A">
        <w:t xml:space="preserve">het minder duurzaam </w:t>
      </w:r>
      <w:r w:rsidR="009E2A71">
        <w:t>verwijder</w:t>
      </w:r>
      <w:r w:rsidR="007F111A">
        <w:t>en</w:t>
      </w:r>
      <w:r w:rsidR="009E2A71">
        <w:t xml:space="preserve"> (LAP3 afvalhiërarchie niveau e1). De productie van </w:t>
      </w:r>
      <w:r w:rsidR="00585A08" w:rsidRPr="009E2A71">
        <w:t xml:space="preserve">het percentage afvoer </w:t>
      </w:r>
      <w:r w:rsidR="009E2A71">
        <w:t xml:space="preserve">residu </w:t>
      </w:r>
      <w:r w:rsidR="00585A08" w:rsidRPr="009E2A71">
        <w:t>naar de AVI</w:t>
      </w:r>
      <w:r w:rsidR="009E2A71">
        <w:t xml:space="preserve"> </w:t>
      </w:r>
      <w:r w:rsidR="004745AC">
        <w:t>vormt aldus</w:t>
      </w:r>
      <w:r w:rsidR="009E2A71">
        <w:t xml:space="preserve"> de duurzaamheidsscore.</w:t>
      </w:r>
      <w:r w:rsidR="00585A08" w:rsidRPr="009E2A71">
        <w:t xml:space="preserve"> De inschrijver dient dit percentage bij inschrijving in te vullen</w:t>
      </w:r>
      <w:r w:rsidR="00CD0A41">
        <w:t xml:space="preserve"> </w:t>
      </w:r>
      <w:r w:rsidR="00CD0A41" w:rsidRPr="00F55711">
        <w:t>(</w:t>
      </w:r>
      <w:r w:rsidR="00154AAE" w:rsidRPr="00F55711">
        <w:t xml:space="preserve">dit percentage </w:t>
      </w:r>
      <w:r w:rsidR="005E4094" w:rsidRPr="00F55711">
        <w:t>wordt automatisch afgerond op</w:t>
      </w:r>
      <w:r w:rsidR="00BD781F" w:rsidRPr="00F55711">
        <w:t xml:space="preserve"> </w:t>
      </w:r>
      <w:r w:rsidR="00823C2D">
        <w:t>twee</w:t>
      </w:r>
      <w:r w:rsidR="00CD0A41" w:rsidRPr="00F55711">
        <w:t xml:space="preserve"> cijfer</w:t>
      </w:r>
      <w:r w:rsidR="00823C2D">
        <w:t>s</w:t>
      </w:r>
      <w:r w:rsidR="00CD0A41" w:rsidRPr="00F55711">
        <w:t xml:space="preserve"> achter de komma</w:t>
      </w:r>
      <w:r w:rsidR="00531454" w:rsidRPr="00F55711">
        <w:t>, dus bijvoorbeeld 2,</w:t>
      </w:r>
      <w:r w:rsidR="00557FD7" w:rsidRPr="00F55711">
        <w:t>2</w:t>
      </w:r>
      <w:r w:rsidR="00823C2D">
        <w:t xml:space="preserve">0 </w:t>
      </w:r>
      <w:r w:rsidR="00531454" w:rsidRPr="00F55711">
        <w:t>%</w:t>
      </w:r>
      <w:r w:rsidR="00557FD7" w:rsidRPr="00F55711">
        <w:t>)</w:t>
      </w:r>
      <w:r w:rsidR="00585A08" w:rsidRPr="00F55711">
        <w:t xml:space="preserve">. </w:t>
      </w:r>
      <w:r w:rsidRPr="00F55711">
        <w:t>DS</w:t>
      </w:r>
      <w:r w:rsidR="00585A08" w:rsidRPr="00F55711">
        <w:t xml:space="preserve"> word</w:t>
      </w:r>
      <w:r w:rsidR="00585A08" w:rsidRPr="009E2A71">
        <w:t xml:space="preserve">t berekend door dit percentage te vermenigvuldigen met </w:t>
      </w:r>
      <w:r w:rsidR="00585A08" w:rsidRPr="00A62E16">
        <w:t>€ 9</w:t>
      </w:r>
      <w:r w:rsidR="00A62E16" w:rsidRPr="00A62E16">
        <w:t>5</w:t>
      </w:r>
      <w:r w:rsidR="00585A08" w:rsidRPr="00A62E16">
        <w:t xml:space="preserve"> per ton GFT.</w:t>
      </w:r>
      <w:r w:rsidR="00F45ED6">
        <w:t xml:space="preserve"> </w:t>
      </w:r>
    </w:p>
    <w:p w14:paraId="44DE1AA6" w14:textId="65E29E90" w:rsidR="00585A08" w:rsidRPr="009E2A71" w:rsidRDefault="00F45ED6" w:rsidP="009E2A71">
      <w:pPr>
        <w:spacing w:after="120" w:line="288" w:lineRule="auto"/>
      </w:pPr>
      <w:r>
        <w:t>Di</w:t>
      </w:r>
      <w:r w:rsidR="005E63AA">
        <w:t>t bedrag van € 95 wordt</w:t>
      </w:r>
      <w:r>
        <w:t>,</w:t>
      </w:r>
      <w:r w:rsidR="005E63AA">
        <w:t xml:space="preserve"> vermeerderd met de transportkosten per ton naar de AVI (REC) van Aanbestedende Dienst</w:t>
      </w:r>
      <w:r w:rsidR="00BF1747">
        <w:t xml:space="preserve"> en met WBM</w:t>
      </w:r>
      <w:r>
        <w:t>, tijdens de uitvoering van de overeenkomst door de Aanbestedende Dienst bij de inschrijver in rekening gebracht.</w:t>
      </w:r>
    </w:p>
    <w:p w14:paraId="17B12361" w14:textId="16486293" w:rsidR="00585A08" w:rsidRPr="009E2A71" w:rsidRDefault="00585A08" w:rsidP="007F111A">
      <w:pPr>
        <w:spacing w:after="120" w:line="276" w:lineRule="auto"/>
      </w:pPr>
      <w:r w:rsidRPr="009E2A71">
        <w:t xml:space="preserve">De gegevens </w:t>
      </w:r>
      <w:r w:rsidR="00997254">
        <w:t>(ook VP</w:t>
      </w:r>
      <w:r w:rsidR="00E35609">
        <w:t xml:space="preserve">, zie hieronder) </w:t>
      </w:r>
      <w:r w:rsidRPr="009E2A71">
        <w:t>moeten voor de één of meerdere percelen waarop de inschrijver inschrijft</w:t>
      </w:r>
      <w:r w:rsidR="007F111A">
        <w:t xml:space="preserve"> met één verwerkingslocatie</w:t>
      </w:r>
      <w:r w:rsidRPr="009E2A71">
        <w:t xml:space="preserve"> worden ingevuld in het Excel-bestand </w:t>
      </w:r>
      <w:r w:rsidRPr="001F71C4">
        <w:t xml:space="preserve">bijlage </w:t>
      </w:r>
      <w:r w:rsidR="001F71C4">
        <w:t>Tarievenblad OMRIN</w:t>
      </w:r>
      <w:r w:rsidRPr="009E2A71">
        <w:t xml:space="preserve">. </w:t>
      </w:r>
      <w:r w:rsidR="00ED3567">
        <w:t xml:space="preserve">Dit </w:t>
      </w:r>
      <w:r w:rsidRPr="009E2A71">
        <w:t xml:space="preserve"> Excel-bestand moet ingevuld, dus met het tonen van het rekenresultaat worden uitgeprint en ondertekend en moet in de offerte worden ingevoegd. De inschrijver kan beslissen </w:t>
      </w:r>
      <w:r w:rsidR="00ED3567">
        <w:t xml:space="preserve">met één </w:t>
      </w:r>
      <w:r w:rsidR="007F111A">
        <w:t>verwerkingslocatie</w:t>
      </w:r>
      <w:r w:rsidR="00ED3567">
        <w:t xml:space="preserve"> op </w:t>
      </w:r>
      <w:r w:rsidRPr="009E2A71">
        <w:t xml:space="preserve"> 1, 2, 3, 4</w:t>
      </w:r>
      <w:r w:rsidR="00ED3567">
        <w:t xml:space="preserve"> of </w:t>
      </w:r>
      <w:r w:rsidRPr="009E2A71">
        <w:t>5</w:t>
      </w:r>
      <w:r w:rsidR="00ED3567">
        <w:t xml:space="preserve"> percelen van 15 kt en</w:t>
      </w:r>
      <w:r w:rsidR="007F111A">
        <w:t>/of</w:t>
      </w:r>
      <w:r w:rsidR="00ED3567">
        <w:t xml:space="preserve"> op 1 of 2 percelen van 8 kt in te schrijven. Als inschrijver met een tweede, derde- of vierde</w:t>
      </w:r>
      <w:r w:rsidR="003111C6">
        <w:t xml:space="preserve"> verwerkings</w:t>
      </w:r>
      <w:r w:rsidR="00ED3567">
        <w:t xml:space="preserve">locatie wil inschrijven moet daarvoor het </w:t>
      </w:r>
      <w:r w:rsidR="003111C6">
        <w:t xml:space="preserve">lege </w:t>
      </w:r>
      <w:r w:rsidR="00ED3567">
        <w:t xml:space="preserve">Excelbestand </w:t>
      </w:r>
      <w:r w:rsidR="003111C6">
        <w:t xml:space="preserve">opnieuw </w:t>
      </w:r>
      <w:r w:rsidR="00ED3567">
        <w:t xml:space="preserve">met het tweede, derde- of vierde locatieadres worden ingevuld en op dezelfde wijze </w:t>
      </w:r>
      <w:r w:rsidR="003111C6">
        <w:t xml:space="preserve">als hiervoor is toegelicht </w:t>
      </w:r>
      <w:r w:rsidR="00ED3567">
        <w:t xml:space="preserve">worden ingediend. Inschrijver </w:t>
      </w:r>
      <w:r w:rsidR="004207D2">
        <w:t xml:space="preserve">kan niet met meerdere locaties inschrijven op één perceel. </w:t>
      </w:r>
    </w:p>
    <w:p w14:paraId="37EB2CAD" w14:textId="78C217AF" w:rsidR="002D6C31" w:rsidRPr="00CB3A40" w:rsidRDefault="002D6C31" w:rsidP="00E60D79">
      <w:pPr>
        <w:pStyle w:val="3-Kop3SubparagraafCorversBS"/>
        <w:numPr>
          <w:ilvl w:val="2"/>
          <w:numId w:val="1"/>
        </w:numPr>
        <w:spacing w:after="120"/>
        <w:ind w:hanging="567"/>
        <w:rPr>
          <w:szCs w:val="20"/>
        </w:rPr>
      </w:pPr>
      <w:bookmarkStart w:id="123" w:name="_Toc35943248"/>
      <w:r>
        <w:rPr>
          <w:szCs w:val="20"/>
        </w:rPr>
        <w:lastRenderedPageBreak/>
        <w:t>Verwerkingsprijs VP</w:t>
      </w:r>
      <w:bookmarkEnd w:id="123"/>
      <w:r>
        <w:rPr>
          <w:szCs w:val="20"/>
        </w:rPr>
        <w:t xml:space="preserve"> </w:t>
      </w:r>
    </w:p>
    <w:p w14:paraId="148EEDF1" w14:textId="7B6586FE" w:rsidR="002D6C31" w:rsidRPr="00CB3A40" w:rsidRDefault="002D6C31" w:rsidP="007F111A">
      <w:pPr>
        <w:spacing w:after="120" w:line="276" w:lineRule="auto"/>
      </w:pPr>
      <w:r w:rsidRPr="00CB3A40">
        <w:t xml:space="preserve">Onder de verwerkingsprijs wordt verstaan: het tarief in euro’s per ton voor de verwerking van GFT. Dit is de prijs voor de dienstverlening zoals beschreven in onderhavige aanbestedingsleidraad inclusief bijlagen, welke in rekening zal worden gebracht </w:t>
      </w:r>
      <w:r w:rsidR="00E517C8">
        <w:t xml:space="preserve">bij </w:t>
      </w:r>
      <w:r w:rsidR="00170172">
        <w:t>Aanbestedende Dienst</w:t>
      </w:r>
      <w:r w:rsidRPr="00CB3A40">
        <w:t xml:space="preserve">. Per </w:t>
      </w:r>
      <w:r w:rsidR="007F111A">
        <w:t>verwerkingslocatie</w:t>
      </w:r>
      <w:r w:rsidRPr="00CB3A40">
        <w:t xml:space="preserve"> dient inschrijver op het betreffende tabblad in het inschrijfformulier de verwerkingsprijs op te geven</w:t>
      </w:r>
      <w:r w:rsidR="003111C6">
        <w:t xml:space="preserve"> voor percelen van 15 kt en voor percelen van 8 kt</w:t>
      </w:r>
    </w:p>
    <w:p w14:paraId="4A4AE707" w14:textId="67919FA4" w:rsidR="002D6C31" w:rsidRDefault="002D6C31" w:rsidP="002D6C31">
      <w:pPr>
        <w:spacing w:line="288" w:lineRule="auto"/>
      </w:pPr>
      <w:r>
        <w:t>Voorwaarden bij het aanbieden van de verwerkingsprijs zijn:</w:t>
      </w:r>
    </w:p>
    <w:p w14:paraId="58A65162" w14:textId="77777777" w:rsidR="00567FDB" w:rsidRDefault="00567FDB" w:rsidP="002D6C31">
      <w:pPr>
        <w:spacing w:line="288" w:lineRule="auto"/>
      </w:pPr>
    </w:p>
    <w:p w14:paraId="368DE564" w14:textId="1CEA39CC" w:rsidR="002D6C31" w:rsidRDefault="002D6C31" w:rsidP="002D6C31">
      <w:pPr>
        <w:pStyle w:val="doMultiBulletStyle"/>
        <w:keepNext/>
        <w:keepLines/>
        <w:spacing w:line="288" w:lineRule="auto"/>
        <w:ind w:left="301" w:hanging="301"/>
      </w:pPr>
      <w:r w:rsidRPr="006A0C94">
        <w:t>Alle aangeb</w:t>
      </w:r>
      <w:r>
        <w:t xml:space="preserve">oden prijzen c.q.  tarieven (per ton) dienen </w:t>
      </w:r>
      <w:r w:rsidR="005673B7">
        <w:t xml:space="preserve">met twee cijfers achter de komma </w:t>
      </w:r>
      <w:r w:rsidRPr="006A0C94">
        <w:t xml:space="preserve">opgegeven te worden in euro’s (€) </w:t>
      </w:r>
      <w:r>
        <w:t>en zijn exclusief BTW;</w:t>
      </w:r>
    </w:p>
    <w:p w14:paraId="7CA5EBBD" w14:textId="15980FE9" w:rsidR="002D6C31" w:rsidRDefault="002D6C31" w:rsidP="002D6C31">
      <w:pPr>
        <w:pStyle w:val="doMultiBulletStyle"/>
        <w:keepNext/>
        <w:keepLines/>
        <w:spacing w:line="288" w:lineRule="auto"/>
        <w:ind w:left="301" w:hanging="301"/>
      </w:pPr>
      <w:r w:rsidRPr="00CB3A40">
        <w:t>Alle kosten voor uitvoering van de dienstverlening worden geacht te zijn inbegrepen in de verwerkingsprijs. Inclusief alle heffingen, belastingen et cet</w:t>
      </w:r>
      <w:r>
        <w:t>era met uitzondering van de BTW;</w:t>
      </w:r>
      <w:r w:rsidRPr="00CB3A40">
        <w:t xml:space="preserve"> </w:t>
      </w:r>
    </w:p>
    <w:p w14:paraId="7F191094" w14:textId="5794939A" w:rsidR="00567FDB" w:rsidRDefault="00567FDB" w:rsidP="00567FDB">
      <w:pPr>
        <w:pStyle w:val="doMultiBulletStyle"/>
      </w:pPr>
      <w:r>
        <w:t xml:space="preserve">In het geval een inschrijver met één locatie op meerdere percelen inschrijft, dan dienen de opgegeven verwerkingsprijzen gelijk zijn. </w:t>
      </w:r>
      <w:r w:rsidR="00C50E32">
        <w:t>Het inschrijfformulier geeft hiervoor één positie.</w:t>
      </w:r>
    </w:p>
    <w:p w14:paraId="4D3A2F77" w14:textId="77777777" w:rsidR="003111C6" w:rsidRDefault="003111C6" w:rsidP="002D6C31">
      <w:pPr>
        <w:spacing w:line="288" w:lineRule="auto"/>
        <w:rPr>
          <w:b/>
          <w:lang w:eastAsia="en-US"/>
        </w:rPr>
      </w:pPr>
    </w:p>
    <w:p w14:paraId="39AE8CC0" w14:textId="753A00B6" w:rsidR="002D6C31" w:rsidRDefault="002D6C31" w:rsidP="002D6C31">
      <w:pPr>
        <w:spacing w:line="288" w:lineRule="auto"/>
        <w:rPr>
          <w:b/>
          <w:lang w:eastAsia="en-US"/>
        </w:rPr>
      </w:pPr>
      <w:r>
        <w:rPr>
          <w:b/>
          <w:lang w:eastAsia="en-US"/>
        </w:rPr>
        <w:t>Toegerekende t</w:t>
      </w:r>
      <w:r w:rsidRPr="00CB3A40">
        <w:rPr>
          <w:b/>
          <w:lang w:eastAsia="en-US"/>
        </w:rPr>
        <w:t>ransport</w:t>
      </w:r>
      <w:r>
        <w:rPr>
          <w:b/>
          <w:lang w:eastAsia="en-US"/>
        </w:rPr>
        <w:t>prijs</w:t>
      </w:r>
      <w:r w:rsidRPr="00CB3A40">
        <w:rPr>
          <w:b/>
          <w:lang w:eastAsia="en-US"/>
        </w:rPr>
        <w:t xml:space="preserve"> (</w:t>
      </w:r>
      <w:r>
        <w:rPr>
          <w:b/>
          <w:lang w:eastAsia="en-US"/>
        </w:rPr>
        <w:t>TP)</w:t>
      </w:r>
    </w:p>
    <w:p w14:paraId="61139D64" w14:textId="00D1B373" w:rsidR="00DE5487" w:rsidRDefault="003111C6" w:rsidP="002D6C31">
      <w:pPr>
        <w:spacing w:before="120" w:after="120" w:line="288" w:lineRule="auto"/>
        <w:rPr>
          <w:lang w:eastAsia="en-US"/>
        </w:rPr>
      </w:pPr>
      <w:r>
        <w:rPr>
          <w:lang w:eastAsia="en-US"/>
        </w:rPr>
        <w:t xml:space="preserve">In </w:t>
      </w:r>
      <w:r w:rsidR="00DE5487">
        <w:rPr>
          <w:lang w:eastAsia="en-US"/>
        </w:rPr>
        <w:t xml:space="preserve">een </w:t>
      </w:r>
      <w:r>
        <w:rPr>
          <w:lang w:eastAsia="en-US"/>
        </w:rPr>
        <w:t xml:space="preserve">eerdere </w:t>
      </w:r>
      <w:r w:rsidR="00DE5487">
        <w:rPr>
          <w:lang w:eastAsia="en-US"/>
        </w:rPr>
        <w:t xml:space="preserve">aanbesteding heeft </w:t>
      </w:r>
      <w:r w:rsidR="00170172">
        <w:rPr>
          <w:lang w:eastAsia="en-US"/>
        </w:rPr>
        <w:t>Aanbestedende Dienst</w:t>
      </w:r>
      <w:r w:rsidR="00DE5487">
        <w:rPr>
          <w:lang w:eastAsia="en-US"/>
        </w:rPr>
        <w:t xml:space="preserve"> vooraf een toegerekende transportprijs per tonkilometer opgegeven. Die werd dan – rekenend met de afstand tussen de opgegeven verwerkingslocatie ten opzichte van een opgegeven afvalzwaartepunt - uitgerekend en opgeteld bij de VP en DS waarmee de </w:t>
      </w:r>
      <w:r w:rsidR="00EE0363">
        <w:rPr>
          <w:lang w:eastAsia="en-US"/>
        </w:rPr>
        <w:t>TS</w:t>
      </w:r>
      <w:r w:rsidR="00DE5487">
        <w:rPr>
          <w:lang w:eastAsia="en-US"/>
        </w:rPr>
        <w:t xml:space="preserve"> werd uitgerekend. De </w:t>
      </w:r>
      <w:r w:rsidR="00170172">
        <w:rPr>
          <w:lang w:eastAsia="en-US"/>
        </w:rPr>
        <w:t>Aanbestedende Dienst</w:t>
      </w:r>
      <w:r w:rsidR="00DE5487">
        <w:rPr>
          <w:lang w:eastAsia="en-US"/>
        </w:rPr>
        <w:t xml:space="preserve"> heeft vastgesteld dat dit logistiek </w:t>
      </w:r>
      <w:r w:rsidR="00EE0363">
        <w:rPr>
          <w:lang w:eastAsia="en-US"/>
        </w:rPr>
        <w:t>tot een sub</w:t>
      </w:r>
      <w:r w:rsidR="00DE5487">
        <w:rPr>
          <w:lang w:eastAsia="en-US"/>
        </w:rPr>
        <w:t xml:space="preserve">optimale situatie leidt. </w:t>
      </w:r>
      <w:r w:rsidR="00EE0363">
        <w:rPr>
          <w:lang w:eastAsia="en-US"/>
        </w:rPr>
        <w:t xml:space="preserve">Immers zijn korte ritten relatief duurder dan lange ritten. Verder wordt geen rekening gehouden met de mogelijkheden tot retourtransport die </w:t>
      </w:r>
      <w:r w:rsidR="00170172">
        <w:rPr>
          <w:lang w:eastAsia="en-US"/>
        </w:rPr>
        <w:t>Aanbestedende Dienst</w:t>
      </w:r>
      <w:r w:rsidR="00EE0363">
        <w:rPr>
          <w:lang w:eastAsia="en-US"/>
        </w:rPr>
        <w:t xml:space="preserve"> wél heeft naar locatie x maar niet naar locatie y. </w:t>
      </w:r>
    </w:p>
    <w:p w14:paraId="5882C9F9" w14:textId="115B3E6D" w:rsidR="002D6C31" w:rsidRDefault="00DE5487" w:rsidP="002D6C31">
      <w:pPr>
        <w:spacing w:before="120" w:after="120" w:line="288" w:lineRule="auto"/>
        <w:rPr>
          <w:lang w:eastAsia="en-US"/>
        </w:rPr>
      </w:pPr>
      <w:r>
        <w:rPr>
          <w:lang w:eastAsia="en-US"/>
        </w:rPr>
        <w:t xml:space="preserve">De </w:t>
      </w:r>
      <w:r w:rsidR="00170172">
        <w:rPr>
          <w:lang w:eastAsia="en-US"/>
        </w:rPr>
        <w:t>Aanbestedende Dienst</w:t>
      </w:r>
      <w:r>
        <w:rPr>
          <w:lang w:eastAsia="en-US"/>
        </w:rPr>
        <w:t xml:space="preserve"> kan in werkelijkheid pas </w:t>
      </w:r>
      <w:r w:rsidRPr="00EE0363">
        <w:rPr>
          <w:i/>
          <w:iCs/>
          <w:lang w:eastAsia="en-US"/>
        </w:rPr>
        <w:t>nadat</w:t>
      </w:r>
      <w:r>
        <w:rPr>
          <w:lang w:eastAsia="en-US"/>
        </w:rPr>
        <w:t xml:space="preserve"> de inschrijvingen zijn ontvangen</w:t>
      </w:r>
      <w:r w:rsidR="00EE0363">
        <w:rPr>
          <w:lang w:eastAsia="en-US"/>
        </w:rPr>
        <w:t xml:space="preserve"> de optimale logistieke transportkosten TP </w:t>
      </w:r>
      <w:r w:rsidR="00B151CC">
        <w:rPr>
          <w:lang w:eastAsia="en-US"/>
        </w:rPr>
        <w:t xml:space="preserve">per perceel </w:t>
      </w:r>
      <w:r w:rsidR="00EE0363">
        <w:rPr>
          <w:lang w:eastAsia="en-US"/>
        </w:rPr>
        <w:t xml:space="preserve">vaststellen om zo </w:t>
      </w:r>
      <w:r w:rsidR="00B151CC">
        <w:rPr>
          <w:lang w:eastAsia="en-US"/>
        </w:rPr>
        <w:t xml:space="preserve">in combinatie met de inschrijvingen per perceel te komen tot de laagst mogelijke TS per perceel. Daarbij houdt de </w:t>
      </w:r>
      <w:r w:rsidR="00170172">
        <w:rPr>
          <w:lang w:eastAsia="en-US"/>
        </w:rPr>
        <w:t>Aanbestedende Dienst</w:t>
      </w:r>
      <w:r w:rsidR="00B151CC">
        <w:rPr>
          <w:lang w:eastAsia="en-US"/>
        </w:rPr>
        <w:t xml:space="preserve"> rekening met:</w:t>
      </w:r>
    </w:p>
    <w:p w14:paraId="41D461CC" w14:textId="797378D7" w:rsidR="00B151CC" w:rsidRDefault="00B151CC" w:rsidP="002D6C31">
      <w:pPr>
        <w:spacing w:before="120" w:after="120" w:line="288" w:lineRule="auto"/>
        <w:rPr>
          <w:lang w:eastAsia="en-US"/>
        </w:rPr>
      </w:pPr>
      <w:r>
        <w:rPr>
          <w:lang w:eastAsia="en-US"/>
        </w:rPr>
        <w:t>a. de ontvangen inschrijvingen per perceel</w:t>
      </w:r>
    </w:p>
    <w:p w14:paraId="2A0669B3" w14:textId="77777777" w:rsidR="00B151CC" w:rsidRDefault="00B151CC" w:rsidP="002D6C31">
      <w:pPr>
        <w:spacing w:before="120" w:after="120" w:line="288" w:lineRule="auto"/>
        <w:rPr>
          <w:lang w:eastAsia="en-US"/>
        </w:rPr>
      </w:pPr>
      <w:r>
        <w:rPr>
          <w:lang w:eastAsia="en-US"/>
        </w:rPr>
        <w:t xml:space="preserve">b. </w:t>
      </w:r>
      <w:r w:rsidRPr="00B151CC">
        <w:rPr>
          <w:lang w:eastAsia="en-US"/>
        </w:rPr>
        <w:t xml:space="preserve">type inzamelvoertuigen </w:t>
      </w:r>
    </w:p>
    <w:p w14:paraId="33C3A492" w14:textId="77777777" w:rsidR="00B151CC" w:rsidRDefault="00B151CC" w:rsidP="002D6C31">
      <w:pPr>
        <w:spacing w:before="120" w:after="120" w:line="288" w:lineRule="auto"/>
        <w:rPr>
          <w:lang w:eastAsia="en-US"/>
        </w:rPr>
      </w:pPr>
      <w:r>
        <w:rPr>
          <w:lang w:eastAsia="en-US"/>
        </w:rPr>
        <w:t>c</w:t>
      </w:r>
      <w:r w:rsidRPr="00B151CC">
        <w:rPr>
          <w:lang w:eastAsia="en-US"/>
        </w:rPr>
        <w:t xml:space="preserve">. cluster-/overslagopties  </w:t>
      </w:r>
    </w:p>
    <w:p w14:paraId="44018A29" w14:textId="77777777" w:rsidR="00B151CC" w:rsidRDefault="00B151CC" w:rsidP="002D6C31">
      <w:pPr>
        <w:spacing w:before="120" w:after="120" w:line="288" w:lineRule="auto"/>
        <w:rPr>
          <w:lang w:eastAsia="en-US"/>
        </w:rPr>
      </w:pPr>
      <w:r>
        <w:rPr>
          <w:lang w:eastAsia="en-US"/>
        </w:rPr>
        <w:t>d</w:t>
      </w:r>
      <w:r w:rsidRPr="00B151CC">
        <w:rPr>
          <w:lang w:eastAsia="en-US"/>
        </w:rPr>
        <w:t xml:space="preserve">. ritlengte </w:t>
      </w:r>
    </w:p>
    <w:p w14:paraId="5DEFC06C" w14:textId="046411AE" w:rsidR="00B151CC" w:rsidRPr="00CB3A40" w:rsidRDefault="00B151CC" w:rsidP="002D6C31">
      <w:pPr>
        <w:spacing w:before="120" w:after="120" w:line="288" w:lineRule="auto"/>
      </w:pPr>
      <w:r>
        <w:rPr>
          <w:lang w:eastAsia="en-US"/>
        </w:rPr>
        <w:t>e</w:t>
      </w:r>
      <w:r w:rsidRPr="00B151CC">
        <w:rPr>
          <w:lang w:eastAsia="en-US"/>
        </w:rPr>
        <w:t xml:space="preserve">. bestaande routes </w:t>
      </w:r>
      <w:r w:rsidR="00170172">
        <w:rPr>
          <w:lang w:eastAsia="en-US"/>
        </w:rPr>
        <w:t>Aanbestedende Dienst</w:t>
      </w:r>
      <w:r w:rsidRPr="00B151CC">
        <w:rPr>
          <w:lang w:eastAsia="en-US"/>
        </w:rPr>
        <w:t xml:space="preserve"> met het oog op retourtransporten</w:t>
      </w:r>
    </w:p>
    <w:p w14:paraId="6D0ECB1C" w14:textId="30CEF53F" w:rsidR="00B151CC" w:rsidRDefault="00242374" w:rsidP="002D6C31">
      <w:pPr>
        <w:spacing w:after="120" w:line="288" w:lineRule="auto"/>
      </w:pPr>
      <w:r>
        <w:t xml:space="preserve">De factoren b t/m e zijn alle factoren aan de zijde van de Aanbestedende Dienst, waarvan de precieze omvang en/of kosten pas kunnen worden bepaald nadat duidelijk is wat de verwerkingslocaties (kunnen) zijn. </w:t>
      </w:r>
      <w:r w:rsidR="00B151CC">
        <w:t xml:space="preserve">De </w:t>
      </w:r>
      <w:r w:rsidR="00170172">
        <w:t>Aanbestedende Dienst</w:t>
      </w:r>
      <w:r w:rsidR="00B151CC">
        <w:t xml:space="preserve"> bepaalt zo de transportkosten per ton GFT per perceel die tezamen met de inschrijvingen leiden tot de laagst mogelijke TS. </w:t>
      </w:r>
      <w:r w:rsidRPr="00277C5D">
        <w:t>In de mededeling van de voorlopige gunningsbeslissing wordt de berekening van de TS transparant weergegeven.</w:t>
      </w:r>
    </w:p>
    <w:p w14:paraId="2C8B3B96" w14:textId="345647D7" w:rsidR="002D6C31" w:rsidRDefault="00B151CC" w:rsidP="002D6C31">
      <w:pPr>
        <w:spacing w:after="120" w:line="288" w:lineRule="auto"/>
      </w:pPr>
      <w:r>
        <w:t xml:space="preserve"> </w:t>
      </w:r>
      <w:r w:rsidR="002D6C31" w:rsidRPr="000C738C">
        <w:t xml:space="preserve"> </w:t>
      </w:r>
    </w:p>
    <w:p w14:paraId="68F73923" w14:textId="7479B312" w:rsidR="00DF201F" w:rsidRDefault="00DF201F">
      <w:pPr>
        <w:rPr>
          <w:rStyle w:val="Intensieveverwijzing"/>
          <w:rFonts w:asciiTheme="minorHAnsi" w:hAnsiTheme="minorHAnsi" w:cstheme="minorHAnsi"/>
        </w:rPr>
      </w:pPr>
      <w:bookmarkStart w:id="124" w:name="_GoBack"/>
      <w:bookmarkEnd w:id="124"/>
    </w:p>
    <w:sectPr w:rsidR="00DF201F" w:rsidSect="00DF201F">
      <w:headerReference w:type="default" r:id="rId17"/>
      <w:footerReference w:type="even" r:id="rId18"/>
      <w:footerReference w:type="default" r:id="rId19"/>
      <w:pgSz w:w="11906" w:h="16838"/>
      <w:pgMar w:top="1843" w:right="1417" w:bottom="1985" w:left="1417" w:header="708"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006D1" w14:textId="77777777" w:rsidR="00242374" w:rsidRDefault="00242374">
      <w:r>
        <w:separator/>
      </w:r>
    </w:p>
  </w:endnote>
  <w:endnote w:type="continuationSeparator" w:id="0">
    <w:p w14:paraId="5AB91CC6" w14:textId="77777777" w:rsidR="00242374" w:rsidRDefault="00242374">
      <w:r>
        <w:continuationSeparator/>
      </w:r>
    </w:p>
  </w:endnote>
  <w:endnote w:type="continuationNotice" w:id="1">
    <w:p w14:paraId="151DE48E" w14:textId="77777777" w:rsidR="00242374" w:rsidRDefault="0024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Text">
    <w:altName w:val="Yu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7BDC" w14:textId="77777777" w:rsidR="00242374" w:rsidRDefault="0024237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145C0C" w14:textId="77777777" w:rsidR="00242374" w:rsidRDefault="002423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EE8E" w14:textId="77777777" w:rsidR="00242374" w:rsidRPr="00FC5F1A" w:rsidRDefault="00242374" w:rsidP="00D61D2F">
    <w:pPr>
      <w:framePr w:w="1207" w:h="302" w:hRule="exact" w:wrap="around" w:vAnchor="text" w:hAnchor="page" w:x="10399" w:y="-291"/>
      <w:rPr>
        <w:rFonts w:asciiTheme="minorHAnsi" w:hAnsiTheme="minorHAnsi"/>
      </w:rPr>
    </w:pPr>
    <w:r w:rsidRPr="0078256B">
      <w:rPr>
        <w:rFonts w:asciiTheme="minorHAnsi" w:hAnsiTheme="minorHAnsi"/>
      </w:rPr>
      <w:fldChar w:fldCharType="begin"/>
    </w:r>
    <w:r w:rsidRPr="00FC5F1A">
      <w:rPr>
        <w:rFonts w:asciiTheme="minorHAnsi" w:hAnsiTheme="minorHAnsi"/>
      </w:rPr>
      <w:instrText xml:space="preserve"> PAGE </w:instrText>
    </w:r>
    <w:r w:rsidRPr="0078256B">
      <w:rPr>
        <w:rFonts w:asciiTheme="minorHAnsi" w:hAnsiTheme="minorHAnsi"/>
      </w:rPr>
      <w:fldChar w:fldCharType="separate"/>
    </w:r>
    <w:r>
      <w:rPr>
        <w:rFonts w:asciiTheme="minorHAnsi" w:hAnsiTheme="minorHAnsi"/>
        <w:noProof/>
      </w:rPr>
      <w:t>14</w:t>
    </w:r>
    <w:r w:rsidRPr="0078256B">
      <w:rPr>
        <w:rFonts w:asciiTheme="minorHAnsi" w:hAnsiTheme="minorHAnsi"/>
        <w:noProof/>
      </w:rPr>
      <w:fldChar w:fldCharType="end"/>
    </w:r>
    <w:r w:rsidRPr="00FC5F1A">
      <w:rPr>
        <w:rFonts w:asciiTheme="minorHAnsi" w:hAnsiTheme="minorHAnsi"/>
      </w:rPr>
      <w:t xml:space="preserve"> </w:t>
    </w:r>
    <w:r>
      <w:rPr>
        <w:rFonts w:asciiTheme="minorHAnsi" w:hAnsiTheme="minorHAnsi"/>
      </w:rPr>
      <w:t>van</w:t>
    </w:r>
    <w:r w:rsidRPr="00FC5F1A">
      <w:rPr>
        <w:rFonts w:asciiTheme="minorHAnsi" w:hAnsiTheme="minorHAnsi"/>
      </w:rPr>
      <w:t xml:space="preserve"> </w:t>
    </w:r>
    <w:r w:rsidRPr="0078256B">
      <w:rPr>
        <w:rFonts w:asciiTheme="minorHAnsi" w:hAnsiTheme="minorHAnsi"/>
      </w:rPr>
      <w:fldChar w:fldCharType="begin"/>
    </w:r>
    <w:r w:rsidRPr="00FC5F1A">
      <w:rPr>
        <w:rFonts w:asciiTheme="minorHAnsi" w:hAnsiTheme="minorHAnsi"/>
      </w:rPr>
      <w:instrText xml:space="preserve"> NUMPAGES  </w:instrText>
    </w:r>
    <w:r w:rsidRPr="0078256B">
      <w:rPr>
        <w:rFonts w:asciiTheme="minorHAnsi" w:hAnsiTheme="minorHAnsi"/>
      </w:rPr>
      <w:fldChar w:fldCharType="separate"/>
    </w:r>
    <w:r>
      <w:rPr>
        <w:rFonts w:asciiTheme="minorHAnsi" w:hAnsiTheme="minorHAnsi"/>
        <w:noProof/>
      </w:rPr>
      <w:t>14</w:t>
    </w:r>
    <w:r w:rsidRPr="0078256B">
      <w:rPr>
        <w:rFonts w:asciiTheme="minorHAnsi" w:hAnsiTheme="minorHAnsi"/>
        <w:noProof/>
      </w:rPr>
      <w:fldChar w:fldCharType="end"/>
    </w:r>
  </w:p>
  <w:p w14:paraId="7ED3940D" w14:textId="77777777" w:rsidR="00242374" w:rsidRPr="00FC5F1A" w:rsidRDefault="00242374" w:rsidP="00D61D2F">
    <w:pPr>
      <w:pStyle w:val="Voettekst"/>
      <w:framePr w:w="1207" w:h="302" w:hRule="exact" w:wrap="around" w:vAnchor="text" w:hAnchor="page" w:x="10399" w:y="-291"/>
      <w:rPr>
        <w:rStyle w:val="Paginanummer"/>
      </w:rPr>
    </w:pPr>
  </w:p>
  <w:p w14:paraId="15E3A818" w14:textId="427D6AFC" w:rsidR="00242374" w:rsidRPr="00FC5F1A" w:rsidRDefault="00242374" w:rsidP="005A6A54">
    <w:pPr>
      <w:pStyle w:val="Voettekst"/>
      <w:ind w:right="360"/>
      <w:jc w:val="center"/>
      <w:rPr>
        <w:rFonts w:asciiTheme="minorHAnsi" w:hAnsiTheme="minorHAnsi"/>
        <w:color w:val="999999"/>
        <w:sz w:val="18"/>
      </w:rPr>
    </w:pPr>
    <w:r w:rsidRPr="00FC5F1A">
      <w:rPr>
        <w:rFonts w:asciiTheme="minorHAnsi" w:hAnsiTheme="minorHAnsi"/>
        <w:color w:val="999999"/>
        <w:sz w:val="18"/>
        <w:szCs w:val="18"/>
      </w:rPr>
      <w:t>Elsinga beleidsplanning en innovatie BV</w:t>
    </w:r>
    <w:r w:rsidRPr="00FC5F1A">
      <w:rPr>
        <w:rFonts w:asciiTheme="minorHAnsi" w:hAnsiTheme="minorHAnsi"/>
        <w:i/>
        <w:color w:val="999999"/>
        <w:sz w:val="18"/>
        <w:szCs w:val="18"/>
      </w:rPr>
      <w:t>,</w:t>
    </w:r>
  </w:p>
  <w:p w14:paraId="59B44D73" w14:textId="016A425F" w:rsidR="00242374" w:rsidRPr="00FC5F1A" w:rsidRDefault="00242374" w:rsidP="002E3450">
    <w:pPr>
      <w:pStyle w:val="Voettekst"/>
      <w:ind w:right="360"/>
      <w:jc w:val="center"/>
      <w:rPr>
        <w:rFonts w:asciiTheme="minorHAnsi" w:hAnsiTheme="minorHAnsi"/>
        <w:color w:val="999999"/>
        <w:sz w:val="18"/>
      </w:rPr>
    </w:pPr>
    <w:r w:rsidRPr="00FC5F1A">
      <w:rPr>
        <w:rFonts w:asciiTheme="minorHAnsi" w:hAnsiTheme="minorHAnsi"/>
        <w:color w:val="999999"/>
        <w:sz w:val="18"/>
      </w:rPr>
      <w:t xml:space="preserve">  www.beleidsplanning.nl</w:t>
    </w:r>
  </w:p>
  <w:p w14:paraId="750C1F79" w14:textId="77777777" w:rsidR="00242374" w:rsidRPr="00FC5F1A" w:rsidRDefault="00242374" w:rsidP="002E3450">
    <w:pPr>
      <w:pStyle w:val="Voettekst"/>
      <w:jc w:val="center"/>
      <w:rPr>
        <w:rFonts w:asciiTheme="minorHAnsi" w:hAnsiTheme="minorHAnsi"/>
        <w:color w:val="999999"/>
        <w:sz w:val="18"/>
      </w:rPr>
    </w:pPr>
    <w:r w:rsidRPr="00FC5F1A">
      <w:rPr>
        <w:rFonts w:asciiTheme="minorHAnsi" w:hAnsiTheme="minorHAnsi"/>
        <w:color w:val="999999"/>
        <w:sz w:val="18"/>
      </w:rPr>
      <w:t>Inschrijving handelsregister Kamer van Koophandel nr. 08150537</w:t>
    </w:r>
  </w:p>
  <w:p w14:paraId="6D2057F8" w14:textId="77777777" w:rsidR="00242374" w:rsidRPr="00FC5F1A" w:rsidRDefault="00242374" w:rsidP="002E3450">
    <w:pPr>
      <w:pStyle w:val="Voettekst"/>
      <w:jc w:val="center"/>
      <w:rPr>
        <w:rFonts w:asciiTheme="minorHAnsi" w:hAnsiTheme="minorHAnsi"/>
        <w:color w:val="999999"/>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C8659" w14:textId="77777777" w:rsidR="00242374" w:rsidRDefault="00242374">
      <w:r>
        <w:separator/>
      </w:r>
    </w:p>
  </w:footnote>
  <w:footnote w:type="continuationSeparator" w:id="0">
    <w:p w14:paraId="7CF868EE" w14:textId="77777777" w:rsidR="00242374" w:rsidRDefault="00242374">
      <w:r>
        <w:continuationSeparator/>
      </w:r>
    </w:p>
  </w:footnote>
  <w:footnote w:type="continuationNotice" w:id="1">
    <w:p w14:paraId="508E5954" w14:textId="77777777" w:rsidR="00242374" w:rsidRDefault="00242374"/>
  </w:footnote>
  <w:footnote w:id="2">
    <w:p w14:paraId="1A5FE96A" w14:textId="65777EA1" w:rsidR="00242374" w:rsidRDefault="00242374" w:rsidP="002D6C31">
      <w:pPr>
        <w:pStyle w:val="Voetnoottekst"/>
      </w:pPr>
      <w:r>
        <w:rPr>
          <w:rStyle w:val="Voetnootmarkering"/>
        </w:rPr>
        <w:footnoteRef/>
      </w:r>
      <w:r>
        <w:tab/>
      </w:r>
      <w:r w:rsidRPr="00A57EA7">
        <w:rPr>
          <w:bCs/>
        </w:rPr>
        <w:t xml:space="preserve">Indien er een storing is bij TenderNed vlak voor het verstrijken van de inschrijvingstermijn behoudt de </w:t>
      </w:r>
      <w:r>
        <w:rPr>
          <w:bCs/>
        </w:rPr>
        <w:t>Aanbestedende Dienst</w:t>
      </w:r>
      <w:r w:rsidRPr="00A57EA7">
        <w:rPr>
          <w:bCs/>
        </w:rPr>
        <w:t xml:space="preserve"> zich het recht voor de inschrijftermijn te verlengen voor zover zij nog geen kennis heeft genomen van de</w:t>
      </w:r>
      <w:r>
        <w:rPr>
          <w:bCs/>
        </w:rPr>
        <w:t xml:space="preserve"> inhoud van de reeds afgeronde i</w:t>
      </w:r>
      <w:r w:rsidRPr="00A57EA7">
        <w:rPr>
          <w:bCs/>
        </w:rPr>
        <w:t>nschrijvingen.</w:t>
      </w:r>
      <w:r>
        <w:t xml:space="preserve"> </w:t>
      </w:r>
    </w:p>
  </w:footnote>
  <w:footnote w:id="3">
    <w:p w14:paraId="6C8A5834" w14:textId="77777777" w:rsidR="00242374" w:rsidRDefault="00242374" w:rsidP="002D6C31">
      <w:pPr>
        <w:pStyle w:val="Voetnoottekst"/>
      </w:pPr>
      <w:r w:rsidRPr="001F4FCA">
        <w:rPr>
          <w:rStyle w:val="Voetnootmarkering"/>
        </w:rPr>
        <w:footnoteRef/>
      </w:r>
      <w:r w:rsidRPr="001F4FCA">
        <w:tab/>
        <w:t xml:space="preserve">Let op: na gunning van de opdracht mag niet meer gewisseld worden van onderaannemer </w:t>
      </w:r>
      <w:r>
        <w:t xml:space="preserve">indien inschrijver </w:t>
      </w:r>
      <w:r w:rsidRPr="001348F9">
        <w:t>geb</w:t>
      </w:r>
      <w:r>
        <w:t>r</w:t>
      </w:r>
      <w:r w:rsidRPr="001348F9">
        <w:t>uik gemaak</w:t>
      </w:r>
      <w:r w:rsidRPr="009C0CA2">
        <w:t>t</w:t>
      </w:r>
      <w:r>
        <w:t xml:space="preserve"> heeft </w:t>
      </w:r>
      <w:r w:rsidRPr="001348F9">
        <w:t xml:space="preserve">van </w:t>
      </w:r>
      <w:r>
        <w:t xml:space="preserve">de </w:t>
      </w:r>
      <w:r w:rsidRPr="001348F9">
        <w:t>financiële draa</w:t>
      </w:r>
      <w:r w:rsidRPr="009C0CA2">
        <w:t>gkracht en</w:t>
      </w:r>
      <w:r>
        <w:t xml:space="preserve">/of </w:t>
      </w:r>
      <w:r w:rsidRPr="001348F9">
        <w:t xml:space="preserve"> bekwaamheid</w:t>
      </w:r>
      <w:r>
        <w:t xml:space="preserve"> van onderaannemer</w:t>
      </w:r>
      <w:r w:rsidRPr="001348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1832"/>
    </w:tblGrid>
    <w:tr w:rsidR="00242374" w14:paraId="292C31C5" w14:textId="77777777" w:rsidTr="00925E46">
      <w:tc>
        <w:tcPr>
          <w:tcW w:w="7230" w:type="dxa"/>
        </w:tcPr>
        <w:p w14:paraId="251C9772" w14:textId="21465D82" w:rsidR="00242374" w:rsidRPr="004B5832" w:rsidRDefault="00242374" w:rsidP="00FF3DBA">
          <w:pPr>
            <w:pStyle w:val="Koptekst"/>
            <w:tabs>
              <w:tab w:val="clear" w:pos="4536"/>
              <w:tab w:val="center" w:pos="6379"/>
            </w:tabs>
            <w:rPr>
              <w:rFonts w:asciiTheme="minorHAnsi" w:hAnsiTheme="minorHAnsi"/>
              <w:color w:val="999999"/>
              <w:sz w:val="32"/>
              <w:szCs w:val="32"/>
            </w:rPr>
          </w:pPr>
          <w:r>
            <w:rPr>
              <w:rFonts w:asciiTheme="minorHAnsi" w:hAnsiTheme="minorHAnsi"/>
              <w:color w:val="999999"/>
              <w:sz w:val="32"/>
              <w:szCs w:val="32"/>
            </w:rPr>
            <w:t>OMRIN</w:t>
          </w:r>
        </w:p>
        <w:p w14:paraId="54EAACE1" w14:textId="5F6DF836" w:rsidR="00242374" w:rsidRPr="004B5832" w:rsidRDefault="00242374" w:rsidP="00FF3DBA">
          <w:pPr>
            <w:pStyle w:val="Koptekst"/>
            <w:tabs>
              <w:tab w:val="clear" w:pos="4536"/>
              <w:tab w:val="center" w:pos="6379"/>
            </w:tabs>
            <w:rPr>
              <w:rFonts w:asciiTheme="minorHAnsi" w:hAnsiTheme="minorHAnsi"/>
              <w:i/>
              <w:color w:val="999999"/>
              <w:sz w:val="32"/>
              <w:szCs w:val="32"/>
            </w:rPr>
          </w:pPr>
          <w:r>
            <w:rPr>
              <w:rFonts w:asciiTheme="minorHAnsi" w:hAnsiTheme="minorHAnsi"/>
              <w:i/>
              <w:color w:val="999999"/>
              <w:sz w:val="24"/>
              <w:szCs w:val="32"/>
            </w:rPr>
            <w:t xml:space="preserve">Aanbestedingsleidraad GFT-afval verwerking OMRIN </w:t>
          </w:r>
        </w:p>
      </w:tc>
      <w:tc>
        <w:tcPr>
          <w:tcW w:w="1832" w:type="dxa"/>
        </w:tcPr>
        <w:p w14:paraId="49F723FB" w14:textId="5A51814E" w:rsidR="00242374" w:rsidRDefault="00242374" w:rsidP="00E92B54">
          <w:pPr>
            <w:pStyle w:val="Koptekst"/>
            <w:tabs>
              <w:tab w:val="clear" w:pos="4536"/>
              <w:tab w:val="center" w:pos="6379"/>
            </w:tabs>
            <w:rPr>
              <w:rFonts w:asciiTheme="minorHAnsi" w:hAnsiTheme="minorHAnsi"/>
              <w:color w:val="999999"/>
              <w:sz w:val="28"/>
              <w:szCs w:val="28"/>
            </w:rPr>
          </w:pPr>
          <w:r>
            <w:rPr>
              <w:rFonts w:asciiTheme="minorHAnsi" w:hAnsiTheme="minorHAnsi"/>
              <w:b/>
              <w:color w:val="999999"/>
              <w:sz w:val="18"/>
              <w:szCs w:val="16"/>
            </w:rPr>
            <w:t>2</w:t>
          </w:r>
          <w:r w:rsidR="00475449">
            <w:rPr>
              <w:rFonts w:asciiTheme="minorHAnsi" w:hAnsiTheme="minorHAnsi"/>
              <w:b/>
              <w:color w:val="999999"/>
              <w:sz w:val="18"/>
              <w:szCs w:val="16"/>
            </w:rPr>
            <w:t>4</w:t>
          </w:r>
          <w:r>
            <w:rPr>
              <w:rFonts w:asciiTheme="minorHAnsi" w:hAnsiTheme="minorHAnsi"/>
              <w:b/>
              <w:color w:val="999999"/>
              <w:sz w:val="18"/>
              <w:szCs w:val="16"/>
            </w:rPr>
            <w:t xml:space="preserve"> maart 2020</w:t>
          </w:r>
        </w:p>
      </w:tc>
    </w:tr>
  </w:tbl>
  <w:p w14:paraId="1F7E2763" w14:textId="77777777" w:rsidR="00242374" w:rsidRPr="004E4AB9" w:rsidRDefault="00242374" w:rsidP="004B5832">
    <w:pPr>
      <w:pStyle w:val="Koptekst"/>
      <w:pBdr>
        <w:bottom w:val="single" w:sz="12" w:space="6" w:color="auto"/>
      </w:pBdr>
      <w:tabs>
        <w:tab w:val="clear" w:pos="4536"/>
        <w:tab w:val="center" w:pos="6379"/>
      </w:tabs>
      <w:rPr>
        <w:rFonts w:asciiTheme="minorHAnsi" w:hAnsiTheme="minorHAnsi"/>
        <w:i/>
        <w:color w:val="999999"/>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74345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B604DC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3101FC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6C8C7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D6C07C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839C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8868B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B4F9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7C097E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11B4A01"/>
    <w:multiLevelType w:val="multilevel"/>
    <w:tmpl w:val="32E60EB0"/>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2" w15:restartNumberingAfterBreak="0">
    <w:nsid w:val="2CC94A1D"/>
    <w:multiLevelType w:val="hybridMultilevel"/>
    <w:tmpl w:val="BBE60944"/>
    <w:lvl w:ilvl="0" w:tplc="E2F2E02E">
      <w:start w:val="1"/>
      <w:numFmt w:val="decimal"/>
      <w:pStyle w:val="Nummering"/>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30313A"/>
    <w:multiLevelType w:val="hybridMultilevel"/>
    <w:tmpl w:val="79E81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9D15337"/>
    <w:multiLevelType w:val="multilevel"/>
    <w:tmpl w:val="DEE0E626"/>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15"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7" w15:restartNumberingAfterBreak="0">
    <w:nsid w:val="47FB26A1"/>
    <w:multiLevelType w:val="multilevel"/>
    <w:tmpl w:val="FB3CB1FE"/>
    <w:name w:val="KplusVNumber4"/>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8" w15:restartNumberingAfterBreak="0">
    <w:nsid w:val="48CE5C57"/>
    <w:multiLevelType w:val="multilevel"/>
    <w:tmpl w:val="6D5840F4"/>
    <w:name w:val="KplusVNumber7"/>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9F1CE3"/>
    <w:multiLevelType w:val="hybridMultilevel"/>
    <w:tmpl w:val="D77C574C"/>
    <w:name w:val="KplusVNumber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BD056D"/>
    <w:multiLevelType w:val="multilevel"/>
    <w:tmpl w:val="04130023"/>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AC582B"/>
    <w:multiLevelType w:val="hybridMultilevel"/>
    <w:tmpl w:val="5A70FA88"/>
    <w:lvl w:ilvl="0" w:tplc="04130005">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23"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6CC7961"/>
    <w:multiLevelType w:val="multilevel"/>
    <w:tmpl w:val="0413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0E36B2"/>
    <w:multiLevelType w:val="hybridMultilevel"/>
    <w:tmpl w:val="F12A5A84"/>
    <w:lvl w:ilvl="0" w:tplc="F1503E30">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EA2565"/>
    <w:multiLevelType w:val="hybridMultilevel"/>
    <w:tmpl w:val="7D523ADC"/>
    <w:name w:val="KplusVNumber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872528"/>
    <w:multiLevelType w:val="multilevel"/>
    <w:tmpl w:val="B53C6C54"/>
    <w:name w:val="KplusVNumber"/>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8" w15:restartNumberingAfterBreak="0">
    <w:nsid w:val="7D3402DC"/>
    <w:multiLevelType w:val="multilevel"/>
    <w:tmpl w:val="0413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9803AD"/>
    <w:multiLevelType w:val="hybridMultilevel"/>
    <w:tmpl w:val="EAA68144"/>
    <w:lvl w:ilvl="0" w:tplc="969C8CE6">
      <w:start w:val="1"/>
      <w:numFmt w:val="upperLetter"/>
      <w:pStyle w:val="KopLex"/>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2"/>
  </w:num>
  <w:num w:numId="3">
    <w:abstractNumId w:val="28"/>
  </w:num>
  <w:num w:numId="4">
    <w:abstractNumId w:val="24"/>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15"/>
  </w:num>
  <w:num w:numId="18">
    <w:abstractNumId w:val="11"/>
  </w:num>
  <w:num w:numId="19">
    <w:abstractNumId w:val="13"/>
  </w:num>
  <w:num w:numId="20">
    <w:abstractNumId w:val="16"/>
  </w:num>
  <w:num w:numId="21">
    <w:abstractNumId w:val="10"/>
  </w:num>
  <w:num w:numId="22">
    <w:abstractNumId w:val="19"/>
  </w:num>
  <w:num w:numId="23">
    <w:abstractNumId w:val="23"/>
  </w:num>
  <w:num w:numId="24">
    <w:abstractNumId w:val="29"/>
  </w:num>
  <w:num w:numId="25">
    <w:abstractNumId w:val="20"/>
  </w:num>
  <w:num w:numId="26">
    <w:abstractNumId w:val="26"/>
  </w:num>
  <w:num w:numId="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81"/>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E5"/>
    <w:rsid w:val="000001FE"/>
    <w:rsid w:val="00000EE5"/>
    <w:rsid w:val="0000449D"/>
    <w:rsid w:val="00004668"/>
    <w:rsid w:val="00004741"/>
    <w:rsid w:val="00004CF2"/>
    <w:rsid w:val="0000516C"/>
    <w:rsid w:val="00005966"/>
    <w:rsid w:val="0001065E"/>
    <w:rsid w:val="00010835"/>
    <w:rsid w:val="000128E5"/>
    <w:rsid w:val="000137DD"/>
    <w:rsid w:val="0001448F"/>
    <w:rsid w:val="00015A01"/>
    <w:rsid w:val="000177E8"/>
    <w:rsid w:val="00017938"/>
    <w:rsid w:val="000216EB"/>
    <w:rsid w:val="00022E0F"/>
    <w:rsid w:val="0002623E"/>
    <w:rsid w:val="00026532"/>
    <w:rsid w:val="00030030"/>
    <w:rsid w:val="000303B9"/>
    <w:rsid w:val="00031F84"/>
    <w:rsid w:val="000349FE"/>
    <w:rsid w:val="00040D4C"/>
    <w:rsid w:val="00041235"/>
    <w:rsid w:val="00043A17"/>
    <w:rsid w:val="000443FC"/>
    <w:rsid w:val="000465D8"/>
    <w:rsid w:val="000469ED"/>
    <w:rsid w:val="00047A69"/>
    <w:rsid w:val="00051591"/>
    <w:rsid w:val="00054B1C"/>
    <w:rsid w:val="00057721"/>
    <w:rsid w:val="0006167B"/>
    <w:rsid w:val="000626E0"/>
    <w:rsid w:val="00062A5C"/>
    <w:rsid w:val="000632A7"/>
    <w:rsid w:val="00064823"/>
    <w:rsid w:val="000671E8"/>
    <w:rsid w:val="00070E26"/>
    <w:rsid w:val="00071C62"/>
    <w:rsid w:val="000720E5"/>
    <w:rsid w:val="00072B45"/>
    <w:rsid w:val="000737F8"/>
    <w:rsid w:val="0007435E"/>
    <w:rsid w:val="00074467"/>
    <w:rsid w:val="00083E40"/>
    <w:rsid w:val="00084D1E"/>
    <w:rsid w:val="0009096A"/>
    <w:rsid w:val="000912A9"/>
    <w:rsid w:val="000919F7"/>
    <w:rsid w:val="00091F08"/>
    <w:rsid w:val="00091F28"/>
    <w:rsid w:val="00096CAC"/>
    <w:rsid w:val="000A058C"/>
    <w:rsid w:val="000A135B"/>
    <w:rsid w:val="000A1C2C"/>
    <w:rsid w:val="000A45EB"/>
    <w:rsid w:val="000B0151"/>
    <w:rsid w:val="000B0D6F"/>
    <w:rsid w:val="000B1670"/>
    <w:rsid w:val="000B1955"/>
    <w:rsid w:val="000B2262"/>
    <w:rsid w:val="000B3F6C"/>
    <w:rsid w:val="000B6AA0"/>
    <w:rsid w:val="000C034A"/>
    <w:rsid w:val="000C2C16"/>
    <w:rsid w:val="000D18F1"/>
    <w:rsid w:val="000D38CC"/>
    <w:rsid w:val="000D42C5"/>
    <w:rsid w:val="000D49AB"/>
    <w:rsid w:val="000D6DAF"/>
    <w:rsid w:val="000D7986"/>
    <w:rsid w:val="000E03C0"/>
    <w:rsid w:val="000E06CD"/>
    <w:rsid w:val="000E084A"/>
    <w:rsid w:val="000E0C77"/>
    <w:rsid w:val="000E119D"/>
    <w:rsid w:val="000E26B9"/>
    <w:rsid w:val="000E4A01"/>
    <w:rsid w:val="000E5DE5"/>
    <w:rsid w:val="000E6F0F"/>
    <w:rsid w:val="000F2DE3"/>
    <w:rsid w:val="000F3F8B"/>
    <w:rsid w:val="00102B09"/>
    <w:rsid w:val="00104151"/>
    <w:rsid w:val="001055CA"/>
    <w:rsid w:val="001069C4"/>
    <w:rsid w:val="00106B87"/>
    <w:rsid w:val="0011322B"/>
    <w:rsid w:val="00113616"/>
    <w:rsid w:val="00114495"/>
    <w:rsid w:val="00116B77"/>
    <w:rsid w:val="00117915"/>
    <w:rsid w:val="00120820"/>
    <w:rsid w:val="001215E6"/>
    <w:rsid w:val="00121D02"/>
    <w:rsid w:val="001224B2"/>
    <w:rsid w:val="001232E7"/>
    <w:rsid w:val="0012464F"/>
    <w:rsid w:val="00124E7B"/>
    <w:rsid w:val="00125742"/>
    <w:rsid w:val="00131A84"/>
    <w:rsid w:val="0013228C"/>
    <w:rsid w:val="001332D7"/>
    <w:rsid w:val="00133514"/>
    <w:rsid w:val="00136C34"/>
    <w:rsid w:val="0014132D"/>
    <w:rsid w:val="001467F5"/>
    <w:rsid w:val="00150789"/>
    <w:rsid w:val="00150B2E"/>
    <w:rsid w:val="001513AC"/>
    <w:rsid w:val="001538AC"/>
    <w:rsid w:val="001543A1"/>
    <w:rsid w:val="0015444D"/>
    <w:rsid w:val="00154AAE"/>
    <w:rsid w:val="00156EB3"/>
    <w:rsid w:val="00160709"/>
    <w:rsid w:val="00160831"/>
    <w:rsid w:val="001621A3"/>
    <w:rsid w:val="001626E6"/>
    <w:rsid w:val="00162B90"/>
    <w:rsid w:val="00162F4D"/>
    <w:rsid w:val="001631E7"/>
    <w:rsid w:val="00163B3C"/>
    <w:rsid w:val="0016419B"/>
    <w:rsid w:val="00164478"/>
    <w:rsid w:val="00164489"/>
    <w:rsid w:val="00164CE8"/>
    <w:rsid w:val="001674BA"/>
    <w:rsid w:val="00167B2C"/>
    <w:rsid w:val="00170172"/>
    <w:rsid w:val="001701C9"/>
    <w:rsid w:val="00174F36"/>
    <w:rsid w:val="00177174"/>
    <w:rsid w:val="001808E2"/>
    <w:rsid w:val="0018256F"/>
    <w:rsid w:val="0018411F"/>
    <w:rsid w:val="00184888"/>
    <w:rsid w:val="0019402D"/>
    <w:rsid w:val="001941FA"/>
    <w:rsid w:val="001942EE"/>
    <w:rsid w:val="001946AD"/>
    <w:rsid w:val="001A0590"/>
    <w:rsid w:val="001A33A4"/>
    <w:rsid w:val="001A6552"/>
    <w:rsid w:val="001B16BC"/>
    <w:rsid w:val="001B25DB"/>
    <w:rsid w:val="001B3B98"/>
    <w:rsid w:val="001B4312"/>
    <w:rsid w:val="001B4F49"/>
    <w:rsid w:val="001C1B24"/>
    <w:rsid w:val="001C3917"/>
    <w:rsid w:val="001C4327"/>
    <w:rsid w:val="001C6668"/>
    <w:rsid w:val="001C790E"/>
    <w:rsid w:val="001D1F55"/>
    <w:rsid w:val="001D294B"/>
    <w:rsid w:val="001D4637"/>
    <w:rsid w:val="001D527C"/>
    <w:rsid w:val="001D5E75"/>
    <w:rsid w:val="001D6190"/>
    <w:rsid w:val="001D6255"/>
    <w:rsid w:val="001D6486"/>
    <w:rsid w:val="001D69F1"/>
    <w:rsid w:val="001D6FEC"/>
    <w:rsid w:val="001E0BF4"/>
    <w:rsid w:val="001E0DEA"/>
    <w:rsid w:val="001E0F28"/>
    <w:rsid w:val="001E1F81"/>
    <w:rsid w:val="001E5F04"/>
    <w:rsid w:val="001E6E87"/>
    <w:rsid w:val="001E77EB"/>
    <w:rsid w:val="001F08BA"/>
    <w:rsid w:val="001F08EF"/>
    <w:rsid w:val="001F1D04"/>
    <w:rsid w:val="001F1D10"/>
    <w:rsid w:val="001F247E"/>
    <w:rsid w:val="001F3867"/>
    <w:rsid w:val="001F39D9"/>
    <w:rsid w:val="001F3C35"/>
    <w:rsid w:val="001F497C"/>
    <w:rsid w:val="001F4F99"/>
    <w:rsid w:val="001F71C4"/>
    <w:rsid w:val="001F7F60"/>
    <w:rsid w:val="00203AFB"/>
    <w:rsid w:val="00210DEB"/>
    <w:rsid w:val="002126A9"/>
    <w:rsid w:val="0021272E"/>
    <w:rsid w:val="002149CD"/>
    <w:rsid w:val="0021538A"/>
    <w:rsid w:val="002157CA"/>
    <w:rsid w:val="002217FD"/>
    <w:rsid w:val="00221B11"/>
    <w:rsid w:val="00221E06"/>
    <w:rsid w:val="00221FCE"/>
    <w:rsid w:val="00223876"/>
    <w:rsid w:val="00225994"/>
    <w:rsid w:val="00230770"/>
    <w:rsid w:val="002307EF"/>
    <w:rsid w:val="002322BF"/>
    <w:rsid w:val="002334C8"/>
    <w:rsid w:val="00235751"/>
    <w:rsid w:val="0023686D"/>
    <w:rsid w:val="00236EFA"/>
    <w:rsid w:val="00242374"/>
    <w:rsid w:val="00242DE6"/>
    <w:rsid w:val="002442DF"/>
    <w:rsid w:val="002448B2"/>
    <w:rsid w:val="00244EF9"/>
    <w:rsid w:val="0024683E"/>
    <w:rsid w:val="0024773B"/>
    <w:rsid w:val="002506CA"/>
    <w:rsid w:val="0025132C"/>
    <w:rsid w:val="00251358"/>
    <w:rsid w:val="0025233D"/>
    <w:rsid w:val="00255D55"/>
    <w:rsid w:val="00256C87"/>
    <w:rsid w:val="002575C6"/>
    <w:rsid w:val="00257EE5"/>
    <w:rsid w:val="00257F2D"/>
    <w:rsid w:val="00261820"/>
    <w:rsid w:val="002619B1"/>
    <w:rsid w:val="00261A4E"/>
    <w:rsid w:val="00262C14"/>
    <w:rsid w:val="002646D7"/>
    <w:rsid w:val="0026493A"/>
    <w:rsid w:val="00265675"/>
    <w:rsid w:val="00266599"/>
    <w:rsid w:val="0027145D"/>
    <w:rsid w:val="002729F5"/>
    <w:rsid w:val="002751B1"/>
    <w:rsid w:val="00275BCC"/>
    <w:rsid w:val="00276FBA"/>
    <w:rsid w:val="00277BEF"/>
    <w:rsid w:val="00277C5D"/>
    <w:rsid w:val="0028301C"/>
    <w:rsid w:val="0028514C"/>
    <w:rsid w:val="0028539B"/>
    <w:rsid w:val="0028564A"/>
    <w:rsid w:val="0028799A"/>
    <w:rsid w:val="00290B5A"/>
    <w:rsid w:val="002957D5"/>
    <w:rsid w:val="002960BC"/>
    <w:rsid w:val="002A088C"/>
    <w:rsid w:val="002A1413"/>
    <w:rsid w:val="002A21E1"/>
    <w:rsid w:val="002A2E7E"/>
    <w:rsid w:val="002A5A71"/>
    <w:rsid w:val="002A66CB"/>
    <w:rsid w:val="002A7095"/>
    <w:rsid w:val="002B01F4"/>
    <w:rsid w:val="002B29B3"/>
    <w:rsid w:val="002B3A2A"/>
    <w:rsid w:val="002B45A4"/>
    <w:rsid w:val="002B6721"/>
    <w:rsid w:val="002C086A"/>
    <w:rsid w:val="002C3069"/>
    <w:rsid w:val="002C378B"/>
    <w:rsid w:val="002C4792"/>
    <w:rsid w:val="002C674B"/>
    <w:rsid w:val="002D1A15"/>
    <w:rsid w:val="002D3D4E"/>
    <w:rsid w:val="002D3D57"/>
    <w:rsid w:val="002D48D2"/>
    <w:rsid w:val="002D59B3"/>
    <w:rsid w:val="002D6508"/>
    <w:rsid w:val="002D6C31"/>
    <w:rsid w:val="002E0090"/>
    <w:rsid w:val="002E13BB"/>
    <w:rsid w:val="002E2010"/>
    <w:rsid w:val="002E3450"/>
    <w:rsid w:val="002E3C93"/>
    <w:rsid w:val="002E43BD"/>
    <w:rsid w:val="002E5AC2"/>
    <w:rsid w:val="002F35EF"/>
    <w:rsid w:val="002F3624"/>
    <w:rsid w:val="002F3E2E"/>
    <w:rsid w:val="002F543A"/>
    <w:rsid w:val="002F59E6"/>
    <w:rsid w:val="002F6B1C"/>
    <w:rsid w:val="002F7A18"/>
    <w:rsid w:val="0030053D"/>
    <w:rsid w:val="00301270"/>
    <w:rsid w:val="00301753"/>
    <w:rsid w:val="00301975"/>
    <w:rsid w:val="00301E9C"/>
    <w:rsid w:val="0030463A"/>
    <w:rsid w:val="003048D5"/>
    <w:rsid w:val="00305716"/>
    <w:rsid w:val="00305DD4"/>
    <w:rsid w:val="0030650E"/>
    <w:rsid w:val="00310853"/>
    <w:rsid w:val="00310B81"/>
    <w:rsid w:val="003111C6"/>
    <w:rsid w:val="00311304"/>
    <w:rsid w:val="0031187E"/>
    <w:rsid w:val="00311C7B"/>
    <w:rsid w:val="00313074"/>
    <w:rsid w:val="00316366"/>
    <w:rsid w:val="00317AE1"/>
    <w:rsid w:val="00317DCD"/>
    <w:rsid w:val="00322E6C"/>
    <w:rsid w:val="00323DB0"/>
    <w:rsid w:val="00323F88"/>
    <w:rsid w:val="00325D55"/>
    <w:rsid w:val="00326D33"/>
    <w:rsid w:val="0033095B"/>
    <w:rsid w:val="00330D33"/>
    <w:rsid w:val="003351DD"/>
    <w:rsid w:val="00337891"/>
    <w:rsid w:val="00340C3A"/>
    <w:rsid w:val="00341C0F"/>
    <w:rsid w:val="00342D1A"/>
    <w:rsid w:val="003444FC"/>
    <w:rsid w:val="003450EB"/>
    <w:rsid w:val="003453DA"/>
    <w:rsid w:val="00345788"/>
    <w:rsid w:val="0034603F"/>
    <w:rsid w:val="0035044A"/>
    <w:rsid w:val="00350C11"/>
    <w:rsid w:val="00350F6B"/>
    <w:rsid w:val="00352793"/>
    <w:rsid w:val="00352D66"/>
    <w:rsid w:val="0035326C"/>
    <w:rsid w:val="00353A0A"/>
    <w:rsid w:val="003572DB"/>
    <w:rsid w:val="00360818"/>
    <w:rsid w:val="003609B7"/>
    <w:rsid w:val="003619D8"/>
    <w:rsid w:val="00364B35"/>
    <w:rsid w:val="00366F2C"/>
    <w:rsid w:val="0036750B"/>
    <w:rsid w:val="003715F5"/>
    <w:rsid w:val="00371CEB"/>
    <w:rsid w:val="00373A51"/>
    <w:rsid w:val="0037405F"/>
    <w:rsid w:val="00374565"/>
    <w:rsid w:val="00375644"/>
    <w:rsid w:val="00376439"/>
    <w:rsid w:val="0037699E"/>
    <w:rsid w:val="00383E11"/>
    <w:rsid w:val="00385468"/>
    <w:rsid w:val="003854B4"/>
    <w:rsid w:val="003870BD"/>
    <w:rsid w:val="0039098C"/>
    <w:rsid w:val="00395D45"/>
    <w:rsid w:val="003A0E02"/>
    <w:rsid w:val="003A0F11"/>
    <w:rsid w:val="003A1514"/>
    <w:rsid w:val="003A160B"/>
    <w:rsid w:val="003A1A13"/>
    <w:rsid w:val="003A1FD0"/>
    <w:rsid w:val="003A22EF"/>
    <w:rsid w:val="003A290D"/>
    <w:rsid w:val="003A323B"/>
    <w:rsid w:val="003A3A1E"/>
    <w:rsid w:val="003A4239"/>
    <w:rsid w:val="003A5906"/>
    <w:rsid w:val="003A622B"/>
    <w:rsid w:val="003A6FA1"/>
    <w:rsid w:val="003A7690"/>
    <w:rsid w:val="003A76CA"/>
    <w:rsid w:val="003B06E8"/>
    <w:rsid w:val="003B332A"/>
    <w:rsid w:val="003B55DF"/>
    <w:rsid w:val="003B5809"/>
    <w:rsid w:val="003B5D2B"/>
    <w:rsid w:val="003B7D9D"/>
    <w:rsid w:val="003C0694"/>
    <w:rsid w:val="003C1768"/>
    <w:rsid w:val="003C1B2B"/>
    <w:rsid w:val="003C334D"/>
    <w:rsid w:val="003C3901"/>
    <w:rsid w:val="003C3A1B"/>
    <w:rsid w:val="003C3C28"/>
    <w:rsid w:val="003C3EB7"/>
    <w:rsid w:val="003C6063"/>
    <w:rsid w:val="003C7DC4"/>
    <w:rsid w:val="003D2445"/>
    <w:rsid w:val="003D3E52"/>
    <w:rsid w:val="003D4A64"/>
    <w:rsid w:val="003E151E"/>
    <w:rsid w:val="003E31D2"/>
    <w:rsid w:val="003E38C2"/>
    <w:rsid w:val="003E7423"/>
    <w:rsid w:val="003F0E10"/>
    <w:rsid w:val="003F56E4"/>
    <w:rsid w:val="003F5C4F"/>
    <w:rsid w:val="003F61B5"/>
    <w:rsid w:val="003F6F80"/>
    <w:rsid w:val="004031AD"/>
    <w:rsid w:val="00404D4B"/>
    <w:rsid w:val="00405D65"/>
    <w:rsid w:val="0040635F"/>
    <w:rsid w:val="00411B5F"/>
    <w:rsid w:val="00412CE5"/>
    <w:rsid w:val="00413CB6"/>
    <w:rsid w:val="00415AAA"/>
    <w:rsid w:val="004207D2"/>
    <w:rsid w:val="00421FF5"/>
    <w:rsid w:val="00423BDB"/>
    <w:rsid w:val="004421AE"/>
    <w:rsid w:val="00442444"/>
    <w:rsid w:val="00442BF2"/>
    <w:rsid w:val="00442F24"/>
    <w:rsid w:val="0044333A"/>
    <w:rsid w:val="00443407"/>
    <w:rsid w:val="0044614F"/>
    <w:rsid w:val="004463F4"/>
    <w:rsid w:val="00446D94"/>
    <w:rsid w:val="00453242"/>
    <w:rsid w:val="004532B9"/>
    <w:rsid w:val="004533E8"/>
    <w:rsid w:val="00453415"/>
    <w:rsid w:val="0045430E"/>
    <w:rsid w:val="00455A90"/>
    <w:rsid w:val="00456680"/>
    <w:rsid w:val="00456FA8"/>
    <w:rsid w:val="00457779"/>
    <w:rsid w:val="00457D4E"/>
    <w:rsid w:val="00460338"/>
    <w:rsid w:val="00460C66"/>
    <w:rsid w:val="00465039"/>
    <w:rsid w:val="00465594"/>
    <w:rsid w:val="00465AF6"/>
    <w:rsid w:val="00465D3E"/>
    <w:rsid w:val="004665E5"/>
    <w:rsid w:val="00470436"/>
    <w:rsid w:val="004725DA"/>
    <w:rsid w:val="004745AC"/>
    <w:rsid w:val="00474FF9"/>
    <w:rsid w:val="00475449"/>
    <w:rsid w:val="00476F49"/>
    <w:rsid w:val="00481186"/>
    <w:rsid w:val="00481F0C"/>
    <w:rsid w:val="00483265"/>
    <w:rsid w:val="00486914"/>
    <w:rsid w:val="00487AB6"/>
    <w:rsid w:val="00491C82"/>
    <w:rsid w:val="00491F34"/>
    <w:rsid w:val="00492EB6"/>
    <w:rsid w:val="004955FC"/>
    <w:rsid w:val="00495AC9"/>
    <w:rsid w:val="004961C5"/>
    <w:rsid w:val="004A373F"/>
    <w:rsid w:val="004A590E"/>
    <w:rsid w:val="004B091F"/>
    <w:rsid w:val="004B4887"/>
    <w:rsid w:val="004B493A"/>
    <w:rsid w:val="004B5832"/>
    <w:rsid w:val="004B5D78"/>
    <w:rsid w:val="004B7D59"/>
    <w:rsid w:val="004C00FC"/>
    <w:rsid w:val="004C0426"/>
    <w:rsid w:val="004C1835"/>
    <w:rsid w:val="004C2963"/>
    <w:rsid w:val="004C458B"/>
    <w:rsid w:val="004C5755"/>
    <w:rsid w:val="004C6406"/>
    <w:rsid w:val="004C6725"/>
    <w:rsid w:val="004C778D"/>
    <w:rsid w:val="004D062F"/>
    <w:rsid w:val="004D19BE"/>
    <w:rsid w:val="004D4612"/>
    <w:rsid w:val="004D7AA9"/>
    <w:rsid w:val="004E4AB9"/>
    <w:rsid w:val="004E58BE"/>
    <w:rsid w:val="004E5FE1"/>
    <w:rsid w:val="004E6131"/>
    <w:rsid w:val="004F0ECA"/>
    <w:rsid w:val="004F1CE1"/>
    <w:rsid w:val="004F295B"/>
    <w:rsid w:val="004F3593"/>
    <w:rsid w:val="004F3CC9"/>
    <w:rsid w:val="004F3D9F"/>
    <w:rsid w:val="004F43EA"/>
    <w:rsid w:val="004F4518"/>
    <w:rsid w:val="004F5FE2"/>
    <w:rsid w:val="004F65AB"/>
    <w:rsid w:val="004F6CF3"/>
    <w:rsid w:val="004F7D54"/>
    <w:rsid w:val="00500345"/>
    <w:rsid w:val="00500707"/>
    <w:rsid w:val="00501C26"/>
    <w:rsid w:val="00502736"/>
    <w:rsid w:val="00506039"/>
    <w:rsid w:val="0050629E"/>
    <w:rsid w:val="00506AAC"/>
    <w:rsid w:val="005113EF"/>
    <w:rsid w:val="005146C5"/>
    <w:rsid w:val="00515835"/>
    <w:rsid w:val="005217F5"/>
    <w:rsid w:val="00521E99"/>
    <w:rsid w:val="005251FF"/>
    <w:rsid w:val="005302C4"/>
    <w:rsid w:val="00531044"/>
    <w:rsid w:val="00531454"/>
    <w:rsid w:val="005324A8"/>
    <w:rsid w:val="00532FF7"/>
    <w:rsid w:val="0053486C"/>
    <w:rsid w:val="00534D02"/>
    <w:rsid w:val="0053534D"/>
    <w:rsid w:val="00536680"/>
    <w:rsid w:val="005366B1"/>
    <w:rsid w:val="0054023A"/>
    <w:rsid w:val="00540E07"/>
    <w:rsid w:val="0054270A"/>
    <w:rsid w:val="00546BBC"/>
    <w:rsid w:val="0054744E"/>
    <w:rsid w:val="005519C7"/>
    <w:rsid w:val="00551B8B"/>
    <w:rsid w:val="00552B0B"/>
    <w:rsid w:val="00553DD6"/>
    <w:rsid w:val="00555356"/>
    <w:rsid w:val="00557FD7"/>
    <w:rsid w:val="00564058"/>
    <w:rsid w:val="005659BF"/>
    <w:rsid w:val="00567038"/>
    <w:rsid w:val="005673B7"/>
    <w:rsid w:val="00567DA8"/>
    <w:rsid w:val="00567FDB"/>
    <w:rsid w:val="00570E97"/>
    <w:rsid w:val="00573126"/>
    <w:rsid w:val="005733A9"/>
    <w:rsid w:val="00573B08"/>
    <w:rsid w:val="005751CF"/>
    <w:rsid w:val="00582A95"/>
    <w:rsid w:val="005848D4"/>
    <w:rsid w:val="00585A08"/>
    <w:rsid w:val="00585D30"/>
    <w:rsid w:val="00585F6D"/>
    <w:rsid w:val="0058741D"/>
    <w:rsid w:val="005900CF"/>
    <w:rsid w:val="0059060C"/>
    <w:rsid w:val="0059092D"/>
    <w:rsid w:val="00593F03"/>
    <w:rsid w:val="005947D5"/>
    <w:rsid w:val="00594B07"/>
    <w:rsid w:val="00596751"/>
    <w:rsid w:val="00596829"/>
    <w:rsid w:val="00596FC5"/>
    <w:rsid w:val="005A1023"/>
    <w:rsid w:val="005A2636"/>
    <w:rsid w:val="005A2DFD"/>
    <w:rsid w:val="005A3F9A"/>
    <w:rsid w:val="005A6307"/>
    <w:rsid w:val="005A6A54"/>
    <w:rsid w:val="005A6B1F"/>
    <w:rsid w:val="005A6B79"/>
    <w:rsid w:val="005B371D"/>
    <w:rsid w:val="005B5341"/>
    <w:rsid w:val="005C142D"/>
    <w:rsid w:val="005C1DDF"/>
    <w:rsid w:val="005C2174"/>
    <w:rsid w:val="005C52DF"/>
    <w:rsid w:val="005C5754"/>
    <w:rsid w:val="005C5E6C"/>
    <w:rsid w:val="005D0D19"/>
    <w:rsid w:val="005D21EE"/>
    <w:rsid w:val="005D429A"/>
    <w:rsid w:val="005D46BD"/>
    <w:rsid w:val="005D47D6"/>
    <w:rsid w:val="005D647C"/>
    <w:rsid w:val="005D6DF6"/>
    <w:rsid w:val="005E13AE"/>
    <w:rsid w:val="005E27B9"/>
    <w:rsid w:val="005E2B43"/>
    <w:rsid w:val="005E4094"/>
    <w:rsid w:val="005E5C40"/>
    <w:rsid w:val="005E63AA"/>
    <w:rsid w:val="005E7038"/>
    <w:rsid w:val="005E72BC"/>
    <w:rsid w:val="005E7C0C"/>
    <w:rsid w:val="005F016E"/>
    <w:rsid w:val="005F03F0"/>
    <w:rsid w:val="005F1F01"/>
    <w:rsid w:val="005F26D7"/>
    <w:rsid w:val="005F3C13"/>
    <w:rsid w:val="005F3F4A"/>
    <w:rsid w:val="005F48E7"/>
    <w:rsid w:val="005F779C"/>
    <w:rsid w:val="00600FC9"/>
    <w:rsid w:val="006010E6"/>
    <w:rsid w:val="006013F1"/>
    <w:rsid w:val="00601911"/>
    <w:rsid w:val="00602291"/>
    <w:rsid w:val="00602FDC"/>
    <w:rsid w:val="00606225"/>
    <w:rsid w:val="00606243"/>
    <w:rsid w:val="006074C1"/>
    <w:rsid w:val="00607FE7"/>
    <w:rsid w:val="0061010C"/>
    <w:rsid w:val="00610BC9"/>
    <w:rsid w:val="006120DE"/>
    <w:rsid w:val="006132DE"/>
    <w:rsid w:val="00614823"/>
    <w:rsid w:val="00614D0E"/>
    <w:rsid w:val="00616223"/>
    <w:rsid w:val="00617E10"/>
    <w:rsid w:val="006202A9"/>
    <w:rsid w:val="00622EE0"/>
    <w:rsid w:val="00623A3C"/>
    <w:rsid w:val="0062763E"/>
    <w:rsid w:val="00627B33"/>
    <w:rsid w:val="00640201"/>
    <w:rsid w:val="00641EA8"/>
    <w:rsid w:val="00642655"/>
    <w:rsid w:val="006455B1"/>
    <w:rsid w:val="0064571A"/>
    <w:rsid w:val="00645C10"/>
    <w:rsid w:val="006517EA"/>
    <w:rsid w:val="0065626B"/>
    <w:rsid w:val="0065682D"/>
    <w:rsid w:val="006638BC"/>
    <w:rsid w:val="00666039"/>
    <w:rsid w:val="006667CB"/>
    <w:rsid w:val="0066743A"/>
    <w:rsid w:val="0067012A"/>
    <w:rsid w:val="006712BA"/>
    <w:rsid w:val="00672870"/>
    <w:rsid w:val="00672B01"/>
    <w:rsid w:val="006731F7"/>
    <w:rsid w:val="00674D56"/>
    <w:rsid w:val="00675ED4"/>
    <w:rsid w:val="00677277"/>
    <w:rsid w:val="006774E8"/>
    <w:rsid w:val="006814A9"/>
    <w:rsid w:val="00681F88"/>
    <w:rsid w:val="0068211F"/>
    <w:rsid w:val="0068235C"/>
    <w:rsid w:val="0068280B"/>
    <w:rsid w:val="006834C8"/>
    <w:rsid w:val="00683514"/>
    <w:rsid w:val="00684767"/>
    <w:rsid w:val="00684D9C"/>
    <w:rsid w:val="006856E3"/>
    <w:rsid w:val="0068603B"/>
    <w:rsid w:val="00691483"/>
    <w:rsid w:val="00692DEA"/>
    <w:rsid w:val="00694521"/>
    <w:rsid w:val="006948E9"/>
    <w:rsid w:val="00694D70"/>
    <w:rsid w:val="00695A27"/>
    <w:rsid w:val="00695CD1"/>
    <w:rsid w:val="00696453"/>
    <w:rsid w:val="006A2439"/>
    <w:rsid w:val="006A29C7"/>
    <w:rsid w:val="006A7CFE"/>
    <w:rsid w:val="006B2E16"/>
    <w:rsid w:val="006B5085"/>
    <w:rsid w:val="006B68F9"/>
    <w:rsid w:val="006B776E"/>
    <w:rsid w:val="006C19D2"/>
    <w:rsid w:val="006C2145"/>
    <w:rsid w:val="006C5ECC"/>
    <w:rsid w:val="006C6757"/>
    <w:rsid w:val="006D1C91"/>
    <w:rsid w:val="006D23D5"/>
    <w:rsid w:val="006D34E1"/>
    <w:rsid w:val="006D402F"/>
    <w:rsid w:val="006D5F3C"/>
    <w:rsid w:val="006D6430"/>
    <w:rsid w:val="006D6977"/>
    <w:rsid w:val="006E2784"/>
    <w:rsid w:val="006E2C90"/>
    <w:rsid w:val="006F1598"/>
    <w:rsid w:val="006F1905"/>
    <w:rsid w:val="006F258D"/>
    <w:rsid w:val="006F542C"/>
    <w:rsid w:val="006F691C"/>
    <w:rsid w:val="006F6BA8"/>
    <w:rsid w:val="00701D4B"/>
    <w:rsid w:val="00701F4E"/>
    <w:rsid w:val="007025E2"/>
    <w:rsid w:val="00702FD2"/>
    <w:rsid w:val="00703273"/>
    <w:rsid w:val="00705038"/>
    <w:rsid w:val="00707111"/>
    <w:rsid w:val="00710451"/>
    <w:rsid w:val="00711B02"/>
    <w:rsid w:val="007137C5"/>
    <w:rsid w:val="00713961"/>
    <w:rsid w:val="00713C39"/>
    <w:rsid w:val="00713EFF"/>
    <w:rsid w:val="00716962"/>
    <w:rsid w:val="00716A91"/>
    <w:rsid w:val="00717F56"/>
    <w:rsid w:val="00720FA8"/>
    <w:rsid w:val="0072199A"/>
    <w:rsid w:val="00722494"/>
    <w:rsid w:val="00723EC3"/>
    <w:rsid w:val="00724A40"/>
    <w:rsid w:val="00725246"/>
    <w:rsid w:val="0073321E"/>
    <w:rsid w:val="00733482"/>
    <w:rsid w:val="007349DA"/>
    <w:rsid w:val="00736603"/>
    <w:rsid w:val="00736F3A"/>
    <w:rsid w:val="00740781"/>
    <w:rsid w:val="00741051"/>
    <w:rsid w:val="0074186E"/>
    <w:rsid w:val="00741A4D"/>
    <w:rsid w:val="00741AF7"/>
    <w:rsid w:val="0074395A"/>
    <w:rsid w:val="00743A82"/>
    <w:rsid w:val="0074572F"/>
    <w:rsid w:val="007457B0"/>
    <w:rsid w:val="007472F0"/>
    <w:rsid w:val="007474A3"/>
    <w:rsid w:val="0075277A"/>
    <w:rsid w:val="00753D86"/>
    <w:rsid w:val="00754158"/>
    <w:rsid w:val="0075431F"/>
    <w:rsid w:val="0075552E"/>
    <w:rsid w:val="0075567D"/>
    <w:rsid w:val="00755ED7"/>
    <w:rsid w:val="00757621"/>
    <w:rsid w:val="007633A5"/>
    <w:rsid w:val="00767466"/>
    <w:rsid w:val="00770C6D"/>
    <w:rsid w:val="00771B06"/>
    <w:rsid w:val="00772401"/>
    <w:rsid w:val="00772D51"/>
    <w:rsid w:val="00773945"/>
    <w:rsid w:val="00775966"/>
    <w:rsid w:val="00777C00"/>
    <w:rsid w:val="00777DF4"/>
    <w:rsid w:val="0078115B"/>
    <w:rsid w:val="00781C9D"/>
    <w:rsid w:val="0078256B"/>
    <w:rsid w:val="00782972"/>
    <w:rsid w:val="0078487A"/>
    <w:rsid w:val="00791D06"/>
    <w:rsid w:val="00793034"/>
    <w:rsid w:val="0079394C"/>
    <w:rsid w:val="00794139"/>
    <w:rsid w:val="007954E4"/>
    <w:rsid w:val="007968CF"/>
    <w:rsid w:val="00797018"/>
    <w:rsid w:val="007A080C"/>
    <w:rsid w:val="007A0B7D"/>
    <w:rsid w:val="007A3CE7"/>
    <w:rsid w:val="007A3F15"/>
    <w:rsid w:val="007A4BE9"/>
    <w:rsid w:val="007B468D"/>
    <w:rsid w:val="007B535A"/>
    <w:rsid w:val="007B7228"/>
    <w:rsid w:val="007B7F81"/>
    <w:rsid w:val="007C05A9"/>
    <w:rsid w:val="007C1907"/>
    <w:rsid w:val="007C2F4E"/>
    <w:rsid w:val="007C3ED4"/>
    <w:rsid w:val="007C4DCF"/>
    <w:rsid w:val="007C6B7E"/>
    <w:rsid w:val="007C7A2E"/>
    <w:rsid w:val="007D2A80"/>
    <w:rsid w:val="007D3E5C"/>
    <w:rsid w:val="007D413D"/>
    <w:rsid w:val="007D6694"/>
    <w:rsid w:val="007D6B64"/>
    <w:rsid w:val="007D7C39"/>
    <w:rsid w:val="007E02EA"/>
    <w:rsid w:val="007E270E"/>
    <w:rsid w:val="007E55A5"/>
    <w:rsid w:val="007E6910"/>
    <w:rsid w:val="007E7622"/>
    <w:rsid w:val="007F0A42"/>
    <w:rsid w:val="007F0F37"/>
    <w:rsid w:val="007F111A"/>
    <w:rsid w:val="007F3076"/>
    <w:rsid w:val="007F6267"/>
    <w:rsid w:val="007F677D"/>
    <w:rsid w:val="007F6808"/>
    <w:rsid w:val="007F794E"/>
    <w:rsid w:val="008010F8"/>
    <w:rsid w:val="00802F20"/>
    <w:rsid w:val="0080549C"/>
    <w:rsid w:val="008079D3"/>
    <w:rsid w:val="0081166E"/>
    <w:rsid w:val="00817C7A"/>
    <w:rsid w:val="00823AEE"/>
    <w:rsid w:val="00823C2D"/>
    <w:rsid w:val="008240D0"/>
    <w:rsid w:val="0082691E"/>
    <w:rsid w:val="008276C8"/>
    <w:rsid w:val="008347E1"/>
    <w:rsid w:val="008360FD"/>
    <w:rsid w:val="0084000A"/>
    <w:rsid w:val="008450F1"/>
    <w:rsid w:val="008457BE"/>
    <w:rsid w:val="00846895"/>
    <w:rsid w:val="00850DEB"/>
    <w:rsid w:val="00855251"/>
    <w:rsid w:val="008610AE"/>
    <w:rsid w:val="00863937"/>
    <w:rsid w:val="0086767D"/>
    <w:rsid w:val="0087176B"/>
    <w:rsid w:val="00873398"/>
    <w:rsid w:val="0087598D"/>
    <w:rsid w:val="008778D7"/>
    <w:rsid w:val="00880B52"/>
    <w:rsid w:val="00881491"/>
    <w:rsid w:val="008816E1"/>
    <w:rsid w:val="008819BC"/>
    <w:rsid w:val="00881AA1"/>
    <w:rsid w:val="00882176"/>
    <w:rsid w:val="00886993"/>
    <w:rsid w:val="00886A86"/>
    <w:rsid w:val="0088707A"/>
    <w:rsid w:val="00887FE7"/>
    <w:rsid w:val="00890F21"/>
    <w:rsid w:val="008915D5"/>
    <w:rsid w:val="00891E87"/>
    <w:rsid w:val="008934E5"/>
    <w:rsid w:val="008944FF"/>
    <w:rsid w:val="0089611E"/>
    <w:rsid w:val="00896588"/>
    <w:rsid w:val="00897415"/>
    <w:rsid w:val="008A04B1"/>
    <w:rsid w:val="008A1764"/>
    <w:rsid w:val="008A23D0"/>
    <w:rsid w:val="008A2C55"/>
    <w:rsid w:val="008A4193"/>
    <w:rsid w:val="008A5591"/>
    <w:rsid w:val="008A60C4"/>
    <w:rsid w:val="008B1688"/>
    <w:rsid w:val="008B2BFD"/>
    <w:rsid w:val="008B5893"/>
    <w:rsid w:val="008B5F39"/>
    <w:rsid w:val="008C0393"/>
    <w:rsid w:val="008C09E6"/>
    <w:rsid w:val="008C0B2C"/>
    <w:rsid w:val="008C267E"/>
    <w:rsid w:val="008C5F3A"/>
    <w:rsid w:val="008C78E7"/>
    <w:rsid w:val="008D09BE"/>
    <w:rsid w:val="008D0BD6"/>
    <w:rsid w:val="008D39D4"/>
    <w:rsid w:val="008D49FA"/>
    <w:rsid w:val="008D6720"/>
    <w:rsid w:val="008D70FD"/>
    <w:rsid w:val="008E5986"/>
    <w:rsid w:val="008E6D0C"/>
    <w:rsid w:val="008F12ED"/>
    <w:rsid w:val="008F1C02"/>
    <w:rsid w:val="008F5099"/>
    <w:rsid w:val="008F6FA5"/>
    <w:rsid w:val="00900A2A"/>
    <w:rsid w:val="00903BE5"/>
    <w:rsid w:val="00904FEE"/>
    <w:rsid w:val="009051A6"/>
    <w:rsid w:val="00905543"/>
    <w:rsid w:val="00906C7F"/>
    <w:rsid w:val="0091208D"/>
    <w:rsid w:val="009127D5"/>
    <w:rsid w:val="009127E8"/>
    <w:rsid w:val="00913462"/>
    <w:rsid w:val="00915FE0"/>
    <w:rsid w:val="0091614B"/>
    <w:rsid w:val="009172F1"/>
    <w:rsid w:val="0091780D"/>
    <w:rsid w:val="0092013A"/>
    <w:rsid w:val="00921D3D"/>
    <w:rsid w:val="009248F1"/>
    <w:rsid w:val="00925E46"/>
    <w:rsid w:val="009265E4"/>
    <w:rsid w:val="0092739D"/>
    <w:rsid w:val="00927B10"/>
    <w:rsid w:val="00930FA8"/>
    <w:rsid w:val="00932790"/>
    <w:rsid w:val="00933F82"/>
    <w:rsid w:val="00934F6B"/>
    <w:rsid w:val="00935889"/>
    <w:rsid w:val="00937902"/>
    <w:rsid w:val="00940F19"/>
    <w:rsid w:val="009449FD"/>
    <w:rsid w:val="00945454"/>
    <w:rsid w:val="00946606"/>
    <w:rsid w:val="00947847"/>
    <w:rsid w:val="00950086"/>
    <w:rsid w:val="00950B37"/>
    <w:rsid w:val="0095133E"/>
    <w:rsid w:val="00951995"/>
    <w:rsid w:val="0095384D"/>
    <w:rsid w:val="00954BEB"/>
    <w:rsid w:val="00956A37"/>
    <w:rsid w:val="0095721D"/>
    <w:rsid w:val="00957E3B"/>
    <w:rsid w:val="00960588"/>
    <w:rsid w:val="00961774"/>
    <w:rsid w:val="00962520"/>
    <w:rsid w:val="00962D31"/>
    <w:rsid w:val="0096338D"/>
    <w:rsid w:val="00963C74"/>
    <w:rsid w:val="00963DED"/>
    <w:rsid w:val="00965006"/>
    <w:rsid w:val="00965A79"/>
    <w:rsid w:val="009663F0"/>
    <w:rsid w:val="0096692A"/>
    <w:rsid w:val="00967701"/>
    <w:rsid w:val="00970762"/>
    <w:rsid w:val="00971842"/>
    <w:rsid w:val="0097196F"/>
    <w:rsid w:val="0097561D"/>
    <w:rsid w:val="009756E2"/>
    <w:rsid w:val="00975CB4"/>
    <w:rsid w:val="009764EE"/>
    <w:rsid w:val="00977F7F"/>
    <w:rsid w:val="00980267"/>
    <w:rsid w:val="0098350B"/>
    <w:rsid w:val="00984CCE"/>
    <w:rsid w:val="009906F4"/>
    <w:rsid w:val="009908D9"/>
    <w:rsid w:val="00990F72"/>
    <w:rsid w:val="00991340"/>
    <w:rsid w:val="0099139B"/>
    <w:rsid w:val="00997254"/>
    <w:rsid w:val="009A1058"/>
    <w:rsid w:val="009A304E"/>
    <w:rsid w:val="009A3655"/>
    <w:rsid w:val="009A3B83"/>
    <w:rsid w:val="009A5C27"/>
    <w:rsid w:val="009A7BDC"/>
    <w:rsid w:val="009B2C29"/>
    <w:rsid w:val="009B5FD0"/>
    <w:rsid w:val="009C21B6"/>
    <w:rsid w:val="009C7184"/>
    <w:rsid w:val="009D08E9"/>
    <w:rsid w:val="009D1078"/>
    <w:rsid w:val="009D1300"/>
    <w:rsid w:val="009D1C5E"/>
    <w:rsid w:val="009D2F70"/>
    <w:rsid w:val="009D3FB4"/>
    <w:rsid w:val="009D4F2C"/>
    <w:rsid w:val="009D529E"/>
    <w:rsid w:val="009D6A46"/>
    <w:rsid w:val="009D6E3F"/>
    <w:rsid w:val="009D7158"/>
    <w:rsid w:val="009E2A71"/>
    <w:rsid w:val="009F064C"/>
    <w:rsid w:val="009F0D19"/>
    <w:rsid w:val="009F40BB"/>
    <w:rsid w:val="009F59AE"/>
    <w:rsid w:val="009F64C6"/>
    <w:rsid w:val="009F6E37"/>
    <w:rsid w:val="00A042A0"/>
    <w:rsid w:val="00A0535A"/>
    <w:rsid w:val="00A0543B"/>
    <w:rsid w:val="00A062D5"/>
    <w:rsid w:val="00A10AAD"/>
    <w:rsid w:val="00A10D74"/>
    <w:rsid w:val="00A1393D"/>
    <w:rsid w:val="00A145B9"/>
    <w:rsid w:val="00A1507A"/>
    <w:rsid w:val="00A16414"/>
    <w:rsid w:val="00A17EA8"/>
    <w:rsid w:val="00A20386"/>
    <w:rsid w:val="00A20500"/>
    <w:rsid w:val="00A21CEF"/>
    <w:rsid w:val="00A24053"/>
    <w:rsid w:val="00A241EB"/>
    <w:rsid w:val="00A2588B"/>
    <w:rsid w:val="00A271BF"/>
    <w:rsid w:val="00A3071D"/>
    <w:rsid w:val="00A309A6"/>
    <w:rsid w:val="00A31467"/>
    <w:rsid w:val="00A31B82"/>
    <w:rsid w:val="00A32E18"/>
    <w:rsid w:val="00A3394B"/>
    <w:rsid w:val="00A343B0"/>
    <w:rsid w:val="00A35BEF"/>
    <w:rsid w:val="00A36EBD"/>
    <w:rsid w:val="00A36FDD"/>
    <w:rsid w:val="00A423BC"/>
    <w:rsid w:val="00A42921"/>
    <w:rsid w:val="00A439D1"/>
    <w:rsid w:val="00A44E8E"/>
    <w:rsid w:val="00A468DB"/>
    <w:rsid w:val="00A47572"/>
    <w:rsid w:val="00A51E7D"/>
    <w:rsid w:val="00A52F18"/>
    <w:rsid w:val="00A54B9A"/>
    <w:rsid w:val="00A55F55"/>
    <w:rsid w:val="00A5738D"/>
    <w:rsid w:val="00A57D00"/>
    <w:rsid w:val="00A57D6D"/>
    <w:rsid w:val="00A6085A"/>
    <w:rsid w:val="00A62C31"/>
    <w:rsid w:val="00A62E16"/>
    <w:rsid w:val="00A6415C"/>
    <w:rsid w:val="00A64A09"/>
    <w:rsid w:val="00A65722"/>
    <w:rsid w:val="00A7010F"/>
    <w:rsid w:val="00A742C4"/>
    <w:rsid w:val="00A75DC5"/>
    <w:rsid w:val="00A765E4"/>
    <w:rsid w:val="00A77FD1"/>
    <w:rsid w:val="00A818FA"/>
    <w:rsid w:val="00A82949"/>
    <w:rsid w:val="00A83AE0"/>
    <w:rsid w:val="00A83B4E"/>
    <w:rsid w:val="00A83D35"/>
    <w:rsid w:val="00A84066"/>
    <w:rsid w:val="00A840B4"/>
    <w:rsid w:val="00A843C3"/>
    <w:rsid w:val="00A851E5"/>
    <w:rsid w:val="00A87E75"/>
    <w:rsid w:val="00A90052"/>
    <w:rsid w:val="00A9160C"/>
    <w:rsid w:val="00A92D71"/>
    <w:rsid w:val="00A95BA1"/>
    <w:rsid w:val="00AA1B13"/>
    <w:rsid w:val="00AA20F9"/>
    <w:rsid w:val="00AA4219"/>
    <w:rsid w:val="00AA4F37"/>
    <w:rsid w:val="00AA7A70"/>
    <w:rsid w:val="00AB20EE"/>
    <w:rsid w:val="00AB2D32"/>
    <w:rsid w:val="00AB58F3"/>
    <w:rsid w:val="00AB7298"/>
    <w:rsid w:val="00AB7BF9"/>
    <w:rsid w:val="00AC1C13"/>
    <w:rsid w:val="00AC4CF4"/>
    <w:rsid w:val="00AC6D0C"/>
    <w:rsid w:val="00AD1C6D"/>
    <w:rsid w:val="00AD2FB1"/>
    <w:rsid w:val="00AD30F6"/>
    <w:rsid w:val="00AD476F"/>
    <w:rsid w:val="00AD690D"/>
    <w:rsid w:val="00AD7A6B"/>
    <w:rsid w:val="00AD7F53"/>
    <w:rsid w:val="00AE2B1B"/>
    <w:rsid w:val="00AE3B0C"/>
    <w:rsid w:val="00AE3EF5"/>
    <w:rsid w:val="00AE4343"/>
    <w:rsid w:val="00AE552F"/>
    <w:rsid w:val="00AE57B6"/>
    <w:rsid w:val="00AE7140"/>
    <w:rsid w:val="00AF3A16"/>
    <w:rsid w:val="00AF3BFB"/>
    <w:rsid w:val="00AF7CE8"/>
    <w:rsid w:val="00B00C22"/>
    <w:rsid w:val="00B020CC"/>
    <w:rsid w:val="00B03E31"/>
    <w:rsid w:val="00B04D88"/>
    <w:rsid w:val="00B05E04"/>
    <w:rsid w:val="00B06015"/>
    <w:rsid w:val="00B07F52"/>
    <w:rsid w:val="00B10ED9"/>
    <w:rsid w:val="00B13B36"/>
    <w:rsid w:val="00B151CC"/>
    <w:rsid w:val="00B168EF"/>
    <w:rsid w:val="00B1694F"/>
    <w:rsid w:val="00B1716B"/>
    <w:rsid w:val="00B17A84"/>
    <w:rsid w:val="00B23687"/>
    <w:rsid w:val="00B26646"/>
    <w:rsid w:val="00B2696F"/>
    <w:rsid w:val="00B30C0B"/>
    <w:rsid w:val="00B30D82"/>
    <w:rsid w:val="00B31644"/>
    <w:rsid w:val="00B329F3"/>
    <w:rsid w:val="00B33EAF"/>
    <w:rsid w:val="00B3462D"/>
    <w:rsid w:val="00B40847"/>
    <w:rsid w:val="00B41C3B"/>
    <w:rsid w:val="00B4276A"/>
    <w:rsid w:val="00B4303D"/>
    <w:rsid w:val="00B4405E"/>
    <w:rsid w:val="00B44CB8"/>
    <w:rsid w:val="00B44CD4"/>
    <w:rsid w:val="00B46A40"/>
    <w:rsid w:val="00B50DAE"/>
    <w:rsid w:val="00B510C0"/>
    <w:rsid w:val="00B52FB2"/>
    <w:rsid w:val="00B5656A"/>
    <w:rsid w:val="00B61B78"/>
    <w:rsid w:val="00B62258"/>
    <w:rsid w:val="00B625AE"/>
    <w:rsid w:val="00B64242"/>
    <w:rsid w:val="00B64AF6"/>
    <w:rsid w:val="00B64BF1"/>
    <w:rsid w:val="00B70DF4"/>
    <w:rsid w:val="00B71303"/>
    <w:rsid w:val="00B75476"/>
    <w:rsid w:val="00B75FE3"/>
    <w:rsid w:val="00B7795D"/>
    <w:rsid w:val="00B80376"/>
    <w:rsid w:val="00B80C08"/>
    <w:rsid w:val="00B81B5B"/>
    <w:rsid w:val="00B82718"/>
    <w:rsid w:val="00B90BED"/>
    <w:rsid w:val="00B90EAD"/>
    <w:rsid w:val="00B91333"/>
    <w:rsid w:val="00B91AB4"/>
    <w:rsid w:val="00B95FF9"/>
    <w:rsid w:val="00B97414"/>
    <w:rsid w:val="00B977C0"/>
    <w:rsid w:val="00BA0820"/>
    <w:rsid w:val="00BA3ECA"/>
    <w:rsid w:val="00BA5618"/>
    <w:rsid w:val="00BA5693"/>
    <w:rsid w:val="00BA6F1F"/>
    <w:rsid w:val="00BA7125"/>
    <w:rsid w:val="00BB05CA"/>
    <w:rsid w:val="00BB218B"/>
    <w:rsid w:val="00BB26A1"/>
    <w:rsid w:val="00BB2DE5"/>
    <w:rsid w:val="00BB2F8F"/>
    <w:rsid w:val="00BB4E38"/>
    <w:rsid w:val="00BB594D"/>
    <w:rsid w:val="00BB6C18"/>
    <w:rsid w:val="00BB6D0B"/>
    <w:rsid w:val="00BB789B"/>
    <w:rsid w:val="00BC01FB"/>
    <w:rsid w:val="00BC0B2C"/>
    <w:rsid w:val="00BC1BB7"/>
    <w:rsid w:val="00BC410A"/>
    <w:rsid w:val="00BC4921"/>
    <w:rsid w:val="00BC54FC"/>
    <w:rsid w:val="00BC562C"/>
    <w:rsid w:val="00BC7317"/>
    <w:rsid w:val="00BD347C"/>
    <w:rsid w:val="00BD360E"/>
    <w:rsid w:val="00BD3914"/>
    <w:rsid w:val="00BD6498"/>
    <w:rsid w:val="00BD6C75"/>
    <w:rsid w:val="00BD6F65"/>
    <w:rsid w:val="00BD781F"/>
    <w:rsid w:val="00BD7F56"/>
    <w:rsid w:val="00BE2F06"/>
    <w:rsid w:val="00BF11FF"/>
    <w:rsid w:val="00BF1747"/>
    <w:rsid w:val="00BF1924"/>
    <w:rsid w:val="00BF1B1B"/>
    <w:rsid w:val="00BF4BD9"/>
    <w:rsid w:val="00BF514F"/>
    <w:rsid w:val="00BF6E0A"/>
    <w:rsid w:val="00BF79A9"/>
    <w:rsid w:val="00C01B5B"/>
    <w:rsid w:val="00C01BDB"/>
    <w:rsid w:val="00C0202D"/>
    <w:rsid w:val="00C032CA"/>
    <w:rsid w:val="00C033D5"/>
    <w:rsid w:val="00C06E39"/>
    <w:rsid w:val="00C07AE5"/>
    <w:rsid w:val="00C1041E"/>
    <w:rsid w:val="00C121E8"/>
    <w:rsid w:val="00C12AEE"/>
    <w:rsid w:val="00C1442B"/>
    <w:rsid w:val="00C152EF"/>
    <w:rsid w:val="00C1532D"/>
    <w:rsid w:val="00C16037"/>
    <w:rsid w:val="00C16AE1"/>
    <w:rsid w:val="00C16C2C"/>
    <w:rsid w:val="00C16D31"/>
    <w:rsid w:val="00C238FD"/>
    <w:rsid w:val="00C24976"/>
    <w:rsid w:val="00C26341"/>
    <w:rsid w:val="00C271AD"/>
    <w:rsid w:val="00C30608"/>
    <w:rsid w:val="00C3171C"/>
    <w:rsid w:val="00C3367D"/>
    <w:rsid w:val="00C34458"/>
    <w:rsid w:val="00C34E89"/>
    <w:rsid w:val="00C370AB"/>
    <w:rsid w:val="00C421DC"/>
    <w:rsid w:val="00C425B5"/>
    <w:rsid w:val="00C42959"/>
    <w:rsid w:val="00C47F2A"/>
    <w:rsid w:val="00C50D9B"/>
    <w:rsid w:val="00C50E32"/>
    <w:rsid w:val="00C56AA5"/>
    <w:rsid w:val="00C618D7"/>
    <w:rsid w:val="00C63DD3"/>
    <w:rsid w:val="00C64131"/>
    <w:rsid w:val="00C655D0"/>
    <w:rsid w:val="00C658DA"/>
    <w:rsid w:val="00C66417"/>
    <w:rsid w:val="00C67616"/>
    <w:rsid w:val="00C70348"/>
    <w:rsid w:val="00C70EBD"/>
    <w:rsid w:val="00C72E0E"/>
    <w:rsid w:val="00C74059"/>
    <w:rsid w:val="00C747F8"/>
    <w:rsid w:val="00C757EA"/>
    <w:rsid w:val="00C81876"/>
    <w:rsid w:val="00C81D55"/>
    <w:rsid w:val="00C825C3"/>
    <w:rsid w:val="00C83FEB"/>
    <w:rsid w:val="00C8563E"/>
    <w:rsid w:val="00C85899"/>
    <w:rsid w:val="00C85E02"/>
    <w:rsid w:val="00C87AA5"/>
    <w:rsid w:val="00C909BD"/>
    <w:rsid w:val="00C94FE1"/>
    <w:rsid w:val="00C952CC"/>
    <w:rsid w:val="00C952D6"/>
    <w:rsid w:val="00C96BF1"/>
    <w:rsid w:val="00CA2A1D"/>
    <w:rsid w:val="00CA45BA"/>
    <w:rsid w:val="00CA4C7F"/>
    <w:rsid w:val="00CA53FB"/>
    <w:rsid w:val="00CA6C05"/>
    <w:rsid w:val="00CB1694"/>
    <w:rsid w:val="00CB2C9F"/>
    <w:rsid w:val="00CB4050"/>
    <w:rsid w:val="00CB539B"/>
    <w:rsid w:val="00CB6815"/>
    <w:rsid w:val="00CB7988"/>
    <w:rsid w:val="00CC2454"/>
    <w:rsid w:val="00CC2860"/>
    <w:rsid w:val="00CC401D"/>
    <w:rsid w:val="00CC7804"/>
    <w:rsid w:val="00CD0A41"/>
    <w:rsid w:val="00CD124B"/>
    <w:rsid w:val="00CD2991"/>
    <w:rsid w:val="00CD3D48"/>
    <w:rsid w:val="00CD6200"/>
    <w:rsid w:val="00CE3216"/>
    <w:rsid w:val="00CE5FD4"/>
    <w:rsid w:val="00CE741A"/>
    <w:rsid w:val="00CF3926"/>
    <w:rsid w:val="00CF422F"/>
    <w:rsid w:val="00CF4403"/>
    <w:rsid w:val="00D02191"/>
    <w:rsid w:val="00D02251"/>
    <w:rsid w:val="00D036A3"/>
    <w:rsid w:val="00D03954"/>
    <w:rsid w:val="00D04C67"/>
    <w:rsid w:val="00D06520"/>
    <w:rsid w:val="00D12E3F"/>
    <w:rsid w:val="00D15F2F"/>
    <w:rsid w:val="00D16023"/>
    <w:rsid w:val="00D20B0E"/>
    <w:rsid w:val="00D21A11"/>
    <w:rsid w:val="00D21EC6"/>
    <w:rsid w:val="00D22539"/>
    <w:rsid w:val="00D23D1A"/>
    <w:rsid w:val="00D241A0"/>
    <w:rsid w:val="00D26006"/>
    <w:rsid w:val="00D26472"/>
    <w:rsid w:val="00D2724D"/>
    <w:rsid w:val="00D2793B"/>
    <w:rsid w:val="00D3008C"/>
    <w:rsid w:val="00D30A1F"/>
    <w:rsid w:val="00D30F81"/>
    <w:rsid w:val="00D32ACD"/>
    <w:rsid w:val="00D339C4"/>
    <w:rsid w:val="00D33C2D"/>
    <w:rsid w:val="00D341D5"/>
    <w:rsid w:val="00D36038"/>
    <w:rsid w:val="00D374D3"/>
    <w:rsid w:val="00D4212E"/>
    <w:rsid w:val="00D52B94"/>
    <w:rsid w:val="00D547E7"/>
    <w:rsid w:val="00D5587D"/>
    <w:rsid w:val="00D55B4A"/>
    <w:rsid w:val="00D61D2F"/>
    <w:rsid w:val="00D631E8"/>
    <w:rsid w:val="00D63AE8"/>
    <w:rsid w:val="00D647A1"/>
    <w:rsid w:val="00D6548C"/>
    <w:rsid w:val="00D6622D"/>
    <w:rsid w:val="00D703ED"/>
    <w:rsid w:val="00D709ED"/>
    <w:rsid w:val="00D717FE"/>
    <w:rsid w:val="00D74498"/>
    <w:rsid w:val="00D76874"/>
    <w:rsid w:val="00D77D44"/>
    <w:rsid w:val="00D82568"/>
    <w:rsid w:val="00D874F5"/>
    <w:rsid w:val="00D87DAE"/>
    <w:rsid w:val="00D87F29"/>
    <w:rsid w:val="00D90466"/>
    <w:rsid w:val="00D915C9"/>
    <w:rsid w:val="00D929D1"/>
    <w:rsid w:val="00D94ACF"/>
    <w:rsid w:val="00D950FF"/>
    <w:rsid w:val="00DB2165"/>
    <w:rsid w:val="00DB2851"/>
    <w:rsid w:val="00DB6374"/>
    <w:rsid w:val="00DB7269"/>
    <w:rsid w:val="00DB78F0"/>
    <w:rsid w:val="00DB7F46"/>
    <w:rsid w:val="00DC01D2"/>
    <w:rsid w:val="00DC04FE"/>
    <w:rsid w:val="00DC0AEB"/>
    <w:rsid w:val="00DC0C61"/>
    <w:rsid w:val="00DC1FC8"/>
    <w:rsid w:val="00DC224D"/>
    <w:rsid w:val="00DC592B"/>
    <w:rsid w:val="00DC5B3F"/>
    <w:rsid w:val="00DC68B8"/>
    <w:rsid w:val="00DD1603"/>
    <w:rsid w:val="00DD35B2"/>
    <w:rsid w:val="00DD3C3C"/>
    <w:rsid w:val="00DD4C07"/>
    <w:rsid w:val="00DD6D4E"/>
    <w:rsid w:val="00DE2346"/>
    <w:rsid w:val="00DE297B"/>
    <w:rsid w:val="00DE380C"/>
    <w:rsid w:val="00DE5487"/>
    <w:rsid w:val="00DE63D2"/>
    <w:rsid w:val="00DE7B7D"/>
    <w:rsid w:val="00DF0794"/>
    <w:rsid w:val="00DF19FE"/>
    <w:rsid w:val="00DF201F"/>
    <w:rsid w:val="00DF2611"/>
    <w:rsid w:val="00DF3EB8"/>
    <w:rsid w:val="00DF405B"/>
    <w:rsid w:val="00DF41DD"/>
    <w:rsid w:val="00DF5B8E"/>
    <w:rsid w:val="00DF6BED"/>
    <w:rsid w:val="00E0128E"/>
    <w:rsid w:val="00E01662"/>
    <w:rsid w:val="00E03372"/>
    <w:rsid w:val="00E03A00"/>
    <w:rsid w:val="00E053CB"/>
    <w:rsid w:val="00E05568"/>
    <w:rsid w:val="00E073E1"/>
    <w:rsid w:val="00E108D3"/>
    <w:rsid w:val="00E1228C"/>
    <w:rsid w:val="00E12FF9"/>
    <w:rsid w:val="00E13ECB"/>
    <w:rsid w:val="00E14789"/>
    <w:rsid w:val="00E16183"/>
    <w:rsid w:val="00E16A27"/>
    <w:rsid w:val="00E16C6F"/>
    <w:rsid w:val="00E172C7"/>
    <w:rsid w:val="00E178EE"/>
    <w:rsid w:val="00E20C04"/>
    <w:rsid w:val="00E25490"/>
    <w:rsid w:val="00E26853"/>
    <w:rsid w:val="00E2691C"/>
    <w:rsid w:val="00E26DB6"/>
    <w:rsid w:val="00E271D5"/>
    <w:rsid w:val="00E32E5E"/>
    <w:rsid w:val="00E32F6C"/>
    <w:rsid w:val="00E34D75"/>
    <w:rsid w:val="00E35609"/>
    <w:rsid w:val="00E40C9B"/>
    <w:rsid w:val="00E443DA"/>
    <w:rsid w:val="00E50FC0"/>
    <w:rsid w:val="00E517C8"/>
    <w:rsid w:val="00E57277"/>
    <w:rsid w:val="00E609C8"/>
    <w:rsid w:val="00E60D79"/>
    <w:rsid w:val="00E6596D"/>
    <w:rsid w:val="00E672DD"/>
    <w:rsid w:val="00E67547"/>
    <w:rsid w:val="00E712B5"/>
    <w:rsid w:val="00E71BB6"/>
    <w:rsid w:val="00E720CE"/>
    <w:rsid w:val="00E73B34"/>
    <w:rsid w:val="00E7748E"/>
    <w:rsid w:val="00E819F8"/>
    <w:rsid w:val="00E83DBE"/>
    <w:rsid w:val="00E8664E"/>
    <w:rsid w:val="00E90D08"/>
    <w:rsid w:val="00E91FF0"/>
    <w:rsid w:val="00E9208B"/>
    <w:rsid w:val="00E92B54"/>
    <w:rsid w:val="00E93512"/>
    <w:rsid w:val="00E9455A"/>
    <w:rsid w:val="00E945A3"/>
    <w:rsid w:val="00E94796"/>
    <w:rsid w:val="00E969C7"/>
    <w:rsid w:val="00EA4874"/>
    <w:rsid w:val="00EA4B70"/>
    <w:rsid w:val="00EA62C0"/>
    <w:rsid w:val="00EB0EF7"/>
    <w:rsid w:val="00EB0F53"/>
    <w:rsid w:val="00EB2EF7"/>
    <w:rsid w:val="00EB4F1A"/>
    <w:rsid w:val="00EB628D"/>
    <w:rsid w:val="00EB65B8"/>
    <w:rsid w:val="00EB6C25"/>
    <w:rsid w:val="00EC0DD4"/>
    <w:rsid w:val="00EC313A"/>
    <w:rsid w:val="00EC3E48"/>
    <w:rsid w:val="00EC55FA"/>
    <w:rsid w:val="00EC588C"/>
    <w:rsid w:val="00ED1190"/>
    <w:rsid w:val="00ED2390"/>
    <w:rsid w:val="00ED2D94"/>
    <w:rsid w:val="00ED3567"/>
    <w:rsid w:val="00ED3CAE"/>
    <w:rsid w:val="00ED7D02"/>
    <w:rsid w:val="00EE0363"/>
    <w:rsid w:val="00EE1019"/>
    <w:rsid w:val="00EE66C7"/>
    <w:rsid w:val="00EE7344"/>
    <w:rsid w:val="00EE7F3A"/>
    <w:rsid w:val="00EF06FA"/>
    <w:rsid w:val="00EF1F5D"/>
    <w:rsid w:val="00EF258E"/>
    <w:rsid w:val="00EF28CB"/>
    <w:rsid w:val="00EF2C09"/>
    <w:rsid w:val="00EF36FF"/>
    <w:rsid w:val="00EF5CCC"/>
    <w:rsid w:val="00EF5DD8"/>
    <w:rsid w:val="00EF67C4"/>
    <w:rsid w:val="00EF6C1F"/>
    <w:rsid w:val="00F00896"/>
    <w:rsid w:val="00F02FA5"/>
    <w:rsid w:val="00F03E0A"/>
    <w:rsid w:val="00F066E6"/>
    <w:rsid w:val="00F12C4D"/>
    <w:rsid w:val="00F1451D"/>
    <w:rsid w:val="00F15311"/>
    <w:rsid w:val="00F173C3"/>
    <w:rsid w:val="00F176DC"/>
    <w:rsid w:val="00F2240E"/>
    <w:rsid w:val="00F22586"/>
    <w:rsid w:val="00F2519F"/>
    <w:rsid w:val="00F316A0"/>
    <w:rsid w:val="00F32228"/>
    <w:rsid w:val="00F32978"/>
    <w:rsid w:val="00F32BED"/>
    <w:rsid w:val="00F33145"/>
    <w:rsid w:val="00F3372C"/>
    <w:rsid w:val="00F37839"/>
    <w:rsid w:val="00F40689"/>
    <w:rsid w:val="00F42AAE"/>
    <w:rsid w:val="00F44FB8"/>
    <w:rsid w:val="00F4541B"/>
    <w:rsid w:val="00F45ED6"/>
    <w:rsid w:val="00F50528"/>
    <w:rsid w:val="00F52DC4"/>
    <w:rsid w:val="00F53663"/>
    <w:rsid w:val="00F54216"/>
    <w:rsid w:val="00F55711"/>
    <w:rsid w:val="00F5667C"/>
    <w:rsid w:val="00F62849"/>
    <w:rsid w:val="00F63211"/>
    <w:rsid w:val="00F63DAC"/>
    <w:rsid w:val="00F65128"/>
    <w:rsid w:val="00F6556E"/>
    <w:rsid w:val="00F6603E"/>
    <w:rsid w:val="00F66E66"/>
    <w:rsid w:val="00F67448"/>
    <w:rsid w:val="00F71F4C"/>
    <w:rsid w:val="00F72A38"/>
    <w:rsid w:val="00F74BAA"/>
    <w:rsid w:val="00F75503"/>
    <w:rsid w:val="00F805DD"/>
    <w:rsid w:val="00F822A7"/>
    <w:rsid w:val="00F83079"/>
    <w:rsid w:val="00F8573F"/>
    <w:rsid w:val="00F85EE6"/>
    <w:rsid w:val="00F86719"/>
    <w:rsid w:val="00F876D3"/>
    <w:rsid w:val="00F922B1"/>
    <w:rsid w:val="00F93E3F"/>
    <w:rsid w:val="00F94837"/>
    <w:rsid w:val="00F94D15"/>
    <w:rsid w:val="00FA4313"/>
    <w:rsid w:val="00FA4A36"/>
    <w:rsid w:val="00FA5C1F"/>
    <w:rsid w:val="00FA5F9B"/>
    <w:rsid w:val="00FB18AA"/>
    <w:rsid w:val="00FB1D1C"/>
    <w:rsid w:val="00FB5747"/>
    <w:rsid w:val="00FB5A3A"/>
    <w:rsid w:val="00FB5A5B"/>
    <w:rsid w:val="00FB5D0A"/>
    <w:rsid w:val="00FB5F11"/>
    <w:rsid w:val="00FB6241"/>
    <w:rsid w:val="00FB68A9"/>
    <w:rsid w:val="00FC0CA7"/>
    <w:rsid w:val="00FC0FCC"/>
    <w:rsid w:val="00FC1B00"/>
    <w:rsid w:val="00FC47FE"/>
    <w:rsid w:val="00FC5F1A"/>
    <w:rsid w:val="00FD2A1E"/>
    <w:rsid w:val="00FD34DD"/>
    <w:rsid w:val="00FD379F"/>
    <w:rsid w:val="00FD501A"/>
    <w:rsid w:val="00FD5376"/>
    <w:rsid w:val="00FD631B"/>
    <w:rsid w:val="00FD6A6B"/>
    <w:rsid w:val="00FD717F"/>
    <w:rsid w:val="00FE00DC"/>
    <w:rsid w:val="00FE23B3"/>
    <w:rsid w:val="00FE4C9D"/>
    <w:rsid w:val="00FE4D3B"/>
    <w:rsid w:val="00FE504E"/>
    <w:rsid w:val="00FE533F"/>
    <w:rsid w:val="00FE614B"/>
    <w:rsid w:val="00FE6341"/>
    <w:rsid w:val="00FE7CD6"/>
    <w:rsid w:val="00FF05AB"/>
    <w:rsid w:val="00FF0983"/>
    <w:rsid w:val="00FF0F97"/>
    <w:rsid w:val="00FF14B0"/>
    <w:rsid w:val="00FF3959"/>
    <w:rsid w:val="00FF3DBA"/>
    <w:rsid w:val="00FF45C0"/>
    <w:rsid w:val="00FF56C5"/>
    <w:rsid w:val="00FF6EDF"/>
    <w:rsid w:val="00FF74BC"/>
    <w:rsid w:val="00FF7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A20427"/>
  <w15:docId w15:val="{49CCF609-04B2-4826-844C-3B214D69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nl-NL"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01F"/>
    <w:rPr>
      <w:rFonts w:ascii="Calibri" w:hAnsi="Calibri"/>
      <w:sz w:val="20"/>
      <w:szCs w:val="20"/>
      <w:lang w:eastAsia="nl-NL"/>
    </w:rPr>
  </w:style>
  <w:style w:type="paragraph" w:styleId="Kop1">
    <w:name w:val="heading 1"/>
    <w:aliases w:val="EBI Kop 1,Hoofdstuk"/>
    <w:basedOn w:val="Standaard"/>
    <w:next w:val="Standaard"/>
    <w:link w:val="Kop1Char"/>
    <w:qFormat/>
    <w:rsid w:val="00925E46"/>
    <w:pPr>
      <w:keepNext/>
      <w:shd w:val="clear" w:color="auto" w:fill="C6D9F1" w:themeFill="text2" w:themeFillTint="33"/>
      <w:spacing w:before="120" w:after="120"/>
      <w:outlineLvl w:val="0"/>
    </w:pPr>
    <w:rPr>
      <w:rFonts w:cs="Arial"/>
      <w:b/>
      <w:bCs/>
      <w:kern w:val="32"/>
      <w:sz w:val="24"/>
      <w:szCs w:val="32"/>
    </w:rPr>
  </w:style>
  <w:style w:type="paragraph" w:styleId="Kop2">
    <w:name w:val="heading 2"/>
    <w:aliases w:val="EBI Kop 2,Paragraaf"/>
    <w:basedOn w:val="Standaard"/>
    <w:next w:val="Standaard"/>
    <w:link w:val="Kop2Char"/>
    <w:qFormat/>
    <w:rsid w:val="00925E46"/>
    <w:pPr>
      <w:keepNext/>
      <w:shd w:val="clear" w:color="auto" w:fill="C6D9F1" w:themeFill="text2" w:themeFillTint="33"/>
      <w:outlineLvl w:val="1"/>
    </w:pPr>
    <w:rPr>
      <w:rFonts w:asciiTheme="minorHAnsi" w:hAnsiTheme="minorHAnsi" w:cs="Arial"/>
      <w:b/>
      <w:iCs/>
      <w:sz w:val="22"/>
      <w:szCs w:val="24"/>
    </w:rPr>
  </w:style>
  <w:style w:type="paragraph" w:styleId="Kop3">
    <w:name w:val="heading 3"/>
    <w:aliases w:val="EBI Kop 3,Sub-Paragraaf"/>
    <w:basedOn w:val="Standaard"/>
    <w:next w:val="Standaard"/>
    <w:link w:val="Kop3Char"/>
    <w:qFormat/>
    <w:rsid w:val="00925E46"/>
    <w:pPr>
      <w:keepNext/>
      <w:shd w:val="clear" w:color="auto" w:fill="C6D9F1" w:themeFill="text2" w:themeFillTint="33"/>
      <w:outlineLvl w:val="2"/>
    </w:pPr>
    <w:rPr>
      <w:rFonts w:cs="Arial"/>
      <w:bCs/>
      <w:i/>
      <w:sz w:val="22"/>
      <w:szCs w:val="24"/>
    </w:rPr>
  </w:style>
  <w:style w:type="paragraph" w:styleId="Kop4">
    <w:name w:val="heading 4"/>
    <w:basedOn w:val="Standaard"/>
    <w:next w:val="Standaard"/>
    <w:link w:val="Kop4Char"/>
    <w:unhideWhenUsed/>
    <w:qFormat/>
    <w:locked/>
    <w:rsid w:val="00DF201F"/>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next w:val="Standaard"/>
    <w:link w:val="Kop5Char"/>
    <w:qFormat/>
    <w:locked/>
    <w:rsid w:val="002D6C31"/>
    <w:pPr>
      <w:spacing w:line="280" w:lineRule="exact"/>
      <w:outlineLvl w:val="4"/>
    </w:pPr>
    <w:rPr>
      <w:rFonts w:ascii="Calibri" w:hAnsi="Calibri" w:cstheme="minorBidi"/>
      <w:b/>
      <w:color w:val="000000"/>
      <w:sz w:val="20"/>
      <w:szCs w:val="20"/>
      <w:lang w:eastAsia="nl-NL"/>
    </w:rPr>
  </w:style>
  <w:style w:type="paragraph" w:styleId="Kop6">
    <w:name w:val="heading 6"/>
    <w:basedOn w:val="Standaard"/>
    <w:next w:val="Standaard"/>
    <w:link w:val="Kop6Char"/>
    <w:semiHidden/>
    <w:locked/>
    <w:rsid w:val="002D6C31"/>
    <w:pPr>
      <w:spacing w:before="240" w:after="60" w:line="276" w:lineRule="auto"/>
      <w:outlineLvl w:val="5"/>
    </w:pPr>
    <w:rPr>
      <w:rFonts w:cstheme="minorBidi"/>
      <w:bCs/>
      <w:szCs w:val="22"/>
    </w:rPr>
  </w:style>
  <w:style w:type="paragraph" w:styleId="Kop7">
    <w:name w:val="heading 7"/>
    <w:basedOn w:val="Standaard"/>
    <w:next w:val="Standaard"/>
    <w:link w:val="Kop7Char"/>
    <w:semiHidden/>
    <w:locked/>
    <w:rsid w:val="002D6C31"/>
    <w:pPr>
      <w:spacing w:line="320" w:lineRule="exact"/>
      <w:outlineLvl w:val="6"/>
    </w:pPr>
    <w:rPr>
      <w:rFonts w:cstheme="minorBidi"/>
    </w:rPr>
  </w:style>
  <w:style w:type="paragraph" w:styleId="Kop8">
    <w:name w:val="heading 8"/>
    <w:basedOn w:val="Standaard"/>
    <w:next w:val="Standaard"/>
    <w:link w:val="Kop8Char"/>
    <w:semiHidden/>
    <w:locked/>
    <w:rsid w:val="002D6C31"/>
    <w:pPr>
      <w:spacing w:before="240" w:after="60" w:line="276" w:lineRule="auto"/>
      <w:outlineLvl w:val="7"/>
    </w:pPr>
    <w:rPr>
      <w:rFonts w:cstheme="minorBidi"/>
      <w:i/>
      <w:iCs/>
      <w:sz w:val="24"/>
    </w:rPr>
  </w:style>
  <w:style w:type="paragraph" w:styleId="Kop9">
    <w:name w:val="heading 9"/>
    <w:basedOn w:val="Standaard"/>
    <w:next w:val="Standaard"/>
    <w:link w:val="Kop9Char"/>
    <w:semiHidden/>
    <w:locked/>
    <w:rsid w:val="002D6C31"/>
    <w:pPr>
      <w:spacing w:before="240" w:after="60" w:line="276" w:lineRule="auto"/>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BI Kop 1 Char,Hoofdstuk Char"/>
    <w:basedOn w:val="Standaardalinea-lettertype"/>
    <w:link w:val="Kop1"/>
    <w:locked/>
    <w:rsid w:val="00925E46"/>
    <w:rPr>
      <w:rFonts w:ascii="Calibri" w:hAnsi="Calibri" w:cs="Arial"/>
      <w:b/>
      <w:bCs/>
      <w:kern w:val="32"/>
      <w:sz w:val="24"/>
      <w:szCs w:val="32"/>
      <w:shd w:val="clear" w:color="auto" w:fill="C6D9F1" w:themeFill="text2" w:themeFillTint="33"/>
      <w:lang w:eastAsia="nl-NL"/>
    </w:rPr>
  </w:style>
  <w:style w:type="character" w:customStyle="1" w:styleId="Kop2Char">
    <w:name w:val="Kop 2 Char"/>
    <w:aliases w:val="EBI Kop 2 Char,Paragraaf Char"/>
    <w:basedOn w:val="Standaardalinea-lettertype"/>
    <w:link w:val="Kop2"/>
    <w:locked/>
    <w:rsid w:val="00925E46"/>
    <w:rPr>
      <w:rFonts w:asciiTheme="minorHAnsi" w:hAnsiTheme="minorHAnsi" w:cs="Arial"/>
      <w:b/>
      <w:iCs/>
      <w:szCs w:val="24"/>
      <w:shd w:val="clear" w:color="auto" w:fill="C6D9F1" w:themeFill="text2" w:themeFillTint="33"/>
      <w:lang w:eastAsia="nl-NL"/>
    </w:rPr>
  </w:style>
  <w:style w:type="character" w:customStyle="1" w:styleId="Kop3Char">
    <w:name w:val="Kop 3 Char"/>
    <w:aliases w:val="EBI Kop 3 Char,Sub-Paragraaf Char"/>
    <w:basedOn w:val="Standaardalinea-lettertype"/>
    <w:link w:val="Kop3"/>
    <w:locked/>
    <w:rsid w:val="00925E46"/>
    <w:rPr>
      <w:rFonts w:ascii="Calibri" w:hAnsi="Calibri" w:cs="Arial"/>
      <w:bCs/>
      <w:i/>
      <w:szCs w:val="24"/>
      <w:shd w:val="clear" w:color="auto" w:fill="C6D9F1" w:themeFill="text2" w:themeFillTint="33"/>
      <w:lang w:eastAsia="nl-NL"/>
    </w:rPr>
  </w:style>
  <w:style w:type="paragraph" w:styleId="Koptekst">
    <w:name w:val="header"/>
    <w:basedOn w:val="Standaard"/>
    <w:link w:val="KoptekstChar"/>
    <w:rsid w:val="00D52B94"/>
    <w:pPr>
      <w:tabs>
        <w:tab w:val="center" w:pos="4536"/>
        <w:tab w:val="right" w:pos="9072"/>
      </w:tabs>
    </w:pPr>
  </w:style>
  <w:style w:type="character" w:customStyle="1" w:styleId="KoptekstChar">
    <w:name w:val="Koptekst Char"/>
    <w:basedOn w:val="Standaardalinea-lettertype"/>
    <w:link w:val="Koptekst"/>
    <w:semiHidden/>
    <w:locked/>
    <w:rsid w:val="00961774"/>
    <w:rPr>
      <w:rFonts w:ascii="Verdana" w:hAnsi="Verdana" w:cs="Times New Roman"/>
      <w:sz w:val="20"/>
      <w:szCs w:val="20"/>
      <w:lang w:eastAsia="nl-NL"/>
    </w:rPr>
  </w:style>
  <w:style w:type="paragraph" w:styleId="Voettekst">
    <w:name w:val="footer"/>
    <w:basedOn w:val="Standaard"/>
    <w:link w:val="VoettekstChar"/>
    <w:uiPriority w:val="99"/>
    <w:rsid w:val="00D52B94"/>
    <w:pPr>
      <w:tabs>
        <w:tab w:val="center" w:pos="4536"/>
        <w:tab w:val="right" w:pos="9072"/>
      </w:tabs>
    </w:pPr>
  </w:style>
  <w:style w:type="character" w:customStyle="1" w:styleId="VoettekstChar">
    <w:name w:val="Voettekst Char"/>
    <w:basedOn w:val="Standaardalinea-lettertype"/>
    <w:link w:val="Voettekst"/>
    <w:uiPriority w:val="99"/>
    <w:locked/>
    <w:rsid w:val="00961774"/>
    <w:rPr>
      <w:rFonts w:ascii="Verdana" w:hAnsi="Verdana" w:cs="Times New Roman"/>
      <w:sz w:val="20"/>
      <w:szCs w:val="20"/>
      <w:lang w:eastAsia="nl-NL"/>
    </w:rPr>
  </w:style>
  <w:style w:type="character" w:styleId="Paginanummer">
    <w:name w:val="page number"/>
    <w:basedOn w:val="Standaardalinea-lettertype"/>
    <w:rsid w:val="00D52B94"/>
    <w:rPr>
      <w:rFonts w:cs="Times New Roman"/>
    </w:rPr>
  </w:style>
  <w:style w:type="character" w:styleId="Hyperlink">
    <w:name w:val="Hyperlink"/>
    <w:basedOn w:val="Standaardalinea-lettertype"/>
    <w:uiPriority w:val="99"/>
    <w:rsid w:val="00D52B94"/>
    <w:rPr>
      <w:rFonts w:cs="Times New Roman"/>
      <w:color w:val="0000FF"/>
      <w:u w:val="single"/>
    </w:rPr>
  </w:style>
  <w:style w:type="character" w:styleId="Nadruk">
    <w:name w:val="Emphasis"/>
    <w:basedOn w:val="Standaardalinea-lettertype"/>
    <w:uiPriority w:val="20"/>
    <w:rsid w:val="00D52B94"/>
    <w:rPr>
      <w:rFonts w:cs="Times New Roman"/>
      <w:i/>
      <w:iCs/>
    </w:rPr>
  </w:style>
  <w:style w:type="paragraph" w:styleId="Ballontekst">
    <w:name w:val="Balloon Text"/>
    <w:basedOn w:val="Standaard"/>
    <w:link w:val="BallontekstChar"/>
    <w:uiPriority w:val="99"/>
    <w:semiHidden/>
    <w:rsid w:val="00D52B94"/>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61774"/>
    <w:rPr>
      <w:rFonts w:cs="Times New Roman"/>
      <w:sz w:val="2"/>
      <w:lang w:eastAsia="nl-NL"/>
    </w:rPr>
  </w:style>
  <w:style w:type="paragraph" w:styleId="Documentstructuur">
    <w:name w:val="Document Map"/>
    <w:basedOn w:val="Standaard"/>
    <w:link w:val="DocumentstructuurChar"/>
    <w:uiPriority w:val="99"/>
    <w:semiHidden/>
    <w:rsid w:val="00D52B94"/>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sid w:val="00961774"/>
    <w:rPr>
      <w:rFonts w:cs="Times New Roman"/>
      <w:sz w:val="2"/>
      <w:lang w:eastAsia="nl-NL"/>
    </w:rPr>
  </w:style>
  <w:style w:type="paragraph" w:styleId="Plattetekst">
    <w:name w:val="Body Text"/>
    <w:basedOn w:val="Standaard"/>
    <w:link w:val="PlattetekstChar"/>
    <w:rsid w:val="00D52B94"/>
    <w:rPr>
      <w:rFonts w:ascii="Arial" w:hAnsi="Arial" w:cs="Arial"/>
      <w:szCs w:val="24"/>
    </w:rPr>
  </w:style>
  <w:style w:type="character" w:customStyle="1" w:styleId="PlattetekstChar">
    <w:name w:val="Platte tekst Char"/>
    <w:basedOn w:val="Standaardalinea-lettertype"/>
    <w:link w:val="Plattetekst"/>
    <w:locked/>
    <w:rsid w:val="000C2C16"/>
    <w:rPr>
      <w:rFonts w:ascii="Arial" w:hAnsi="Arial" w:cs="Arial"/>
      <w:sz w:val="24"/>
      <w:szCs w:val="24"/>
      <w:lang w:val="nl-NL" w:eastAsia="nl-NL" w:bidi="ar-SA"/>
    </w:rPr>
  </w:style>
  <w:style w:type="paragraph" w:styleId="Plattetekstinspringen">
    <w:name w:val="Body Text Indent"/>
    <w:basedOn w:val="Standaard"/>
    <w:link w:val="PlattetekstinspringenChar"/>
    <w:rsid w:val="00D52B94"/>
    <w:pPr>
      <w:ind w:hanging="284"/>
    </w:pPr>
    <w:rPr>
      <w:rFonts w:ascii="Arial" w:hAnsi="Arial" w:cs="Arial"/>
      <w:sz w:val="24"/>
      <w:szCs w:val="24"/>
    </w:rPr>
  </w:style>
  <w:style w:type="character" w:customStyle="1" w:styleId="PlattetekstinspringenChar">
    <w:name w:val="Platte tekst inspringen Char"/>
    <w:basedOn w:val="Standaardalinea-lettertype"/>
    <w:link w:val="Plattetekstinspringen"/>
    <w:semiHidden/>
    <w:locked/>
    <w:rsid w:val="00961774"/>
    <w:rPr>
      <w:rFonts w:ascii="Verdana" w:hAnsi="Verdana" w:cs="Times New Roman"/>
      <w:sz w:val="20"/>
      <w:szCs w:val="20"/>
      <w:lang w:eastAsia="nl-NL"/>
    </w:rPr>
  </w:style>
  <w:style w:type="paragraph" w:styleId="Normaalweb">
    <w:name w:val="Normal (Web)"/>
    <w:basedOn w:val="Standaard"/>
    <w:rsid w:val="0013228C"/>
    <w:pPr>
      <w:spacing w:before="100" w:beforeAutospacing="1" w:after="100" w:afterAutospacing="1"/>
    </w:pPr>
    <w:rPr>
      <w:szCs w:val="24"/>
    </w:rPr>
  </w:style>
  <w:style w:type="paragraph" w:styleId="Voetnoottekst">
    <w:name w:val="footnote text"/>
    <w:basedOn w:val="Standaard"/>
    <w:link w:val="VoetnoottekstChar"/>
    <w:rsid w:val="00D52B94"/>
  </w:style>
  <w:style w:type="character" w:customStyle="1" w:styleId="VoetnoottekstChar">
    <w:name w:val="Voetnoottekst Char"/>
    <w:basedOn w:val="Standaardalinea-lettertype"/>
    <w:link w:val="Voetnoottekst"/>
    <w:locked/>
    <w:rsid w:val="00961774"/>
    <w:rPr>
      <w:rFonts w:ascii="Verdana" w:hAnsi="Verdana" w:cs="Times New Roman"/>
      <w:sz w:val="20"/>
      <w:szCs w:val="20"/>
      <w:lang w:eastAsia="nl-NL"/>
    </w:rPr>
  </w:style>
  <w:style w:type="character" w:styleId="Voetnootmarkering">
    <w:name w:val="footnote reference"/>
    <w:basedOn w:val="Standaardalinea-lettertype"/>
    <w:uiPriority w:val="99"/>
    <w:rsid w:val="00D52B94"/>
    <w:rPr>
      <w:rFonts w:cs="Times New Roman"/>
      <w:vertAlign w:val="superscript"/>
    </w:rPr>
  </w:style>
  <w:style w:type="paragraph" w:styleId="Plattetekst2">
    <w:name w:val="Body Text 2"/>
    <w:basedOn w:val="Standaard"/>
    <w:link w:val="Plattetekst2Char"/>
    <w:rsid w:val="00FC47FE"/>
    <w:pPr>
      <w:spacing w:after="120" w:line="480" w:lineRule="auto"/>
    </w:pPr>
  </w:style>
  <w:style w:type="character" w:customStyle="1" w:styleId="Plattetekst2Char">
    <w:name w:val="Platte tekst 2 Char"/>
    <w:basedOn w:val="Standaardalinea-lettertype"/>
    <w:link w:val="Plattetekst2"/>
    <w:semiHidden/>
    <w:locked/>
    <w:rsid w:val="00961774"/>
    <w:rPr>
      <w:rFonts w:ascii="Verdana" w:hAnsi="Verdana" w:cs="Times New Roman"/>
      <w:sz w:val="20"/>
      <w:szCs w:val="20"/>
      <w:lang w:eastAsia="nl-NL"/>
    </w:rPr>
  </w:style>
  <w:style w:type="table" w:styleId="Tabelraster">
    <w:name w:val="Table Grid"/>
    <w:basedOn w:val="Standaardtabel"/>
    <w:uiPriority w:val="59"/>
    <w:rsid w:val="00FC47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
    <w:name w:val="List"/>
    <w:basedOn w:val="Standaard"/>
    <w:rsid w:val="00FC47FE"/>
    <w:pPr>
      <w:ind w:left="283" w:hanging="283"/>
    </w:pPr>
    <w:rPr>
      <w:lang w:val="en-GB"/>
    </w:rPr>
  </w:style>
  <w:style w:type="paragraph" w:styleId="Lijst2">
    <w:name w:val="List 2"/>
    <w:basedOn w:val="Standaard"/>
    <w:rsid w:val="00FC47FE"/>
    <w:pPr>
      <w:ind w:left="566" w:hanging="283"/>
    </w:pPr>
    <w:rPr>
      <w:lang w:val="en-GB"/>
    </w:rPr>
  </w:style>
  <w:style w:type="paragraph" w:styleId="Lijstvoortzetting">
    <w:name w:val="List Continue"/>
    <w:basedOn w:val="Standaard"/>
    <w:rsid w:val="00FC47FE"/>
    <w:pPr>
      <w:spacing w:after="120"/>
      <w:ind w:left="283"/>
    </w:pPr>
    <w:rPr>
      <w:lang w:val="en-GB"/>
    </w:rPr>
  </w:style>
  <w:style w:type="paragraph" w:styleId="Bijschrift">
    <w:name w:val="caption"/>
    <w:basedOn w:val="Standaard"/>
    <w:next w:val="Standaard"/>
    <w:uiPriority w:val="35"/>
    <w:qFormat/>
    <w:rsid w:val="00FC47FE"/>
    <w:rPr>
      <w:b/>
      <w:bCs/>
      <w:lang w:val="en-GB"/>
    </w:rPr>
  </w:style>
  <w:style w:type="paragraph" w:styleId="Inhopg1">
    <w:name w:val="toc 1"/>
    <w:aliases w:val="Verdana Elsinga 1"/>
    <w:basedOn w:val="Standaard"/>
    <w:next w:val="Standaard"/>
    <w:autoRedefine/>
    <w:uiPriority w:val="39"/>
    <w:rsid w:val="006638BC"/>
    <w:pPr>
      <w:spacing w:before="120"/>
    </w:pPr>
    <w:rPr>
      <w:rFonts w:cs="Calibri"/>
      <w:b/>
      <w:bCs/>
      <w:i/>
      <w:iCs/>
      <w:sz w:val="24"/>
      <w:szCs w:val="24"/>
    </w:rPr>
  </w:style>
  <w:style w:type="paragraph" w:styleId="Inhopg2">
    <w:name w:val="toc 2"/>
    <w:aliases w:val="Verdana Elsinga2"/>
    <w:basedOn w:val="Standaard"/>
    <w:next w:val="Standaard"/>
    <w:autoRedefine/>
    <w:uiPriority w:val="39"/>
    <w:rsid w:val="007F6808"/>
    <w:pPr>
      <w:spacing w:before="120"/>
      <w:ind w:left="200"/>
    </w:pPr>
    <w:rPr>
      <w:rFonts w:cs="Calibri"/>
      <w:b/>
      <w:bCs/>
      <w:sz w:val="22"/>
      <w:szCs w:val="22"/>
    </w:rPr>
  </w:style>
  <w:style w:type="paragraph" w:styleId="Inhopg3">
    <w:name w:val="toc 3"/>
    <w:basedOn w:val="Standaard"/>
    <w:next w:val="Standaard"/>
    <w:autoRedefine/>
    <w:uiPriority w:val="39"/>
    <w:rsid w:val="000E06CD"/>
    <w:pPr>
      <w:ind w:left="400"/>
    </w:pPr>
    <w:rPr>
      <w:rFonts w:cs="Calibri"/>
    </w:rPr>
  </w:style>
  <w:style w:type="paragraph" w:styleId="Inhopg4">
    <w:name w:val="toc 4"/>
    <w:basedOn w:val="Standaard"/>
    <w:next w:val="Standaard"/>
    <w:autoRedefine/>
    <w:uiPriority w:val="39"/>
    <w:rsid w:val="000E06CD"/>
    <w:pPr>
      <w:ind w:left="600"/>
    </w:pPr>
    <w:rPr>
      <w:rFonts w:cs="Calibri"/>
    </w:rPr>
  </w:style>
  <w:style w:type="paragraph" w:styleId="Inhopg5">
    <w:name w:val="toc 5"/>
    <w:basedOn w:val="Standaard"/>
    <w:next w:val="Standaard"/>
    <w:autoRedefine/>
    <w:uiPriority w:val="39"/>
    <w:semiHidden/>
    <w:rsid w:val="000E06CD"/>
    <w:pPr>
      <w:ind w:left="800"/>
    </w:pPr>
    <w:rPr>
      <w:rFonts w:cs="Calibri"/>
    </w:rPr>
  </w:style>
  <w:style w:type="paragraph" w:styleId="Inhopg6">
    <w:name w:val="toc 6"/>
    <w:basedOn w:val="Standaard"/>
    <w:next w:val="Standaard"/>
    <w:autoRedefine/>
    <w:uiPriority w:val="39"/>
    <w:semiHidden/>
    <w:rsid w:val="000E06CD"/>
    <w:pPr>
      <w:ind w:left="1000"/>
    </w:pPr>
    <w:rPr>
      <w:rFonts w:cs="Calibri"/>
    </w:rPr>
  </w:style>
  <w:style w:type="paragraph" w:styleId="Inhopg7">
    <w:name w:val="toc 7"/>
    <w:basedOn w:val="Standaard"/>
    <w:next w:val="Standaard"/>
    <w:autoRedefine/>
    <w:uiPriority w:val="39"/>
    <w:semiHidden/>
    <w:rsid w:val="000E06CD"/>
    <w:pPr>
      <w:ind w:left="1200"/>
    </w:pPr>
    <w:rPr>
      <w:rFonts w:cs="Calibri"/>
    </w:rPr>
  </w:style>
  <w:style w:type="paragraph" w:styleId="Inhopg8">
    <w:name w:val="toc 8"/>
    <w:basedOn w:val="Standaard"/>
    <w:next w:val="Standaard"/>
    <w:autoRedefine/>
    <w:uiPriority w:val="39"/>
    <w:semiHidden/>
    <w:rsid w:val="000E06CD"/>
    <w:pPr>
      <w:ind w:left="1400"/>
    </w:pPr>
    <w:rPr>
      <w:rFonts w:cs="Calibri"/>
    </w:rPr>
  </w:style>
  <w:style w:type="paragraph" w:styleId="Inhopg9">
    <w:name w:val="toc 9"/>
    <w:basedOn w:val="Standaard"/>
    <w:next w:val="Standaard"/>
    <w:autoRedefine/>
    <w:uiPriority w:val="39"/>
    <w:semiHidden/>
    <w:rsid w:val="000E06CD"/>
    <w:pPr>
      <w:ind w:left="1600"/>
    </w:pPr>
    <w:rPr>
      <w:rFonts w:cs="Calibri"/>
    </w:rPr>
  </w:style>
  <w:style w:type="table" w:styleId="Tabellijst4">
    <w:name w:val="Table List 4"/>
    <w:basedOn w:val="Standaardtabel"/>
    <w:uiPriority w:val="99"/>
    <w:rsid w:val="00585F6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Verwijzingopmerking">
    <w:name w:val="annotation reference"/>
    <w:basedOn w:val="Standaardalinea-lettertype"/>
    <w:uiPriority w:val="99"/>
    <w:semiHidden/>
    <w:rsid w:val="00004741"/>
    <w:rPr>
      <w:rFonts w:cs="Times New Roman"/>
      <w:sz w:val="16"/>
      <w:szCs w:val="16"/>
    </w:rPr>
  </w:style>
  <w:style w:type="paragraph" w:styleId="Tekstopmerking">
    <w:name w:val="annotation text"/>
    <w:basedOn w:val="Standaard"/>
    <w:link w:val="TekstopmerkingChar"/>
    <w:uiPriority w:val="99"/>
    <w:semiHidden/>
    <w:rsid w:val="00004741"/>
  </w:style>
  <w:style w:type="character" w:customStyle="1" w:styleId="TekstopmerkingChar">
    <w:name w:val="Tekst opmerking Char"/>
    <w:basedOn w:val="Standaardalinea-lettertype"/>
    <w:link w:val="Tekstopmerking"/>
    <w:uiPriority w:val="99"/>
    <w:semiHidden/>
    <w:locked/>
    <w:rsid w:val="00961774"/>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004741"/>
    <w:rPr>
      <w:b/>
      <w:bCs/>
    </w:rPr>
  </w:style>
  <w:style w:type="character" w:customStyle="1" w:styleId="OnderwerpvanopmerkingChar">
    <w:name w:val="Onderwerp van opmerking Char"/>
    <w:basedOn w:val="TekstopmerkingChar"/>
    <w:link w:val="Onderwerpvanopmerking"/>
    <w:uiPriority w:val="99"/>
    <w:semiHidden/>
    <w:locked/>
    <w:rsid w:val="00961774"/>
    <w:rPr>
      <w:rFonts w:ascii="Verdana" w:hAnsi="Verdana" w:cs="Times New Roman"/>
      <w:b/>
      <w:bCs/>
      <w:sz w:val="20"/>
      <w:szCs w:val="20"/>
      <w:lang w:eastAsia="nl-NL"/>
    </w:rPr>
  </w:style>
  <w:style w:type="paragraph" w:customStyle="1" w:styleId="Kopvaninhoudsopgave1">
    <w:name w:val="Kop van inhoudsopgave1"/>
    <w:basedOn w:val="Kop1"/>
    <w:next w:val="Standaard"/>
    <w:uiPriority w:val="99"/>
    <w:rsid w:val="00F85EE6"/>
    <w:pPr>
      <w:keepLines/>
      <w:spacing w:before="480" w:line="276" w:lineRule="auto"/>
      <w:outlineLvl w:val="9"/>
    </w:pPr>
    <w:rPr>
      <w:rFonts w:ascii="Cambria" w:eastAsia="PMingLiU" w:hAnsi="Cambria" w:cs="Times New Roman"/>
      <w:color w:val="365F91"/>
      <w:kern w:val="0"/>
      <w:sz w:val="28"/>
      <w:szCs w:val="28"/>
      <w:lang w:eastAsia="en-US"/>
    </w:rPr>
  </w:style>
  <w:style w:type="paragraph" w:styleId="HTML-voorafopgemaakt">
    <w:name w:val="HTML Preformatted"/>
    <w:aliases w:val=" vooraf opgemaakt"/>
    <w:basedOn w:val="Standaard"/>
    <w:link w:val="HTML-voorafopgemaaktChar"/>
    <w:rsid w:val="00495AC9"/>
    <w:rPr>
      <w:rFonts w:ascii="Courier New" w:hAnsi="Courier New" w:cs="Courier New"/>
    </w:rPr>
  </w:style>
  <w:style w:type="character" w:customStyle="1" w:styleId="HTML-voorafopgemaaktChar">
    <w:name w:val="HTML - vooraf opgemaakt Char"/>
    <w:aliases w:val=" vooraf opgemaakt Char"/>
    <w:basedOn w:val="Standaardalinea-lettertype"/>
    <w:link w:val="HTML-voorafopgemaakt"/>
    <w:locked/>
    <w:rsid w:val="00495AC9"/>
    <w:rPr>
      <w:rFonts w:ascii="Courier New" w:hAnsi="Courier New" w:cs="Courier New"/>
    </w:rPr>
  </w:style>
  <w:style w:type="paragraph" w:styleId="Geenafstand">
    <w:name w:val="No Spacing"/>
    <w:aliases w:val="EBI Kop 4"/>
    <w:uiPriority w:val="1"/>
    <w:qFormat/>
    <w:rsid w:val="00DF201F"/>
    <w:pPr>
      <w:shd w:val="clear" w:color="auto" w:fill="C6D9F1" w:themeFill="text2" w:themeFillTint="33"/>
    </w:pPr>
    <w:rPr>
      <w:rFonts w:ascii="Calibri" w:hAnsi="Calibri" w:cs="Tahoma"/>
      <w:i/>
      <w:szCs w:val="24"/>
      <w:lang w:val="en-US" w:eastAsia="en-US"/>
    </w:rPr>
  </w:style>
  <w:style w:type="paragraph" w:styleId="Kopvaninhoudsopgave">
    <w:name w:val="TOC Heading"/>
    <w:basedOn w:val="Kop1"/>
    <w:next w:val="Standaard"/>
    <w:uiPriority w:val="39"/>
    <w:rsid w:val="00375644"/>
    <w:pPr>
      <w:keepLines/>
      <w:spacing w:before="480" w:line="276" w:lineRule="auto"/>
      <w:outlineLvl w:val="9"/>
    </w:pPr>
    <w:rPr>
      <w:rFonts w:ascii="Cambria" w:eastAsia="PMingLiU" w:hAnsi="Cambria" w:cs="Times New Roman"/>
      <w:color w:val="365F91"/>
      <w:kern w:val="0"/>
      <w:sz w:val="28"/>
      <w:szCs w:val="28"/>
      <w:lang w:eastAsia="en-US"/>
    </w:rPr>
  </w:style>
  <w:style w:type="paragraph" w:styleId="Lijstalinea">
    <w:name w:val="List Paragraph"/>
    <w:basedOn w:val="Standaard"/>
    <w:uiPriority w:val="34"/>
    <w:qFormat/>
    <w:rsid w:val="00500345"/>
    <w:pPr>
      <w:framePr w:wrap="around" w:vAnchor="text" w:hAnchor="text" w:y="1"/>
      <w:contextualSpacing/>
    </w:pPr>
  </w:style>
  <w:style w:type="paragraph" w:customStyle="1" w:styleId="CM4">
    <w:name w:val="CM4"/>
    <w:basedOn w:val="Standaard"/>
    <w:next w:val="Standaard"/>
    <w:uiPriority w:val="99"/>
    <w:rsid w:val="002751B1"/>
    <w:pPr>
      <w:autoSpaceDE w:val="0"/>
      <w:autoSpaceDN w:val="0"/>
      <w:adjustRightInd w:val="0"/>
    </w:pPr>
    <w:rPr>
      <w:rFonts w:ascii="EUAlbertina" w:hAnsi="EUAlbertina"/>
      <w:sz w:val="24"/>
      <w:szCs w:val="24"/>
      <w:lang w:eastAsia="zh-TW"/>
    </w:rPr>
  </w:style>
  <w:style w:type="character" w:styleId="Zwaar">
    <w:name w:val="Strong"/>
    <w:basedOn w:val="Standaardalinea-lettertype"/>
    <w:uiPriority w:val="22"/>
    <w:locked/>
    <w:rsid w:val="00235751"/>
    <w:rPr>
      <w:b/>
      <w:bCs/>
    </w:rPr>
  </w:style>
  <w:style w:type="table" w:styleId="Rastertabel2-Accent1">
    <w:name w:val="Grid Table 2 Accent 1"/>
    <w:basedOn w:val="Standaardtabel"/>
    <w:uiPriority w:val="47"/>
    <w:rsid w:val="0023575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rasterlicht">
    <w:name w:val="Grid Table Light"/>
    <w:basedOn w:val="Standaardtabel"/>
    <w:uiPriority w:val="40"/>
    <w:rsid w:val="002357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llustratie">
    <w:name w:val="illustratie"/>
    <w:basedOn w:val="Standaard"/>
    <w:rsid w:val="00E26853"/>
    <w:pPr>
      <w:spacing w:before="100" w:beforeAutospacing="1" w:after="100" w:afterAutospacing="1"/>
    </w:pPr>
    <w:rPr>
      <w:rFonts w:ascii="Times New Roman" w:hAnsi="Times New Roman"/>
      <w:sz w:val="24"/>
      <w:szCs w:val="24"/>
    </w:rPr>
  </w:style>
  <w:style w:type="character" w:customStyle="1" w:styleId="A5">
    <w:name w:val="A5"/>
    <w:uiPriority w:val="99"/>
    <w:rsid w:val="009D1078"/>
    <w:rPr>
      <w:rFonts w:cs="RijksoverheidSansText"/>
      <w:color w:val="000000"/>
    </w:rPr>
  </w:style>
  <w:style w:type="paragraph" w:customStyle="1" w:styleId="Pa5">
    <w:name w:val="Pa5"/>
    <w:basedOn w:val="Standaard"/>
    <w:next w:val="Standaard"/>
    <w:uiPriority w:val="99"/>
    <w:rsid w:val="009D1078"/>
    <w:pPr>
      <w:autoSpaceDE w:val="0"/>
      <w:autoSpaceDN w:val="0"/>
      <w:adjustRightInd w:val="0"/>
      <w:spacing w:line="301" w:lineRule="atLeast"/>
    </w:pPr>
    <w:rPr>
      <w:rFonts w:ascii="RijksoverheidSansText" w:hAnsi="RijksoverheidSansText"/>
      <w:sz w:val="24"/>
      <w:szCs w:val="24"/>
      <w:lang w:val="en-GB" w:eastAsia="zh-TW"/>
    </w:rPr>
  </w:style>
  <w:style w:type="character" w:customStyle="1" w:styleId="font361">
    <w:name w:val="font361"/>
    <w:basedOn w:val="Standaardalinea-lettertype"/>
    <w:rsid w:val="00210DEB"/>
    <w:rPr>
      <w:rFonts w:ascii="Arial" w:hAnsi="Arial" w:cs="Arial" w:hint="default"/>
      <w:b w:val="0"/>
      <w:bCs w:val="0"/>
      <w:i w:val="0"/>
      <w:iCs w:val="0"/>
      <w:strike w:val="0"/>
      <w:dstrike w:val="0"/>
      <w:color w:val="auto"/>
      <w:sz w:val="20"/>
      <w:szCs w:val="20"/>
      <w:u w:val="none"/>
      <w:effect w:val="none"/>
    </w:rPr>
  </w:style>
  <w:style w:type="character" w:customStyle="1" w:styleId="font101">
    <w:name w:val="font101"/>
    <w:basedOn w:val="Standaardalinea-lettertype"/>
    <w:rsid w:val="00210DEB"/>
    <w:rPr>
      <w:rFonts w:ascii="Arial" w:hAnsi="Arial" w:cs="Arial" w:hint="default"/>
      <w:b w:val="0"/>
      <w:bCs w:val="0"/>
      <w:i w:val="0"/>
      <w:iCs w:val="0"/>
      <w:strike w:val="0"/>
      <w:dstrike w:val="0"/>
      <w:color w:val="auto"/>
      <w:sz w:val="20"/>
      <w:szCs w:val="20"/>
      <w:u w:val="none"/>
      <w:effect w:val="none"/>
    </w:rPr>
  </w:style>
  <w:style w:type="character" w:customStyle="1" w:styleId="font01">
    <w:name w:val="font01"/>
    <w:basedOn w:val="Standaardalinea-lettertype"/>
    <w:rsid w:val="00210DEB"/>
    <w:rPr>
      <w:rFonts w:ascii="Arial" w:hAnsi="Arial" w:cs="Arial" w:hint="default"/>
      <w:b w:val="0"/>
      <w:bCs w:val="0"/>
      <w:i w:val="0"/>
      <w:iCs w:val="0"/>
      <w:strike w:val="0"/>
      <w:dstrike w:val="0"/>
      <w:color w:val="auto"/>
      <w:sz w:val="20"/>
      <w:szCs w:val="20"/>
      <w:u w:val="none"/>
      <w:effect w:val="none"/>
    </w:rPr>
  </w:style>
  <w:style w:type="table" w:styleId="Onopgemaaktetabel3">
    <w:name w:val="Plain Table 3"/>
    <w:basedOn w:val="Standaardtabel"/>
    <w:uiPriority w:val="43"/>
    <w:rsid w:val="005A6B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ndertitel">
    <w:name w:val="Subtitle"/>
    <w:basedOn w:val="Standaard"/>
    <w:next w:val="Standaard"/>
    <w:link w:val="OndertitelChar"/>
    <w:locked/>
    <w:rsid w:val="000F3F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0F3F8B"/>
    <w:rPr>
      <w:rFonts w:asciiTheme="minorHAnsi" w:eastAsiaTheme="minorEastAsia" w:hAnsiTheme="minorHAnsi" w:cstheme="minorBidi"/>
      <w:color w:val="5A5A5A" w:themeColor="text1" w:themeTint="A5"/>
      <w:spacing w:val="15"/>
      <w:lang w:eastAsia="nl-NL"/>
    </w:rPr>
  </w:style>
  <w:style w:type="character" w:styleId="Intensieveverwijzing">
    <w:name w:val="Intense Reference"/>
    <w:aliases w:val="EBI standaard tekst"/>
    <w:uiPriority w:val="32"/>
    <w:rsid w:val="00500345"/>
    <w:rPr>
      <w:rFonts w:ascii="Calibri" w:hAnsi="Calibri"/>
      <w:b w:val="0"/>
      <w:bCs/>
      <w:caps w:val="0"/>
      <w:smallCaps w:val="0"/>
      <w:color w:val="auto"/>
      <w:spacing w:val="5"/>
      <w:sz w:val="20"/>
      <w:bdr w:val="none" w:sz="0" w:space="0" w:color="auto"/>
      <w:shd w:val="clear" w:color="auto" w:fill="auto"/>
    </w:rPr>
  </w:style>
  <w:style w:type="character" w:styleId="Titelvanboek">
    <w:name w:val="Book Title"/>
    <w:basedOn w:val="Standaardalinea-lettertype"/>
    <w:uiPriority w:val="33"/>
    <w:rsid w:val="00500345"/>
    <w:rPr>
      <w:b/>
      <w:bCs/>
      <w:i/>
      <w:iCs/>
      <w:spacing w:val="5"/>
    </w:rPr>
  </w:style>
  <w:style w:type="character" w:customStyle="1" w:styleId="Kop4Char">
    <w:name w:val="Kop 4 Char"/>
    <w:basedOn w:val="Standaardalinea-lettertype"/>
    <w:link w:val="Kop4"/>
    <w:rsid w:val="00DF201F"/>
    <w:rPr>
      <w:rFonts w:asciiTheme="majorHAnsi" w:eastAsiaTheme="majorEastAsia" w:hAnsiTheme="majorHAnsi" w:cstheme="majorBidi"/>
      <w:i/>
      <w:iCs/>
      <w:color w:val="365F91" w:themeColor="accent1" w:themeShade="BF"/>
      <w:sz w:val="20"/>
      <w:szCs w:val="20"/>
      <w:lang w:eastAsia="nl-NL"/>
    </w:rPr>
  </w:style>
  <w:style w:type="character" w:customStyle="1" w:styleId="Kop5Char">
    <w:name w:val="Kop 5 Char"/>
    <w:basedOn w:val="Standaardalinea-lettertype"/>
    <w:link w:val="Kop5"/>
    <w:rsid w:val="002D6C31"/>
    <w:rPr>
      <w:rFonts w:ascii="Calibri" w:hAnsi="Calibri" w:cstheme="minorBidi"/>
      <w:b/>
      <w:color w:val="000000"/>
      <w:sz w:val="20"/>
      <w:szCs w:val="20"/>
      <w:lang w:eastAsia="nl-NL"/>
    </w:rPr>
  </w:style>
  <w:style w:type="character" w:customStyle="1" w:styleId="Kop6Char">
    <w:name w:val="Kop 6 Char"/>
    <w:basedOn w:val="Standaardalinea-lettertype"/>
    <w:link w:val="Kop6"/>
    <w:semiHidden/>
    <w:rsid w:val="002D6C31"/>
    <w:rPr>
      <w:rFonts w:ascii="Calibri" w:hAnsi="Calibri" w:cstheme="minorBidi"/>
      <w:bCs/>
      <w:sz w:val="20"/>
      <w:lang w:eastAsia="nl-NL"/>
    </w:rPr>
  </w:style>
  <w:style w:type="character" w:customStyle="1" w:styleId="Kop7Char">
    <w:name w:val="Kop 7 Char"/>
    <w:basedOn w:val="Standaardalinea-lettertype"/>
    <w:link w:val="Kop7"/>
    <w:semiHidden/>
    <w:rsid w:val="002D6C31"/>
    <w:rPr>
      <w:rFonts w:ascii="Calibri" w:hAnsi="Calibri" w:cstheme="minorBidi"/>
      <w:sz w:val="20"/>
      <w:szCs w:val="20"/>
      <w:lang w:eastAsia="nl-NL"/>
    </w:rPr>
  </w:style>
  <w:style w:type="character" w:customStyle="1" w:styleId="Kop8Char">
    <w:name w:val="Kop 8 Char"/>
    <w:basedOn w:val="Standaardalinea-lettertype"/>
    <w:link w:val="Kop8"/>
    <w:semiHidden/>
    <w:rsid w:val="002D6C31"/>
    <w:rPr>
      <w:rFonts w:ascii="Calibri" w:hAnsi="Calibri" w:cstheme="minorBidi"/>
      <w:i/>
      <w:iCs/>
      <w:sz w:val="24"/>
      <w:szCs w:val="20"/>
      <w:lang w:eastAsia="nl-NL"/>
    </w:rPr>
  </w:style>
  <w:style w:type="character" w:customStyle="1" w:styleId="Kop9Char">
    <w:name w:val="Kop 9 Char"/>
    <w:basedOn w:val="Standaardalinea-lettertype"/>
    <w:link w:val="Kop9"/>
    <w:semiHidden/>
    <w:rsid w:val="002D6C31"/>
    <w:rPr>
      <w:rFonts w:ascii="Calibri" w:hAnsi="Calibri" w:cs="Arial"/>
      <w:lang w:eastAsia="nl-NL"/>
    </w:rPr>
  </w:style>
  <w:style w:type="paragraph" w:customStyle="1" w:styleId="HiddenLogo">
    <w:name w:val="Hidden_Logo"/>
    <w:basedOn w:val="Standaard"/>
    <w:semiHidden/>
    <w:rsid w:val="002D6C31"/>
    <w:pPr>
      <w:framePr w:w="3969" w:h="176" w:hSpace="181" w:wrap="around" w:vAnchor="page" w:hAnchor="page" w:x="7" w:y="1" w:anchorLock="1"/>
      <w:spacing w:line="276" w:lineRule="auto"/>
    </w:pPr>
    <w:rPr>
      <w:rFonts w:cstheme="minorBidi"/>
      <w:noProof/>
    </w:rPr>
  </w:style>
  <w:style w:type="paragraph" w:customStyle="1" w:styleId="Verticalheading">
    <w:name w:val="Vertical heading"/>
    <w:basedOn w:val="Standaard"/>
    <w:semiHidden/>
    <w:rsid w:val="002D6C31"/>
    <w:pPr>
      <w:spacing w:before="2" w:line="200" w:lineRule="exact"/>
      <w:ind w:left="113" w:right="113"/>
      <w:jc w:val="right"/>
    </w:pPr>
    <w:rPr>
      <w:rFonts w:cstheme="minorBidi"/>
      <w:position w:val="6"/>
      <w:sz w:val="14"/>
    </w:rPr>
  </w:style>
  <w:style w:type="paragraph" w:customStyle="1" w:styleId="Horizontalheading">
    <w:name w:val="Horizontal heading"/>
    <w:basedOn w:val="Standaard"/>
    <w:semiHidden/>
    <w:rsid w:val="002D6C31"/>
    <w:pPr>
      <w:spacing w:line="200" w:lineRule="exact"/>
    </w:pPr>
    <w:rPr>
      <w:rFonts w:cstheme="minorBidi"/>
      <w:sz w:val="14"/>
      <w:szCs w:val="14"/>
    </w:rPr>
  </w:style>
  <w:style w:type="paragraph" w:styleId="Datum">
    <w:name w:val="Date"/>
    <w:basedOn w:val="Standaard"/>
    <w:next w:val="Standaard"/>
    <w:link w:val="DatumChar"/>
    <w:semiHidden/>
    <w:rsid w:val="002D6C31"/>
    <w:pPr>
      <w:spacing w:line="276" w:lineRule="auto"/>
    </w:pPr>
    <w:rPr>
      <w:rFonts w:cstheme="minorBidi"/>
    </w:rPr>
  </w:style>
  <w:style w:type="character" w:customStyle="1" w:styleId="DatumChar">
    <w:name w:val="Datum Char"/>
    <w:basedOn w:val="Standaardalinea-lettertype"/>
    <w:link w:val="Datum"/>
    <w:semiHidden/>
    <w:rsid w:val="002D6C31"/>
    <w:rPr>
      <w:rFonts w:ascii="Calibri" w:hAnsi="Calibri" w:cstheme="minorBidi"/>
      <w:sz w:val="20"/>
      <w:szCs w:val="20"/>
      <w:lang w:eastAsia="nl-NL"/>
    </w:rPr>
  </w:style>
  <w:style w:type="paragraph" w:styleId="Lijst3">
    <w:name w:val="List 3"/>
    <w:basedOn w:val="Standaard"/>
    <w:semiHidden/>
    <w:rsid w:val="002D6C31"/>
    <w:pPr>
      <w:spacing w:line="276" w:lineRule="auto"/>
      <w:ind w:left="849" w:hanging="283"/>
    </w:pPr>
    <w:rPr>
      <w:rFonts w:cstheme="minorBidi"/>
    </w:rPr>
  </w:style>
  <w:style w:type="paragraph" w:styleId="Lijst4">
    <w:name w:val="List 4"/>
    <w:basedOn w:val="Standaard"/>
    <w:semiHidden/>
    <w:rsid w:val="002D6C31"/>
    <w:pPr>
      <w:spacing w:line="276" w:lineRule="auto"/>
      <w:ind w:left="1132" w:hanging="283"/>
    </w:pPr>
    <w:rPr>
      <w:rFonts w:cstheme="minorBidi"/>
    </w:rPr>
  </w:style>
  <w:style w:type="paragraph" w:styleId="Lijst5">
    <w:name w:val="List 5"/>
    <w:basedOn w:val="Standaard"/>
    <w:semiHidden/>
    <w:rsid w:val="002D6C31"/>
    <w:pPr>
      <w:spacing w:line="276" w:lineRule="auto"/>
      <w:ind w:left="1415" w:hanging="283"/>
    </w:pPr>
    <w:rPr>
      <w:rFonts w:cstheme="minorBidi"/>
    </w:rPr>
  </w:style>
  <w:style w:type="paragraph" w:styleId="Lijstopsomteken">
    <w:name w:val="List Bullet"/>
    <w:basedOn w:val="Standaard"/>
    <w:autoRedefine/>
    <w:semiHidden/>
    <w:rsid w:val="002D6C31"/>
    <w:pPr>
      <w:numPr>
        <w:numId w:val="6"/>
      </w:numPr>
      <w:spacing w:line="276" w:lineRule="auto"/>
    </w:pPr>
    <w:rPr>
      <w:rFonts w:cstheme="minorBidi"/>
    </w:rPr>
  </w:style>
  <w:style w:type="paragraph" w:styleId="Lijstopsomteken2">
    <w:name w:val="List Bullet 2"/>
    <w:basedOn w:val="Standaard"/>
    <w:autoRedefine/>
    <w:semiHidden/>
    <w:rsid w:val="002D6C31"/>
    <w:pPr>
      <w:numPr>
        <w:numId w:val="7"/>
      </w:numPr>
      <w:spacing w:line="276" w:lineRule="auto"/>
    </w:pPr>
    <w:rPr>
      <w:rFonts w:cstheme="minorBidi"/>
    </w:rPr>
  </w:style>
  <w:style w:type="paragraph" w:styleId="Lijstopsomteken3">
    <w:name w:val="List Bullet 3"/>
    <w:basedOn w:val="Standaard"/>
    <w:autoRedefine/>
    <w:semiHidden/>
    <w:rsid w:val="002D6C31"/>
    <w:pPr>
      <w:numPr>
        <w:numId w:val="8"/>
      </w:numPr>
      <w:spacing w:line="276" w:lineRule="auto"/>
    </w:pPr>
    <w:rPr>
      <w:rFonts w:cstheme="minorBidi"/>
    </w:rPr>
  </w:style>
  <w:style w:type="paragraph" w:styleId="Lijstopsomteken4">
    <w:name w:val="List Bullet 4"/>
    <w:basedOn w:val="Standaard"/>
    <w:autoRedefine/>
    <w:semiHidden/>
    <w:rsid w:val="002D6C31"/>
    <w:pPr>
      <w:numPr>
        <w:numId w:val="9"/>
      </w:numPr>
      <w:spacing w:line="276" w:lineRule="auto"/>
    </w:pPr>
    <w:rPr>
      <w:rFonts w:cstheme="minorBidi"/>
    </w:rPr>
  </w:style>
  <w:style w:type="paragraph" w:styleId="Lijstopsomteken5">
    <w:name w:val="List Bullet 5"/>
    <w:basedOn w:val="Standaard"/>
    <w:autoRedefine/>
    <w:semiHidden/>
    <w:rsid w:val="002D6C31"/>
    <w:pPr>
      <w:numPr>
        <w:numId w:val="10"/>
      </w:numPr>
      <w:spacing w:line="276" w:lineRule="auto"/>
    </w:pPr>
    <w:rPr>
      <w:rFonts w:cstheme="minorBidi"/>
    </w:rPr>
  </w:style>
  <w:style w:type="paragraph" w:styleId="Lijstnummering">
    <w:name w:val="List Number"/>
    <w:basedOn w:val="Standaard"/>
    <w:semiHidden/>
    <w:rsid w:val="002D6C31"/>
    <w:pPr>
      <w:numPr>
        <w:numId w:val="11"/>
      </w:numPr>
      <w:spacing w:line="276" w:lineRule="auto"/>
    </w:pPr>
    <w:rPr>
      <w:rFonts w:cstheme="minorBidi"/>
    </w:rPr>
  </w:style>
  <w:style w:type="paragraph" w:styleId="Lijstnummering2">
    <w:name w:val="List Number 2"/>
    <w:basedOn w:val="Standaard"/>
    <w:semiHidden/>
    <w:rsid w:val="002D6C31"/>
    <w:pPr>
      <w:numPr>
        <w:numId w:val="12"/>
      </w:numPr>
      <w:spacing w:line="276" w:lineRule="auto"/>
    </w:pPr>
    <w:rPr>
      <w:rFonts w:cstheme="minorBidi"/>
    </w:rPr>
  </w:style>
  <w:style w:type="paragraph" w:styleId="Lijstnummering3">
    <w:name w:val="List Number 3"/>
    <w:basedOn w:val="Standaard"/>
    <w:semiHidden/>
    <w:rsid w:val="002D6C31"/>
    <w:pPr>
      <w:numPr>
        <w:numId w:val="13"/>
      </w:numPr>
      <w:spacing w:line="276" w:lineRule="auto"/>
    </w:pPr>
    <w:rPr>
      <w:rFonts w:cstheme="minorBidi"/>
    </w:rPr>
  </w:style>
  <w:style w:type="paragraph" w:styleId="Lijstnummering4">
    <w:name w:val="List Number 4"/>
    <w:basedOn w:val="Standaard"/>
    <w:semiHidden/>
    <w:rsid w:val="002D6C31"/>
    <w:pPr>
      <w:numPr>
        <w:numId w:val="14"/>
      </w:numPr>
      <w:spacing w:line="276" w:lineRule="auto"/>
    </w:pPr>
    <w:rPr>
      <w:rFonts w:cstheme="minorBidi"/>
    </w:rPr>
  </w:style>
  <w:style w:type="paragraph" w:styleId="Lijstnummering5">
    <w:name w:val="List Number 5"/>
    <w:basedOn w:val="Standaard"/>
    <w:semiHidden/>
    <w:rsid w:val="002D6C31"/>
    <w:pPr>
      <w:numPr>
        <w:numId w:val="15"/>
      </w:numPr>
      <w:spacing w:line="276" w:lineRule="auto"/>
    </w:pPr>
    <w:rPr>
      <w:rFonts w:cstheme="minorBidi"/>
    </w:rPr>
  </w:style>
  <w:style w:type="paragraph" w:styleId="Lijstvoortzetting2">
    <w:name w:val="List Continue 2"/>
    <w:basedOn w:val="Standaard"/>
    <w:semiHidden/>
    <w:rsid w:val="002D6C31"/>
    <w:pPr>
      <w:spacing w:line="276" w:lineRule="auto"/>
      <w:ind w:left="566"/>
    </w:pPr>
    <w:rPr>
      <w:rFonts w:cstheme="minorBidi"/>
    </w:rPr>
  </w:style>
  <w:style w:type="paragraph" w:styleId="Lijstvoortzetting3">
    <w:name w:val="List Continue 3"/>
    <w:basedOn w:val="Standaard"/>
    <w:semiHidden/>
    <w:rsid w:val="002D6C31"/>
    <w:pPr>
      <w:spacing w:line="276" w:lineRule="auto"/>
      <w:ind w:left="849"/>
    </w:pPr>
    <w:rPr>
      <w:rFonts w:cstheme="minorBidi"/>
    </w:rPr>
  </w:style>
  <w:style w:type="paragraph" w:styleId="Lijstvoortzetting4">
    <w:name w:val="List Continue 4"/>
    <w:basedOn w:val="Standaard"/>
    <w:semiHidden/>
    <w:rsid w:val="002D6C31"/>
    <w:pPr>
      <w:spacing w:line="276" w:lineRule="auto"/>
      <w:ind w:left="1132"/>
    </w:pPr>
    <w:rPr>
      <w:rFonts w:cstheme="minorBidi"/>
    </w:rPr>
  </w:style>
  <w:style w:type="paragraph" w:styleId="Lijstvoortzetting5">
    <w:name w:val="List Continue 5"/>
    <w:basedOn w:val="Standaard"/>
    <w:semiHidden/>
    <w:rsid w:val="002D6C31"/>
    <w:pPr>
      <w:spacing w:line="276" w:lineRule="auto"/>
      <w:ind w:left="1415"/>
    </w:pPr>
    <w:rPr>
      <w:rFonts w:cstheme="minorBidi"/>
    </w:rPr>
  </w:style>
  <w:style w:type="paragraph" w:styleId="Plattetekst3">
    <w:name w:val="Body Text 3"/>
    <w:basedOn w:val="Standaard"/>
    <w:link w:val="Plattetekst3Char"/>
    <w:semiHidden/>
    <w:rsid w:val="002D6C31"/>
    <w:pPr>
      <w:spacing w:line="276" w:lineRule="auto"/>
    </w:pPr>
    <w:rPr>
      <w:rFonts w:cstheme="minorBidi"/>
      <w:sz w:val="16"/>
      <w:szCs w:val="16"/>
    </w:rPr>
  </w:style>
  <w:style w:type="character" w:customStyle="1" w:styleId="Plattetekst3Char">
    <w:name w:val="Platte tekst 3 Char"/>
    <w:basedOn w:val="Standaardalinea-lettertype"/>
    <w:link w:val="Plattetekst3"/>
    <w:semiHidden/>
    <w:rsid w:val="002D6C31"/>
    <w:rPr>
      <w:rFonts w:ascii="Calibri" w:hAnsi="Calibri" w:cstheme="minorBidi"/>
      <w:sz w:val="16"/>
      <w:szCs w:val="16"/>
      <w:lang w:eastAsia="nl-NL"/>
    </w:rPr>
  </w:style>
  <w:style w:type="paragraph" w:styleId="Platteteksteersteinspringing">
    <w:name w:val="Body Text First Indent"/>
    <w:basedOn w:val="Plattetekst"/>
    <w:link w:val="PlatteteksteersteinspringingChar"/>
    <w:semiHidden/>
    <w:rsid w:val="002D6C31"/>
    <w:pPr>
      <w:spacing w:line="276" w:lineRule="auto"/>
      <w:ind w:firstLine="210"/>
    </w:pPr>
    <w:rPr>
      <w:rFonts w:ascii="Calibri" w:hAnsi="Calibri" w:cstheme="minorBidi"/>
      <w:szCs w:val="20"/>
    </w:rPr>
  </w:style>
  <w:style w:type="character" w:customStyle="1" w:styleId="PlatteteksteersteinspringingChar">
    <w:name w:val="Platte tekst eerste inspringing Char"/>
    <w:basedOn w:val="PlattetekstChar"/>
    <w:link w:val="Platteteksteersteinspringing"/>
    <w:semiHidden/>
    <w:rsid w:val="002D6C31"/>
    <w:rPr>
      <w:rFonts w:ascii="Calibri" w:hAnsi="Calibri" w:cstheme="minorBidi"/>
      <w:sz w:val="20"/>
      <w:szCs w:val="20"/>
      <w:lang w:val="nl-NL" w:eastAsia="nl-NL" w:bidi="ar-SA"/>
    </w:rPr>
  </w:style>
  <w:style w:type="paragraph" w:styleId="Platteteksteersteinspringing2">
    <w:name w:val="Body Text First Indent 2"/>
    <w:basedOn w:val="Plattetekstinspringen"/>
    <w:link w:val="Platteteksteersteinspringing2Char"/>
    <w:semiHidden/>
    <w:rsid w:val="002D6C31"/>
    <w:pPr>
      <w:spacing w:line="276" w:lineRule="auto"/>
      <w:ind w:left="283" w:firstLine="210"/>
    </w:pPr>
    <w:rPr>
      <w:rFonts w:ascii="Calibri" w:hAnsi="Calibri" w:cstheme="minorBidi"/>
      <w:sz w:val="20"/>
      <w:szCs w:val="20"/>
    </w:rPr>
  </w:style>
  <w:style w:type="character" w:customStyle="1" w:styleId="Platteteksteersteinspringing2Char">
    <w:name w:val="Platte tekst eerste inspringing 2 Char"/>
    <w:basedOn w:val="PlattetekstinspringenChar"/>
    <w:link w:val="Platteteksteersteinspringing2"/>
    <w:semiHidden/>
    <w:rsid w:val="002D6C31"/>
    <w:rPr>
      <w:rFonts w:ascii="Calibri" w:hAnsi="Calibri" w:cstheme="minorBidi"/>
      <w:sz w:val="20"/>
      <w:szCs w:val="20"/>
      <w:lang w:eastAsia="nl-NL"/>
    </w:rPr>
  </w:style>
  <w:style w:type="paragraph" w:styleId="Plattetekstinspringen2">
    <w:name w:val="Body Text Indent 2"/>
    <w:basedOn w:val="Standaard"/>
    <w:link w:val="Plattetekstinspringen2Char"/>
    <w:semiHidden/>
    <w:rsid w:val="002D6C31"/>
    <w:pPr>
      <w:spacing w:line="480" w:lineRule="auto"/>
      <w:ind w:left="283"/>
    </w:pPr>
    <w:rPr>
      <w:rFonts w:cstheme="minorBidi"/>
    </w:rPr>
  </w:style>
  <w:style w:type="character" w:customStyle="1" w:styleId="Plattetekstinspringen2Char">
    <w:name w:val="Platte tekst inspringen 2 Char"/>
    <w:basedOn w:val="Standaardalinea-lettertype"/>
    <w:link w:val="Plattetekstinspringen2"/>
    <w:semiHidden/>
    <w:rsid w:val="002D6C31"/>
    <w:rPr>
      <w:rFonts w:ascii="Calibri" w:hAnsi="Calibri" w:cstheme="minorBidi"/>
      <w:sz w:val="20"/>
      <w:szCs w:val="20"/>
      <w:lang w:eastAsia="nl-NL"/>
    </w:rPr>
  </w:style>
  <w:style w:type="paragraph" w:styleId="Plattetekstinspringen3">
    <w:name w:val="Body Text Indent 3"/>
    <w:basedOn w:val="Standaard"/>
    <w:link w:val="Plattetekstinspringen3Char"/>
    <w:semiHidden/>
    <w:rsid w:val="002D6C31"/>
    <w:pPr>
      <w:spacing w:line="276" w:lineRule="auto"/>
      <w:ind w:left="283"/>
    </w:pPr>
    <w:rPr>
      <w:rFonts w:cstheme="minorBidi"/>
      <w:sz w:val="16"/>
      <w:szCs w:val="16"/>
    </w:rPr>
  </w:style>
  <w:style w:type="character" w:customStyle="1" w:styleId="Plattetekstinspringen3Char">
    <w:name w:val="Platte tekst inspringen 3 Char"/>
    <w:basedOn w:val="Standaardalinea-lettertype"/>
    <w:link w:val="Plattetekstinspringen3"/>
    <w:semiHidden/>
    <w:rsid w:val="002D6C31"/>
    <w:rPr>
      <w:rFonts w:ascii="Calibri" w:hAnsi="Calibri" w:cstheme="minorBidi"/>
      <w:sz w:val="16"/>
      <w:szCs w:val="16"/>
      <w:lang w:eastAsia="nl-NL"/>
    </w:rPr>
  </w:style>
  <w:style w:type="character" w:styleId="Regelnummer">
    <w:name w:val="line number"/>
    <w:semiHidden/>
    <w:rsid w:val="002D6C31"/>
    <w:rPr>
      <w:rFonts w:ascii="Calibri" w:hAnsi="Calibri"/>
    </w:rPr>
  </w:style>
  <w:style w:type="paragraph" w:styleId="Standaardinspringing">
    <w:name w:val="Normal Indent"/>
    <w:basedOn w:val="Standaard"/>
    <w:semiHidden/>
    <w:rsid w:val="002D6C31"/>
    <w:pPr>
      <w:spacing w:line="276" w:lineRule="auto"/>
      <w:ind w:left="720"/>
    </w:pPr>
    <w:rPr>
      <w:rFonts w:cstheme="minorBidi"/>
    </w:rPr>
  </w:style>
  <w:style w:type="paragraph" w:styleId="Tekstzonderopmaak">
    <w:name w:val="Plain Text"/>
    <w:basedOn w:val="Standaard"/>
    <w:link w:val="TekstzonderopmaakChar"/>
    <w:semiHidden/>
    <w:rsid w:val="002D6C31"/>
    <w:pPr>
      <w:spacing w:line="276" w:lineRule="auto"/>
    </w:pPr>
    <w:rPr>
      <w:rFonts w:cs="Courier New"/>
    </w:rPr>
  </w:style>
  <w:style w:type="character" w:customStyle="1" w:styleId="TekstzonderopmaakChar">
    <w:name w:val="Tekst zonder opmaak Char"/>
    <w:basedOn w:val="Standaardalinea-lettertype"/>
    <w:link w:val="Tekstzonderopmaak"/>
    <w:semiHidden/>
    <w:rsid w:val="002D6C31"/>
    <w:rPr>
      <w:rFonts w:ascii="Calibri" w:hAnsi="Calibri" w:cs="Courier New"/>
      <w:sz w:val="20"/>
      <w:szCs w:val="20"/>
      <w:lang w:eastAsia="nl-NL"/>
    </w:rPr>
  </w:style>
  <w:style w:type="paragraph" w:styleId="Titel">
    <w:name w:val="Title"/>
    <w:basedOn w:val="Standaard"/>
    <w:next w:val="Standaard"/>
    <w:link w:val="TitelChar"/>
    <w:uiPriority w:val="10"/>
    <w:qFormat/>
    <w:locked/>
    <w:rsid w:val="002D6C31"/>
    <w:pPr>
      <w:contextualSpacing/>
    </w:pPr>
    <w:rPr>
      <w:rFonts w:cstheme="minorBidi"/>
      <w:spacing w:val="-10"/>
      <w:kern w:val="28"/>
      <w:sz w:val="56"/>
      <w:szCs w:val="56"/>
    </w:rPr>
  </w:style>
  <w:style w:type="character" w:customStyle="1" w:styleId="TitelChar">
    <w:name w:val="Titel Char"/>
    <w:basedOn w:val="Standaardalinea-lettertype"/>
    <w:link w:val="Titel"/>
    <w:uiPriority w:val="10"/>
    <w:rsid w:val="002D6C31"/>
    <w:rPr>
      <w:rFonts w:ascii="Calibri" w:hAnsi="Calibri" w:cstheme="minorBidi"/>
      <w:spacing w:val="-10"/>
      <w:kern w:val="28"/>
      <w:sz w:val="56"/>
      <w:szCs w:val="56"/>
      <w:lang w:eastAsia="nl-NL"/>
    </w:rPr>
  </w:style>
  <w:style w:type="paragraph" w:customStyle="1" w:styleId="KplusVinhoudsopgave">
    <w:name w:val="KplusV_inhoudsopgave"/>
    <w:basedOn w:val="Standaard"/>
    <w:next w:val="Standaard"/>
    <w:rsid w:val="002D6C31"/>
    <w:pPr>
      <w:spacing w:after="140" w:line="420" w:lineRule="exact"/>
    </w:pPr>
    <w:rPr>
      <w:rFonts w:cstheme="minorBidi"/>
      <w:b/>
      <w:sz w:val="32"/>
    </w:rPr>
  </w:style>
  <w:style w:type="paragraph" w:styleId="Kopbronvermelding">
    <w:name w:val="toa heading"/>
    <w:basedOn w:val="Standaard"/>
    <w:next w:val="Standaard"/>
    <w:uiPriority w:val="99"/>
    <w:semiHidden/>
    <w:rsid w:val="002D6C31"/>
    <w:pPr>
      <w:spacing w:before="120" w:line="276" w:lineRule="auto"/>
    </w:pPr>
    <w:rPr>
      <w:rFonts w:cstheme="minorBidi"/>
      <w:b/>
      <w:bCs/>
      <w:sz w:val="24"/>
    </w:rPr>
  </w:style>
  <w:style w:type="paragraph" w:customStyle="1" w:styleId="TableText">
    <w:name w:val="TableText"/>
    <w:basedOn w:val="Standaard"/>
    <w:rsid w:val="002D6C31"/>
    <w:pPr>
      <w:spacing w:after="32" w:line="234" w:lineRule="exact"/>
    </w:pPr>
    <w:rPr>
      <w:rFonts w:cstheme="minorBidi"/>
      <w:sz w:val="18"/>
    </w:rPr>
  </w:style>
  <w:style w:type="paragraph" w:customStyle="1" w:styleId="TableCaption">
    <w:name w:val="Table_Caption"/>
    <w:basedOn w:val="Bijschrift"/>
    <w:next w:val="Standaard"/>
    <w:semiHidden/>
    <w:rsid w:val="002D6C31"/>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rFonts w:cstheme="minorBidi"/>
      <w:b w:val="0"/>
      <w:i/>
      <w:iCs/>
      <w:noProof/>
      <w:color w:val="44546A"/>
      <w:sz w:val="14"/>
      <w:lang w:val="nl-NL"/>
    </w:rPr>
  </w:style>
  <w:style w:type="paragraph" w:customStyle="1" w:styleId="FigureCaption">
    <w:name w:val="Figure_Caption"/>
    <w:basedOn w:val="Bijschrift"/>
    <w:next w:val="Standaard"/>
    <w:rsid w:val="002D6C31"/>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b w:val="0"/>
      <w:i/>
      <w:iCs/>
      <w:noProof/>
      <w:color w:val="000000" w:themeColor="text1"/>
      <w:sz w:val="18"/>
      <w:lang w:val="nl-NL"/>
    </w:rPr>
  </w:style>
  <w:style w:type="paragraph" w:customStyle="1" w:styleId="Nummering">
    <w:name w:val="Nummering"/>
    <w:basedOn w:val="Standaard"/>
    <w:semiHidden/>
    <w:rsid w:val="002D6C31"/>
    <w:pPr>
      <w:numPr>
        <w:numId w:val="2"/>
      </w:numPr>
      <w:tabs>
        <w:tab w:val="clear" w:pos="360"/>
        <w:tab w:val="left" w:pos="794"/>
      </w:tabs>
      <w:spacing w:line="276" w:lineRule="auto"/>
      <w:ind w:left="794" w:hanging="794"/>
    </w:pPr>
    <w:rPr>
      <w:rFonts w:cstheme="minorBidi"/>
    </w:rPr>
  </w:style>
  <w:style w:type="paragraph" w:customStyle="1" w:styleId="Numberless">
    <w:name w:val="Numberless"/>
    <w:basedOn w:val="Standaard"/>
    <w:next w:val="Standaard"/>
    <w:semiHidden/>
    <w:rsid w:val="002D6C31"/>
    <w:pPr>
      <w:spacing w:after="60" w:line="276" w:lineRule="auto"/>
    </w:pPr>
    <w:rPr>
      <w:rFonts w:cstheme="minorBidi"/>
      <w:i/>
    </w:rPr>
  </w:style>
  <w:style w:type="paragraph" w:customStyle="1" w:styleId="Numberlessbold">
    <w:name w:val="Numberlessbold"/>
    <w:basedOn w:val="Standaard"/>
    <w:next w:val="Standaard"/>
    <w:rsid w:val="002D6C31"/>
    <w:pPr>
      <w:spacing w:after="60" w:line="276" w:lineRule="auto"/>
    </w:pPr>
    <w:rPr>
      <w:rFonts w:cstheme="minorBidi"/>
      <w:b/>
    </w:rPr>
  </w:style>
  <w:style w:type="paragraph" w:customStyle="1" w:styleId="doMultiBulletStyle">
    <w:name w:val="doMultiBulletStyle"/>
    <w:basedOn w:val="Standaard"/>
    <w:qFormat/>
    <w:rsid w:val="002D6C31"/>
    <w:pPr>
      <w:numPr>
        <w:numId w:val="17"/>
      </w:numPr>
      <w:spacing w:line="276" w:lineRule="auto"/>
    </w:pPr>
    <w:rPr>
      <w:lang w:eastAsia="en-US"/>
    </w:rPr>
  </w:style>
  <w:style w:type="numbering" w:styleId="111111">
    <w:name w:val="Outline List 2"/>
    <w:basedOn w:val="Geenlijst"/>
    <w:uiPriority w:val="99"/>
    <w:semiHidden/>
    <w:unhideWhenUsed/>
    <w:rsid w:val="002D6C31"/>
    <w:pPr>
      <w:numPr>
        <w:numId w:val="3"/>
      </w:numPr>
    </w:pPr>
  </w:style>
  <w:style w:type="numbering" w:styleId="1ai">
    <w:name w:val="Outline List 1"/>
    <w:basedOn w:val="Geenlijst"/>
    <w:uiPriority w:val="99"/>
    <w:semiHidden/>
    <w:unhideWhenUsed/>
    <w:rsid w:val="002D6C31"/>
    <w:pPr>
      <w:numPr>
        <w:numId w:val="4"/>
      </w:numPr>
    </w:pPr>
  </w:style>
  <w:style w:type="table" w:styleId="3D-effectenvoortabel1">
    <w:name w:val="Table 3D effects 1"/>
    <w:basedOn w:val="Standaardtabel"/>
    <w:uiPriority w:val="99"/>
    <w:semiHidden/>
    <w:unhideWhenUsed/>
    <w:rsid w:val="002D6C31"/>
    <w:pPr>
      <w:spacing w:line="274" w:lineRule="atLeast"/>
    </w:pPr>
    <w:rPr>
      <w:rFonts w:ascii="Calibri" w:hAnsi="Calibri" w:cstheme="minorBidi"/>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D6C31"/>
    <w:pPr>
      <w:spacing w:line="274" w:lineRule="atLeast"/>
    </w:pPr>
    <w:rPr>
      <w:rFonts w:ascii="Calibri" w:hAnsi="Calibri" w:cstheme="minorBidi"/>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D6C31"/>
    <w:pPr>
      <w:spacing w:line="274" w:lineRule="atLeast"/>
    </w:pPr>
    <w:rPr>
      <w:rFonts w:ascii="Calibri" w:hAnsi="Calibri" w:cstheme="minorBidi"/>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2D6C31"/>
    <w:pPr>
      <w:spacing w:line="276" w:lineRule="auto"/>
    </w:pPr>
    <w:rPr>
      <w:rFonts w:cstheme="minorBidi"/>
    </w:rPr>
  </w:style>
  <w:style w:type="character" w:customStyle="1" w:styleId="AanhefChar">
    <w:name w:val="Aanhef Char"/>
    <w:basedOn w:val="Standaardalinea-lettertype"/>
    <w:link w:val="Aanhef"/>
    <w:semiHidden/>
    <w:rsid w:val="002D6C31"/>
    <w:rPr>
      <w:rFonts w:ascii="Calibri" w:hAnsi="Calibri" w:cstheme="minorBidi"/>
      <w:sz w:val="20"/>
      <w:szCs w:val="20"/>
      <w:lang w:eastAsia="nl-NL"/>
    </w:rPr>
  </w:style>
  <w:style w:type="paragraph" w:styleId="Adresenvelop">
    <w:name w:val="envelope address"/>
    <w:basedOn w:val="Standaard"/>
    <w:semiHidden/>
    <w:rsid w:val="002D6C31"/>
    <w:pPr>
      <w:framePr w:w="7920" w:h="1980" w:hRule="exact" w:hSpace="180" w:wrap="auto" w:hAnchor="page" w:xAlign="center" w:yAlign="bottom"/>
      <w:spacing w:line="276" w:lineRule="auto"/>
      <w:ind w:left="2880"/>
    </w:pPr>
    <w:rPr>
      <w:rFonts w:cs="Arial"/>
      <w:sz w:val="24"/>
    </w:rPr>
  </w:style>
  <w:style w:type="paragraph" w:styleId="Afsluiting">
    <w:name w:val="Closing"/>
    <w:basedOn w:val="Standaard"/>
    <w:link w:val="AfsluitingChar"/>
    <w:semiHidden/>
    <w:rsid w:val="002D6C31"/>
    <w:pPr>
      <w:spacing w:line="276" w:lineRule="auto"/>
      <w:ind w:left="4252"/>
    </w:pPr>
    <w:rPr>
      <w:rFonts w:cstheme="minorBidi"/>
    </w:rPr>
  </w:style>
  <w:style w:type="character" w:customStyle="1" w:styleId="AfsluitingChar">
    <w:name w:val="Afsluiting Char"/>
    <w:basedOn w:val="Standaardalinea-lettertype"/>
    <w:link w:val="Afsluiting"/>
    <w:semiHidden/>
    <w:rsid w:val="002D6C31"/>
    <w:rPr>
      <w:rFonts w:ascii="Calibri" w:hAnsi="Calibri" w:cstheme="minorBidi"/>
      <w:sz w:val="20"/>
      <w:szCs w:val="20"/>
      <w:lang w:eastAsia="nl-NL"/>
    </w:rPr>
  </w:style>
  <w:style w:type="paragraph" w:styleId="Afzender">
    <w:name w:val="envelope return"/>
    <w:basedOn w:val="Standaard"/>
    <w:semiHidden/>
    <w:rsid w:val="002D6C31"/>
    <w:pPr>
      <w:spacing w:line="276" w:lineRule="auto"/>
    </w:pPr>
    <w:rPr>
      <w:rFonts w:cs="Arial"/>
    </w:rPr>
  </w:style>
  <w:style w:type="numbering" w:styleId="Artikelsectie">
    <w:name w:val="Outline List 3"/>
    <w:basedOn w:val="Geenlijst"/>
    <w:uiPriority w:val="99"/>
    <w:semiHidden/>
    <w:unhideWhenUsed/>
    <w:rsid w:val="002D6C31"/>
    <w:pPr>
      <w:numPr>
        <w:numId w:val="5"/>
      </w:numPr>
    </w:pPr>
  </w:style>
  <w:style w:type="paragraph" w:styleId="Berichtkop">
    <w:name w:val="Message Header"/>
    <w:basedOn w:val="Standaard"/>
    <w:link w:val="BerichtkopChar"/>
    <w:semiHidden/>
    <w:rsid w:val="002D6C31"/>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pPr>
    <w:rPr>
      <w:rFonts w:cs="Arial"/>
      <w:sz w:val="24"/>
    </w:rPr>
  </w:style>
  <w:style w:type="character" w:customStyle="1" w:styleId="BerichtkopChar">
    <w:name w:val="Berichtkop Char"/>
    <w:basedOn w:val="Standaardalinea-lettertype"/>
    <w:link w:val="Berichtkop"/>
    <w:semiHidden/>
    <w:rsid w:val="002D6C31"/>
    <w:rPr>
      <w:rFonts w:ascii="Calibri" w:hAnsi="Calibri" w:cs="Arial"/>
      <w:sz w:val="24"/>
      <w:szCs w:val="20"/>
      <w:shd w:val="pct20" w:color="auto" w:fill="auto"/>
      <w:lang w:eastAsia="nl-NL"/>
    </w:rPr>
  </w:style>
  <w:style w:type="paragraph" w:styleId="Bibliografie">
    <w:name w:val="Bibliography"/>
    <w:basedOn w:val="Standaard"/>
    <w:next w:val="Standaard"/>
    <w:uiPriority w:val="37"/>
    <w:semiHidden/>
    <w:rsid w:val="002D6C31"/>
    <w:pPr>
      <w:spacing w:line="276" w:lineRule="auto"/>
    </w:pPr>
    <w:rPr>
      <w:rFonts w:cstheme="minorBidi"/>
    </w:rPr>
  </w:style>
  <w:style w:type="paragraph" w:styleId="Bloktekst">
    <w:name w:val="Block Text"/>
    <w:basedOn w:val="Standaard"/>
    <w:semiHidden/>
    <w:rsid w:val="002D6C31"/>
    <w:pPr>
      <w:spacing w:line="276" w:lineRule="auto"/>
      <w:ind w:left="1440" w:right="1440"/>
    </w:pPr>
    <w:rPr>
      <w:rFonts w:cstheme="minorBidi"/>
    </w:rPr>
  </w:style>
  <w:style w:type="paragraph" w:styleId="Bronvermelding">
    <w:name w:val="table of authorities"/>
    <w:basedOn w:val="Standaard"/>
    <w:next w:val="Standaard"/>
    <w:uiPriority w:val="99"/>
    <w:semiHidden/>
    <w:rsid w:val="002D6C31"/>
    <w:pPr>
      <w:spacing w:line="276" w:lineRule="auto"/>
      <w:ind w:left="200" w:hanging="200"/>
    </w:pPr>
    <w:rPr>
      <w:rFonts w:cstheme="minorBidi"/>
    </w:rPr>
  </w:style>
  <w:style w:type="paragraph" w:styleId="Citaat">
    <w:name w:val="Quote"/>
    <w:basedOn w:val="Standaard"/>
    <w:next w:val="Standaard"/>
    <w:link w:val="CitaatChar"/>
    <w:uiPriority w:val="29"/>
    <w:rsid w:val="002D6C31"/>
    <w:pPr>
      <w:spacing w:before="200" w:after="160" w:line="276" w:lineRule="auto"/>
      <w:ind w:left="864" w:right="864"/>
      <w:jc w:val="center"/>
    </w:pPr>
    <w:rPr>
      <w:rFonts w:cstheme="minorBidi"/>
      <w:i/>
      <w:iCs/>
      <w:color w:val="404040"/>
    </w:rPr>
  </w:style>
  <w:style w:type="character" w:customStyle="1" w:styleId="CitaatChar">
    <w:name w:val="Citaat Char"/>
    <w:basedOn w:val="Standaardalinea-lettertype"/>
    <w:link w:val="Citaat"/>
    <w:uiPriority w:val="29"/>
    <w:rsid w:val="002D6C31"/>
    <w:rPr>
      <w:rFonts w:ascii="Calibri" w:hAnsi="Calibri" w:cstheme="minorBidi"/>
      <w:i/>
      <w:iCs/>
      <w:color w:val="404040"/>
      <w:sz w:val="20"/>
      <w:szCs w:val="20"/>
      <w:lang w:eastAsia="nl-NL"/>
    </w:rPr>
  </w:style>
  <w:style w:type="table" w:styleId="Donkerelijst">
    <w:name w:val="Dark List"/>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onkerelijst-accent2">
    <w:name w:val="Dark List Accent 2"/>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onkerelijst-accent3">
    <w:name w:val="Dark List Accent 3"/>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onkerelijst-accent4">
    <w:name w:val="Dark List Accent 4"/>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onkerelijst-accent5">
    <w:name w:val="Dark List Accent 5"/>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onkerelijst-accent6">
    <w:name w:val="Dark List Accent 6"/>
    <w:basedOn w:val="Standaardtabel"/>
    <w:uiPriority w:val="70"/>
    <w:unhideWhenUsed/>
    <w:rsid w:val="002D6C31"/>
    <w:pPr>
      <w:spacing w:line="276" w:lineRule="auto"/>
    </w:pPr>
    <w:rPr>
      <w:rFonts w:ascii="Calibri" w:hAnsi="Calibri" w:cstheme="minorBidi"/>
      <w:color w:val="FFFFFF"/>
      <w:sz w:val="20"/>
      <w:szCs w:val="20"/>
      <w:lang w:eastAsia="nl-NL"/>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uidelijkcitaat">
    <w:name w:val="Intense Quote"/>
    <w:basedOn w:val="Standaard"/>
    <w:next w:val="Standaard"/>
    <w:link w:val="DuidelijkcitaatChar"/>
    <w:uiPriority w:val="30"/>
    <w:rsid w:val="002D6C31"/>
    <w:pPr>
      <w:pBdr>
        <w:top w:val="single" w:sz="4" w:space="10" w:color="5B9BD5"/>
        <w:bottom w:val="single" w:sz="4" w:space="10" w:color="5B9BD5"/>
      </w:pBdr>
      <w:spacing w:before="360" w:after="360" w:line="276" w:lineRule="auto"/>
      <w:ind w:left="864" w:right="864"/>
      <w:jc w:val="center"/>
    </w:pPr>
    <w:rPr>
      <w:rFonts w:cstheme="minorBidi"/>
      <w:i/>
      <w:iCs/>
      <w:color w:val="5B9BD5"/>
    </w:rPr>
  </w:style>
  <w:style w:type="character" w:customStyle="1" w:styleId="DuidelijkcitaatChar">
    <w:name w:val="Duidelijk citaat Char"/>
    <w:basedOn w:val="Standaardalinea-lettertype"/>
    <w:link w:val="Duidelijkcitaat"/>
    <w:uiPriority w:val="30"/>
    <w:rsid w:val="002D6C31"/>
    <w:rPr>
      <w:rFonts w:ascii="Calibri" w:hAnsi="Calibri" w:cstheme="minorBidi"/>
      <w:i/>
      <w:iCs/>
      <w:color w:val="5B9BD5"/>
      <w:sz w:val="20"/>
      <w:szCs w:val="20"/>
      <w:lang w:eastAsia="nl-NL"/>
    </w:rPr>
  </w:style>
  <w:style w:type="table" w:styleId="Eenvoudigetabel1">
    <w:name w:val="Table Simple 1"/>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rsid w:val="002D6C31"/>
    <w:rPr>
      <w:rFonts w:ascii="Calibri" w:hAnsi="Calibri"/>
      <w:vertAlign w:val="superscript"/>
    </w:rPr>
  </w:style>
  <w:style w:type="paragraph" w:styleId="Eindnoottekst">
    <w:name w:val="endnote text"/>
    <w:basedOn w:val="Standaard"/>
    <w:link w:val="EindnoottekstChar"/>
    <w:uiPriority w:val="99"/>
    <w:semiHidden/>
    <w:rsid w:val="002D6C31"/>
    <w:rPr>
      <w:rFonts w:cstheme="minorBidi"/>
    </w:rPr>
  </w:style>
  <w:style w:type="character" w:customStyle="1" w:styleId="EindnoottekstChar">
    <w:name w:val="Eindnoottekst Char"/>
    <w:basedOn w:val="Standaardalinea-lettertype"/>
    <w:link w:val="Eindnoottekst"/>
    <w:uiPriority w:val="99"/>
    <w:semiHidden/>
    <w:rsid w:val="002D6C31"/>
    <w:rPr>
      <w:rFonts w:ascii="Calibri" w:hAnsi="Calibri" w:cstheme="minorBidi"/>
      <w:sz w:val="20"/>
      <w:szCs w:val="20"/>
      <w:lang w:eastAsia="nl-NL"/>
    </w:rPr>
  </w:style>
  <w:style w:type="table" w:styleId="Elegantetabel">
    <w:name w:val="Table Elegant"/>
    <w:basedOn w:val="Standaardtabel"/>
    <w:uiPriority w:val="99"/>
    <w:semiHidden/>
    <w:unhideWhenUsed/>
    <w:rsid w:val="002D6C31"/>
    <w:pPr>
      <w:spacing w:line="274" w:lineRule="atLeast"/>
    </w:pPr>
    <w:rPr>
      <w:rFonts w:ascii="Calibri" w:hAnsi="Calibri" w:cstheme="minorBi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2D6C31"/>
    <w:pPr>
      <w:spacing w:line="276" w:lineRule="auto"/>
    </w:pPr>
    <w:rPr>
      <w:rFonts w:cstheme="minorBidi"/>
    </w:rPr>
  </w:style>
  <w:style w:type="character" w:customStyle="1" w:styleId="E-mailhandtekeningChar">
    <w:name w:val="E-mailhandtekening Char"/>
    <w:basedOn w:val="Standaardalinea-lettertype"/>
    <w:link w:val="E-mailhandtekening"/>
    <w:semiHidden/>
    <w:rsid w:val="002D6C31"/>
    <w:rPr>
      <w:rFonts w:ascii="Calibri" w:hAnsi="Calibri" w:cstheme="minorBidi"/>
      <w:sz w:val="20"/>
      <w:szCs w:val="20"/>
      <w:lang w:eastAsia="nl-NL"/>
    </w:rPr>
  </w:style>
  <w:style w:type="table" w:styleId="Gemiddeldraster1">
    <w:name w:val="Medium Grid 1"/>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emiddeldraster1-accent2">
    <w:name w:val="Medium Grid 1 Accent 2"/>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emiddeldraster1-accent3">
    <w:name w:val="Medium Grid 1 Accent 3"/>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emiddeldraster1-accent4">
    <w:name w:val="Medium Grid 1 Accent 4"/>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emiddeldraster1-accent5">
    <w:name w:val="Medium Grid 1 Accent 5"/>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emiddeldraster1-accent6">
    <w:name w:val="Medium Grid 1 Accent 6"/>
    <w:basedOn w:val="Standaardtabel"/>
    <w:uiPriority w:val="67"/>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emiddeldraster2">
    <w:name w:val="Medium Grid 2"/>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emiddeldraster2-accent2">
    <w:name w:val="Medium Grid 2 Accent 2"/>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emiddeldraster2-accent3">
    <w:name w:val="Medium Grid 2 Accent 3"/>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emiddeldraster2-accent4">
    <w:name w:val="Medium Grid 2 Accent 4"/>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emiddeldraster2-accent5">
    <w:name w:val="Medium Grid 2 Accent 5"/>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emiddeldraster2-accent6">
    <w:name w:val="Medium Grid 2 Accent 6"/>
    <w:basedOn w:val="Standaardtabel"/>
    <w:uiPriority w:val="68"/>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emiddeldraster3">
    <w:name w:val="Medium Grid 3"/>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emiddeldraster3-accent2">
    <w:name w:val="Medium Grid 3 Accent 2"/>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emiddeldraster3-accent3">
    <w:name w:val="Medium Grid 3 Accent 3"/>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emiddeldraster3-accent4">
    <w:name w:val="Medium Grid 3 Accent 4"/>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emiddeldraster3-accent5">
    <w:name w:val="Medium Grid 3 Accent 5"/>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emiddeldraster3-accent6">
    <w:name w:val="Medium Grid 3 Accent 6"/>
    <w:basedOn w:val="Standaardtabel"/>
    <w:uiPriority w:val="69"/>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Gemiddeldearcering1">
    <w:name w:val="Medium Shading 1"/>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Gemiddeldearcering1-accent2">
    <w:name w:val="Medium Shading 1 Accent 2"/>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Gemiddeldearcering1-accent3">
    <w:name w:val="Medium Shading 1 Accent 3"/>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Gemiddeldearcering1-accent4">
    <w:name w:val="Medium Shading 1 Accent 4"/>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Gemiddeldearcering1-accent5">
    <w:name w:val="Medium Shading 1 Accent 5"/>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Gemiddeldearcering1-accent6">
    <w:name w:val="Medium Shading 1 Accent 6"/>
    <w:basedOn w:val="Standaardtabel"/>
    <w:uiPriority w:val="63"/>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Gemiddeldearcering2">
    <w:name w:val="Medium Shading 2"/>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Gemiddeldelijst1-accent2">
    <w:name w:val="Medium List 1 Accent 2"/>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Gemiddeldelijst1-accent3">
    <w:name w:val="Medium List 1 Accent 3"/>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Gemiddeldelijst1-accent4">
    <w:name w:val="Medium List 1 Accent 4"/>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Gemiddeldelijst1-accent5">
    <w:name w:val="Medium List 1 Accent 5"/>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Gemiddeldelijst1-accent6">
    <w:name w:val="Medium List 1 Accent 6"/>
    <w:basedOn w:val="Standaardtabel"/>
    <w:uiPriority w:val="65"/>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Gemiddeldelijst2">
    <w:name w:val="Medium List 2"/>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semiHidden/>
    <w:rsid w:val="002D6C31"/>
    <w:rPr>
      <w:rFonts w:ascii="Calibri" w:hAnsi="Calibri"/>
      <w:color w:val="800080"/>
      <w:u w:val="single"/>
    </w:rPr>
  </w:style>
  <w:style w:type="paragraph" w:styleId="Handtekening">
    <w:name w:val="Signature"/>
    <w:basedOn w:val="Standaard"/>
    <w:link w:val="HandtekeningChar"/>
    <w:semiHidden/>
    <w:rsid w:val="002D6C31"/>
    <w:pPr>
      <w:spacing w:line="276" w:lineRule="auto"/>
      <w:ind w:left="4252"/>
    </w:pPr>
    <w:rPr>
      <w:rFonts w:cstheme="minorBidi"/>
    </w:rPr>
  </w:style>
  <w:style w:type="character" w:customStyle="1" w:styleId="HandtekeningChar">
    <w:name w:val="Handtekening Char"/>
    <w:basedOn w:val="Standaardalinea-lettertype"/>
    <w:link w:val="Handtekening"/>
    <w:semiHidden/>
    <w:rsid w:val="002D6C31"/>
    <w:rPr>
      <w:rFonts w:ascii="Calibri" w:hAnsi="Calibri" w:cstheme="minorBidi"/>
      <w:sz w:val="20"/>
      <w:szCs w:val="20"/>
      <w:lang w:eastAsia="nl-NL"/>
    </w:rPr>
  </w:style>
  <w:style w:type="character" w:styleId="HTMLCode">
    <w:name w:val="HTML Code"/>
    <w:semiHidden/>
    <w:rsid w:val="002D6C31"/>
    <w:rPr>
      <w:rFonts w:ascii="Calibri" w:hAnsi="Calibri" w:cs="Courier New"/>
      <w:sz w:val="20"/>
      <w:szCs w:val="20"/>
    </w:rPr>
  </w:style>
  <w:style w:type="character" w:styleId="HTMLDefinition">
    <w:name w:val="HTML Definition"/>
    <w:semiHidden/>
    <w:rsid w:val="002D6C31"/>
    <w:rPr>
      <w:rFonts w:ascii="Calibri" w:hAnsi="Calibri"/>
      <w:i/>
      <w:iCs/>
    </w:rPr>
  </w:style>
  <w:style w:type="character" w:styleId="HTMLVariable">
    <w:name w:val="HTML Variable"/>
    <w:semiHidden/>
    <w:rsid w:val="002D6C31"/>
    <w:rPr>
      <w:rFonts w:ascii="Calibri" w:hAnsi="Calibri"/>
      <w:i/>
      <w:iCs/>
    </w:rPr>
  </w:style>
  <w:style w:type="character" w:styleId="HTML-acroniem">
    <w:name w:val="HTML Acronym"/>
    <w:semiHidden/>
    <w:rsid w:val="002D6C31"/>
    <w:rPr>
      <w:rFonts w:ascii="Calibri" w:hAnsi="Calibri"/>
    </w:rPr>
  </w:style>
  <w:style w:type="paragraph" w:styleId="HTML-adres">
    <w:name w:val="HTML Address"/>
    <w:basedOn w:val="Standaard"/>
    <w:link w:val="HTML-adresChar"/>
    <w:semiHidden/>
    <w:rsid w:val="002D6C31"/>
    <w:pPr>
      <w:spacing w:line="276" w:lineRule="auto"/>
    </w:pPr>
    <w:rPr>
      <w:rFonts w:cstheme="minorBidi"/>
      <w:i/>
      <w:iCs/>
    </w:rPr>
  </w:style>
  <w:style w:type="character" w:customStyle="1" w:styleId="HTML-adresChar">
    <w:name w:val="HTML-adres Char"/>
    <w:basedOn w:val="Standaardalinea-lettertype"/>
    <w:link w:val="HTML-adres"/>
    <w:semiHidden/>
    <w:rsid w:val="002D6C31"/>
    <w:rPr>
      <w:rFonts w:ascii="Calibri" w:hAnsi="Calibri" w:cstheme="minorBidi"/>
      <w:i/>
      <w:iCs/>
      <w:sz w:val="20"/>
      <w:szCs w:val="20"/>
      <w:lang w:eastAsia="nl-NL"/>
    </w:rPr>
  </w:style>
  <w:style w:type="character" w:styleId="HTML-citaat">
    <w:name w:val="HTML Cite"/>
    <w:semiHidden/>
    <w:rsid w:val="002D6C31"/>
    <w:rPr>
      <w:rFonts w:ascii="Calibri" w:hAnsi="Calibri"/>
      <w:i/>
      <w:iCs/>
    </w:rPr>
  </w:style>
  <w:style w:type="character" w:styleId="HTML-schrijfmachine">
    <w:name w:val="HTML Typewriter"/>
    <w:semiHidden/>
    <w:rsid w:val="002D6C31"/>
    <w:rPr>
      <w:rFonts w:ascii="Calibri" w:hAnsi="Calibri" w:cs="Courier New"/>
      <w:sz w:val="20"/>
      <w:szCs w:val="20"/>
    </w:rPr>
  </w:style>
  <w:style w:type="character" w:styleId="HTML-toetsenbord">
    <w:name w:val="HTML Keyboard"/>
    <w:semiHidden/>
    <w:rsid w:val="002D6C31"/>
    <w:rPr>
      <w:rFonts w:ascii="Calibri" w:hAnsi="Calibri" w:cs="Courier New"/>
      <w:sz w:val="20"/>
      <w:szCs w:val="20"/>
    </w:rPr>
  </w:style>
  <w:style w:type="character" w:styleId="HTML-voorbeeld">
    <w:name w:val="HTML Sample"/>
    <w:semiHidden/>
    <w:rsid w:val="002D6C31"/>
    <w:rPr>
      <w:rFonts w:ascii="Calibri" w:hAnsi="Calibri" w:cs="Courier New"/>
    </w:rPr>
  </w:style>
  <w:style w:type="paragraph" w:styleId="Index1">
    <w:name w:val="index 1"/>
    <w:basedOn w:val="Standaard"/>
    <w:next w:val="Standaard"/>
    <w:autoRedefine/>
    <w:uiPriority w:val="99"/>
    <w:semiHidden/>
    <w:rsid w:val="002D6C31"/>
    <w:pPr>
      <w:ind w:left="200" w:hanging="200"/>
    </w:pPr>
    <w:rPr>
      <w:rFonts w:cstheme="minorBidi"/>
    </w:rPr>
  </w:style>
  <w:style w:type="paragraph" w:styleId="Index2">
    <w:name w:val="index 2"/>
    <w:basedOn w:val="Standaard"/>
    <w:next w:val="Standaard"/>
    <w:autoRedefine/>
    <w:uiPriority w:val="99"/>
    <w:semiHidden/>
    <w:rsid w:val="002D6C31"/>
    <w:pPr>
      <w:ind w:left="400" w:hanging="200"/>
    </w:pPr>
    <w:rPr>
      <w:rFonts w:cstheme="minorBidi"/>
    </w:rPr>
  </w:style>
  <w:style w:type="paragraph" w:styleId="Index3">
    <w:name w:val="index 3"/>
    <w:basedOn w:val="Standaard"/>
    <w:next w:val="Standaard"/>
    <w:autoRedefine/>
    <w:uiPriority w:val="99"/>
    <w:semiHidden/>
    <w:rsid w:val="002D6C31"/>
    <w:pPr>
      <w:ind w:left="600" w:hanging="200"/>
    </w:pPr>
    <w:rPr>
      <w:rFonts w:cstheme="minorBidi"/>
    </w:rPr>
  </w:style>
  <w:style w:type="paragraph" w:styleId="Index4">
    <w:name w:val="index 4"/>
    <w:basedOn w:val="Standaard"/>
    <w:next w:val="Standaard"/>
    <w:autoRedefine/>
    <w:uiPriority w:val="99"/>
    <w:semiHidden/>
    <w:rsid w:val="002D6C31"/>
    <w:pPr>
      <w:ind w:left="800" w:hanging="200"/>
    </w:pPr>
    <w:rPr>
      <w:rFonts w:cstheme="minorBidi"/>
    </w:rPr>
  </w:style>
  <w:style w:type="paragraph" w:styleId="Index5">
    <w:name w:val="index 5"/>
    <w:basedOn w:val="Standaard"/>
    <w:next w:val="Standaard"/>
    <w:autoRedefine/>
    <w:uiPriority w:val="99"/>
    <w:semiHidden/>
    <w:rsid w:val="002D6C31"/>
    <w:pPr>
      <w:ind w:left="1000" w:hanging="200"/>
    </w:pPr>
    <w:rPr>
      <w:rFonts w:cstheme="minorBidi"/>
    </w:rPr>
  </w:style>
  <w:style w:type="paragraph" w:styleId="Index6">
    <w:name w:val="index 6"/>
    <w:basedOn w:val="Standaard"/>
    <w:next w:val="Standaard"/>
    <w:autoRedefine/>
    <w:uiPriority w:val="99"/>
    <w:semiHidden/>
    <w:rsid w:val="002D6C31"/>
    <w:pPr>
      <w:ind w:left="1200" w:hanging="200"/>
    </w:pPr>
    <w:rPr>
      <w:rFonts w:cstheme="minorBidi"/>
    </w:rPr>
  </w:style>
  <w:style w:type="paragraph" w:styleId="Index7">
    <w:name w:val="index 7"/>
    <w:basedOn w:val="Standaard"/>
    <w:next w:val="Standaard"/>
    <w:autoRedefine/>
    <w:uiPriority w:val="99"/>
    <w:semiHidden/>
    <w:rsid w:val="002D6C31"/>
    <w:pPr>
      <w:ind w:left="1400" w:hanging="200"/>
    </w:pPr>
    <w:rPr>
      <w:rFonts w:cstheme="minorBidi"/>
    </w:rPr>
  </w:style>
  <w:style w:type="paragraph" w:styleId="Index8">
    <w:name w:val="index 8"/>
    <w:basedOn w:val="Standaard"/>
    <w:next w:val="Standaard"/>
    <w:autoRedefine/>
    <w:uiPriority w:val="99"/>
    <w:semiHidden/>
    <w:rsid w:val="002D6C31"/>
    <w:pPr>
      <w:ind w:left="1600" w:hanging="200"/>
    </w:pPr>
    <w:rPr>
      <w:rFonts w:cstheme="minorBidi"/>
    </w:rPr>
  </w:style>
  <w:style w:type="paragraph" w:styleId="Index9">
    <w:name w:val="index 9"/>
    <w:basedOn w:val="Standaard"/>
    <w:next w:val="Standaard"/>
    <w:autoRedefine/>
    <w:uiPriority w:val="99"/>
    <w:semiHidden/>
    <w:rsid w:val="002D6C31"/>
    <w:pPr>
      <w:ind w:left="1800" w:hanging="200"/>
    </w:pPr>
    <w:rPr>
      <w:rFonts w:cstheme="minorBidi"/>
    </w:rPr>
  </w:style>
  <w:style w:type="paragraph" w:styleId="Indexkop">
    <w:name w:val="index heading"/>
    <w:basedOn w:val="Standaard"/>
    <w:next w:val="Index1"/>
    <w:uiPriority w:val="99"/>
    <w:semiHidden/>
    <w:rsid w:val="002D6C31"/>
    <w:pPr>
      <w:spacing w:line="276" w:lineRule="auto"/>
    </w:pPr>
    <w:rPr>
      <w:rFonts w:cstheme="minorBidi"/>
      <w:b/>
      <w:bCs/>
    </w:rPr>
  </w:style>
  <w:style w:type="character" w:styleId="Intensievebenadrukking">
    <w:name w:val="Intense Emphasis"/>
    <w:uiPriority w:val="21"/>
    <w:rsid w:val="002D6C31"/>
    <w:rPr>
      <w:rFonts w:ascii="Calibri" w:hAnsi="Calibri"/>
      <w:i/>
      <w:iCs/>
      <w:color w:val="5B9BD5"/>
    </w:rPr>
  </w:style>
  <w:style w:type="table" w:styleId="Klassieketabel1">
    <w:name w:val="Table Classic 1"/>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D6C31"/>
    <w:pPr>
      <w:spacing w:line="274" w:lineRule="atLeast"/>
    </w:pPr>
    <w:rPr>
      <w:rFonts w:ascii="Calibri" w:hAnsi="Calibri" w:cstheme="minorBi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Kleurrijkraster-accent2">
    <w:name w:val="Colorful Grid Accent 2"/>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Kleurrijkraster-accent3">
    <w:name w:val="Colorful Grid Accent 3"/>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Kleurrijkraster-accent4">
    <w:name w:val="Colorful Grid Accent 4"/>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Kleurrijkraster-accent5">
    <w:name w:val="Colorful Grid Accent 5"/>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Kleurrijkraster-accent6">
    <w:name w:val="Colorful Grid Accent 6"/>
    <w:basedOn w:val="Standaardtabel"/>
    <w:uiPriority w:val="73"/>
    <w:unhideWhenUsed/>
    <w:rsid w:val="002D6C31"/>
    <w:pPr>
      <w:spacing w:line="276" w:lineRule="auto"/>
    </w:pPr>
    <w:rPr>
      <w:rFonts w:ascii="Calibri" w:hAnsi="Calibri" w:cstheme="minorBidi"/>
      <w:color w:val="000000"/>
      <w:sz w:val="20"/>
      <w:szCs w:val="20"/>
      <w:lang w:eastAsia="nl-NL"/>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Kleurrijkearcering">
    <w:name w:val="Colorful Shading"/>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Kleurrijkearcering-accent4">
    <w:name w:val="Colorful Shading Accent 4"/>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Kleurrijkelijst">
    <w:name w:val="Colorful List"/>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Kleurrijkelijst-accent2">
    <w:name w:val="Colorful List Accent 2"/>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Kleurrijkelijst-accent3">
    <w:name w:val="Colorful List Accent 3"/>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Kleurrijkelijst-accent4">
    <w:name w:val="Colorful List Accent 4"/>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Kleurrijkelijst-accent5">
    <w:name w:val="Colorful List Accent 5"/>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Kleurrijkelijst-accent6">
    <w:name w:val="Colorful List Accent 6"/>
    <w:basedOn w:val="Standaardtabel"/>
    <w:uiPriority w:val="72"/>
    <w:unhideWhenUsed/>
    <w:rsid w:val="002D6C31"/>
    <w:pPr>
      <w:spacing w:line="276" w:lineRule="auto"/>
    </w:pPr>
    <w:rPr>
      <w:rFonts w:ascii="Calibri" w:hAnsi="Calibri" w:cstheme="minorBidi"/>
      <w:color w:val="000000"/>
      <w:sz w:val="20"/>
      <w:szCs w:val="20"/>
      <w:lang w:eastAsia="nl-NL"/>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Kleurrijketabel1">
    <w:name w:val="Table Colorful 1"/>
    <w:basedOn w:val="Standaardtabel"/>
    <w:uiPriority w:val="99"/>
    <w:semiHidden/>
    <w:unhideWhenUsed/>
    <w:rsid w:val="002D6C31"/>
    <w:pPr>
      <w:spacing w:line="274" w:lineRule="atLeast"/>
    </w:pPr>
    <w:rPr>
      <w:rFonts w:ascii="Calibri" w:hAnsi="Calibri" w:cstheme="minorBi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D6C31"/>
    <w:pPr>
      <w:spacing w:line="274" w:lineRule="atLeast"/>
    </w:pPr>
    <w:rPr>
      <w:rFonts w:ascii="Calibri" w:hAnsi="Calibri" w:cstheme="minorBidi"/>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chtraster-accent2">
    <w:name w:val="Light Grid Accent 2"/>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chtraster-accent3">
    <w:name w:val="Light Grid Accent 3"/>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chtraster-accent4">
    <w:name w:val="Light Grid Accent 4"/>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chtraster-accent5">
    <w:name w:val="Light Grid Accent 5"/>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chtraster-accent6">
    <w:name w:val="Light Grid Accent 6"/>
    <w:basedOn w:val="Standaardtabel"/>
    <w:uiPriority w:val="62"/>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chtearcering">
    <w:name w:val="Light Shading"/>
    <w:basedOn w:val="Standaardtabel"/>
    <w:uiPriority w:val="60"/>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unhideWhenUsed/>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chtearcering-accent2">
    <w:name w:val="Light Shading Accent 2"/>
    <w:basedOn w:val="Standaardtabel"/>
    <w:uiPriority w:val="60"/>
    <w:unhideWhenUsed/>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chtearcering-accent3">
    <w:name w:val="Light Shading Accent 3"/>
    <w:basedOn w:val="Standaardtabel"/>
    <w:uiPriority w:val="60"/>
    <w:unhideWhenUsed/>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chtearcering-accent4">
    <w:name w:val="Light Shading Accent 4"/>
    <w:basedOn w:val="Standaardtabel"/>
    <w:uiPriority w:val="60"/>
    <w:unhideWhenUsed/>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chtearcering-accent5">
    <w:name w:val="Light Shading Accent 5"/>
    <w:basedOn w:val="Standaardtabel"/>
    <w:uiPriority w:val="60"/>
    <w:unhideWhenUsed/>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chtearcering-accent6">
    <w:name w:val="Light Shading Accent 6"/>
    <w:basedOn w:val="Standaardtabel"/>
    <w:uiPriority w:val="60"/>
    <w:unhideWhenUsed/>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chtelijst">
    <w:name w:val="Light List"/>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chtelijst-accent2">
    <w:name w:val="Light List Accent 2"/>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chtelijst-accent3">
    <w:name w:val="Light List Accent 3"/>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chtelijst-accent4">
    <w:name w:val="Light List Accent 4"/>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chtelijst-accent5">
    <w:name w:val="Light List Accent 5"/>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chtelijst-accent6">
    <w:name w:val="Light List Accent 6"/>
    <w:basedOn w:val="Standaardtabel"/>
    <w:uiPriority w:val="61"/>
    <w:unhideWhenUsed/>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Lijstmetafbeeldingen">
    <w:name w:val="table of figures"/>
    <w:basedOn w:val="Standaard"/>
    <w:next w:val="Standaard"/>
    <w:uiPriority w:val="99"/>
    <w:semiHidden/>
    <w:rsid w:val="002D6C31"/>
    <w:pPr>
      <w:spacing w:line="276" w:lineRule="auto"/>
    </w:pPr>
    <w:rPr>
      <w:rFonts w:cstheme="minorBidi"/>
    </w:rPr>
  </w:style>
  <w:style w:type="table" w:customStyle="1" w:styleId="Lijsttabel1licht1">
    <w:name w:val="Lijsttabel 1 licht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1licht-Accent21">
    <w:name w:val="Lijsttabel 1 licht - Accent 2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1licht-Accent31">
    <w:name w:val="Lijsttabel 1 licht - Accent 3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1licht-Accent41">
    <w:name w:val="Lijsttabel 1 licht - Accent 4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1licht-Accent51">
    <w:name w:val="Lijsttabel 1 licht - Accent 5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1licht-Accent61">
    <w:name w:val="Lijsttabel 1 licht - Accent 6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21">
    <w:name w:val="Lijsttabel 2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2-Accent21">
    <w:name w:val="Lijsttabel 2 - Accent 2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2-Accent31">
    <w:name w:val="Lijsttabel 2 - Accent 3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2-Accent41">
    <w:name w:val="Lijsttabel 2 - Accent 4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2-Accent51">
    <w:name w:val="Lijsttabel 2 - Accent 5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2-Accent61">
    <w:name w:val="Lijsttabel 2 - Accent 6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31">
    <w:name w:val="Lijsttabel 3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jsttabel3-Accent21">
    <w:name w:val="Lijsttabel 3 - Accent 2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jsttabel3-Accent31">
    <w:name w:val="Lijsttabel 3 - Accent 3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jsttabel3-Accent41">
    <w:name w:val="Lijsttabel 3 - Accent 4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jsttabel3-Accent51">
    <w:name w:val="Lijsttabel 3 - Accent 5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jsttabel3-Accent61">
    <w:name w:val="Lijsttabel 3 - Accent 6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jsttabel41">
    <w:name w:val="Lijsttabel 4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4-Accent21">
    <w:name w:val="Lijsttabel 4 - Accent 2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4-Accent31">
    <w:name w:val="Lijsttabel 4 - Accent 3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4-Accent41">
    <w:name w:val="Lijsttabel 4 - Accent 4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4-Accent51">
    <w:name w:val="Lijsttabel 4 - Accent 5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4-Accent61">
    <w:name w:val="Lijsttabel 4 - Accent 6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5donker1">
    <w:name w:val="Lijsttabel 5 donker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6kleurrijk-Accent21">
    <w:name w:val="Lijsttabel 6 kleurrijk - Accent 21"/>
    <w:basedOn w:val="Standaardtabel"/>
    <w:uiPriority w:val="51"/>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6kleurrijk-Accent31">
    <w:name w:val="Lijsttabel 6 kleurrijk - Accent 31"/>
    <w:basedOn w:val="Standaardtabel"/>
    <w:uiPriority w:val="51"/>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6kleurrijk-Accent41">
    <w:name w:val="Lijsttabel 6 kleurrijk - Accent 41"/>
    <w:basedOn w:val="Standaardtabel"/>
    <w:uiPriority w:val="51"/>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6kleurrijk-Accent51">
    <w:name w:val="Lijsttabel 6 kleurrijk - Accent 51"/>
    <w:basedOn w:val="Standaardtabel"/>
    <w:uiPriority w:val="51"/>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6kleurrijk-Accent61">
    <w:name w:val="Lijsttabel 6 kleurrijk - Accent 61"/>
    <w:basedOn w:val="Standaardtabel"/>
    <w:uiPriority w:val="51"/>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7kleurrijk1">
    <w:name w:val="Lijsttabel 7 kleurrijk1"/>
    <w:basedOn w:val="Standaardtabel"/>
    <w:uiPriority w:val="52"/>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2D6C31"/>
    <w:pPr>
      <w:spacing w:line="276" w:lineRule="auto"/>
    </w:pPr>
    <w:rPr>
      <w:rFonts w:ascii="Calibri" w:hAnsi="Calibri" w:cstheme="minorBidi"/>
      <w:color w:val="2E74B5"/>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2D6C31"/>
    <w:pPr>
      <w:spacing w:line="276" w:lineRule="auto"/>
    </w:pPr>
    <w:rPr>
      <w:rFonts w:ascii="Calibri" w:hAnsi="Calibri" w:cstheme="minorBidi"/>
      <w:color w:val="C45911"/>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2D6C31"/>
    <w:pPr>
      <w:spacing w:line="276" w:lineRule="auto"/>
    </w:pPr>
    <w:rPr>
      <w:rFonts w:ascii="Calibri" w:hAnsi="Calibri" w:cstheme="minorBidi"/>
      <w:color w:val="7B7B7B"/>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2D6C31"/>
    <w:pPr>
      <w:spacing w:line="276" w:lineRule="auto"/>
    </w:pPr>
    <w:rPr>
      <w:rFonts w:ascii="Calibri" w:hAnsi="Calibri" w:cstheme="minorBidi"/>
      <w:color w:val="BF8F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2D6C31"/>
    <w:pPr>
      <w:spacing w:line="276" w:lineRule="auto"/>
    </w:pPr>
    <w:rPr>
      <w:rFonts w:ascii="Calibri" w:hAnsi="Calibri" w:cstheme="minorBidi"/>
      <w:color w:val="2F5496"/>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2D6C31"/>
    <w:pPr>
      <w:spacing w:line="276" w:lineRule="auto"/>
    </w:pPr>
    <w:rPr>
      <w:rFonts w:ascii="Calibri" w:hAnsi="Calibri" w:cstheme="minorBidi"/>
      <w:color w:val="538135"/>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rsid w:val="002D6C31"/>
    <w:pPr>
      <w:tabs>
        <w:tab w:val="left" w:pos="480"/>
        <w:tab w:val="left" w:pos="960"/>
        <w:tab w:val="left" w:pos="1440"/>
        <w:tab w:val="left" w:pos="1920"/>
        <w:tab w:val="left" w:pos="2400"/>
        <w:tab w:val="left" w:pos="2880"/>
        <w:tab w:val="left" w:pos="3360"/>
        <w:tab w:val="left" w:pos="3840"/>
        <w:tab w:val="left" w:pos="4320"/>
      </w:tabs>
      <w:suppressAutoHyphens/>
      <w:spacing w:line="276" w:lineRule="auto"/>
    </w:pPr>
    <w:rPr>
      <w:rFonts w:ascii="Calibri" w:hAnsi="Calibri" w:cstheme="minorBidi"/>
      <w:color w:val="000000"/>
      <w:sz w:val="20"/>
      <w:szCs w:val="20"/>
      <w:lang w:eastAsia="en-US"/>
    </w:rPr>
  </w:style>
  <w:style w:type="character" w:customStyle="1" w:styleId="MacrotekstChar">
    <w:name w:val="Macrotekst Char"/>
    <w:basedOn w:val="Standaardalinea-lettertype"/>
    <w:link w:val="Macrotekst"/>
    <w:semiHidden/>
    <w:rsid w:val="002D6C31"/>
    <w:rPr>
      <w:rFonts w:ascii="Calibri" w:hAnsi="Calibri" w:cstheme="minorBidi"/>
      <w:color w:val="000000"/>
      <w:sz w:val="20"/>
      <w:szCs w:val="20"/>
      <w:lang w:eastAsia="en-US"/>
    </w:rPr>
  </w:style>
  <w:style w:type="paragraph" w:styleId="Notitiekop">
    <w:name w:val="Note Heading"/>
    <w:basedOn w:val="Standaard"/>
    <w:next w:val="Standaard"/>
    <w:link w:val="NotitiekopChar"/>
    <w:semiHidden/>
    <w:rsid w:val="002D6C31"/>
    <w:pPr>
      <w:spacing w:line="276" w:lineRule="auto"/>
    </w:pPr>
    <w:rPr>
      <w:rFonts w:cstheme="minorBidi"/>
    </w:rPr>
  </w:style>
  <w:style w:type="character" w:customStyle="1" w:styleId="NotitiekopChar">
    <w:name w:val="Notitiekop Char"/>
    <w:basedOn w:val="Standaardalinea-lettertype"/>
    <w:link w:val="Notitiekop"/>
    <w:semiHidden/>
    <w:rsid w:val="002D6C31"/>
    <w:rPr>
      <w:rFonts w:ascii="Calibri" w:hAnsi="Calibri" w:cstheme="minorBidi"/>
      <w:sz w:val="20"/>
      <w:szCs w:val="20"/>
      <w:lang w:eastAsia="nl-NL"/>
    </w:rPr>
  </w:style>
  <w:style w:type="table" w:customStyle="1" w:styleId="Onopgemaaktetabel11">
    <w:name w:val="Onopgemaakte tabel 11"/>
    <w:basedOn w:val="Standaardtabel"/>
    <w:uiPriority w:val="4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fessioneletabel">
    <w:name w:val="Table Professional"/>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Accent11">
    <w:name w:val="Rastertabel 1 licht - Accent 1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2-Accent21">
    <w:name w:val="Rastertabel 2 - Accent 2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2-Accent31">
    <w:name w:val="Rastertabel 2 - Accent 3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2-Accent41">
    <w:name w:val="Rastertabel 2 - Accent 4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2-Accent51">
    <w:name w:val="Rastertabel 2 - Accent 5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2-Accent61">
    <w:name w:val="Rastertabel 2 - Accent 61"/>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31">
    <w:name w:val="Rastertabel 3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astertabel3-Accent21">
    <w:name w:val="Rastertabel 3 - Accent 2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Rastertabel3-Accent31">
    <w:name w:val="Rastertabel 3 - Accent 3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Rastertabel3-Accent41">
    <w:name w:val="Rastertabel 3 - Accent 4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Rastertabel3-Accent51">
    <w:name w:val="Rastertabel 3 - Accent 5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Rastertabel3-Accent61">
    <w:name w:val="Rastertabel 3 - Accent 61"/>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Rastertabel41">
    <w:name w:val="Rastertabel 4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21">
    <w:name w:val="Rastertabel 4 - Accent 2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4-Accent31">
    <w:name w:val="Rastertabel 4 - Accent 3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4-Accent41">
    <w:name w:val="Rastertabel 4 - Accent 4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4-Accent51">
    <w:name w:val="Rastertabel 4 - Accent 5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61">
    <w:name w:val="Rastertabel 4 - Accent 61"/>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5donker1">
    <w:name w:val="Rastertabel 5 donker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astertabel5donker-Accent21">
    <w:name w:val="Rastertabel 5 donker - Accent 2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Rastertabel5donker-Accent31">
    <w:name w:val="Rastertabel 5 donker - Accent 3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Rastertabel5donker-Accent41">
    <w:name w:val="Rastertabel 5 donker - Accent 4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Rastertabel5donker-Accent51">
    <w:name w:val="Rastertabel 5 donker - Accent 5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Rastertabel5donker-Accent61">
    <w:name w:val="Rastertabel 5 donker - Accent 61"/>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Rastertabel6kleurrijk1">
    <w:name w:val="Rastertabel 6 kleurrijk1"/>
    <w:basedOn w:val="Standaardtabel"/>
    <w:uiPriority w:val="5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6kleurrijk-Accent21">
    <w:name w:val="Rastertabel 6 kleurrijk - Accent 21"/>
    <w:basedOn w:val="Standaardtabel"/>
    <w:uiPriority w:val="51"/>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6kleurrijk-Accent31">
    <w:name w:val="Rastertabel 6 kleurrijk - Accent 31"/>
    <w:basedOn w:val="Standaardtabel"/>
    <w:uiPriority w:val="51"/>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6kleurrijk-Accent41">
    <w:name w:val="Rastertabel 6 kleurrijk - Accent 41"/>
    <w:basedOn w:val="Standaardtabel"/>
    <w:uiPriority w:val="51"/>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6kleurrijk-Accent51">
    <w:name w:val="Rastertabel 6 kleurrijk - Accent 51"/>
    <w:basedOn w:val="Standaardtabel"/>
    <w:uiPriority w:val="51"/>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6kleurrijk-Accent61">
    <w:name w:val="Rastertabel 6 kleurrijk - Accent 61"/>
    <w:basedOn w:val="Standaardtabel"/>
    <w:uiPriority w:val="51"/>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7kleurrijk1">
    <w:name w:val="Rastertabel 7 kleurrijk1"/>
    <w:basedOn w:val="Standaardtabel"/>
    <w:uiPriority w:val="52"/>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astertabel7kleurrijk-Accent21">
    <w:name w:val="Rastertabel 7 kleurrijk - Accent 21"/>
    <w:basedOn w:val="Standaardtabel"/>
    <w:uiPriority w:val="52"/>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Rastertabel7kleurrijk-Accent31">
    <w:name w:val="Rastertabel 7 kleurrijk - Accent 31"/>
    <w:basedOn w:val="Standaardtabel"/>
    <w:uiPriority w:val="52"/>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Rastertabel7kleurrijk-Accent41">
    <w:name w:val="Rastertabel 7 kleurrijk - Accent 41"/>
    <w:basedOn w:val="Standaardtabel"/>
    <w:uiPriority w:val="52"/>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Rastertabel7kleurrijk-Accent51">
    <w:name w:val="Rastertabel 7 kleurrijk - Accent 51"/>
    <w:basedOn w:val="Standaardtabel"/>
    <w:uiPriority w:val="52"/>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Rastertabel7kleurrijk-Accent61">
    <w:name w:val="Rastertabel 7 kleurrijk - Accent 61"/>
    <w:basedOn w:val="Standaardtabel"/>
    <w:uiPriority w:val="52"/>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Subtielebenadrukking">
    <w:name w:val="Subtle Emphasis"/>
    <w:uiPriority w:val="19"/>
    <w:rsid w:val="002D6C31"/>
    <w:rPr>
      <w:rFonts w:ascii="Calibri" w:hAnsi="Calibri"/>
      <w:i/>
      <w:iCs/>
      <w:color w:val="404040"/>
    </w:rPr>
  </w:style>
  <w:style w:type="character" w:styleId="Subtieleverwijzing">
    <w:name w:val="Subtle Reference"/>
    <w:uiPriority w:val="31"/>
    <w:rsid w:val="002D6C31"/>
    <w:rPr>
      <w:rFonts w:ascii="Calibri" w:hAnsi="Calibri"/>
      <w:smallCaps/>
      <w:color w:val="5A5A5A"/>
    </w:rPr>
  </w:style>
  <w:style w:type="table" w:styleId="Tabelkolommen1">
    <w:name w:val="Table Columns 1"/>
    <w:basedOn w:val="Standaardtabel"/>
    <w:uiPriority w:val="99"/>
    <w:semiHidden/>
    <w:unhideWhenUsed/>
    <w:rsid w:val="002D6C31"/>
    <w:pPr>
      <w:spacing w:line="274" w:lineRule="atLeast"/>
    </w:pPr>
    <w:rPr>
      <w:rFonts w:ascii="Calibri" w:hAnsi="Calibri" w:cstheme="minorBi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D6C31"/>
    <w:pPr>
      <w:spacing w:line="274" w:lineRule="atLeast"/>
    </w:pPr>
    <w:rPr>
      <w:rFonts w:ascii="Calibri" w:hAnsi="Calibri" w:cstheme="minorBidi"/>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D6C31"/>
    <w:pPr>
      <w:spacing w:line="274" w:lineRule="atLeast"/>
    </w:pPr>
    <w:rPr>
      <w:rFonts w:ascii="Calibri" w:hAnsi="Calibri" w:cstheme="minorBi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D6C31"/>
    <w:pPr>
      <w:spacing w:line="274" w:lineRule="atLeast"/>
    </w:pPr>
    <w:rPr>
      <w:rFonts w:ascii="Calibri" w:hAnsi="Calibri" w:cstheme="minorBidi"/>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D6C31"/>
    <w:pPr>
      <w:spacing w:line="274" w:lineRule="atLeast"/>
    </w:pPr>
    <w:rPr>
      <w:rFonts w:ascii="Calibri" w:hAnsi="Calibri" w:cstheme="minorBi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5">
    <w:name w:val="Table List 5"/>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D6C31"/>
    <w:pPr>
      <w:spacing w:line="274" w:lineRule="atLeast"/>
    </w:pPr>
    <w:rPr>
      <w:rFonts w:ascii="Calibri" w:hAnsi="Calibri" w:cstheme="minorBi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stertabel1licht1">
    <w:name w:val="Rastertabel 1 licht1"/>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raster2">
    <w:name w:val="Table Grid 2"/>
    <w:basedOn w:val="Standaardtabel"/>
    <w:uiPriority w:val="99"/>
    <w:semiHidden/>
    <w:unhideWhenUsed/>
    <w:rsid w:val="002D6C31"/>
    <w:pPr>
      <w:spacing w:line="274" w:lineRule="atLeast"/>
    </w:pPr>
    <w:rPr>
      <w:rFonts w:ascii="Calibri" w:hAnsi="Calibri" w:cstheme="minorBidi"/>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D6C31"/>
    <w:pPr>
      <w:spacing w:line="274" w:lineRule="atLeast"/>
    </w:pPr>
    <w:rPr>
      <w:rFonts w:ascii="Calibri" w:hAnsi="Calibri" w:cstheme="minorBidi"/>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D6C31"/>
    <w:pPr>
      <w:spacing w:line="274" w:lineRule="atLeast"/>
    </w:pPr>
    <w:rPr>
      <w:rFonts w:ascii="Calibri" w:hAnsi="Calibri" w:cstheme="minorBi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D6C31"/>
    <w:pPr>
      <w:spacing w:line="274" w:lineRule="atLeast"/>
    </w:pPr>
    <w:rPr>
      <w:rFonts w:ascii="Calibri" w:hAnsi="Calibri" w:cstheme="minorBi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2D6C31"/>
    <w:pPr>
      <w:spacing w:line="276" w:lineRule="auto"/>
    </w:pPr>
    <w:rPr>
      <w:rFonts w:ascii="Calibri" w:hAnsi="Calibri" w:cstheme="minorBidi"/>
      <w:color w:val="000000"/>
      <w:sz w:val="20"/>
      <w:szCs w:val="20"/>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2D6C31"/>
    <w:pPr>
      <w:spacing w:line="274" w:lineRule="atLeast"/>
    </w:pPr>
    <w:rPr>
      <w:rFonts w:ascii="Calibri" w:hAnsi="Calibri" w:cstheme="minorBidi"/>
      <w:color w:val="00000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2D6C31"/>
    <w:rPr>
      <w:rFonts w:ascii="Calibri" w:hAnsi="Calibri"/>
      <w:color w:val="808080"/>
    </w:rPr>
  </w:style>
  <w:style w:type="table" w:styleId="Verfijndetabel1">
    <w:name w:val="Table Subtle 1"/>
    <w:basedOn w:val="Standaardtabel"/>
    <w:uiPriority w:val="99"/>
    <w:semiHidden/>
    <w:unhideWhenUsed/>
    <w:rsid w:val="002D6C31"/>
    <w:pPr>
      <w:spacing w:line="274" w:lineRule="atLeast"/>
    </w:pPr>
    <w:rPr>
      <w:rFonts w:ascii="Calibri" w:hAnsi="Calibri" w:cstheme="minorBidi"/>
      <w:color w:val="000000"/>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D6C31"/>
    <w:pPr>
      <w:spacing w:line="274" w:lineRule="atLeast"/>
    </w:pPr>
    <w:rPr>
      <w:rFonts w:ascii="Calibri" w:hAnsi="Calibri" w:cstheme="minorBidi"/>
      <w:color w:val="000000"/>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2D6C31"/>
    <w:pPr>
      <w:spacing w:line="274" w:lineRule="atLeast"/>
    </w:pPr>
    <w:rPr>
      <w:rFonts w:ascii="Calibri" w:hAnsi="Calibri" w:cstheme="minorBi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D6C31"/>
    <w:pPr>
      <w:spacing w:line="274" w:lineRule="atLeast"/>
    </w:pPr>
    <w:rPr>
      <w:rFonts w:ascii="Calibri" w:hAnsi="Calibri" w:cstheme="minorBi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D6C31"/>
    <w:pPr>
      <w:spacing w:line="274" w:lineRule="atLeast"/>
    </w:pPr>
    <w:rPr>
      <w:rFonts w:ascii="Calibri" w:hAnsi="Calibri" w:cstheme="minorBi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plusVlocatiegegevens">
    <w:name w:val="KplusV_locatiegegevens"/>
    <w:basedOn w:val="Standaard"/>
    <w:rsid w:val="002D6C31"/>
    <w:pPr>
      <w:spacing w:line="200" w:lineRule="exact"/>
    </w:pPr>
    <w:rPr>
      <w:rFonts w:cstheme="minorBidi"/>
      <w:noProof/>
      <w:color w:val="6F6F6E"/>
      <w:sz w:val="16"/>
    </w:rPr>
  </w:style>
  <w:style w:type="paragraph" w:customStyle="1" w:styleId="GEENVERZENDOPTIE">
    <w:name w:val="GEEN VERZENDOPTIE"/>
    <w:basedOn w:val="Standaard"/>
    <w:next w:val="Standaard"/>
    <w:semiHidden/>
    <w:rsid w:val="002D6C31"/>
    <w:pPr>
      <w:spacing w:line="238" w:lineRule="exact"/>
    </w:pPr>
    <w:rPr>
      <w:rFonts w:cstheme="minorBidi"/>
    </w:rPr>
  </w:style>
  <w:style w:type="paragraph" w:customStyle="1" w:styleId="VERZENDOPTIE">
    <w:name w:val="VERZENDOPTIE"/>
    <w:basedOn w:val="Standaard"/>
    <w:next w:val="Standaard"/>
    <w:semiHidden/>
    <w:rsid w:val="002D6C31"/>
    <w:pPr>
      <w:spacing w:line="260" w:lineRule="exact"/>
    </w:pPr>
    <w:rPr>
      <w:rFonts w:cstheme="minorBidi"/>
      <w:caps/>
    </w:rPr>
  </w:style>
  <w:style w:type="paragraph" w:customStyle="1" w:styleId="Concept">
    <w:name w:val="Concept"/>
    <w:basedOn w:val="Standaard"/>
    <w:semiHidden/>
    <w:rsid w:val="002D6C31"/>
    <w:pPr>
      <w:spacing w:line="276" w:lineRule="auto"/>
    </w:pPr>
    <w:rPr>
      <w:rFonts w:cstheme="minorBidi"/>
      <w:caps/>
      <w:sz w:val="55"/>
    </w:rPr>
  </w:style>
  <w:style w:type="paragraph" w:customStyle="1" w:styleId="CheckBox">
    <w:name w:val="CheckBox"/>
    <w:basedOn w:val="Standaard"/>
    <w:semiHidden/>
    <w:rsid w:val="002D6C31"/>
    <w:pPr>
      <w:spacing w:line="276" w:lineRule="auto"/>
    </w:pPr>
    <w:rPr>
      <w:rFonts w:cstheme="minorBidi"/>
    </w:rPr>
  </w:style>
  <w:style w:type="character" w:customStyle="1" w:styleId="CheckBoxChar">
    <w:name w:val="CheckBox Char"/>
    <w:semiHidden/>
    <w:rsid w:val="002D6C31"/>
    <w:rPr>
      <w:rFonts w:ascii="Calibri" w:hAnsi="Calibri"/>
      <w:sz w:val="18"/>
      <w:szCs w:val="19"/>
      <w:lang w:val="nl-NL" w:eastAsia="en-US" w:bidi="ar-SA"/>
    </w:rPr>
  </w:style>
  <w:style w:type="paragraph" w:customStyle="1" w:styleId="Factuur">
    <w:name w:val="Factuur"/>
    <w:basedOn w:val="Standaard"/>
    <w:semiHidden/>
    <w:rsid w:val="002D6C31"/>
    <w:pPr>
      <w:spacing w:after="1450" w:line="300" w:lineRule="exact"/>
    </w:pPr>
    <w:rPr>
      <w:rFonts w:cstheme="minorBidi"/>
      <w:sz w:val="27"/>
      <w:szCs w:val="27"/>
    </w:rPr>
  </w:style>
  <w:style w:type="paragraph" w:customStyle="1" w:styleId="KplusVgrijskopje">
    <w:name w:val="KplusV_grijs kopje"/>
    <w:basedOn w:val="Standaard"/>
    <w:rsid w:val="002D6C31"/>
    <w:pPr>
      <w:spacing w:line="260" w:lineRule="exact"/>
    </w:pPr>
    <w:rPr>
      <w:rFonts w:cstheme="minorBidi"/>
      <w:noProof/>
      <w:color w:val="6F6F6E"/>
      <w:sz w:val="18"/>
    </w:rPr>
  </w:style>
  <w:style w:type="paragraph" w:customStyle="1" w:styleId="KplusVgegevens">
    <w:name w:val="KplusV_gegevens"/>
    <w:basedOn w:val="Standaard"/>
    <w:rsid w:val="002D6C31"/>
    <w:pPr>
      <w:spacing w:line="260" w:lineRule="exact"/>
    </w:pPr>
    <w:rPr>
      <w:rFonts w:cstheme="minorBidi"/>
      <w:noProof/>
      <w:sz w:val="18"/>
    </w:rPr>
  </w:style>
  <w:style w:type="paragraph" w:customStyle="1" w:styleId="Bijlage">
    <w:name w:val="Bijlage"/>
    <w:basedOn w:val="Standaard"/>
    <w:next w:val="Standaard"/>
    <w:qFormat/>
    <w:rsid w:val="002D6C31"/>
    <w:pPr>
      <w:keepNext/>
      <w:pageBreakBefore/>
      <w:numPr>
        <w:numId w:val="16"/>
      </w:numPr>
      <w:spacing w:after="140" w:line="420" w:lineRule="exact"/>
      <w:ind w:left="0" w:firstLine="0"/>
    </w:pPr>
    <w:rPr>
      <w:rFonts w:cstheme="minorBidi"/>
      <w:b/>
      <w:sz w:val="32"/>
    </w:rPr>
  </w:style>
  <w:style w:type="table" w:customStyle="1" w:styleId="Tabelraster10">
    <w:name w:val="Tabelraster1"/>
    <w:basedOn w:val="Standaardtabel"/>
    <w:next w:val="Tabelraster"/>
    <w:uiPriority w:val="39"/>
    <w:rsid w:val="002D6C31"/>
    <w:pPr>
      <w:spacing w:line="276"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
    <w:basedOn w:val="Standaardtabel"/>
    <w:next w:val="Tabelraster"/>
    <w:uiPriority w:val="39"/>
    <w:rsid w:val="002D6C31"/>
    <w:pPr>
      <w:spacing w:line="276"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lusVtitel">
    <w:name w:val="KplusV_titel"/>
    <w:basedOn w:val="Standaard"/>
    <w:rsid w:val="002D6C31"/>
    <w:pPr>
      <w:spacing w:after="80" w:line="640" w:lineRule="exact"/>
    </w:pPr>
    <w:rPr>
      <w:rFonts w:asciiTheme="minorHAnsi" w:eastAsiaTheme="minorHAnsi" w:hAnsiTheme="minorHAnsi" w:cstheme="minorBidi"/>
      <w:b/>
      <w:sz w:val="60"/>
      <w:szCs w:val="60"/>
      <w:lang w:eastAsia="en-US"/>
    </w:rPr>
  </w:style>
  <w:style w:type="paragraph" w:customStyle="1" w:styleId="KplusVsubtitel">
    <w:name w:val="KplusV_subtitel"/>
    <w:basedOn w:val="Standaard"/>
    <w:rsid w:val="002D6C31"/>
    <w:pPr>
      <w:spacing w:line="400" w:lineRule="exact"/>
    </w:pPr>
    <w:rPr>
      <w:rFonts w:asciiTheme="minorHAnsi" w:eastAsiaTheme="minorHAnsi" w:hAnsiTheme="minorHAnsi" w:cstheme="minorBidi"/>
      <w:sz w:val="36"/>
      <w:szCs w:val="36"/>
      <w:lang w:eastAsia="en-US"/>
    </w:rPr>
  </w:style>
  <w:style w:type="paragraph" w:customStyle="1" w:styleId="KplusVKopcursief">
    <w:name w:val="KplusV_Kop cursief"/>
    <w:basedOn w:val="Standaard"/>
    <w:rsid w:val="002D6C31"/>
    <w:pPr>
      <w:framePr w:wrap="around" w:vAnchor="page" w:hAnchor="page" w:x="3227" w:y="228"/>
      <w:spacing w:line="280" w:lineRule="exact"/>
    </w:pPr>
    <w:rPr>
      <w:rFonts w:asciiTheme="minorHAnsi" w:eastAsiaTheme="minorHAnsi" w:hAnsiTheme="minorHAnsi" w:cstheme="minorBidi"/>
      <w:i/>
      <w:sz w:val="24"/>
      <w:szCs w:val="22"/>
      <w:lang w:eastAsia="en-US"/>
    </w:rPr>
  </w:style>
  <w:style w:type="paragraph" w:customStyle="1" w:styleId="KplusVvoettekst">
    <w:name w:val="KplusV_voettekst"/>
    <w:basedOn w:val="Standaard"/>
    <w:rsid w:val="002D6C31"/>
    <w:pPr>
      <w:tabs>
        <w:tab w:val="right" w:pos="8504"/>
      </w:tabs>
      <w:spacing w:line="276" w:lineRule="auto"/>
    </w:pPr>
    <w:rPr>
      <w:rFonts w:cstheme="minorBidi"/>
      <w:noProof/>
      <w:sz w:val="16"/>
    </w:rPr>
  </w:style>
  <w:style w:type="paragraph" w:customStyle="1" w:styleId="KplusVKopvet">
    <w:name w:val="KplusV_Kop vet"/>
    <w:basedOn w:val="Standaard"/>
    <w:next w:val="Standaard"/>
    <w:rsid w:val="002D6C31"/>
    <w:pPr>
      <w:spacing w:line="280" w:lineRule="exact"/>
    </w:pPr>
    <w:rPr>
      <w:rFonts w:cstheme="minorBidi"/>
      <w:b/>
      <w:sz w:val="24"/>
      <w:szCs w:val="24"/>
    </w:rPr>
  </w:style>
  <w:style w:type="paragraph" w:customStyle="1" w:styleId="Bijlageongenummerd">
    <w:name w:val="Bijlage ongenummerd"/>
    <w:basedOn w:val="Bijlage"/>
    <w:next w:val="Standaard"/>
    <w:qFormat/>
    <w:rsid w:val="002D6C31"/>
    <w:pPr>
      <w:numPr>
        <w:numId w:val="0"/>
      </w:numPr>
    </w:pPr>
  </w:style>
  <w:style w:type="table" w:customStyle="1" w:styleId="TableGrid1">
    <w:name w:val="Table Grid1"/>
    <w:basedOn w:val="Standaardtabel"/>
    <w:next w:val="Tabelraster"/>
    <w:uiPriority w:val="59"/>
    <w:rsid w:val="002D6C31"/>
    <w:pPr>
      <w:spacing w:line="276" w:lineRule="auto"/>
    </w:pPr>
    <w:rPr>
      <w:rFonts w:ascii="Calibri" w:hAnsi="Calibri" w:cstheme="minorBidi"/>
      <w:color w:val="00000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tatus">
    <w:name w:val="doStatus"/>
    <w:basedOn w:val="Standaard"/>
    <w:qFormat/>
    <w:rsid w:val="002D6C31"/>
    <w:pPr>
      <w:framePr w:wrap="around" w:vAnchor="page" w:hAnchor="page" w:xAlign="right" w:yAlign="center"/>
      <w:spacing w:line="1000" w:lineRule="exact"/>
      <w:jc w:val="center"/>
    </w:pPr>
    <w:rPr>
      <w:rFonts w:ascii="Times New Roman" w:hAnsi="Times New Roman"/>
      <w:noProof/>
      <w:w w:val="125"/>
      <w:sz w:val="24"/>
      <w:szCs w:val="24"/>
      <w:lang w:val="en-GB" w:eastAsia="en-US"/>
    </w:rPr>
  </w:style>
  <w:style w:type="table" w:customStyle="1" w:styleId="KplusV">
    <w:name w:val="KplusV"/>
    <w:basedOn w:val="Standaardtabel"/>
    <w:uiPriority w:val="99"/>
    <w:rsid w:val="002D6C31"/>
    <w:pPr>
      <w:spacing w:line="276" w:lineRule="auto"/>
    </w:pPr>
    <w:rPr>
      <w:rFonts w:ascii="Calibri" w:hAnsi="Calibri"/>
      <w:sz w:val="20"/>
      <w:szCs w:val="20"/>
      <w:lang w:eastAsia="nl-NL"/>
    </w:rPr>
    <w:tblPr>
      <w:tblBorders>
        <w:top w:val="single" w:sz="4" w:space="0" w:color="auto"/>
        <w:bottom w:val="single" w:sz="4" w:space="0" w:color="auto"/>
        <w:insideH w:val="single" w:sz="4" w:space="0" w:color="auto"/>
      </w:tblBorders>
    </w:tblPr>
    <w:tblStylePr w:type="firstRow">
      <w:rPr>
        <w:b/>
      </w:rPr>
    </w:tblStylePr>
    <w:tblStylePr w:type="lastRow">
      <w:rPr>
        <w:b/>
      </w:rPr>
    </w:tblStylePr>
  </w:style>
  <w:style w:type="paragraph" w:customStyle="1" w:styleId="1-Kop1MemoCorversenBS">
    <w:name w:val="1 - Kop 1 Memo Corvers en BS"/>
    <w:basedOn w:val="Kop1"/>
    <w:next w:val="Standaard"/>
    <w:qFormat/>
    <w:rsid w:val="002D6C31"/>
    <w:pPr>
      <w:pageBreakBefore/>
      <w:shd w:val="clear" w:color="auto" w:fill="auto"/>
      <w:tabs>
        <w:tab w:val="num" w:pos="-426"/>
        <w:tab w:val="left" w:pos="284"/>
        <w:tab w:val="left" w:pos="425"/>
        <w:tab w:val="left" w:pos="567"/>
      </w:tabs>
      <w:spacing w:before="0" w:after="140" w:line="420" w:lineRule="exact"/>
      <w:ind w:hanging="426"/>
    </w:pPr>
    <w:rPr>
      <w:rFonts w:cstheme="minorBidi"/>
      <w:bCs w:val="0"/>
      <w:kern w:val="0"/>
      <w:sz w:val="28"/>
      <w:szCs w:val="19"/>
    </w:rPr>
  </w:style>
  <w:style w:type="paragraph" w:customStyle="1" w:styleId="3-Kop3SubparagraafCorversBS">
    <w:name w:val="3 - Kop 3_Subparagraaf Corvers &amp; BS"/>
    <w:basedOn w:val="2-Kop2ParagraafCorversBS"/>
    <w:link w:val="3-Kop3SubparagraafCorversBSChar"/>
    <w:qFormat/>
    <w:rsid w:val="002D6C31"/>
    <w:pPr>
      <w:numPr>
        <w:ilvl w:val="0"/>
      </w:numPr>
      <w:tabs>
        <w:tab w:val="clear" w:pos="426"/>
        <w:tab w:val="clear" w:pos="567"/>
        <w:tab w:val="clear" w:pos="709"/>
        <w:tab w:val="left" w:pos="-284"/>
        <w:tab w:val="num" w:pos="284"/>
        <w:tab w:val="left" w:pos="624"/>
        <w:tab w:val="left" w:pos="851"/>
      </w:tabs>
      <w:spacing w:line="288" w:lineRule="auto"/>
      <w:ind w:left="2160" w:hanging="567"/>
      <w:outlineLvl w:val="2"/>
    </w:pPr>
  </w:style>
  <w:style w:type="paragraph" w:customStyle="1" w:styleId="4-Kop4Modellencorvers">
    <w:name w:val="4 - Kop 4_Modellen corvers"/>
    <w:basedOn w:val="3-Kop3SubparagraafCorversBS"/>
    <w:link w:val="4-Kop4ModellencorversChar"/>
    <w:qFormat/>
    <w:rsid w:val="002D6C31"/>
    <w:pPr>
      <w:tabs>
        <w:tab w:val="left" w:pos="1985"/>
      </w:tabs>
      <w:ind w:left="0" w:firstLine="0"/>
      <w:outlineLvl w:val="3"/>
    </w:pPr>
    <w:rPr>
      <w:i/>
    </w:rPr>
  </w:style>
  <w:style w:type="character" w:customStyle="1" w:styleId="4-Kop4ModellencorversChar">
    <w:name w:val="4 - Kop 4_Modellen corvers Char"/>
    <w:link w:val="4-Kop4Modellencorvers"/>
    <w:rsid w:val="002D6C31"/>
    <w:rPr>
      <w:rFonts w:ascii="Calibri" w:hAnsi="Calibri" w:cstheme="minorBidi"/>
      <w:b/>
      <w:i/>
      <w:sz w:val="20"/>
      <w:szCs w:val="19"/>
      <w:lang w:eastAsia="nl-NL"/>
    </w:rPr>
  </w:style>
  <w:style w:type="paragraph" w:customStyle="1" w:styleId="2-Kop2ParagraafCorversBS">
    <w:name w:val="2 - Kop 2_Paragraaf Corvers &amp; BS"/>
    <w:basedOn w:val="Kop2"/>
    <w:link w:val="2-Kop2ParagraafCorversBSChar"/>
    <w:qFormat/>
    <w:rsid w:val="002D6C31"/>
    <w:pPr>
      <w:numPr>
        <w:ilvl w:val="1"/>
      </w:numPr>
      <w:shd w:val="clear" w:color="auto" w:fill="auto"/>
      <w:tabs>
        <w:tab w:val="num" w:pos="284"/>
        <w:tab w:val="left" w:pos="426"/>
        <w:tab w:val="left" w:pos="567"/>
        <w:tab w:val="left" w:pos="709"/>
      </w:tabs>
      <w:spacing w:line="280" w:lineRule="exact"/>
      <w:ind w:hanging="567"/>
    </w:pPr>
    <w:rPr>
      <w:rFonts w:ascii="Calibri" w:hAnsi="Calibri" w:cstheme="minorBidi"/>
      <w:iCs w:val="0"/>
      <w:sz w:val="20"/>
      <w:szCs w:val="19"/>
    </w:rPr>
  </w:style>
  <w:style w:type="character" w:customStyle="1" w:styleId="3-Kop3SubparagraafCorversBSChar">
    <w:name w:val="3 - Kop 3_Subparagraaf Corvers &amp; BS Char"/>
    <w:link w:val="3-Kop3SubparagraafCorversBS"/>
    <w:rsid w:val="002D6C31"/>
    <w:rPr>
      <w:rFonts w:ascii="Calibri" w:hAnsi="Calibri" w:cstheme="minorBidi"/>
      <w:b/>
      <w:sz w:val="20"/>
      <w:szCs w:val="19"/>
      <w:lang w:eastAsia="nl-NL"/>
    </w:rPr>
  </w:style>
  <w:style w:type="character" w:customStyle="1" w:styleId="2-Kop2ParagraafCorversBSChar">
    <w:name w:val="2 - Kop 2_Paragraaf Corvers &amp; BS Char"/>
    <w:link w:val="2-Kop2ParagraafCorversBS"/>
    <w:rsid w:val="002D6C31"/>
    <w:rPr>
      <w:rFonts w:ascii="Calibri" w:hAnsi="Calibri" w:cstheme="minorBidi"/>
      <w:b/>
      <w:sz w:val="20"/>
      <w:szCs w:val="19"/>
      <w:lang w:eastAsia="nl-NL"/>
    </w:rPr>
  </w:style>
  <w:style w:type="character" w:customStyle="1" w:styleId="Vermelding1">
    <w:name w:val="Vermelding1"/>
    <w:basedOn w:val="Standaardalinea-lettertype"/>
    <w:uiPriority w:val="99"/>
    <w:semiHidden/>
    <w:unhideWhenUsed/>
    <w:rsid w:val="002D6C31"/>
    <w:rPr>
      <w:color w:val="2B579A"/>
      <w:shd w:val="clear" w:color="auto" w:fill="E6E6E6"/>
      <w:lang w:val="nl-NL"/>
    </w:rPr>
  </w:style>
  <w:style w:type="table" w:customStyle="1" w:styleId="Tabelraster30">
    <w:name w:val="Tabelraster3"/>
    <w:basedOn w:val="Standaardtabel"/>
    <w:next w:val="Tabelraster"/>
    <w:rsid w:val="002D6C31"/>
    <w:pPr>
      <w:spacing w:line="276" w:lineRule="auto"/>
    </w:pPr>
    <w:rPr>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Lex">
    <w:name w:val="Kop Lex"/>
    <w:basedOn w:val="Standaard"/>
    <w:qFormat/>
    <w:rsid w:val="002D6C31"/>
    <w:pPr>
      <w:numPr>
        <w:numId w:val="24"/>
      </w:numPr>
      <w:spacing w:line="288" w:lineRule="auto"/>
      <w:ind w:left="284" w:hanging="284"/>
    </w:pPr>
    <w:rPr>
      <w:rFonts w:cstheme="minorBidi"/>
      <w:b/>
    </w:rPr>
  </w:style>
  <w:style w:type="paragraph" w:customStyle="1" w:styleId="Default">
    <w:name w:val="Default"/>
    <w:rsid w:val="002D6C31"/>
    <w:pPr>
      <w:autoSpaceDE w:val="0"/>
      <w:autoSpaceDN w:val="0"/>
      <w:adjustRightInd w:val="0"/>
    </w:pPr>
    <w:rPr>
      <w:rFonts w:eastAsiaTheme="minorHAnsi"/>
      <w:color w:val="000000"/>
      <w:sz w:val="24"/>
      <w:szCs w:val="24"/>
      <w:lang w:eastAsia="en-US"/>
    </w:rPr>
  </w:style>
  <w:style w:type="table" w:customStyle="1" w:styleId="Lijsttabel1licht2">
    <w:name w:val="Lijsttabel 1 licht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2">
    <w:name w:val="Lijsttabel 1 licht - Accent 1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1licht-Accent22">
    <w:name w:val="Lijsttabel 1 licht - Accent 2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1licht-Accent32">
    <w:name w:val="Lijsttabel 1 licht - Accent 3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1licht-Accent42">
    <w:name w:val="Lijsttabel 1 licht - Accent 4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1licht-Accent52">
    <w:name w:val="Lijsttabel 1 licht - Accent 5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1licht-Accent62">
    <w:name w:val="Lijsttabel 1 licht - Accent 6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22">
    <w:name w:val="Lijsttabel 2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2">
    <w:name w:val="Lijsttabel 2 - Accent 1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2-Accent22">
    <w:name w:val="Lijsttabel 2 - Accent 2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2-Accent32">
    <w:name w:val="Lijsttabel 2 - Accent 3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2-Accent42">
    <w:name w:val="Lijsttabel 2 - Accent 4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2-Accent52">
    <w:name w:val="Lijsttabel 2 - Accent 5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2-Accent62">
    <w:name w:val="Lijsttabel 2 - Accent 6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32">
    <w:name w:val="Lijsttabel 3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2">
    <w:name w:val="Lijsttabel 3 - Accent 1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jsttabel3-Accent22">
    <w:name w:val="Lijsttabel 3 - Accent 2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jsttabel3-Accent32">
    <w:name w:val="Lijsttabel 3 - Accent 3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jsttabel3-Accent42">
    <w:name w:val="Lijsttabel 3 - Accent 4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jsttabel3-Accent52">
    <w:name w:val="Lijsttabel 3 - Accent 5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jsttabel3-Accent62">
    <w:name w:val="Lijsttabel 3 - Accent 6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jsttabel42">
    <w:name w:val="Lijsttabel 4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2">
    <w:name w:val="Lijsttabel 4 - Accent 1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4-Accent22">
    <w:name w:val="Lijsttabel 4 - Accent 2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4-Accent32">
    <w:name w:val="Lijsttabel 4 - Accent 3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4-Accent42">
    <w:name w:val="Lijsttabel 4 - Accent 4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4-Accent52">
    <w:name w:val="Lijsttabel 4 - Accent 5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4-Accent62">
    <w:name w:val="Lijsttabel 4 - Accent 6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5donker2">
    <w:name w:val="Lijsttabel 5 donker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2">
    <w:name w:val="Lijsttabel 5 donker - Accent 1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2">
    <w:name w:val="Lijsttabel 5 donker - Accent 2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2">
    <w:name w:val="Lijsttabel 5 donker - Accent 3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2">
    <w:name w:val="Lijsttabel 5 donker - Accent 4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2">
    <w:name w:val="Lijsttabel 5 donker - Accent 5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2">
    <w:name w:val="Lijsttabel 5 donker - Accent 62"/>
    <w:basedOn w:val="Standaardtabel"/>
    <w:uiPriority w:val="50"/>
    <w:rsid w:val="002D6C31"/>
    <w:pPr>
      <w:spacing w:line="276" w:lineRule="auto"/>
    </w:pPr>
    <w:rPr>
      <w:rFonts w:ascii="Calibri" w:hAnsi="Calibri" w:cstheme="minorBidi"/>
      <w:color w:val="FFFFFF"/>
      <w:sz w:val="20"/>
      <w:szCs w:val="20"/>
      <w:lang w:eastAsia="nl-NL"/>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2">
    <w:name w:val="Lijsttabel 6 kleurrijk2"/>
    <w:basedOn w:val="Standaardtabel"/>
    <w:uiPriority w:val="5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2">
    <w:name w:val="Lijsttabel 6 kleurrijk - Accent 12"/>
    <w:basedOn w:val="Standaardtabel"/>
    <w:uiPriority w:val="51"/>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6kleurrijk-Accent22">
    <w:name w:val="Lijsttabel 6 kleurrijk - Accent 22"/>
    <w:basedOn w:val="Standaardtabel"/>
    <w:uiPriority w:val="51"/>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jsttabel6kleurrijk-Accent32">
    <w:name w:val="Lijsttabel 6 kleurrijk - Accent 32"/>
    <w:basedOn w:val="Standaardtabel"/>
    <w:uiPriority w:val="51"/>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jsttabel6kleurrijk-Accent42">
    <w:name w:val="Lijsttabel 6 kleurrijk - Accent 42"/>
    <w:basedOn w:val="Standaardtabel"/>
    <w:uiPriority w:val="51"/>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jsttabel6kleurrijk-Accent52">
    <w:name w:val="Lijsttabel 6 kleurrijk - Accent 52"/>
    <w:basedOn w:val="Standaardtabel"/>
    <w:uiPriority w:val="51"/>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jsttabel6kleurrijk-Accent62">
    <w:name w:val="Lijsttabel 6 kleurrijk - Accent 62"/>
    <w:basedOn w:val="Standaardtabel"/>
    <w:uiPriority w:val="51"/>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jsttabel7kleurrijk2">
    <w:name w:val="Lijsttabel 7 kleurrijk2"/>
    <w:basedOn w:val="Standaardtabel"/>
    <w:uiPriority w:val="52"/>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2">
    <w:name w:val="Lijsttabel 7 kleurrijk - Accent 12"/>
    <w:basedOn w:val="Standaardtabel"/>
    <w:uiPriority w:val="52"/>
    <w:rsid w:val="002D6C31"/>
    <w:pPr>
      <w:spacing w:line="276" w:lineRule="auto"/>
    </w:pPr>
    <w:rPr>
      <w:rFonts w:ascii="Calibri" w:hAnsi="Calibri" w:cstheme="minorBidi"/>
      <w:color w:val="2E74B5"/>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2">
    <w:name w:val="Lijsttabel 7 kleurrijk - Accent 22"/>
    <w:basedOn w:val="Standaardtabel"/>
    <w:uiPriority w:val="52"/>
    <w:rsid w:val="002D6C31"/>
    <w:pPr>
      <w:spacing w:line="276" w:lineRule="auto"/>
    </w:pPr>
    <w:rPr>
      <w:rFonts w:ascii="Calibri" w:hAnsi="Calibri" w:cstheme="minorBidi"/>
      <w:color w:val="C45911"/>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2">
    <w:name w:val="Lijsttabel 7 kleurrijk - Accent 32"/>
    <w:basedOn w:val="Standaardtabel"/>
    <w:uiPriority w:val="52"/>
    <w:rsid w:val="002D6C31"/>
    <w:pPr>
      <w:spacing w:line="276" w:lineRule="auto"/>
    </w:pPr>
    <w:rPr>
      <w:rFonts w:ascii="Calibri" w:hAnsi="Calibri" w:cstheme="minorBidi"/>
      <w:color w:val="7B7B7B"/>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2">
    <w:name w:val="Lijsttabel 7 kleurrijk - Accent 42"/>
    <w:basedOn w:val="Standaardtabel"/>
    <w:uiPriority w:val="52"/>
    <w:rsid w:val="002D6C31"/>
    <w:pPr>
      <w:spacing w:line="276" w:lineRule="auto"/>
    </w:pPr>
    <w:rPr>
      <w:rFonts w:ascii="Calibri" w:hAnsi="Calibri" w:cstheme="minorBidi"/>
      <w:color w:val="BF8F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2">
    <w:name w:val="Lijsttabel 7 kleurrijk - Accent 52"/>
    <w:basedOn w:val="Standaardtabel"/>
    <w:uiPriority w:val="52"/>
    <w:rsid w:val="002D6C31"/>
    <w:pPr>
      <w:spacing w:line="276" w:lineRule="auto"/>
    </w:pPr>
    <w:rPr>
      <w:rFonts w:ascii="Calibri" w:hAnsi="Calibri" w:cstheme="minorBidi"/>
      <w:color w:val="2F5496"/>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2">
    <w:name w:val="Lijsttabel 7 kleurrijk - Accent 62"/>
    <w:basedOn w:val="Standaardtabel"/>
    <w:uiPriority w:val="52"/>
    <w:rsid w:val="002D6C31"/>
    <w:pPr>
      <w:spacing w:line="276" w:lineRule="auto"/>
    </w:pPr>
    <w:rPr>
      <w:rFonts w:ascii="Calibri" w:hAnsi="Calibri" w:cstheme="minorBidi"/>
      <w:color w:val="538135"/>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12">
    <w:name w:val="Onopgemaakte tabel 12"/>
    <w:basedOn w:val="Standaardtabel"/>
    <w:uiPriority w:val="4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2">
    <w:name w:val="Onopgemaakte tabel 22"/>
    <w:basedOn w:val="Standaardtabel"/>
    <w:uiPriority w:val="42"/>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2">
    <w:name w:val="Onopgemaakte tabel 32"/>
    <w:basedOn w:val="Standaardtabel"/>
    <w:uiPriority w:val="43"/>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2">
    <w:name w:val="Onopgemaakte tabel 42"/>
    <w:basedOn w:val="Standaardtabel"/>
    <w:uiPriority w:val="44"/>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2">
    <w:name w:val="Onopgemaakte tabel 52"/>
    <w:basedOn w:val="Standaardtabel"/>
    <w:uiPriority w:val="45"/>
    <w:rsid w:val="002D6C31"/>
    <w:pPr>
      <w:spacing w:line="276" w:lineRule="auto"/>
    </w:pPr>
    <w:rPr>
      <w:rFonts w:ascii="Calibri" w:hAnsi="Calibri" w:cstheme="minorBidi"/>
      <w:color w:val="000000"/>
      <w:sz w:val="20"/>
      <w:szCs w:val="20"/>
      <w:lang w:eastAsia="nl-N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1licht-Accent12">
    <w:name w:val="Rastertabel 1 licht - Accent 1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32">
    <w:name w:val="Rastertabel 1 licht - Accent 3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Rastertabel1licht-Accent42">
    <w:name w:val="Rastertabel 1 licht - Accent 4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Rastertabel1licht-Accent52">
    <w:name w:val="Rastertabel 1 licht - Accent 5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Rastertabel1licht-Accent62">
    <w:name w:val="Rastertabel 1 licht - Accent 6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Rastertabel1licht-Accent22">
    <w:name w:val="Rastertabel 1 licht - Accent 2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Rastertabel22">
    <w:name w:val="Rastertabel 2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2">
    <w:name w:val="Rastertabel 2 - Accent 1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2-Accent22">
    <w:name w:val="Rastertabel 2 - Accent 2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2-Accent32">
    <w:name w:val="Rastertabel 2 - Accent 3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2-Accent42">
    <w:name w:val="Rastertabel 2 - Accent 4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2-Accent52">
    <w:name w:val="Rastertabel 2 - Accent 5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2-Accent62">
    <w:name w:val="Rastertabel 2 - Accent 62"/>
    <w:basedOn w:val="Standaardtabel"/>
    <w:uiPriority w:val="47"/>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32">
    <w:name w:val="Rastertabel 3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2">
    <w:name w:val="Rastertabel 3 - Accent 1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astertabel3-Accent22">
    <w:name w:val="Rastertabel 3 - Accent 2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Rastertabel3-Accent32">
    <w:name w:val="Rastertabel 3 - Accent 3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Rastertabel3-Accent42">
    <w:name w:val="Rastertabel 3 - Accent 4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Rastertabel3-Accent52">
    <w:name w:val="Rastertabel 3 - Accent 5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Rastertabel3-Accent62">
    <w:name w:val="Rastertabel 3 - Accent 62"/>
    <w:basedOn w:val="Standaardtabel"/>
    <w:uiPriority w:val="48"/>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Rastertabel42">
    <w:name w:val="Rastertabel 4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2">
    <w:name w:val="Rastertabel 4 - Accent 1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22">
    <w:name w:val="Rastertabel 4 - Accent 2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4-Accent32">
    <w:name w:val="Rastertabel 4 - Accent 3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4-Accent42">
    <w:name w:val="Rastertabel 4 - Accent 4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4-Accent52">
    <w:name w:val="Rastertabel 4 - Accent 5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62">
    <w:name w:val="Rastertabel 4 - Accent 62"/>
    <w:basedOn w:val="Standaardtabel"/>
    <w:uiPriority w:val="49"/>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5donker2">
    <w:name w:val="Rastertabel 5 donker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2">
    <w:name w:val="Rastertabel 5 donker - Accent 1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astertabel5donker-Accent22">
    <w:name w:val="Rastertabel 5 donker - Accent 2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Rastertabel5donker-Accent32">
    <w:name w:val="Rastertabel 5 donker - Accent 3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Rastertabel5donker-Accent42">
    <w:name w:val="Rastertabel 5 donker - Accent 4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Rastertabel5donker-Accent52">
    <w:name w:val="Rastertabel 5 donker - Accent 5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Rastertabel5donker-Accent62">
    <w:name w:val="Rastertabel 5 donker - Accent 62"/>
    <w:basedOn w:val="Standaardtabel"/>
    <w:uiPriority w:val="50"/>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Rastertabel6kleurrijk2">
    <w:name w:val="Rastertabel 6 kleurrijk2"/>
    <w:basedOn w:val="Standaardtabel"/>
    <w:uiPriority w:val="51"/>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2">
    <w:name w:val="Rastertabel 6 kleurrijk - Accent 12"/>
    <w:basedOn w:val="Standaardtabel"/>
    <w:uiPriority w:val="51"/>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6kleurrijk-Accent22">
    <w:name w:val="Rastertabel 6 kleurrijk - Accent 22"/>
    <w:basedOn w:val="Standaardtabel"/>
    <w:uiPriority w:val="51"/>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astertabel6kleurrijk-Accent32">
    <w:name w:val="Rastertabel 6 kleurrijk - Accent 32"/>
    <w:basedOn w:val="Standaardtabel"/>
    <w:uiPriority w:val="51"/>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6kleurrijk-Accent42">
    <w:name w:val="Rastertabel 6 kleurrijk - Accent 42"/>
    <w:basedOn w:val="Standaardtabel"/>
    <w:uiPriority w:val="51"/>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Rastertabel6kleurrijk-Accent52">
    <w:name w:val="Rastertabel 6 kleurrijk - Accent 52"/>
    <w:basedOn w:val="Standaardtabel"/>
    <w:uiPriority w:val="51"/>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6kleurrijk-Accent62">
    <w:name w:val="Rastertabel 6 kleurrijk - Accent 62"/>
    <w:basedOn w:val="Standaardtabel"/>
    <w:uiPriority w:val="51"/>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7kleurrijk2">
    <w:name w:val="Rastertabel 7 kleurrijk2"/>
    <w:basedOn w:val="Standaardtabel"/>
    <w:uiPriority w:val="52"/>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2">
    <w:name w:val="Rastertabel 7 kleurrijk - Accent 12"/>
    <w:basedOn w:val="Standaardtabel"/>
    <w:uiPriority w:val="52"/>
    <w:rsid w:val="002D6C31"/>
    <w:pPr>
      <w:spacing w:line="276" w:lineRule="auto"/>
    </w:pPr>
    <w:rPr>
      <w:rFonts w:ascii="Calibri" w:hAnsi="Calibri" w:cstheme="minorBidi"/>
      <w:color w:val="2E74B5"/>
      <w:sz w:val="20"/>
      <w:szCs w:val="20"/>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astertabel7kleurrijk-Accent22">
    <w:name w:val="Rastertabel 7 kleurrijk - Accent 22"/>
    <w:basedOn w:val="Standaardtabel"/>
    <w:uiPriority w:val="52"/>
    <w:rsid w:val="002D6C31"/>
    <w:pPr>
      <w:spacing w:line="276" w:lineRule="auto"/>
    </w:pPr>
    <w:rPr>
      <w:rFonts w:ascii="Calibri" w:hAnsi="Calibri" w:cstheme="minorBidi"/>
      <w:color w:val="C45911"/>
      <w:sz w:val="20"/>
      <w:szCs w:val="20"/>
      <w:lang w:eastAsia="nl-N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Rastertabel7kleurrijk-Accent32">
    <w:name w:val="Rastertabel 7 kleurrijk - Accent 32"/>
    <w:basedOn w:val="Standaardtabel"/>
    <w:uiPriority w:val="52"/>
    <w:rsid w:val="002D6C31"/>
    <w:pPr>
      <w:spacing w:line="276" w:lineRule="auto"/>
    </w:pPr>
    <w:rPr>
      <w:rFonts w:ascii="Calibri" w:hAnsi="Calibri" w:cstheme="minorBidi"/>
      <w:color w:val="7B7B7B"/>
      <w:sz w:val="20"/>
      <w:szCs w:val="20"/>
      <w:lang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Rastertabel7kleurrijk-Accent42">
    <w:name w:val="Rastertabel 7 kleurrijk - Accent 42"/>
    <w:basedOn w:val="Standaardtabel"/>
    <w:uiPriority w:val="52"/>
    <w:rsid w:val="002D6C31"/>
    <w:pPr>
      <w:spacing w:line="276" w:lineRule="auto"/>
    </w:pPr>
    <w:rPr>
      <w:rFonts w:ascii="Calibri" w:hAnsi="Calibri" w:cstheme="minorBidi"/>
      <w:color w:val="BF8F00"/>
      <w:sz w:val="20"/>
      <w:szCs w:val="20"/>
      <w:lang w:eastAsia="nl-N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Rastertabel7kleurrijk-Accent52">
    <w:name w:val="Rastertabel 7 kleurrijk - Accent 52"/>
    <w:basedOn w:val="Standaardtabel"/>
    <w:uiPriority w:val="52"/>
    <w:rsid w:val="002D6C31"/>
    <w:pPr>
      <w:spacing w:line="276" w:lineRule="auto"/>
    </w:pPr>
    <w:rPr>
      <w:rFonts w:ascii="Calibri" w:hAnsi="Calibri" w:cstheme="minorBidi"/>
      <w:color w:val="2F5496"/>
      <w:sz w:val="20"/>
      <w:szCs w:val="20"/>
      <w:lang w:eastAsia="nl-N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Rastertabel7kleurrijk-Accent62">
    <w:name w:val="Rastertabel 7 kleurrijk - Accent 62"/>
    <w:basedOn w:val="Standaardtabel"/>
    <w:uiPriority w:val="52"/>
    <w:rsid w:val="002D6C31"/>
    <w:pPr>
      <w:spacing w:line="276" w:lineRule="auto"/>
    </w:pPr>
    <w:rPr>
      <w:rFonts w:ascii="Calibri" w:hAnsi="Calibri" w:cstheme="minorBidi"/>
      <w:color w:val="538135"/>
      <w:sz w:val="20"/>
      <w:szCs w:val="20"/>
      <w:lang w:eastAsia="nl-N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Rastertabel1licht2">
    <w:name w:val="Rastertabel 1 licht2"/>
    <w:basedOn w:val="Standaardtabel"/>
    <w:uiPriority w:val="46"/>
    <w:rsid w:val="002D6C31"/>
    <w:pPr>
      <w:spacing w:line="276" w:lineRule="auto"/>
    </w:pPr>
    <w:rPr>
      <w:rFonts w:ascii="Calibri" w:hAnsi="Calibri" w:cstheme="minorBidi"/>
      <w:color w:val="000000"/>
      <w:sz w:val="20"/>
      <w:szCs w:val="20"/>
      <w:lang w:eastAsia="nl-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rasterlicht2">
    <w:name w:val="Tabelraster licht2"/>
    <w:basedOn w:val="Standaardtabel"/>
    <w:uiPriority w:val="40"/>
    <w:rsid w:val="002D6C31"/>
    <w:pPr>
      <w:spacing w:line="276" w:lineRule="auto"/>
    </w:pPr>
    <w:rPr>
      <w:rFonts w:ascii="Calibri" w:hAnsi="Calibri" w:cstheme="minorBidi"/>
      <w:color w:val="000000"/>
      <w:sz w:val="20"/>
      <w:szCs w:val="20"/>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B23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5466">
      <w:bodyDiv w:val="1"/>
      <w:marLeft w:val="0"/>
      <w:marRight w:val="0"/>
      <w:marTop w:val="0"/>
      <w:marBottom w:val="0"/>
      <w:divBdr>
        <w:top w:val="none" w:sz="0" w:space="0" w:color="auto"/>
        <w:left w:val="none" w:sz="0" w:space="0" w:color="auto"/>
        <w:bottom w:val="none" w:sz="0" w:space="0" w:color="auto"/>
        <w:right w:val="none" w:sz="0" w:space="0" w:color="auto"/>
      </w:divBdr>
    </w:div>
    <w:div w:id="77212703">
      <w:bodyDiv w:val="1"/>
      <w:marLeft w:val="0"/>
      <w:marRight w:val="0"/>
      <w:marTop w:val="0"/>
      <w:marBottom w:val="0"/>
      <w:divBdr>
        <w:top w:val="none" w:sz="0" w:space="0" w:color="auto"/>
        <w:left w:val="none" w:sz="0" w:space="0" w:color="auto"/>
        <w:bottom w:val="none" w:sz="0" w:space="0" w:color="auto"/>
        <w:right w:val="none" w:sz="0" w:space="0" w:color="auto"/>
      </w:divBdr>
    </w:div>
    <w:div w:id="221017768">
      <w:marLeft w:val="0"/>
      <w:marRight w:val="0"/>
      <w:marTop w:val="0"/>
      <w:marBottom w:val="0"/>
      <w:divBdr>
        <w:top w:val="none" w:sz="0" w:space="0" w:color="auto"/>
        <w:left w:val="none" w:sz="0" w:space="0" w:color="auto"/>
        <w:bottom w:val="none" w:sz="0" w:space="0" w:color="auto"/>
        <w:right w:val="none" w:sz="0" w:space="0" w:color="auto"/>
      </w:divBdr>
    </w:div>
    <w:div w:id="221017769">
      <w:marLeft w:val="0"/>
      <w:marRight w:val="0"/>
      <w:marTop w:val="0"/>
      <w:marBottom w:val="0"/>
      <w:divBdr>
        <w:top w:val="none" w:sz="0" w:space="0" w:color="auto"/>
        <w:left w:val="none" w:sz="0" w:space="0" w:color="auto"/>
        <w:bottom w:val="none" w:sz="0" w:space="0" w:color="auto"/>
        <w:right w:val="none" w:sz="0" w:space="0" w:color="auto"/>
      </w:divBdr>
    </w:div>
    <w:div w:id="357706329">
      <w:bodyDiv w:val="1"/>
      <w:marLeft w:val="0"/>
      <w:marRight w:val="0"/>
      <w:marTop w:val="0"/>
      <w:marBottom w:val="0"/>
      <w:divBdr>
        <w:top w:val="none" w:sz="0" w:space="0" w:color="auto"/>
        <w:left w:val="none" w:sz="0" w:space="0" w:color="auto"/>
        <w:bottom w:val="none" w:sz="0" w:space="0" w:color="auto"/>
        <w:right w:val="none" w:sz="0" w:space="0" w:color="auto"/>
      </w:divBdr>
    </w:div>
    <w:div w:id="423379297">
      <w:bodyDiv w:val="1"/>
      <w:marLeft w:val="0"/>
      <w:marRight w:val="0"/>
      <w:marTop w:val="0"/>
      <w:marBottom w:val="0"/>
      <w:divBdr>
        <w:top w:val="none" w:sz="0" w:space="0" w:color="auto"/>
        <w:left w:val="none" w:sz="0" w:space="0" w:color="auto"/>
        <w:bottom w:val="none" w:sz="0" w:space="0" w:color="auto"/>
        <w:right w:val="none" w:sz="0" w:space="0" w:color="auto"/>
      </w:divBdr>
    </w:div>
    <w:div w:id="572936901">
      <w:bodyDiv w:val="1"/>
      <w:marLeft w:val="0"/>
      <w:marRight w:val="0"/>
      <w:marTop w:val="0"/>
      <w:marBottom w:val="0"/>
      <w:divBdr>
        <w:top w:val="none" w:sz="0" w:space="0" w:color="auto"/>
        <w:left w:val="none" w:sz="0" w:space="0" w:color="auto"/>
        <w:bottom w:val="none" w:sz="0" w:space="0" w:color="auto"/>
        <w:right w:val="none" w:sz="0" w:space="0" w:color="auto"/>
      </w:divBdr>
    </w:div>
    <w:div w:id="663626724">
      <w:bodyDiv w:val="1"/>
      <w:marLeft w:val="0"/>
      <w:marRight w:val="0"/>
      <w:marTop w:val="0"/>
      <w:marBottom w:val="0"/>
      <w:divBdr>
        <w:top w:val="none" w:sz="0" w:space="0" w:color="auto"/>
        <w:left w:val="none" w:sz="0" w:space="0" w:color="auto"/>
        <w:bottom w:val="none" w:sz="0" w:space="0" w:color="auto"/>
        <w:right w:val="none" w:sz="0" w:space="0" w:color="auto"/>
      </w:divBdr>
      <w:divsChild>
        <w:div w:id="195393989">
          <w:marLeft w:val="0"/>
          <w:marRight w:val="0"/>
          <w:marTop w:val="0"/>
          <w:marBottom w:val="0"/>
          <w:divBdr>
            <w:top w:val="none" w:sz="0" w:space="0" w:color="auto"/>
            <w:left w:val="none" w:sz="0" w:space="0" w:color="auto"/>
            <w:bottom w:val="none" w:sz="0" w:space="0" w:color="auto"/>
            <w:right w:val="none" w:sz="0" w:space="0" w:color="auto"/>
          </w:divBdr>
          <w:divsChild>
            <w:div w:id="659306503">
              <w:marLeft w:val="0"/>
              <w:marRight w:val="0"/>
              <w:marTop w:val="0"/>
              <w:marBottom w:val="0"/>
              <w:divBdr>
                <w:top w:val="none" w:sz="0" w:space="0" w:color="auto"/>
                <w:left w:val="none" w:sz="0" w:space="0" w:color="auto"/>
                <w:bottom w:val="none" w:sz="0" w:space="0" w:color="auto"/>
                <w:right w:val="none" w:sz="0" w:space="0" w:color="auto"/>
              </w:divBdr>
              <w:divsChild>
                <w:div w:id="2725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2243">
      <w:bodyDiv w:val="1"/>
      <w:marLeft w:val="0"/>
      <w:marRight w:val="0"/>
      <w:marTop w:val="0"/>
      <w:marBottom w:val="0"/>
      <w:divBdr>
        <w:top w:val="none" w:sz="0" w:space="0" w:color="auto"/>
        <w:left w:val="none" w:sz="0" w:space="0" w:color="auto"/>
        <w:bottom w:val="none" w:sz="0" w:space="0" w:color="auto"/>
        <w:right w:val="none" w:sz="0" w:space="0" w:color="auto"/>
      </w:divBdr>
    </w:div>
    <w:div w:id="856120017">
      <w:bodyDiv w:val="1"/>
      <w:marLeft w:val="0"/>
      <w:marRight w:val="0"/>
      <w:marTop w:val="0"/>
      <w:marBottom w:val="0"/>
      <w:divBdr>
        <w:top w:val="none" w:sz="0" w:space="0" w:color="auto"/>
        <w:left w:val="none" w:sz="0" w:space="0" w:color="auto"/>
        <w:bottom w:val="none" w:sz="0" w:space="0" w:color="auto"/>
        <w:right w:val="none" w:sz="0" w:space="0" w:color="auto"/>
      </w:divBdr>
    </w:div>
    <w:div w:id="939602141">
      <w:bodyDiv w:val="1"/>
      <w:marLeft w:val="0"/>
      <w:marRight w:val="0"/>
      <w:marTop w:val="0"/>
      <w:marBottom w:val="0"/>
      <w:divBdr>
        <w:top w:val="none" w:sz="0" w:space="0" w:color="auto"/>
        <w:left w:val="none" w:sz="0" w:space="0" w:color="auto"/>
        <w:bottom w:val="none" w:sz="0" w:space="0" w:color="auto"/>
        <w:right w:val="none" w:sz="0" w:space="0" w:color="auto"/>
      </w:divBdr>
    </w:div>
    <w:div w:id="965693993">
      <w:bodyDiv w:val="1"/>
      <w:marLeft w:val="0"/>
      <w:marRight w:val="0"/>
      <w:marTop w:val="0"/>
      <w:marBottom w:val="0"/>
      <w:divBdr>
        <w:top w:val="none" w:sz="0" w:space="0" w:color="auto"/>
        <w:left w:val="none" w:sz="0" w:space="0" w:color="auto"/>
        <w:bottom w:val="none" w:sz="0" w:space="0" w:color="auto"/>
        <w:right w:val="none" w:sz="0" w:space="0" w:color="auto"/>
      </w:divBdr>
      <w:divsChild>
        <w:div w:id="1732120935">
          <w:marLeft w:val="0"/>
          <w:marRight w:val="0"/>
          <w:marTop w:val="0"/>
          <w:marBottom w:val="0"/>
          <w:divBdr>
            <w:top w:val="none" w:sz="0" w:space="0" w:color="auto"/>
            <w:left w:val="none" w:sz="0" w:space="0" w:color="auto"/>
            <w:bottom w:val="none" w:sz="0" w:space="0" w:color="auto"/>
            <w:right w:val="none" w:sz="0" w:space="0" w:color="auto"/>
          </w:divBdr>
          <w:divsChild>
            <w:div w:id="1036588453">
              <w:marLeft w:val="0"/>
              <w:marRight w:val="0"/>
              <w:marTop w:val="0"/>
              <w:marBottom w:val="0"/>
              <w:divBdr>
                <w:top w:val="none" w:sz="0" w:space="0" w:color="auto"/>
                <w:left w:val="none" w:sz="0" w:space="0" w:color="auto"/>
                <w:bottom w:val="none" w:sz="0" w:space="0" w:color="auto"/>
                <w:right w:val="none" w:sz="0" w:space="0" w:color="auto"/>
              </w:divBdr>
              <w:divsChild>
                <w:div w:id="1573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29230">
      <w:bodyDiv w:val="1"/>
      <w:marLeft w:val="0"/>
      <w:marRight w:val="0"/>
      <w:marTop w:val="0"/>
      <w:marBottom w:val="0"/>
      <w:divBdr>
        <w:top w:val="none" w:sz="0" w:space="0" w:color="auto"/>
        <w:left w:val="none" w:sz="0" w:space="0" w:color="auto"/>
        <w:bottom w:val="none" w:sz="0" w:space="0" w:color="auto"/>
        <w:right w:val="none" w:sz="0" w:space="0" w:color="auto"/>
      </w:divBdr>
    </w:div>
    <w:div w:id="1088572593">
      <w:bodyDiv w:val="1"/>
      <w:marLeft w:val="0"/>
      <w:marRight w:val="0"/>
      <w:marTop w:val="0"/>
      <w:marBottom w:val="0"/>
      <w:divBdr>
        <w:top w:val="none" w:sz="0" w:space="0" w:color="auto"/>
        <w:left w:val="none" w:sz="0" w:space="0" w:color="auto"/>
        <w:bottom w:val="none" w:sz="0" w:space="0" w:color="auto"/>
        <w:right w:val="none" w:sz="0" w:space="0" w:color="auto"/>
      </w:divBdr>
    </w:div>
    <w:div w:id="1358508997">
      <w:bodyDiv w:val="1"/>
      <w:marLeft w:val="0"/>
      <w:marRight w:val="0"/>
      <w:marTop w:val="0"/>
      <w:marBottom w:val="0"/>
      <w:divBdr>
        <w:top w:val="none" w:sz="0" w:space="0" w:color="auto"/>
        <w:left w:val="none" w:sz="0" w:space="0" w:color="auto"/>
        <w:bottom w:val="none" w:sz="0" w:space="0" w:color="auto"/>
        <w:right w:val="none" w:sz="0" w:space="0" w:color="auto"/>
      </w:divBdr>
    </w:div>
    <w:div w:id="1484934755">
      <w:bodyDiv w:val="1"/>
      <w:marLeft w:val="0"/>
      <w:marRight w:val="0"/>
      <w:marTop w:val="0"/>
      <w:marBottom w:val="0"/>
      <w:divBdr>
        <w:top w:val="none" w:sz="0" w:space="0" w:color="auto"/>
        <w:left w:val="none" w:sz="0" w:space="0" w:color="auto"/>
        <w:bottom w:val="none" w:sz="0" w:space="0" w:color="auto"/>
        <w:right w:val="none" w:sz="0" w:space="0" w:color="auto"/>
      </w:divBdr>
    </w:div>
    <w:div w:id="1599295357">
      <w:bodyDiv w:val="1"/>
      <w:marLeft w:val="0"/>
      <w:marRight w:val="0"/>
      <w:marTop w:val="0"/>
      <w:marBottom w:val="0"/>
      <w:divBdr>
        <w:top w:val="none" w:sz="0" w:space="0" w:color="auto"/>
        <w:left w:val="none" w:sz="0" w:space="0" w:color="auto"/>
        <w:bottom w:val="none" w:sz="0" w:space="0" w:color="auto"/>
        <w:right w:val="none" w:sz="0" w:space="0" w:color="auto"/>
      </w:divBdr>
      <w:divsChild>
        <w:div w:id="1507478085">
          <w:marLeft w:val="0"/>
          <w:marRight w:val="0"/>
          <w:marTop w:val="0"/>
          <w:marBottom w:val="0"/>
          <w:divBdr>
            <w:top w:val="none" w:sz="0" w:space="0" w:color="auto"/>
            <w:left w:val="none" w:sz="0" w:space="0" w:color="auto"/>
            <w:bottom w:val="none" w:sz="0" w:space="0" w:color="auto"/>
            <w:right w:val="none" w:sz="0" w:space="0" w:color="auto"/>
          </w:divBdr>
          <w:divsChild>
            <w:div w:id="1963346718">
              <w:marLeft w:val="0"/>
              <w:marRight w:val="0"/>
              <w:marTop w:val="0"/>
              <w:marBottom w:val="0"/>
              <w:divBdr>
                <w:top w:val="none" w:sz="0" w:space="0" w:color="auto"/>
                <w:left w:val="none" w:sz="0" w:space="0" w:color="auto"/>
                <w:bottom w:val="none" w:sz="0" w:space="0" w:color="auto"/>
                <w:right w:val="none" w:sz="0" w:space="0" w:color="auto"/>
              </w:divBdr>
              <w:divsChild>
                <w:div w:id="16951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61905">
      <w:bodyDiv w:val="1"/>
      <w:marLeft w:val="0"/>
      <w:marRight w:val="0"/>
      <w:marTop w:val="0"/>
      <w:marBottom w:val="0"/>
      <w:divBdr>
        <w:top w:val="none" w:sz="0" w:space="0" w:color="auto"/>
        <w:left w:val="none" w:sz="0" w:space="0" w:color="auto"/>
        <w:bottom w:val="none" w:sz="0" w:space="0" w:color="auto"/>
        <w:right w:val="none" w:sz="0" w:space="0" w:color="auto"/>
      </w:divBdr>
    </w:div>
    <w:div w:id="1774400969">
      <w:bodyDiv w:val="1"/>
      <w:marLeft w:val="0"/>
      <w:marRight w:val="0"/>
      <w:marTop w:val="0"/>
      <w:marBottom w:val="0"/>
      <w:divBdr>
        <w:top w:val="none" w:sz="0" w:space="0" w:color="auto"/>
        <w:left w:val="none" w:sz="0" w:space="0" w:color="auto"/>
        <w:bottom w:val="none" w:sz="0" w:space="0" w:color="auto"/>
        <w:right w:val="none" w:sz="0" w:space="0" w:color="auto"/>
      </w:divBdr>
    </w:div>
    <w:div w:id="1871189556">
      <w:bodyDiv w:val="1"/>
      <w:marLeft w:val="0"/>
      <w:marRight w:val="0"/>
      <w:marTop w:val="0"/>
      <w:marBottom w:val="0"/>
      <w:divBdr>
        <w:top w:val="none" w:sz="0" w:space="0" w:color="auto"/>
        <w:left w:val="none" w:sz="0" w:space="0" w:color="auto"/>
        <w:bottom w:val="none" w:sz="0" w:space="0" w:color="auto"/>
        <w:right w:val="none" w:sz="0" w:space="0" w:color="auto"/>
      </w:divBdr>
    </w:div>
    <w:div w:id="1990134763">
      <w:bodyDiv w:val="1"/>
      <w:marLeft w:val="0"/>
      <w:marRight w:val="0"/>
      <w:marTop w:val="0"/>
      <w:marBottom w:val="0"/>
      <w:divBdr>
        <w:top w:val="none" w:sz="0" w:space="0" w:color="auto"/>
        <w:left w:val="none" w:sz="0" w:space="0" w:color="auto"/>
        <w:bottom w:val="none" w:sz="0" w:space="0" w:color="auto"/>
        <w:right w:val="none" w:sz="0" w:space="0" w:color="auto"/>
      </w:divBdr>
    </w:div>
    <w:div w:id="2005625199">
      <w:bodyDiv w:val="1"/>
      <w:marLeft w:val="0"/>
      <w:marRight w:val="0"/>
      <w:marTop w:val="0"/>
      <w:marBottom w:val="0"/>
      <w:divBdr>
        <w:top w:val="none" w:sz="0" w:space="0" w:color="auto"/>
        <w:left w:val="none" w:sz="0" w:space="0" w:color="auto"/>
        <w:bottom w:val="none" w:sz="0" w:space="0" w:color="auto"/>
        <w:right w:val="none" w:sz="0" w:space="0" w:color="auto"/>
      </w:divBdr>
    </w:div>
    <w:div w:id="2048213727">
      <w:bodyDiv w:val="1"/>
      <w:marLeft w:val="0"/>
      <w:marRight w:val="0"/>
      <w:marTop w:val="0"/>
      <w:marBottom w:val="0"/>
      <w:divBdr>
        <w:top w:val="none" w:sz="0" w:space="0" w:color="auto"/>
        <w:left w:val="none" w:sz="0" w:space="0" w:color="auto"/>
        <w:bottom w:val="none" w:sz="0" w:space="0" w:color="auto"/>
        <w:right w:val="none" w:sz="0" w:space="0" w:color="auto"/>
      </w:divBdr>
    </w:div>
    <w:div w:id="2048289420">
      <w:bodyDiv w:val="1"/>
      <w:marLeft w:val="0"/>
      <w:marRight w:val="0"/>
      <w:marTop w:val="0"/>
      <w:marBottom w:val="0"/>
      <w:divBdr>
        <w:top w:val="none" w:sz="0" w:space="0" w:color="auto"/>
        <w:left w:val="none" w:sz="0" w:space="0" w:color="auto"/>
        <w:bottom w:val="none" w:sz="0" w:space="0" w:color="auto"/>
        <w:right w:val="none" w:sz="0" w:space="0" w:color="auto"/>
      </w:divBdr>
    </w:div>
    <w:div w:id="21381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Kram@omri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enderne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F95E2D5B63B42B60046D61E7F3845" ma:contentTypeVersion="12" ma:contentTypeDescription="Een nieuw document maken." ma:contentTypeScope="" ma:versionID="19e5ccf892aae607f5c7f67831c46fe9">
  <xsd:schema xmlns:xsd="http://www.w3.org/2001/XMLSchema" xmlns:xs="http://www.w3.org/2001/XMLSchema" xmlns:p="http://schemas.microsoft.com/office/2006/metadata/properties" xmlns:ns2="ccdd7059-449c-4d2c-85c2-ae80b5743237" xmlns:ns3="d517287a-8d7f-44b2-bd32-4ba602556160" targetNamespace="http://schemas.microsoft.com/office/2006/metadata/properties" ma:root="true" ma:fieldsID="0f701cdba57926d75f2637854dcc608c" ns2:_="" ns3:_="">
    <xsd:import namespace="ccdd7059-449c-4d2c-85c2-ae80b5743237"/>
    <xsd:import namespace="d517287a-8d7f-44b2-bd32-4ba6025561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d7059-449c-4d2c-85c2-ae80b574323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7287a-8d7f-44b2-bd32-4ba6025561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24FBB-FB7C-419C-8EB3-A3D42B5E7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d7059-449c-4d2c-85c2-ae80b5743237"/>
    <ds:schemaRef ds:uri="d517287a-8d7f-44b2-bd32-4ba602556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82201-1829-41C1-ACCF-8EF9BF7291EB}">
  <ds:schemaRefs>
    <ds:schemaRef ds:uri="http://schemas.microsoft.com/sharepoint/v3/contenttype/forms"/>
  </ds:schemaRefs>
</ds:datastoreItem>
</file>

<file path=customXml/itemProps3.xml><?xml version="1.0" encoding="utf-8"?>
<ds:datastoreItem xmlns:ds="http://schemas.openxmlformats.org/officeDocument/2006/customXml" ds:itemID="{879E47C5-9D45-4792-AE19-B790A3DD9DE0}">
  <ds:schemaRefs>
    <ds:schemaRef ds:uri="http://schemas.microsoft.com/office/2006/metadata/properties"/>
    <ds:schemaRef ds:uri="d517287a-8d7f-44b2-bd32-4ba60255616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cdd7059-449c-4d2c-85c2-ae80b5743237"/>
    <ds:schemaRef ds:uri="http://www.w3.org/XML/1998/namespace"/>
    <ds:schemaRef ds:uri="http://purl.org/dc/dcmitype/"/>
  </ds:schemaRefs>
</ds:datastoreItem>
</file>

<file path=customXml/itemProps4.xml><?xml version="1.0" encoding="utf-8"?>
<ds:datastoreItem xmlns:ds="http://schemas.openxmlformats.org/officeDocument/2006/customXml" ds:itemID="{5D0DC51B-04D3-44AB-AC8B-8302B2B8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6708</Words>
  <Characters>42064</Characters>
  <Application>Microsoft Office Word</Application>
  <DocSecurity>0</DocSecurity>
  <Lines>350</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ARN zeeffractie variatie in samenstelling</vt:lpstr>
    </vt:vector>
  </TitlesOfParts>
  <Company>Elsinga Beleidsplanning en Innovatie</Company>
  <LinksUpToDate>false</LinksUpToDate>
  <CharactersWithSpaces>48675</CharactersWithSpaces>
  <SharedDoc>false</SharedDoc>
  <HLinks>
    <vt:vector size="180" baseType="variant">
      <vt:variant>
        <vt:i4>1179690</vt:i4>
      </vt:variant>
      <vt:variant>
        <vt:i4>183</vt:i4>
      </vt:variant>
      <vt:variant>
        <vt:i4>0</vt:i4>
      </vt:variant>
      <vt:variant>
        <vt:i4>5</vt:i4>
      </vt:variant>
      <vt:variant>
        <vt:lpwstr>mailto:RKram@omrin.nl</vt:lpwstr>
      </vt:variant>
      <vt:variant>
        <vt:lpwstr/>
      </vt:variant>
      <vt:variant>
        <vt:i4>2031620</vt:i4>
      </vt:variant>
      <vt:variant>
        <vt:i4>171</vt:i4>
      </vt:variant>
      <vt:variant>
        <vt:i4>0</vt:i4>
      </vt:variant>
      <vt:variant>
        <vt:i4>5</vt:i4>
      </vt:variant>
      <vt:variant>
        <vt:lpwstr>http://www.tenderned.nl/</vt:lpwstr>
      </vt:variant>
      <vt:variant>
        <vt:lpwstr/>
      </vt:variant>
      <vt:variant>
        <vt:i4>2031677</vt:i4>
      </vt:variant>
      <vt:variant>
        <vt:i4>164</vt:i4>
      </vt:variant>
      <vt:variant>
        <vt:i4>0</vt:i4>
      </vt:variant>
      <vt:variant>
        <vt:i4>5</vt:i4>
      </vt:variant>
      <vt:variant>
        <vt:lpwstr/>
      </vt:variant>
      <vt:variant>
        <vt:lpwstr>_Toc34857910</vt:lpwstr>
      </vt:variant>
      <vt:variant>
        <vt:i4>1441852</vt:i4>
      </vt:variant>
      <vt:variant>
        <vt:i4>158</vt:i4>
      </vt:variant>
      <vt:variant>
        <vt:i4>0</vt:i4>
      </vt:variant>
      <vt:variant>
        <vt:i4>5</vt:i4>
      </vt:variant>
      <vt:variant>
        <vt:lpwstr/>
      </vt:variant>
      <vt:variant>
        <vt:lpwstr>_Toc34857909</vt:lpwstr>
      </vt:variant>
      <vt:variant>
        <vt:i4>1507388</vt:i4>
      </vt:variant>
      <vt:variant>
        <vt:i4>152</vt:i4>
      </vt:variant>
      <vt:variant>
        <vt:i4>0</vt:i4>
      </vt:variant>
      <vt:variant>
        <vt:i4>5</vt:i4>
      </vt:variant>
      <vt:variant>
        <vt:lpwstr/>
      </vt:variant>
      <vt:variant>
        <vt:lpwstr>_Toc34857908</vt:lpwstr>
      </vt:variant>
      <vt:variant>
        <vt:i4>1572924</vt:i4>
      </vt:variant>
      <vt:variant>
        <vt:i4>146</vt:i4>
      </vt:variant>
      <vt:variant>
        <vt:i4>0</vt:i4>
      </vt:variant>
      <vt:variant>
        <vt:i4>5</vt:i4>
      </vt:variant>
      <vt:variant>
        <vt:lpwstr/>
      </vt:variant>
      <vt:variant>
        <vt:lpwstr>_Toc34857907</vt:lpwstr>
      </vt:variant>
      <vt:variant>
        <vt:i4>1638460</vt:i4>
      </vt:variant>
      <vt:variant>
        <vt:i4>140</vt:i4>
      </vt:variant>
      <vt:variant>
        <vt:i4>0</vt:i4>
      </vt:variant>
      <vt:variant>
        <vt:i4>5</vt:i4>
      </vt:variant>
      <vt:variant>
        <vt:lpwstr/>
      </vt:variant>
      <vt:variant>
        <vt:lpwstr>_Toc34857906</vt:lpwstr>
      </vt:variant>
      <vt:variant>
        <vt:i4>1703996</vt:i4>
      </vt:variant>
      <vt:variant>
        <vt:i4>134</vt:i4>
      </vt:variant>
      <vt:variant>
        <vt:i4>0</vt:i4>
      </vt:variant>
      <vt:variant>
        <vt:i4>5</vt:i4>
      </vt:variant>
      <vt:variant>
        <vt:lpwstr/>
      </vt:variant>
      <vt:variant>
        <vt:lpwstr>_Toc34857905</vt:lpwstr>
      </vt:variant>
      <vt:variant>
        <vt:i4>1769532</vt:i4>
      </vt:variant>
      <vt:variant>
        <vt:i4>128</vt:i4>
      </vt:variant>
      <vt:variant>
        <vt:i4>0</vt:i4>
      </vt:variant>
      <vt:variant>
        <vt:i4>5</vt:i4>
      </vt:variant>
      <vt:variant>
        <vt:lpwstr/>
      </vt:variant>
      <vt:variant>
        <vt:lpwstr>_Toc34857904</vt:lpwstr>
      </vt:variant>
      <vt:variant>
        <vt:i4>1835068</vt:i4>
      </vt:variant>
      <vt:variant>
        <vt:i4>122</vt:i4>
      </vt:variant>
      <vt:variant>
        <vt:i4>0</vt:i4>
      </vt:variant>
      <vt:variant>
        <vt:i4>5</vt:i4>
      </vt:variant>
      <vt:variant>
        <vt:lpwstr/>
      </vt:variant>
      <vt:variant>
        <vt:lpwstr>_Toc34857903</vt:lpwstr>
      </vt:variant>
      <vt:variant>
        <vt:i4>1900604</vt:i4>
      </vt:variant>
      <vt:variant>
        <vt:i4>116</vt:i4>
      </vt:variant>
      <vt:variant>
        <vt:i4>0</vt:i4>
      </vt:variant>
      <vt:variant>
        <vt:i4>5</vt:i4>
      </vt:variant>
      <vt:variant>
        <vt:lpwstr/>
      </vt:variant>
      <vt:variant>
        <vt:lpwstr>_Toc34857902</vt:lpwstr>
      </vt:variant>
      <vt:variant>
        <vt:i4>1966140</vt:i4>
      </vt:variant>
      <vt:variant>
        <vt:i4>110</vt:i4>
      </vt:variant>
      <vt:variant>
        <vt:i4>0</vt:i4>
      </vt:variant>
      <vt:variant>
        <vt:i4>5</vt:i4>
      </vt:variant>
      <vt:variant>
        <vt:lpwstr/>
      </vt:variant>
      <vt:variant>
        <vt:lpwstr>_Toc34857901</vt:lpwstr>
      </vt:variant>
      <vt:variant>
        <vt:i4>2031676</vt:i4>
      </vt:variant>
      <vt:variant>
        <vt:i4>104</vt:i4>
      </vt:variant>
      <vt:variant>
        <vt:i4>0</vt:i4>
      </vt:variant>
      <vt:variant>
        <vt:i4>5</vt:i4>
      </vt:variant>
      <vt:variant>
        <vt:lpwstr/>
      </vt:variant>
      <vt:variant>
        <vt:lpwstr>_Toc34857900</vt:lpwstr>
      </vt:variant>
      <vt:variant>
        <vt:i4>1507381</vt:i4>
      </vt:variant>
      <vt:variant>
        <vt:i4>98</vt:i4>
      </vt:variant>
      <vt:variant>
        <vt:i4>0</vt:i4>
      </vt:variant>
      <vt:variant>
        <vt:i4>5</vt:i4>
      </vt:variant>
      <vt:variant>
        <vt:lpwstr/>
      </vt:variant>
      <vt:variant>
        <vt:lpwstr>_Toc34857899</vt:lpwstr>
      </vt:variant>
      <vt:variant>
        <vt:i4>1441845</vt:i4>
      </vt:variant>
      <vt:variant>
        <vt:i4>92</vt:i4>
      </vt:variant>
      <vt:variant>
        <vt:i4>0</vt:i4>
      </vt:variant>
      <vt:variant>
        <vt:i4>5</vt:i4>
      </vt:variant>
      <vt:variant>
        <vt:lpwstr/>
      </vt:variant>
      <vt:variant>
        <vt:lpwstr>_Toc34857898</vt:lpwstr>
      </vt:variant>
      <vt:variant>
        <vt:i4>1638453</vt:i4>
      </vt:variant>
      <vt:variant>
        <vt:i4>86</vt:i4>
      </vt:variant>
      <vt:variant>
        <vt:i4>0</vt:i4>
      </vt:variant>
      <vt:variant>
        <vt:i4>5</vt:i4>
      </vt:variant>
      <vt:variant>
        <vt:lpwstr/>
      </vt:variant>
      <vt:variant>
        <vt:lpwstr>_Toc34857897</vt:lpwstr>
      </vt:variant>
      <vt:variant>
        <vt:i4>1572917</vt:i4>
      </vt:variant>
      <vt:variant>
        <vt:i4>80</vt:i4>
      </vt:variant>
      <vt:variant>
        <vt:i4>0</vt:i4>
      </vt:variant>
      <vt:variant>
        <vt:i4>5</vt:i4>
      </vt:variant>
      <vt:variant>
        <vt:lpwstr/>
      </vt:variant>
      <vt:variant>
        <vt:lpwstr>_Toc34857896</vt:lpwstr>
      </vt:variant>
      <vt:variant>
        <vt:i4>1769525</vt:i4>
      </vt:variant>
      <vt:variant>
        <vt:i4>74</vt:i4>
      </vt:variant>
      <vt:variant>
        <vt:i4>0</vt:i4>
      </vt:variant>
      <vt:variant>
        <vt:i4>5</vt:i4>
      </vt:variant>
      <vt:variant>
        <vt:lpwstr/>
      </vt:variant>
      <vt:variant>
        <vt:lpwstr>_Toc34857895</vt:lpwstr>
      </vt:variant>
      <vt:variant>
        <vt:i4>1703989</vt:i4>
      </vt:variant>
      <vt:variant>
        <vt:i4>68</vt:i4>
      </vt:variant>
      <vt:variant>
        <vt:i4>0</vt:i4>
      </vt:variant>
      <vt:variant>
        <vt:i4>5</vt:i4>
      </vt:variant>
      <vt:variant>
        <vt:lpwstr/>
      </vt:variant>
      <vt:variant>
        <vt:lpwstr>_Toc34857894</vt:lpwstr>
      </vt:variant>
      <vt:variant>
        <vt:i4>1900597</vt:i4>
      </vt:variant>
      <vt:variant>
        <vt:i4>62</vt:i4>
      </vt:variant>
      <vt:variant>
        <vt:i4>0</vt:i4>
      </vt:variant>
      <vt:variant>
        <vt:i4>5</vt:i4>
      </vt:variant>
      <vt:variant>
        <vt:lpwstr/>
      </vt:variant>
      <vt:variant>
        <vt:lpwstr>_Toc34857893</vt:lpwstr>
      </vt:variant>
      <vt:variant>
        <vt:i4>1835061</vt:i4>
      </vt:variant>
      <vt:variant>
        <vt:i4>56</vt:i4>
      </vt:variant>
      <vt:variant>
        <vt:i4>0</vt:i4>
      </vt:variant>
      <vt:variant>
        <vt:i4>5</vt:i4>
      </vt:variant>
      <vt:variant>
        <vt:lpwstr/>
      </vt:variant>
      <vt:variant>
        <vt:lpwstr>_Toc34857892</vt:lpwstr>
      </vt:variant>
      <vt:variant>
        <vt:i4>2031669</vt:i4>
      </vt:variant>
      <vt:variant>
        <vt:i4>50</vt:i4>
      </vt:variant>
      <vt:variant>
        <vt:i4>0</vt:i4>
      </vt:variant>
      <vt:variant>
        <vt:i4>5</vt:i4>
      </vt:variant>
      <vt:variant>
        <vt:lpwstr/>
      </vt:variant>
      <vt:variant>
        <vt:lpwstr>_Toc34857891</vt:lpwstr>
      </vt:variant>
      <vt:variant>
        <vt:i4>1966133</vt:i4>
      </vt:variant>
      <vt:variant>
        <vt:i4>44</vt:i4>
      </vt:variant>
      <vt:variant>
        <vt:i4>0</vt:i4>
      </vt:variant>
      <vt:variant>
        <vt:i4>5</vt:i4>
      </vt:variant>
      <vt:variant>
        <vt:lpwstr/>
      </vt:variant>
      <vt:variant>
        <vt:lpwstr>_Toc34857890</vt:lpwstr>
      </vt:variant>
      <vt:variant>
        <vt:i4>1507380</vt:i4>
      </vt:variant>
      <vt:variant>
        <vt:i4>38</vt:i4>
      </vt:variant>
      <vt:variant>
        <vt:i4>0</vt:i4>
      </vt:variant>
      <vt:variant>
        <vt:i4>5</vt:i4>
      </vt:variant>
      <vt:variant>
        <vt:lpwstr/>
      </vt:variant>
      <vt:variant>
        <vt:lpwstr>_Toc34857889</vt:lpwstr>
      </vt:variant>
      <vt:variant>
        <vt:i4>1441844</vt:i4>
      </vt:variant>
      <vt:variant>
        <vt:i4>32</vt:i4>
      </vt:variant>
      <vt:variant>
        <vt:i4>0</vt:i4>
      </vt:variant>
      <vt:variant>
        <vt:i4>5</vt:i4>
      </vt:variant>
      <vt:variant>
        <vt:lpwstr/>
      </vt:variant>
      <vt:variant>
        <vt:lpwstr>_Toc34857888</vt:lpwstr>
      </vt:variant>
      <vt:variant>
        <vt:i4>1638452</vt:i4>
      </vt:variant>
      <vt:variant>
        <vt:i4>26</vt:i4>
      </vt:variant>
      <vt:variant>
        <vt:i4>0</vt:i4>
      </vt:variant>
      <vt:variant>
        <vt:i4>5</vt:i4>
      </vt:variant>
      <vt:variant>
        <vt:lpwstr/>
      </vt:variant>
      <vt:variant>
        <vt:lpwstr>_Toc34857887</vt:lpwstr>
      </vt:variant>
      <vt:variant>
        <vt:i4>1572916</vt:i4>
      </vt:variant>
      <vt:variant>
        <vt:i4>20</vt:i4>
      </vt:variant>
      <vt:variant>
        <vt:i4>0</vt:i4>
      </vt:variant>
      <vt:variant>
        <vt:i4>5</vt:i4>
      </vt:variant>
      <vt:variant>
        <vt:lpwstr/>
      </vt:variant>
      <vt:variant>
        <vt:lpwstr>_Toc34857886</vt:lpwstr>
      </vt:variant>
      <vt:variant>
        <vt:i4>1769524</vt:i4>
      </vt:variant>
      <vt:variant>
        <vt:i4>14</vt:i4>
      </vt:variant>
      <vt:variant>
        <vt:i4>0</vt:i4>
      </vt:variant>
      <vt:variant>
        <vt:i4>5</vt:i4>
      </vt:variant>
      <vt:variant>
        <vt:lpwstr/>
      </vt:variant>
      <vt:variant>
        <vt:lpwstr>_Toc34857885</vt:lpwstr>
      </vt:variant>
      <vt:variant>
        <vt:i4>1703988</vt:i4>
      </vt:variant>
      <vt:variant>
        <vt:i4>8</vt:i4>
      </vt:variant>
      <vt:variant>
        <vt:i4>0</vt:i4>
      </vt:variant>
      <vt:variant>
        <vt:i4>5</vt:i4>
      </vt:variant>
      <vt:variant>
        <vt:lpwstr/>
      </vt:variant>
      <vt:variant>
        <vt:lpwstr>_Toc34857884</vt:lpwstr>
      </vt:variant>
      <vt:variant>
        <vt:i4>1900596</vt:i4>
      </vt:variant>
      <vt:variant>
        <vt:i4>2</vt:i4>
      </vt:variant>
      <vt:variant>
        <vt:i4>0</vt:i4>
      </vt:variant>
      <vt:variant>
        <vt:i4>5</vt:i4>
      </vt:variant>
      <vt:variant>
        <vt:lpwstr/>
      </vt:variant>
      <vt:variant>
        <vt:lpwstr>_Toc34857883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Elsinga Beleidsplanning en Innovatie</dc:creator>
  <cp:keywords/>
  <cp:lastModifiedBy>W. Elsinga</cp:lastModifiedBy>
  <cp:revision>3</cp:revision>
  <cp:lastPrinted>2018-03-13T15:56:00Z</cp:lastPrinted>
  <dcterms:created xsi:type="dcterms:W3CDTF">2020-03-24T10:54:00Z</dcterms:created>
  <dcterms:modified xsi:type="dcterms:W3CDTF">2020-03-24T11:18:00Z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0x010100FAFF95E2D5B63B42B60046D61E7F3845</vt:lpwstr>
  </property>
  <property fmtid="{D5CDD505-2E9C-101B-9397-08002B2CF9AE}" pid="3" name="IsMyDocuments">
    <vt:bool>true</vt:bool>
  </property>
  <property fmtid="{D5CDD505-2E9C-101B-9397-08002B2CF9AE}" pid="4" name="AuthorIds_UIVersion_8192">
    <vt:lpwstr>145</vt:lpwstr>
  </property>
  <property fmtid="{D5CDD505-2E9C-101B-9397-08002B2CF9AE}" pid="5" name="AuthorIds_UIVersion_9728">
    <vt:lpwstr>20</vt:lpwstr>
  </property>
</Properties>
</file>