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9F" w:rsidRPr="000E0FDE" w:rsidRDefault="00357A9F" w:rsidP="00357A9F">
      <w:pPr>
        <w:spacing w:line="280" w:lineRule="exact"/>
        <w:ind w:left="567"/>
        <w:rPr>
          <w:b/>
          <w:snapToGrid w:val="0"/>
          <w:sz w:val="20"/>
          <w:szCs w:val="20"/>
        </w:rPr>
      </w:pPr>
    </w:p>
    <w:p w:rsidR="00357A9F" w:rsidRPr="000E0FDE" w:rsidRDefault="00357A9F" w:rsidP="00357A9F">
      <w:pPr>
        <w:spacing w:line="280" w:lineRule="exact"/>
        <w:rPr>
          <w:b/>
          <w:snapToGrid w:val="0"/>
          <w:sz w:val="20"/>
          <w:szCs w:val="20"/>
        </w:rPr>
      </w:pPr>
      <w:r w:rsidRPr="000E0FDE">
        <w:rPr>
          <w:b/>
          <w:snapToGrid w:val="0"/>
          <w:sz w:val="20"/>
          <w:szCs w:val="20"/>
        </w:rPr>
        <w:t>Inschrijver</w:t>
      </w:r>
    </w:p>
    <w:p w:rsidR="00357A9F" w:rsidRPr="000E0FDE" w:rsidRDefault="00357A9F" w:rsidP="00357A9F">
      <w:pPr>
        <w:spacing w:line="280" w:lineRule="exact"/>
        <w:ind w:left="567"/>
        <w:rPr>
          <w:b/>
          <w:snapToGrid w:val="0"/>
          <w:sz w:val="2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0E0FDE" w:rsidTr="00357A9F">
        <w:tc>
          <w:tcPr>
            <w:tcW w:w="2835" w:type="dxa"/>
            <w:shd w:val="clear" w:color="auto" w:fill="E6E6E6"/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</w:p>
        </w:tc>
      </w:tr>
      <w:tr w:rsidR="00357A9F" w:rsidRPr="000E0FDE" w:rsidTr="00357A9F">
        <w:tc>
          <w:tcPr>
            <w:tcW w:w="2835" w:type="dxa"/>
            <w:shd w:val="clear" w:color="auto" w:fill="E6E6E6"/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</w:p>
        </w:tc>
      </w:tr>
      <w:tr w:rsidR="00357A9F" w:rsidRPr="000E0FDE" w:rsidTr="00357A9F">
        <w:trPr>
          <w:trHeight w:val="297"/>
        </w:trPr>
        <w:tc>
          <w:tcPr>
            <w:tcW w:w="2835" w:type="dxa"/>
            <w:shd w:val="clear" w:color="auto" w:fill="E6E6E6"/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</w:p>
        </w:tc>
      </w:tr>
    </w:tbl>
    <w:p w:rsidR="00357A9F" w:rsidRPr="000E0FDE" w:rsidRDefault="00357A9F" w:rsidP="00357A9F">
      <w:pPr>
        <w:spacing w:line="280" w:lineRule="exact"/>
        <w:rPr>
          <w:sz w:val="20"/>
          <w:szCs w:val="20"/>
        </w:rPr>
      </w:pPr>
    </w:p>
    <w:p w:rsidR="00357A9F" w:rsidRPr="000E0FDE" w:rsidRDefault="00602E70" w:rsidP="00357A9F">
      <w:pPr>
        <w:spacing w:line="280" w:lineRule="exact"/>
        <w:rPr>
          <w:sz w:val="20"/>
          <w:szCs w:val="20"/>
        </w:rPr>
      </w:pPr>
      <w:r w:rsidRPr="000E0FDE">
        <w:rPr>
          <w:sz w:val="20"/>
          <w:szCs w:val="20"/>
        </w:rPr>
        <w:t>Verklaart</w:t>
      </w:r>
      <w:r w:rsidR="00357A9F" w:rsidRPr="000E0FDE">
        <w:rPr>
          <w:sz w:val="20"/>
          <w:szCs w:val="20"/>
        </w:rPr>
        <w:t>:</w:t>
      </w:r>
    </w:p>
    <w:p w:rsidR="000E0FDE" w:rsidRPr="000E0FDE" w:rsidRDefault="000E0FDE" w:rsidP="000E0FDE">
      <w:pPr>
        <w:spacing w:line="276" w:lineRule="auto"/>
        <w:ind w:right="960"/>
        <w:rPr>
          <w:sz w:val="20"/>
          <w:szCs w:val="20"/>
        </w:rPr>
      </w:pPr>
      <w:r w:rsidRPr="000E0FDE">
        <w:rPr>
          <w:sz w:val="20"/>
          <w:szCs w:val="20"/>
        </w:rPr>
        <w:t xml:space="preserve">Het opstellen en uitvoeren van klimaatstresstesten en actualisatie van </w:t>
      </w:r>
      <w:proofErr w:type="spellStart"/>
      <w:r w:rsidRPr="000E0FDE">
        <w:rPr>
          <w:sz w:val="20"/>
          <w:szCs w:val="20"/>
        </w:rPr>
        <w:t>BRP’s</w:t>
      </w:r>
      <w:proofErr w:type="spellEnd"/>
      <w:r w:rsidRPr="000E0FDE">
        <w:rPr>
          <w:sz w:val="20"/>
          <w:szCs w:val="20"/>
        </w:rPr>
        <w:t xml:space="preserve"> voor de gemeenten Bernheze, Boekel, Landerd en Meierijstad</w:t>
      </w:r>
    </w:p>
    <w:p w:rsidR="00357A9F" w:rsidRPr="000E0FDE" w:rsidRDefault="00357A9F" w:rsidP="00357A9F">
      <w:pPr>
        <w:spacing w:line="280" w:lineRule="exact"/>
        <w:rPr>
          <w:sz w:val="20"/>
          <w:szCs w:val="20"/>
        </w:rPr>
      </w:pPr>
    </w:p>
    <w:p w:rsidR="00357A9F" w:rsidRPr="000969F0" w:rsidRDefault="00357A9F" w:rsidP="000969F0">
      <w:pPr>
        <w:pStyle w:val="Lijstalinea"/>
        <w:numPr>
          <w:ilvl w:val="0"/>
          <w:numId w:val="6"/>
        </w:numPr>
        <w:spacing w:line="280" w:lineRule="exact"/>
        <w:rPr>
          <w:sz w:val="20"/>
          <w:szCs w:val="20"/>
        </w:rPr>
      </w:pPr>
      <w:r w:rsidRPr="000969F0">
        <w:rPr>
          <w:sz w:val="20"/>
          <w:szCs w:val="20"/>
        </w:rPr>
        <w:t xml:space="preserve">Uit te voeren voor een inschrijfbedrag </w:t>
      </w:r>
      <w:r w:rsidR="0097546B" w:rsidRPr="000969F0">
        <w:rPr>
          <w:sz w:val="20"/>
          <w:szCs w:val="20"/>
        </w:rPr>
        <w:t xml:space="preserve">per perceel </w:t>
      </w:r>
      <w:r w:rsidRPr="000969F0">
        <w:rPr>
          <w:sz w:val="20"/>
          <w:szCs w:val="20"/>
        </w:rPr>
        <w:t>van</w:t>
      </w:r>
      <w:r w:rsidR="000E0FDE" w:rsidRPr="000969F0">
        <w:rPr>
          <w:sz w:val="20"/>
          <w:szCs w:val="20"/>
        </w:rPr>
        <w:t>:</w:t>
      </w:r>
    </w:p>
    <w:p w:rsidR="00357A9F" w:rsidRDefault="00357A9F" w:rsidP="00357A9F">
      <w:pPr>
        <w:spacing w:line="280" w:lineRule="exact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2"/>
        <w:gridCol w:w="2460"/>
      </w:tblGrid>
      <w:tr w:rsidR="000969F0" w:rsidTr="000969F0">
        <w:tc>
          <w:tcPr>
            <w:tcW w:w="6232" w:type="dxa"/>
          </w:tcPr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 het perceel Bernheze: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 xml:space="preserve"> ………………………………...euro (bedrag in cijfers)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…………………………………euro (bedrag in letters)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Het ter zake van de omzetbelasting verschuldigde bedrag bedraagt: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……………………….euro (bedrag in cijfers)</w:t>
            </w:r>
          </w:p>
          <w:p w:rsidR="000969F0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……………………….euro (bedrag in letters)</w:t>
            </w:r>
          </w:p>
        </w:tc>
        <w:tc>
          <w:tcPr>
            <w:tcW w:w="2460" w:type="dxa"/>
          </w:tcPr>
          <w:p w:rsidR="000969F0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wens WEL/NIET* op het perceel Bernheze in te schrijven</w:t>
            </w:r>
          </w:p>
        </w:tc>
      </w:tr>
      <w:tr w:rsidR="000969F0" w:rsidTr="000969F0">
        <w:tc>
          <w:tcPr>
            <w:tcW w:w="6232" w:type="dxa"/>
          </w:tcPr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 het perceel Boekel: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 xml:space="preserve"> ………………………………...euro (bedrag in cijfers)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…………………………………euro (bedrag in letters)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Het ter zake van de omzetbelasting verschuldigde bedrag bedraagt: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……………………….euro (bedrag in cijfers)</w:t>
            </w:r>
          </w:p>
          <w:p w:rsidR="000969F0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……………………….euro (bedrag in letters)</w:t>
            </w:r>
          </w:p>
        </w:tc>
        <w:tc>
          <w:tcPr>
            <w:tcW w:w="2460" w:type="dxa"/>
          </w:tcPr>
          <w:p w:rsidR="000969F0" w:rsidRDefault="000969F0" w:rsidP="000969F0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wens WEL/NIET* op het perceel B</w:t>
            </w:r>
            <w:r>
              <w:rPr>
                <w:sz w:val="20"/>
                <w:szCs w:val="20"/>
              </w:rPr>
              <w:t>oekel</w:t>
            </w:r>
            <w:r>
              <w:rPr>
                <w:sz w:val="20"/>
                <w:szCs w:val="20"/>
              </w:rPr>
              <w:t xml:space="preserve"> in te schrijven</w:t>
            </w:r>
          </w:p>
        </w:tc>
      </w:tr>
      <w:tr w:rsidR="000969F0" w:rsidTr="000969F0">
        <w:tc>
          <w:tcPr>
            <w:tcW w:w="6232" w:type="dxa"/>
          </w:tcPr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 het perceel Landerd: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 xml:space="preserve"> ………………………………...euro (bedrag in cijfers)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…………………………………euro (bedrag in letters)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Het ter zake van de omzetbelasting verschuldigde bedrag bedraagt: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……………………….euro (bedrag in cijfers)</w:t>
            </w:r>
          </w:p>
          <w:p w:rsidR="000969F0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……………………….euro (bedrag in letters)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</w:tcPr>
          <w:p w:rsidR="000969F0" w:rsidRDefault="000969F0" w:rsidP="000969F0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 wens WEL/NIET* op het perceel </w:t>
            </w:r>
            <w:r>
              <w:rPr>
                <w:sz w:val="20"/>
                <w:szCs w:val="20"/>
              </w:rPr>
              <w:t>Landerd</w:t>
            </w:r>
            <w:r>
              <w:rPr>
                <w:sz w:val="20"/>
                <w:szCs w:val="20"/>
              </w:rPr>
              <w:t xml:space="preserve"> in te schrijven</w:t>
            </w:r>
          </w:p>
        </w:tc>
      </w:tr>
      <w:tr w:rsidR="000969F0" w:rsidTr="000969F0">
        <w:tc>
          <w:tcPr>
            <w:tcW w:w="6232" w:type="dxa"/>
          </w:tcPr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 het perceel Meierijstad: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 xml:space="preserve"> ………………………………...euro (bedrag in cijfers)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…………………………………euro (bedrag in letters)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Het ter zake van de omzetbelasting verschuldigde bedrag bedraagt:</w:t>
            </w:r>
          </w:p>
          <w:p w:rsidR="000969F0" w:rsidRPr="000E0FDE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……………………….euro (bedrag in cijfers)</w:t>
            </w:r>
          </w:p>
          <w:p w:rsidR="000969F0" w:rsidRDefault="000969F0" w:rsidP="000E0FDE">
            <w:pPr>
              <w:spacing w:line="280" w:lineRule="exact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……………………….euro (bedrag in letters)</w:t>
            </w:r>
          </w:p>
        </w:tc>
        <w:tc>
          <w:tcPr>
            <w:tcW w:w="2460" w:type="dxa"/>
          </w:tcPr>
          <w:p w:rsidR="000969F0" w:rsidRDefault="000969F0" w:rsidP="000969F0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 wens WEL/NIET* op het perceel </w:t>
            </w:r>
            <w:r>
              <w:rPr>
                <w:sz w:val="20"/>
                <w:szCs w:val="20"/>
              </w:rPr>
              <w:t>Meierijstad</w:t>
            </w:r>
            <w:r>
              <w:rPr>
                <w:sz w:val="20"/>
                <w:szCs w:val="20"/>
              </w:rPr>
              <w:t xml:space="preserve"> in te schrijven</w:t>
            </w:r>
          </w:p>
        </w:tc>
      </w:tr>
    </w:tbl>
    <w:p w:rsidR="00357A9F" w:rsidRPr="000969F0" w:rsidRDefault="000969F0" w:rsidP="000969F0">
      <w:pPr>
        <w:spacing w:line="280" w:lineRule="exact"/>
        <w:rPr>
          <w:sz w:val="16"/>
          <w:szCs w:val="16"/>
        </w:rPr>
      </w:pPr>
      <w:r w:rsidRPr="000969F0">
        <w:rPr>
          <w:sz w:val="16"/>
          <w:szCs w:val="16"/>
        </w:rPr>
        <w:t>* doorhalen wat niet van toepassing is.</w:t>
      </w:r>
    </w:p>
    <w:p w:rsidR="00357A9F" w:rsidRPr="000E0FDE" w:rsidRDefault="00357A9F" w:rsidP="00357A9F">
      <w:pPr>
        <w:spacing w:line="280" w:lineRule="exact"/>
        <w:ind w:left="567"/>
        <w:rPr>
          <w:color w:val="000000"/>
          <w:sz w:val="20"/>
          <w:szCs w:val="20"/>
        </w:rPr>
      </w:pPr>
    </w:p>
    <w:p w:rsidR="00357A9F" w:rsidRPr="000E0FDE" w:rsidRDefault="000E0FDE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En i</w:t>
      </w:r>
      <w:r w:rsidRPr="000E0FDE">
        <w:rPr>
          <w:color w:val="000000"/>
          <w:sz w:val="20"/>
          <w:szCs w:val="20"/>
        </w:rPr>
        <w:t xml:space="preserve">nstemt met de bepalingen in </w:t>
      </w:r>
      <w:r w:rsidR="00357A9F" w:rsidRPr="000E0FDE">
        <w:rPr>
          <w:color w:val="000000"/>
          <w:sz w:val="20"/>
          <w:szCs w:val="20"/>
        </w:rPr>
        <w:t>inschrijvingsleidraad</w:t>
      </w:r>
      <w:r w:rsidRPr="000E0FDE">
        <w:rPr>
          <w:color w:val="000000"/>
          <w:sz w:val="20"/>
          <w:szCs w:val="20"/>
        </w:rPr>
        <w:t xml:space="preserve"> 2020-4003, met al haar bijlagen en de later toegevoegde nota’s van inlichtingen</w:t>
      </w:r>
    </w:p>
    <w:p w:rsidR="00357A9F" w:rsidRPr="000E0FDE" w:rsidRDefault="00357A9F" w:rsidP="00357A9F">
      <w:pPr>
        <w:spacing w:line="280" w:lineRule="exact"/>
        <w:ind w:left="567"/>
        <w:rPr>
          <w:b/>
          <w:snapToGrid w:val="0"/>
          <w:sz w:val="20"/>
          <w:szCs w:val="20"/>
        </w:rPr>
      </w:pPr>
    </w:p>
    <w:p w:rsidR="00357A9F" w:rsidRPr="000E0FDE" w:rsidRDefault="00357A9F" w:rsidP="00357A9F">
      <w:pPr>
        <w:spacing w:line="280" w:lineRule="exact"/>
        <w:ind w:left="567"/>
        <w:rPr>
          <w:b/>
          <w:snapToGrid w:val="0"/>
          <w:sz w:val="2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0E0FDE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</w:p>
        </w:tc>
      </w:tr>
      <w:tr w:rsidR="00357A9F" w:rsidRPr="000E0FDE" w:rsidTr="00357A9F">
        <w:tc>
          <w:tcPr>
            <w:tcW w:w="2835" w:type="dxa"/>
            <w:shd w:val="clear" w:color="auto" w:fill="E6E6E6"/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  <w:r w:rsidRPr="000E0FDE">
              <w:rPr>
                <w:sz w:val="20"/>
                <w:szCs w:val="20"/>
              </w:rPr>
              <w:t>Handtekening</w:t>
            </w:r>
          </w:p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</w:p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57A9F" w:rsidRPr="000E0FDE" w:rsidRDefault="00357A9F" w:rsidP="00880E45">
            <w:pPr>
              <w:spacing w:before="90" w:after="54" w:line="280" w:lineRule="exact"/>
              <w:ind w:left="57" w:right="57"/>
              <w:rPr>
                <w:sz w:val="20"/>
                <w:szCs w:val="20"/>
              </w:rPr>
            </w:pPr>
          </w:p>
        </w:tc>
      </w:tr>
    </w:tbl>
    <w:p w:rsidR="007640AA" w:rsidRPr="000E0FDE" w:rsidRDefault="007640AA" w:rsidP="00357A9F">
      <w:pPr>
        <w:spacing w:after="200" w:line="280" w:lineRule="exact"/>
        <w:rPr>
          <w:rFonts w:eastAsiaTheme="majorEastAsia"/>
          <w:b/>
          <w:bCs/>
          <w:caps/>
          <w:kern w:val="32"/>
          <w:sz w:val="20"/>
          <w:szCs w:val="20"/>
        </w:rPr>
      </w:pPr>
      <w:bookmarkStart w:id="0" w:name="_GoBack"/>
      <w:bookmarkEnd w:id="0"/>
    </w:p>
    <w:sectPr w:rsidR="007640AA" w:rsidRPr="000E0FDE" w:rsidSect="001D5C55">
      <w:headerReference w:type="default" r:id="rId7"/>
      <w:footerReference w:type="default" r:id="rId8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AF" w:rsidRDefault="004340AF" w:rsidP="004340AF">
      <w:r>
        <w:separator/>
      </w:r>
    </w:p>
  </w:endnote>
  <w:endnote w:type="continuationSeparator" w:id="0">
    <w:p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6B14E04A" wp14:editId="1AED6AF3">
          <wp:simplePos x="0" y="0"/>
          <wp:positionH relativeFrom="margin">
            <wp:align>center</wp:align>
          </wp:positionH>
          <wp:positionV relativeFrom="page">
            <wp:posOffset>10002520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AF" w:rsidRDefault="004340AF" w:rsidP="004340AF">
      <w:r>
        <w:separator/>
      </w:r>
    </w:p>
  </w:footnote>
  <w:footnote w:type="continuationSeparator" w:id="0">
    <w:p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0E0FDE" w:rsidTr="00A86086">
      <w:tc>
        <w:tcPr>
          <w:tcW w:w="4346" w:type="dxa"/>
        </w:tcPr>
        <w:p w:rsidR="000E0FDE" w:rsidRPr="00D43334" w:rsidRDefault="000E0FDE" w:rsidP="000E0FDE">
          <w:pPr>
            <w:pStyle w:val="Koptekst"/>
            <w:rPr>
              <w:rFonts w:asciiTheme="minorHAnsi" w:hAnsiTheme="minorHAnsi" w:cstheme="minorHAnsi"/>
              <w:sz w:val="16"/>
              <w:szCs w:val="16"/>
            </w:rPr>
          </w:pPr>
          <w:r w:rsidRPr="00D43334">
            <w:rPr>
              <w:rFonts w:asciiTheme="minorHAnsi" w:hAnsiTheme="minorHAnsi" w:cstheme="minorHAnsi"/>
              <w:sz w:val="16"/>
              <w:szCs w:val="16"/>
            </w:rPr>
            <w:t xml:space="preserve">Bijlage </w:t>
          </w:r>
          <w:r>
            <w:rPr>
              <w:rFonts w:asciiTheme="minorHAnsi" w:hAnsiTheme="minorHAnsi" w:cstheme="minorHAnsi"/>
              <w:sz w:val="16"/>
              <w:szCs w:val="16"/>
            </w:rPr>
            <w:t>4 Inschrijfbiljet</w:t>
          </w:r>
        </w:p>
        <w:p w:rsidR="000E0FDE" w:rsidRDefault="000E0FDE" w:rsidP="000E0FDE">
          <w:pPr>
            <w:pStyle w:val="Koptekst"/>
          </w:pPr>
          <w:r w:rsidRPr="00D43334">
            <w:rPr>
              <w:rFonts w:asciiTheme="minorHAnsi" w:hAnsiTheme="minorHAnsi" w:cstheme="minorHAnsi"/>
              <w:sz w:val="16"/>
              <w:szCs w:val="16"/>
            </w:rPr>
            <w:t xml:space="preserve">Bij bestek </w:t>
          </w:r>
          <w:r>
            <w:rPr>
              <w:rFonts w:asciiTheme="minorHAnsi" w:hAnsiTheme="minorHAnsi" w:cstheme="minorHAnsi"/>
              <w:sz w:val="16"/>
              <w:szCs w:val="16"/>
            </w:rPr>
            <w:t>2020-4003</w:t>
          </w:r>
        </w:p>
      </w:tc>
      <w:tc>
        <w:tcPr>
          <w:tcW w:w="4346" w:type="dxa"/>
        </w:tcPr>
        <w:p w:rsidR="000E0FDE" w:rsidRDefault="000E0FDE" w:rsidP="000E0FDE">
          <w:pPr>
            <w:pStyle w:val="Koptekst"/>
            <w:jc w:val="right"/>
          </w:pPr>
          <w:r>
            <w:rPr>
              <w:noProof/>
              <w:color w:val="0000FF"/>
              <w:lang w:eastAsia="nl-NL"/>
            </w:rPr>
            <w:drawing>
              <wp:inline distT="0" distB="0" distL="0" distR="0" wp14:anchorId="3BF9B1E4" wp14:editId="752A4500">
                <wp:extent cx="1513205" cy="892791"/>
                <wp:effectExtent l="0" t="0" r="0" b="3175"/>
                <wp:docPr id="2" name="Afbeelding 2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40AF" w:rsidRDefault="004340AF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32E46"/>
    <w:multiLevelType w:val="hybridMultilevel"/>
    <w:tmpl w:val="C3460B54"/>
    <w:lvl w:ilvl="0" w:tplc="8E2E1018">
      <w:start w:val="2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F323D3"/>
    <w:multiLevelType w:val="hybridMultilevel"/>
    <w:tmpl w:val="0D1ADE2C"/>
    <w:lvl w:ilvl="0" w:tplc="6E16C4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9F"/>
    <w:rsid w:val="000969F0"/>
    <w:rsid w:val="000D7A99"/>
    <w:rsid w:val="000E0FDE"/>
    <w:rsid w:val="001D5C55"/>
    <w:rsid w:val="00276BA1"/>
    <w:rsid w:val="00357A9F"/>
    <w:rsid w:val="003E5FF6"/>
    <w:rsid w:val="004340AF"/>
    <w:rsid w:val="005F46CD"/>
    <w:rsid w:val="00602E70"/>
    <w:rsid w:val="006C5ED1"/>
    <w:rsid w:val="007640AA"/>
    <w:rsid w:val="007C3680"/>
    <w:rsid w:val="008D2743"/>
    <w:rsid w:val="0097546B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57A9F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0E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4</cp:revision>
  <dcterms:created xsi:type="dcterms:W3CDTF">2020-01-30T06:22:00Z</dcterms:created>
  <dcterms:modified xsi:type="dcterms:W3CDTF">2020-02-28T07:40:00Z</dcterms:modified>
</cp:coreProperties>
</file>