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78" w:rsidRPr="002C4413" w:rsidRDefault="00A36ECD">
      <w:pPr>
        <w:pStyle w:val="Kop1"/>
        <w:rPr>
          <w:color w:val="452777"/>
        </w:rPr>
      </w:pPr>
      <w:bookmarkStart w:id="0" w:name="_gjdgxs" w:colFirst="0" w:colLast="0"/>
      <w:bookmarkStart w:id="1" w:name="_GoBack"/>
      <w:bookmarkEnd w:id="0"/>
      <w:bookmarkEnd w:id="1"/>
      <w:r w:rsidRPr="002C4413">
        <w:rPr>
          <w:color w:val="452777"/>
        </w:rPr>
        <w:t xml:space="preserve">Bijlage </w:t>
      </w:r>
      <w:r w:rsidR="00BD6F8C">
        <w:rPr>
          <w:rFonts w:eastAsiaTheme="minorHAnsi"/>
          <w:color w:val="0000E1"/>
          <w:lang w:eastAsia="en-US"/>
        </w:rPr>
        <w:t>VIII</w:t>
      </w:r>
      <w:r w:rsidR="00143BDA" w:rsidRPr="002C4413">
        <w:rPr>
          <w:rFonts w:eastAsiaTheme="minorHAnsi"/>
          <w:color w:val="0000E1"/>
          <w:lang w:eastAsia="en-US"/>
        </w:rPr>
        <w:t xml:space="preserve"> </w:t>
      </w:r>
      <w:r w:rsidRPr="002C4413">
        <w:rPr>
          <w:color w:val="452777"/>
        </w:rPr>
        <w:t>Referentie</w:t>
      </w:r>
      <w:r w:rsidR="00CF621C">
        <w:rPr>
          <w:color w:val="452777"/>
        </w:rPr>
        <w:t>format</w:t>
      </w:r>
      <w:r w:rsidRPr="002C4413">
        <w:rPr>
          <w:color w:val="452777"/>
        </w:rPr>
        <w:t xml:space="preserve"> </w:t>
      </w:r>
    </w:p>
    <w:p w:rsidR="00A31878" w:rsidRDefault="00A31878" w:rsidP="00605009">
      <w:pPr>
        <w:spacing w:line="276" w:lineRule="auto"/>
        <w:rPr>
          <w:smallCaps/>
        </w:rPr>
      </w:pPr>
    </w:p>
    <w:p w:rsidR="00C8356E" w:rsidRDefault="00C8356E" w:rsidP="00605009">
      <w:pPr>
        <w:spacing w:line="276" w:lineRule="auto"/>
        <w:rPr>
          <w:smallCaps/>
        </w:rPr>
      </w:pPr>
      <w:r>
        <w:rPr>
          <w:smallCaps/>
        </w:rPr>
        <w:t>Deze bijlage maakt onderdeel uit van de Aanbestedingsleidraad voor de Europese Aanbesteding Kantoorautomatisering KB 2019</w:t>
      </w:r>
    </w:p>
    <w:p w:rsidR="00C8356E" w:rsidRDefault="00C8356E" w:rsidP="00605009">
      <w:pPr>
        <w:spacing w:line="276" w:lineRule="auto"/>
        <w:rPr>
          <w:smallCaps/>
        </w:rPr>
      </w:pPr>
    </w:p>
    <w:p w:rsidR="00A31878" w:rsidRPr="00605009" w:rsidRDefault="00A36ECD" w:rsidP="006936A3">
      <w:pPr>
        <w:spacing w:line="276" w:lineRule="auto"/>
        <w:jc w:val="both"/>
      </w:pPr>
      <w:r w:rsidRPr="00605009">
        <w:t xml:space="preserve">Met dit overzicht dient </w:t>
      </w:r>
      <w:r w:rsidR="00F81569" w:rsidRPr="00F81569">
        <w:rPr>
          <w:rFonts w:eastAsiaTheme="minorHAnsi"/>
          <w:color w:val="0000E1"/>
          <w:lang w:eastAsia="en-US"/>
        </w:rPr>
        <w:t>&lt;inschrijver/ondernemer&gt;</w:t>
      </w:r>
      <w:r w:rsidR="00F81569">
        <w:t xml:space="preserve"> </w:t>
      </w:r>
      <w:r w:rsidRPr="00605009">
        <w:t>aan te tonen te beschikken over de vereiste en gewenste technische en organisatorische ervaring.</w:t>
      </w:r>
    </w:p>
    <w:p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>
        <w:tc>
          <w:tcPr>
            <w:tcW w:w="8505" w:type="dxa"/>
            <w:gridSpan w:val="2"/>
            <w:shd w:val="clear" w:color="auto" w:fill="2C4D33"/>
          </w:tcPr>
          <w:p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>
        <w:tc>
          <w:tcPr>
            <w:tcW w:w="4243" w:type="dxa"/>
            <w:shd w:val="clear" w:color="auto" w:fill="2C4D33"/>
          </w:tcPr>
          <w:p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 organisatie</w:t>
            </w:r>
          </w:p>
        </w:tc>
        <w:tc>
          <w:tcPr>
            <w:tcW w:w="4262" w:type="dxa"/>
          </w:tcPr>
          <w:p w:rsidR="00A31878" w:rsidRDefault="00A31878" w:rsidP="00605009">
            <w:pPr>
              <w:spacing w:line="276" w:lineRule="auto"/>
            </w:pPr>
          </w:p>
        </w:tc>
      </w:tr>
      <w:tr w:rsidR="00A31878">
        <w:trPr>
          <w:trHeight w:val="280"/>
        </w:trPr>
        <w:tc>
          <w:tcPr>
            <w:tcW w:w="4243" w:type="dxa"/>
            <w:shd w:val="clear" w:color="auto" w:fill="2C4D33"/>
          </w:tcPr>
          <w:p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Onderdeel organisatie (divisie, afdeling etc.)</w:t>
            </w:r>
          </w:p>
        </w:tc>
        <w:tc>
          <w:tcPr>
            <w:tcW w:w="4262" w:type="dxa"/>
          </w:tcPr>
          <w:p w:rsidR="00A31878" w:rsidRDefault="00A31878" w:rsidP="00605009">
            <w:pPr>
              <w:spacing w:line="276" w:lineRule="auto"/>
            </w:pPr>
          </w:p>
        </w:tc>
      </w:tr>
      <w:tr w:rsidR="00A31878">
        <w:tc>
          <w:tcPr>
            <w:tcW w:w="4243" w:type="dxa"/>
            <w:shd w:val="clear" w:color="auto" w:fill="2C4D33"/>
          </w:tcPr>
          <w:p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:rsidR="00A31878" w:rsidRDefault="00A31878" w:rsidP="00605009">
            <w:pPr>
              <w:spacing w:line="276" w:lineRule="auto"/>
            </w:pPr>
          </w:p>
        </w:tc>
      </w:tr>
      <w:tr w:rsidR="00A31878">
        <w:tc>
          <w:tcPr>
            <w:tcW w:w="4243" w:type="dxa"/>
            <w:shd w:val="clear" w:color="auto" w:fill="2C4D33"/>
          </w:tcPr>
          <w:p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:rsidR="00A31878" w:rsidRDefault="00A31878" w:rsidP="00605009">
            <w:pPr>
              <w:spacing w:line="276" w:lineRule="auto"/>
            </w:pPr>
          </w:p>
          <w:p w:rsidR="00A31878" w:rsidRDefault="00A31878" w:rsidP="00605009">
            <w:pPr>
              <w:spacing w:line="276" w:lineRule="auto"/>
            </w:pPr>
          </w:p>
        </w:tc>
      </w:tr>
      <w:tr w:rsidR="00A31878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878" w:rsidRDefault="00A31878" w:rsidP="00605009">
            <w:pPr>
              <w:spacing w:line="276" w:lineRule="auto"/>
            </w:pPr>
          </w:p>
        </w:tc>
      </w:tr>
      <w:tr w:rsidR="00A31878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878" w:rsidRDefault="00A31878" w:rsidP="00605009">
            <w:pPr>
              <w:spacing w:line="276" w:lineRule="auto"/>
            </w:pPr>
          </w:p>
        </w:tc>
      </w:tr>
      <w:tr w:rsidR="00A31878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Functie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878" w:rsidRDefault="00A31878" w:rsidP="00605009">
            <w:pPr>
              <w:spacing w:line="276" w:lineRule="auto"/>
            </w:pPr>
          </w:p>
        </w:tc>
      </w:tr>
      <w:tr w:rsidR="00A31878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Telefoonnummer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878" w:rsidRDefault="00A31878" w:rsidP="00605009">
            <w:pPr>
              <w:spacing w:line="276" w:lineRule="auto"/>
            </w:pPr>
          </w:p>
        </w:tc>
      </w:tr>
    </w:tbl>
    <w:p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>
        <w:tc>
          <w:tcPr>
            <w:tcW w:w="8505" w:type="dxa"/>
            <w:gridSpan w:val="2"/>
            <w:shd w:val="clear" w:color="auto" w:fill="2C4D33"/>
          </w:tcPr>
          <w:p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>
        <w:tc>
          <w:tcPr>
            <w:tcW w:w="4243" w:type="dxa"/>
            <w:shd w:val="clear" w:color="auto" w:fill="2C4D33"/>
          </w:tcPr>
          <w:p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Hoedanigheid </w:t>
            </w:r>
            <w:r w:rsidR="002C4413">
              <w:rPr>
                <w:color w:val="FFFFFF"/>
              </w:rPr>
              <w:t xml:space="preserve">: 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(aankruisen wat van toepassing is</w:t>
            </w:r>
            <w:r w:rsidR="003F1BDA">
              <w:rPr>
                <w:i/>
                <w:color w:val="FFFFFF"/>
                <w:sz w:val="14"/>
                <w:szCs w:val="14"/>
              </w:rPr>
              <w:t xml:space="preserve"> én naam organisatie invullen 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)</w:t>
            </w:r>
          </w:p>
        </w:tc>
        <w:tc>
          <w:tcPr>
            <w:tcW w:w="4262" w:type="dxa"/>
          </w:tcPr>
          <w:p w:rsidR="003F1BDA" w:rsidRDefault="00103BED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569">
              <w:t>Inschr</w:t>
            </w:r>
            <w:r w:rsidR="00A36ECD" w:rsidRPr="00605009">
              <w:t>ijver</w:t>
            </w:r>
            <w:r w:rsidR="003F1BDA">
              <w:t xml:space="preserve"> : …………………..</w:t>
            </w:r>
          </w:p>
          <w:p w:rsidR="00A31878" w:rsidRPr="00605009" w:rsidRDefault="00103BED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36ECD" w:rsidRPr="00605009">
              <w:t>Combinant</w:t>
            </w:r>
            <w:proofErr w:type="spellEnd"/>
            <w:r w:rsidR="00A36ECD" w:rsidRPr="00605009">
              <w:t>:</w:t>
            </w:r>
            <w:r w:rsidR="003F1BDA">
              <w:t xml:space="preserve"> ……………………..</w:t>
            </w:r>
          </w:p>
          <w:p w:rsidR="00A31878" w:rsidRPr="00143BDA" w:rsidRDefault="00103BED" w:rsidP="00143BDA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 xml:space="preserve">Onderaannemer: </w:t>
            </w:r>
            <w:r w:rsidR="003F1BDA">
              <w:t>…….…..........</w:t>
            </w:r>
          </w:p>
          <w:p w:rsidR="00143BDA" w:rsidRPr="00605009" w:rsidRDefault="00143BDA" w:rsidP="003F1BDA">
            <w:pPr>
              <w:spacing w:line="276" w:lineRule="auto"/>
            </w:pPr>
          </w:p>
        </w:tc>
      </w:tr>
      <w:tr w:rsidR="00A31878" w:rsidRPr="00605009">
        <w:trPr>
          <w:trHeight w:val="280"/>
        </w:trPr>
        <w:tc>
          <w:tcPr>
            <w:tcW w:w="4243" w:type="dxa"/>
            <w:shd w:val="clear" w:color="auto" w:fill="2C4D33"/>
          </w:tcPr>
          <w:p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(aankruisen wat van toepassing is)</w:t>
            </w:r>
          </w:p>
        </w:tc>
        <w:tc>
          <w:tcPr>
            <w:tcW w:w="4262" w:type="dxa"/>
          </w:tcPr>
          <w:p w:rsidR="00A31878" w:rsidRPr="00605009" w:rsidRDefault="00103BED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:rsidR="00A31878" w:rsidRPr="00605009" w:rsidRDefault="00103BED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>aannemer met Onderaannemers</w:t>
            </w:r>
          </w:p>
          <w:p w:rsidR="00A31878" w:rsidRPr="00605009" w:rsidRDefault="00103BED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36ECD" w:rsidRPr="00605009">
              <w:t>Combinant</w:t>
            </w:r>
            <w:proofErr w:type="spellEnd"/>
            <w:r w:rsidR="00A36ECD" w:rsidRPr="00605009">
              <w:t xml:space="preserve"> </w:t>
            </w:r>
          </w:p>
          <w:p w:rsidR="00A31878" w:rsidRDefault="00103BED" w:rsidP="00143BDA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  <w:p w:rsidR="00143BDA" w:rsidRPr="00605009" w:rsidRDefault="00143BDA" w:rsidP="002C4413">
            <w:pPr>
              <w:spacing w:line="276" w:lineRule="auto"/>
            </w:pPr>
          </w:p>
        </w:tc>
      </w:tr>
      <w:tr w:rsidR="00A31878" w:rsidRPr="00605009">
        <w:tc>
          <w:tcPr>
            <w:tcW w:w="4243" w:type="dxa"/>
            <w:shd w:val="clear" w:color="auto" w:fill="2C4D33"/>
          </w:tcPr>
          <w:p w:rsidR="002C4413" w:rsidRPr="002C4413" w:rsidRDefault="00A36ECD" w:rsidP="002C4413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  <w:sz w:val="14"/>
                <w:szCs w:val="14"/>
              </w:rPr>
            </w:pPr>
            <w:r w:rsidRPr="00605009">
              <w:rPr>
                <w:color w:val="FFFFFF"/>
              </w:rPr>
              <w:t>Korte beschrijving van de (soort) werkzaamheden verricht door de bij 1 genoemde organisatie</w:t>
            </w:r>
            <w:r w:rsidR="002C4413">
              <w:rPr>
                <w:color w:val="FFFFFF"/>
              </w:rPr>
              <w:t xml:space="preserve"> </w:t>
            </w:r>
            <w:r w:rsidR="002C4413" w:rsidRPr="002C4413">
              <w:rPr>
                <w:color w:val="FFFFFF" w:themeColor="background1"/>
                <w:sz w:val="14"/>
                <w:szCs w:val="14"/>
              </w:rPr>
              <w:t>(</w:t>
            </w:r>
            <w:r w:rsidR="002C4413" w:rsidRPr="002C4413">
              <w:rPr>
                <w:i/>
                <w:color w:val="FFFFFF" w:themeColor="background1"/>
                <w:sz w:val="14"/>
                <w:szCs w:val="14"/>
              </w:rPr>
              <w:t xml:space="preserve">Indien de referentieopdracht is uitgevoerd als hoofdaannemer, </w:t>
            </w:r>
            <w:proofErr w:type="spellStart"/>
            <w:r w:rsidR="002C4413" w:rsidRPr="002C4413">
              <w:rPr>
                <w:i/>
                <w:color w:val="FFFFFF" w:themeColor="background1"/>
                <w:sz w:val="14"/>
                <w:szCs w:val="14"/>
              </w:rPr>
              <w:t>combinant</w:t>
            </w:r>
            <w:proofErr w:type="spellEnd"/>
            <w:r w:rsidR="002C4413" w:rsidRPr="002C4413">
              <w:rPr>
                <w:i/>
                <w:color w:val="FFFFFF" w:themeColor="background1"/>
                <w:sz w:val="14"/>
                <w:szCs w:val="14"/>
              </w:rPr>
              <w:t xml:space="preserve"> of onderaannemer mag alleen dat deel van de werkzaamheden worden beschreven, dat daadwerkelijk is uitgevoerd door de bij 1 genoemde organisatie</w:t>
            </w:r>
            <w:r w:rsidR="002C4413">
              <w:rPr>
                <w:i/>
                <w:color w:val="FFFFFF" w:themeColor="background1"/>
                <w:sz w:val="14"/>
                <w:szCs w:val="14"/>
              </w:rPr>
              <w:t>)</w:t>
            </w:r>
          </w:p>
          <w:p w:rsidR="002C4413" w:rsidRPr="00605009" w:rsidRDefault="002C4413" w:rsidP="002C4413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:rsidR="002C4413" w:rsidRDefault="002C4413" w:rsidP="00605009">
            <w:pPr>
              <w:spacing w:line="276" w:lineRule="auto"/>
            </w:pPr>
          </w:p>
          <w:p w:rsidR="002C4413" w:rsidRDefault="002C4413" w:rsidP="00605009">
            <w:pPr>
              <w:spacing w:line="276" w:lineRule="auto"/>
            </w:pPr>
          </w:p>
          <w:p w:rsidR="002C4413" w:rsidRDefault="002C4413" w:rsidP="00605009">
            <w:pPr>
              <w:spacing w:line="276" w:lineRule="auto"/>
            </w:pPr>
          </w:p>
          <w:p w:rsidR="002C4413" w:rsidRDefault="002C4413" w:rsidP="00605009">
            <w:pPr>
              <w:spacing w:line="276" w:lineRule="auto"/>
            </w:pPr>
          </w:p>
          <w:p w:rsidR="002C4413" w:rsidRDefault="002C4413" w:rsidP="00605009">
            <w:pPr>
              <w:spacing w:line="276" w:lineRule="auto"/>
            </w:pPr>
          </w:p>
          <w:p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878" w:rsidRPr="00605009" w:rsidRDefault="00A36ECD" w:rsidP="00605009">
            <w:pPr>
              <w:spacing w:line="276" w:lineRule="auto"/>
            </w:pPr>
            <w:r w:rsidRPr="00605009">
              <w:t xml:space="preserve">Van                  </w:t>
            </w:r>
            <w:r w:rsidR="002C4413">
              <w:t xml:space="preserve">            </w:t>
            </w:r>
            <w:r w:rsidRPr="00605009">
              <w:t xml:space="preserve"> t/m</w:t>
            </w:r>
          </w:p>
        </w:tc>
      </w:tr>
      <w:tr w:rsidR="00A31878" w:rsidRPr="0060500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878" w:rsidRDefault="00A31878" w:rsidP="00605009">
            <w:pPr>
              <w:spacing w:line="276" w:lineRule="auto"/>
            </w:pPr>
          </w:p>
          <w:p w:rsidR="002C4413" w:rsidRDefault="002C4413" w:rsidP="00605009">
            <w:pPr>
              <w:spacing w:line="276" w:lineRule="auto"/>
            </w:pPr>
          </w:p>
          <w:p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:rsidR="00A31878" w:rsidRPr="00E7289B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878" w:rsidRDefault="00A31878" w:rsidP="00605009">
            <w:pPr>
              <w:spacing w:line="276" w:lineRule="auto"/>
            </w:pPr>
          </w:p>
          <w:p w:rsidR="002C4413" w:rsidRDefault="002C4413" w:rsidP="00605009">
            <w:pPr>
              <w:spacing w:line="276" w:lineRule="auto"/>
            </w:pPr>
          </w:p>
          <w:p w:rsidR="002C4413" w:rsidRDefault="002C4413" w:rsidP="00605009">
            <w:pPr>
              <w:spacing w:line="276" w:lineRule="auto"/>
            </w:pPr>
          </w:p>
          <w:p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:rsidR="00A31878" w:rsidRPr="00D62F3E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605009">
              <w:rPr>
                <w:color w:val="FFFFFF"/>
              </w:rPr>
              <w:lastRenderedPageBreak/>
              <w:t xml:space="preserve">Beschrijving referentieopdracht waaruit blijkt dat wordt voldaan aan minimaal een van de </w:t>
            </w:r>
            <w:r w:rsidRPr="00D62F3E">
              <w:rPr>
                <w:color w:val="FFFFFF" w:themeColor="background1"/>
              </w:rPr>
              <w:t>volgende kerncompetentie(s):</w:t>
            </w:r>
          </w:p>
          <w:p w:rsidR="003F1BDA" w:rsidRPr="00D62F3E" w:rsidRDefault="00103BED" w:rsidP="003F1BDA">
            <w:pPr>
              <w:tabs>
                <w:tab w:val="left" w:pos="900"/>
              </w:tabs>
              <w:spacing w:line="276" w:lineRule="auto"/>
              <w:rPr>
                <w:rFonts w:eastAsiaTheme="minorHAnsi"/>
                <w:color w:val="FFFFFF" w:themeColor="background1"/>
                <w:lang w:eastAsia="en-US"/>
              </w:rPr>
            </w:pPr>
            <w:sdt>
              <w:sdtPr>
                <w:rPr>
                  <w:color w:val="FFFFFF" w:themeColor="background1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3E" w:rsidRPr="00D62F3E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  <w:r w:rsidR="003F1BDA" w:rsidRPr="00D62F3E">
              <w:rPr>
                <w:rFonts w:eastAsiaTheme="minorHAnsi"/>
                <w:color w:val="FFFFFF" w:themeColor="background1"/>
                <w:lang w:eastAsia="en-US"/>
              </w:rPr>
              <w:t xml:space="preserve"> kerncompetentie 1</w:t>
            </w:r>
          </w:p>
          <w:p w:rsidR="003F1BDA" w:rsidRPr="00D62F3E" w:rsidRDefault="00103BED" w:rsidP="003F1BDA">
            <w:pPr>
              <w:tabs>
                <w:tab w:val="left" w:pos="900"/>
              </w:tabs>
              <w:spacing w:line="276" w:lineRule="auto"/>
              <w:rPr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3E" w:rsidRPr="00D62F3E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  <w:r w:rsidR="00D62F3E" w:rsidRPr="00D62F3E">
              <w:rPr>
                <w:rFonts w:eastAsiaTheme="minorHAnsi"/>
                <w:color w:val="FFFFFF" w:themeColor="background1"/>
                <w:lang w:eastAsia="en-US"/>
              </w:rPr>
              <w:t xml:space="preserve"> </w:t>
            </w:r>
            <w:r w:rsidR="003F1BDA" w:rsidRPr="00D62F3E">
              <w:rPr>
                <w:rFonts w:eastAsiaTheme="minorHAnsi"/>
                <w:color w:val="FFFFFF" w:themeColor="background1"/>
                <w:lang w:eastAsia="en-US"/>
              </w:rPr>
              <w:t>kerncompetentie 2</w:t>
            </w:r>
          </w:p>
          <w:p w:rsidR="003F1BDA" w:rsidRPr="00D62F3E" w:rsidRDefault="00103BED" w:rsidP="003F1BDA">
            <w:pPr>
              <w:tabs>
                <w:tab w:val="left" w:pos="900"/>
              </w:tabs>
              <w:spacing w:line="276" w:lineRule="auto"/>
              <w:rPr>
                <w:rFonts w:eastAsiaTheme="minorHAnsi"/>
                <w:color w:val="FFFFFF" w:themeColor="background1"/>
                <w:lang w:eastAsia="en-US"/>
              </w:rPr>
            </w:pPr>
            <w:sdt>
              <w:sdtPr>
                <w:rPr>
                  <w:color w:val="FFFFFF" w:themeColor="background1"/>
                </w:rPr>
                <w:id w:val="-1025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D62F3E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  <w:r w:rsidR="00D62F3E" w:rsidRPr="00D62F3E">
              <w:rPr>
                <w:color w:val="FFFFFF" w:themeColor="background1"/>
              </w:rPr>
              <w:t xml:space="preserve"> </w:t>
            </w:r>
            <w:r w:rsidR="003F1BDA" w:rsidRPr="00D62F3E">
              <w:rPr>
                <w:rFonts w:eastAsiaTheme="minorHAnsi"/>
                <w:color w:val="FFFFFF" w:themeColor="background1"/>
                <w:lang w:eastAsia="en-US"/>
              </w:rPr>
              <w:t>kerncompetentie 3</w:t>
            </w:r>
          </w:p>
          <w:p w:rsidR="003F1BDA" w:rsidRPr="00605009" w:rsidRDefault="003F1BDA" w:rsidP="003F1BDA">
            <w:pPr>
              <w:spacing w:line="276" w:lineRule="auto"/>
              <w:rPr>
                <w:color w:val="FFFFFF"/>
              </w:rPr>
            </w:pPr>
            <w:r w:rsidRPr="002C4413">
              <w:rPr>
                <w:i/>
                <w:color w:val="FFFFFF"/>
                <w:sz w:val="14"/>
                <w:szCs w:val="14"/>
              </w:rPr>
              <w:t xml:space="preserve">(aankruisen </w:t>
            </w:r>
            <w:r>
              <w:rPr>
                <w:i/>
                <w:color w:val="FFFFFF"/>
                <w:sz w:val="14"/>
                <w:szCs w:val="14"/>
              </w:rPr>
              <w:t>welke kerncompetentie op de referentie van</w:t>
            </w:r>
            <w:r w:rsidRPr="002C4413">
              <w:rPr>
                <w:i/>
                <w:color w:val="FFFFFF"/>
                <w:sz w:val="14"/>
                <w:szCs w:val="14"/>
              </w:rPr>
              <w:t xml:space="preserve"> toepassing is</w:t>
            </w:r>
            <w:r>
              <w:rPr>
                <w:i/>
                <w:color w:val="FFFFFF"/>
                <w:sz w:val="14"/>
                <w:szCs w:val="14"/>
              </w:rPr>
              <w:t>. Dit dient tevens uit de beschrijving te blijken)</w:t>
            </w:r>
          </w:p>
          <w:p w:rsidR="00A31878" w:rsidRPr="00605009" w:rsidRDefault="00A31878" w:rsidP="002C4413">
            <w:pPr>
              <w:tabs>
                <w:tab w:val="left" w:pos="426"/>
              </w:tabs>
              <w:spacing w:line="276" w:lineRule="auto"/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413" w:rsidRDefault="002C4413" w:rsidP="003F1BDA">
            <w:pPr>
              <w:tabs>
                <w:tab w:val="left" w:pos="900"/>
              </w:tabs>
              <w:spacing w:line="276" w:lineRule="auto"/>
              <w:rPr>
                <w:rFonts w:eastAsiaTheme="minorHAnsi"/>
                <w:color w:val="0000E1"/>
                <w:lang w:eastAsia="en-US"/>
              </w:rPr>
            </w:pPr>
          </w:p>
          <w:p w:rsidR="002C4413" w:rsidRDefault="002C4413" w:rsidP="002C4413">
            <w:pPr>
              <w:tabs>
                <w:tab w:val="left" w:pos="900"/>
              </w:tabs>
              <w:spacing w:line="276" w:lineRule="auto"/>
            </w:pPr>
          </w:p>
          <w:p w:rsidR="002C4413" w:rsidRPr="00AD2D1D" w:rsidRDefault="002C4413" w:rsidP="002C4413">
            <w:pPr>
              <w:tabs>
                <w:tab w:val="left" w:pos="900"/>
              </w:tabs>
              <w:spacing w:line="276" w:lineRule="auto"/>
            </w:pPr>
          </w:p>
          <w:p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:rsidR="003F1BDA" w:rsidRPr="00605009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 w:rsidR="003F1BDA">
              <w:rPr>
                <w:color w:val="FFFFFF"/>
              </w:rPr>
              <w:t xml:space="preserve"> </w:t>
            </w:r>
            <w:r w:rsidR="003F1BDA" w:rsidRPr="002C4413">
              <w:rPr>
                <w:i/>
                <w:color w:val="FFFFFF"/>
                <w:sz w:val="14"/>
                <w:szCs w:val="14"/>
              </w:rPr>
              <w:t>(aankruisen wat van toepassing is</w:t>
            </w:r>
            <w:r w:rsidR="003F1BDA">
              <w:rPr>
                <w:i/>
                <w:color w:val="FFFFFF"/>
                <w:sz w:val="14"/>
                <w:szCs w:val="14"/>
              </w:rPr>
              <w:t xml:space="preserve"> én bij ‘nee’ toelichting invullen </w:t>
            </w:r>
            <w:r w:rsidR="003F1BDA" w:rsidRPr="002C4413">
              <w:rPr>
                <w:i/>
                <w:color w:val="FFFFFF"/>
                <w:sz w:val="14"/>
                <w:szCs w:val="14"/>
              </w:rPr>
              <w:t>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878" w:rsidRPr="00605009" w:rsidRDefault="00103BED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:rsidR="00A31878" w:rsidRDefault="00103BED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</w:p>
          <w:p w:rsidR="002C4413" w:rsidRDefault="002C4413" w:rsidP="00AD2D1D">
            <w:pPr>
              <w:tabs>
                <w:tab w:val="left" w:pos="501"/>
              </w:tabs>
              <w:spacing w:line="276" w:lineRule="auto"/>
            </w:pPr>
          </w:p>
          <w:p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:rsidR="00A31878" w:rsidRPr="00605009" w:rsidRDefault="00A31878" w:rsidP="00605009">
      <w:pPr>
        <w:spacing w:line="276" w:lineRule="auto"/>
      </w:pPr>
    </w:p>
    <w:p w:rsidR="00605009" w:rsidRDefault="00605009" w:rsidP="00605009">
      <w:pPr>
        <w:spacing w:line="276" w:lineRule="auto"/>
      </w:pPr>
      <w:bookmarkStart w:id="2" w:name="_30j0zll" w:colFirst="0" w:colLast="0"/>
      <w:bookmarkEnd w:id="2"/>
    </w:p>
    <w:p w:rsidR="006E3200" w:rsidRDefault="006E3200" w:rsidP="00605009">
      <w:pPr>
        <w:spacing w:line="276" w:lineRule="auto"/>
      </w:pPr>
    </w:p>
    <w:p w:rsidR="00A31878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>
        <w:tc>
          <w:tcPr>
            <w:tcW w:w="4243" w:type="dxa"/>
            <w:shd w:val="clear" w:color="auto" w:fill="2C4D33"/>
          </w:tcPr>
          <w:p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F81569" w:rsidRPr="00814889">
              <w:rPr>
                <w:rFonts w:eastAsiaTheme="minorHAnsi"/>
                <w:b/>
                <w:color w:val="FFFF00"/>
                <w:lang w:eastAsia="en-US"/>
              </w:rPr>
              <w:t>&lt;inschrijver/ondernemer&gt;</w:t>
            </w:r>
          </w:p>
        </w:tc>
        <w:tc>
          <w:tcPr>
            <w:tcW w:w="4262" w:type="dxa"/>
          </w:tcPr>
          <w:p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>
        <w:trPr>
          <w:trHeight w:val="280"/>
        </w:trPr>
        <w:tc>
          <w:tcPr>
            <w:tcW w:w="4243" w:type="dxa"/>
            <w:shd w:val="clear" w:color="auto" w:fill="2C4D33"/>
          </w:tcPr>
          <w:p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2C4413">
              <w:rPr>
                <w:color w:val="FFFFFF"/>
              </w:rPr>
              <w:t>vertegenwoordigingsbevoegde</w:t>
            </w:r>
          </w:p>
        </w:tc>
        <w:tc>
          <w:tcPr>
            <w:tcW w:w="4262" w:type="dxa"/>
          </w:tcPr>
          <w:p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>
        <w:tc>
          <w:tcPr>
            <w:tcW w:w="4243" w:type="dxa"/>
            <w:shd w:val="clear" w:color="auto" w:fill="2C4D33"/>
          </w:tcPr>
          <w:p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>
        <w:tc>
          <w:tcPr>
            <w:tcW w:w="4243" w:type="dxa"/>
            <w:shd w:val="clear" w:color="auto" w:fill="2C4D33"/>
          </w:tcPr>
          <w:p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:rsidR="00A31878" w:rsidRPr="00605009" w:rsidRDefault="00A31878" w:rsidP="00605009">
            <w:pPr>
              <w:spacing w:line="276" w:lineRule="auto"/>
            </w:pPr>
          </w:p>
          <w:p w:rsidR="00A31878" w:rsidRDefault="00A31878" w:rsidP="00605009">
            <w:pPr>
              <w:spacing w:line="276" w:lineRule="auto"/>
            </w:pPr>
          </w:p>
          <w:p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878" w:rsidRPr="00605009" w:rsidRDefault="00A31878" w:rsidP="00605009">
            <w:pPr>
              <w:spacing w:line="276" w:lineRule="auto"/>
            </w:pPr>
          </w:p>
        </w:tc>
      </w:tr>
    </w:tbl>
    <w:p w:rsidR="00A31878" w:rsidRPr="00605009" w:rsidRDefault="00A31878" w:rsidP="00605009">
      <w:pPr>
        <w:spacing w:line="276" w:lineRule="auto"/>
      </w:pPr>
    </w:p>
    <w:sectPr w:rsidR="00A31878" w:rsidRPr="0060500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08" w:rsidRDefault="00EE7708">
      <w:r>
        <w:separator/>
      </w:r>
    </w:p>
  </w:endnote>
  <w:endnote w:type="continuationSeparator" w:id="0">
    <w:p w:rsidR="00EE7708" w:rsidRDefault="00EE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78" w:rsidRDefault="00A36ECD" w:rsidP="002C4413">
    <w:pPr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Bijlage </w:t>
    </w:r>
    <w:r w:rsidR="00BD6F8C">
      <w:rPr>
        <w:color w:val="462777"/>
        <w:sz w:val="16"/>
        <w:szCs w:val="16"/>
      </w:rPr>
      <w:t>VIII</w:t>
    </w:r>
    <w:r w:rsidR="001F6072">
      <w:rPr>
        <w:color w:val="462777"/>
        <w:sz w:val="16"/>
        <w:szCs w:val="16"/>
      </w:rPr>
      <w:t xml:space="preserve"> </w:t>
    </w:r>
    <w:r>
      <w:rPr>
        <w:color w:val="462777"/>
        <w:sz w:val="16"/>
        <w:szCs w:val="16"/>
      </w:rPr>
      <w:t>Referentie</w:t>
    </w:r>
    <w:r w:rsidR="00CF621C">
      <w:rPr>
        <w:color w:val="462777"/>
        <w:sz w:val="16"/>
        <w:szCs w:val="16"/>
      </w:rPr>
      <w:t>format</w:t>
    </w:r>
    <w:r>
      <w:rPr>
        <w:color w:val="462777"/>
        <w:sz w:val="16"/>
        <w:szCs w:val="16"/>
      </w:rPr>
      <w:t xml:space="preserve"> </w:t>
    </w:r>
    <w:r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Pr="00605009">
      <w:rPr>
        <w:color w:val="462777"/>
        <w:sz w:val="16"/>
        <w:szCs w:val="16"/>
      </w:rPr>
      <w:t xml:space="preserve">Pagina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PAGE</w:instrText>
    </w:r>
    <w:r w:rsidRPr="00605009">
      <w:rPr>
        <w:color w:val="462777"/>
        <w:sz w:val="16"/>
        <w:szCs w:val="16"/>
      </w:rPr>
      <w:fldChar w:fldCharType="separate"/>
    </w:r>
    <w:r w:rsidR="00103BED">
      <w:rPr>
        <w:noProof/>
        <w:color w:val="462777"/>
        <w:sz w:val="16"/>
        <w:szCs w:val="16"/>
      </w:rPr>
      <w:t>1</w:t>
    </w:r>
    <w:r w:rsidRPr="00605009">
      <w:rPr>
        <w:color w:val="462777"/>
        <w:sz w:val="16"/>
        <w:szCs w:val="16"/>
      </w:rPr>
      <w:fldChar w:fldCharType="end"/>
    </w:r>
    <w:r w:rsidRPr="00605009">
      <w:rPr>
        <w:color w:val="462777"/>
        <w:sz w:val="16"/>
        <w:szCs w:val="16"/>
      </w:rPr>
      <w:t xml:space="preserve"> van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NUMPAGES</w:instrText>
    </w:r>
    <w:r w:rsidRPr="00605009">
      <w:rPr>
        <w:color w:val="462777"/>
        <w:sz w:val="16"/>
        <w:szCs w:val="16"/>
      </w:rPr>
      <w:fldChar w:fldCharType="separate"/>
    </w:r>
    <w:r w:rsidR="00103BED">
      <w:rPr>
        <w:noProof/>
        <w:color w:val="462777"/>
        <w:sz w:val="16"/>
        <w:szCs w:val="16"/>
      </w:rPr>
      <w:t>2</w:t>
    </w:r>
    <w:r w:rsidRPr="00605009">
      <w:rPr>
        <w:color w:val="462777"/>
        <w:sz w:val="16"/>
        <w:szCs w:val="16"/>
      </w:rPr>
      <w:fldChar w:fldCharType="end"/>
    </w:r>
  </w:p>
  <w:p w:rsidR="00A31878" w:rsidRDefault="001F6072" w:rsidP="001F6072">
    <w:pPr>
      <w:rPr>
        <w:color w:val="462777"/>
        <w:sz w:val="16"/>
        <w:szCs w:val="16"/>
      </w:rPr>
    </w:pPr>
    <w:r>
      <w:rPr>
        <w:color w:val="462777"/>
        <w:sz w:val="16"/>
        <w:szCs w:val="16"/>
      </w:rPr>
      <w:t>EA Kantoorautomatisering KB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08" w:rsidRDefault="00EE7708">
      <w:r>
        <w:separator/>
      </w:r>
    </w:p>
  </w:footnote>
  <w:footnote w:type="continuationSeparator" w:id="0">
    <w:p w:rsidR="00EE7708" w:rsidRDefault="00EE7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78" w:rsidRDefault="00814889" w:rsidP="00103BED">
    <w:pPr>
      <w:tabs>
        <w:tab w:val="center" w:pos="4680"/>
        <w:tab w:val="right" w:pos="9360"/>
      </w:tabs>
      <w:ind w:left="2268"/>
    </w:pPr>
    <w:r>
      <w:rPr>
        <w:noProof/>
      </w:rPr>
      <w:drawing>
        <wp:inline distT="0" distB="0" distL="0" distR="0" wp14:anchorId="21DDCDE1" wp14:editId="552FE569">
          <wp:extent cx="2266950" cy="100965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78"/>
    <w:rsid w:val="00103BED"/>
    <w:rsid w:val="00143BDA"/>
    <w:rsid w:val="001F4DE5"/>
    <w:rsid w:val="001F6072"/>
    <w:rsid w:val="0020324E"/>
    <w:rsid w:val="00211359"/>
    <w:rsid w:val="00244234"/>
    <w:rsid w:val="00271C28"/>
    <w:rsid w:val="002C4413"/>
    <w:rsid w:val="00393D97"/>
    <w:rsid w:val="003F1BDA"/>
    <w:rsid w:val="003F2AF0"/>
    <w:rsid w:val="0040417C"/>
    <w:rsid w:val="00605009"/>
    <w:rsid w:val="006936A3"/>
    <w:rsid w:val="006E3200"/>
    <w:rsid w:val="006E662F"/>
    <w:rsid w:val="007078FA"/>
    <w:rsid w:val="00795AB6"/>
    <w:rsid w:val="00814889"/>
    <w:rsid w:val="00880AFF"/>
    <w:rsid w:val="00971C03"/>
    <w:rsid w:val="00A14216"/>
    <w:rsid w:val="00A31878"/>
    <w:rsid w:val="00A36ECD"/>
    <w:rsid w:val="00AD2D1D"/>
    <w:rsid w:val="00BD6F8C"/>
    <w:rsid w:val="00C8356E"/>
    <w:rsid w:val="00CF621C"/>
    <w:rsid w:val="00D62F3E"/>
    <w:rsid w:val="00E40BD0"/>
    <w:rsid w:val="00E7289B"/>
    <w:rsid w:val="00EE7708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paragraph" w:styleId="Ballontekst">
    <w:name w:val="Balloon Text"/>
    <w:basedOn w:val="Standaard"/>
    <w:link w:val="BallontekstChar"/>
    <w:uiPriority w:val="99"/>
    <w:semiHidden/>
    <w:unhideWhenUsed/>
    <w:rsid w:val="001F60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6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paragraph" w:styleId="Ballontekst">
    <w:name w:val="Balloon Text"/>
    <w:basedOn w:val="Standaard"/>
    <w:link w:val="BallontekstChar"/>
    <w:uiPriority w:val="99"/>
    <w:semiHidden/>
    <w:unhideWhenUsed/>
    <w:rsid w:val="001F60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6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Koninklijke Bibliotheek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Biever</dc:creator>
  <cp:lastModifiedBy>Robin Zandvliet</cp:lastModifiedBy>
  <cp:revision>8</cp:revision>
  <dcterms:created xsi:type="dcterms:W3CDTF">2019-06-25T11:44:00Z</dcterms:created>
  <dcterms:modified xsi:type="dcterms:W3CDTF">2019-08-28T08:16:00Z</dcterms:modified>
</cp:coreProperties>
</file>