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689" w:rsidRDefault="00B34689" w:rsidP="00B34689">
      <w:pPr>
        <w:pStyle w:val="Kop1"/>
        <w:ind w:left="0"/>
      </w:pPr>
      <w:bookmarkStart w:id="0" w:name="_Toc33770846"/>
      <w:bookmarkStart w:id="1" w:name="_GoBack"/>
      <w:bookmarkEnd w:id="1"/>
      <w:r>
        <w:rPr>
          <w:w w:val="125"/>
        </w:rPr>
        <w:t>Bijlage: Technische bekwaamheid-koppelingen</w:t>
      </w:r>
      <w:bookmarkEnd w:id="0"/>
    </w:p>
    <w:p w:rsidR="00B34689" w:rsidRDefault="00B34689" w:rsidP="00B34689">
      <w:pPr>
        <w:pStyle w:val="Plattetekst"/>
        <w:spacing w:before="1" w:after="1"/>
        <w:rPr>
          <w:rFonts w:ascii="Cambria"/>
          <w:b/>
          <w:sz w:val="28"/>
        </w:rPr>
      </w:pPr>
    </w:p>
    <w:tbl>
      <w:tblPr>
        <w:tblStyle w:val="TableNormal"/>
        <w:tblW w:w="0" w:type="auto"/>
        <w:tblInd w:w="570" w:type="dxa"/>
        <w:tblBorders>
          <w:top w:val="single" w:sz="12" w:space="0" w:color="7E7E7E"/>
          <w:left w:val="single" w:sz="12" w:space="0" w:color="7E7E7E"/>
          <w:bottom w:val="single" w:sz="12" w:space="0" w:color="7E7E7E"/>
          <w:right w:val="single" w:sz="12" w:space="0" w:color="7E7E7E"/>
          <w:insideH w:val="single" w:sz="12" w:space="0" w:color="7E7E7E"/>
          <w:insideV w:val="single" w:sz="12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80"/>
        <w:gridCol w:w="4697"/>
      </w:tblGrid>
      <w:tr w:rsidR="00B34689" w:rsidTr="0025092C">
        <w:trPr>
          <w:trHeight w:val="630"/>
        </w:trPr>
        <w:tc>
          <w:tcPr>
            <w:tcW w:w="8943" w:type="dxa"/>
            <w:gridSpan w:val="3"/>
            <w:shd w:val="clear" w:color="auto" w:fill="CCCCCC"/>
          </w:tcPr>
          <w:p w:rsidR="00B34689" w:rsidRDefault="00B34689" w:rsidP="0025092C">
            <w:pPr>
              <w:pStyle w:val="TableParagraph"/>
              <w:spacing w:before="42" w:line="254" w:lineRule="auto"/>
              <w:ind w:right="209"/>
              <w:rPr>
                <w:rFonts w:ascii="Cambria"/>
                <w:b/>
              </w:rPr>
            </w:pPr>
            <w:r>
              <w:rPr>
                <w:rFonts w:ascii="Cambria" w:hAnsi="Cambria"/>
                <w:b/>
                <w:w w:val="110"/>
              </w:rPr>
              <w:t>Geef</w:t>
            </w:r>
            <w:r>
              <w:rPr>
                <w:rFonts w:ascii="Cambria" w:hAnsi="Cambria"/>
                <w:b/>
                <w:spacing w:val="-10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met</w:t>
            </w:r>
            <w:r w:rsidR="0089795F">
              <w:rPr>
                <w:rFonts w:ascii="Cambria" w:hAnsi="Cambria"/>
                <w:b/>
                <w:w w:val="110"/>
              </w:rPr>
              <w:t xml:space="preserve"> ‘X’</w:t>
            </w:r>
            <w:r>
              <w:rPr>
                <w:rFonts w:ascii="Cambria" w:hAnsi="Cambria"/>
                <w:b/>
                <w:spacing w:val="-10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aan</w:t>
            </w:r>
            <w:r>
              <w:rPr>
                <w:rFonts w:ascii="Cambria" w:hAnsi="Cambria"/>
                <w:b/>
                <w:spacing w:val="-10"/>
                <w:w w:val="110"/>
              </w:rPr>
              <w:t xml:space="preserve"> welke</w:t>
            </w:r>
            <w:r>
              <w:rPr>
                <w:rFonts w:ascii="Cambria" w:hAnsi="Cambria"/>
                <w:b/>
                <w:spacing w:val="-12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ervaring</w:t>
            </w:r>
            <w:r>
              <w:rPr>
                <w:rFonts w:ascii="Cambria" w:hAnsi="Cambria"/>
                <w:b/>
                <w:spacing w:val="-11"/>
                <w:w w:val="110"/>
              </w:rPr>
              <w:t xml:space="preserve"> u </w:t>
            </w:r>
            <w:r>
              <w:rPr>
                <w:rFonts w:ascii="Cambria" w:hAnsi="Cambria"/>
                <w:b/>
                <w:w w:val="110"/>
              </w:rPr>
              <w:t>heeft</w:t>
            </w:r>
            <w:r>
              <w:rPr>
                <w:rFonts w:ascii="Cambria" w:hAnsi="Cambria"/>
                <w:b/>
                <w:spacing w:val="-12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met</w:t>
            </w:r>
            <w:r>
              <w:rPr>
                <w:rFonts w:ascii="Cambria" w:hAnsi="Cambria"/>
                <w:b/>
                <w:spacing w:val="-9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het</w:t>
            </w:r>
            <w:r>
              <w:rPr>
                <w:rFonts w:ascii="Cambria" w:hAnsi="Cambria"/>
                <w:b/>
                <w:spacing w:val="-10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als</w:t>
            </w:r>
            <w:r>
              <w:rPr>
                <w:rFonts w:ascii="Cambria" w:hAnsi="Cambria"/>
                <w:b/>
                <w:spacing w:val="-11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SaaS</w:t>
            </w:r>
            <w:r>
              <w:rPr>
                <w:rFonts w:ascii="Cambria" w:hAnsi="Cambria"/>
                <w:b/>
                <w:spacing w:val="-12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beschikbaar stellen,</w:t>
            </w:r>
            <w:r>
              <w:rPr>
                <w:rFonts w:ascii="Cambria" w:hAnsi="Cambria"/>
                <w:b/>
                <w:spacing w:val="-28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implementeren,</w:t>
            </w:r>
            <w:r>
              <w:rPr>
                <w:rFonts w:ascii="Cambria" w:hAnsi="Cambria"/>
                <w:b/>
                <w:spacing w:val="-28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beheren</w:t>
            </w:r>
            <w:r>
              <w:rPr>
                <w:rFonts w:ascii="Cambria" w:hAnsi="Cambria"/>
                <w:b/>
                <w:spacing w:val="-29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en</w:t>
            </w:r>
            <w:r>
              <w:rPr>
                <w:rFonts w:ascii="Cambria" w:hAnsi="Cambria"/>
                <w:b/>
                <w:spacing w:val="-27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onderhouden</w:t>
            </w:r>
            <w:r>
              <w:rPr>
                <w:rFonts w:ascii="Cambria" w:hAnsi="Cambria"/>
                <w:b/>
                <w:spacing w:val="-28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van</w:t>
            </w:r>
            <w:r>
              <w:rPr>
                <w:rFonts w:ascii="Cambria" w:hAnsi="Cambria"/>
                <w:b/>
                <w:spacing w:val="-27"/>
                <w:w w:val="110"/>
              </w:rPr>
              <w:t xml:space="preserve"> </w:t>
            </w:r>
            <w:r>
              <w:rPr>
                <w:rFonts w:ascii="Cambria" w:hAnsi="Cambria"/>
                <w:b/>
                <w:w w:val="110"/>
              </w:rPr>
              <w:t>onderstaande</w:t>
            </w:r>
            <w:r>
              <w:rPr>
                <w:rFonts w:ascii="Cambria"/>
                <w:b/>
                <w:w w:val="105"/>
              </w:rPr>
              <w:t xml:space="preserve"> koppelingen</w:t>
            </w:r>
          </w:p>
        </w:tc>
      </w:tr>
      <w:tr w:rsidR="00B34689" w:rsidTr="0025092C">
        <w:trPr>
          <w:trHeight w:val="380"/>
        </w:trPr>
        <w:tc>
          <w:tcPr>
            <w:tcW w:w="566" w:type="dxa"/>
            <w:tcBorders>
              <w:left w:val="single" w:sz="8" w:space="0" w:color="C0C0C0"/>
              <w:right w:val="single" w:sz="8" w:space="0" w:color="C0C0C0"/>
            </w:tcBorders>
          </w:tcPr>
          <w:p w:rsidR="00B34689" w:rsidRDefault="00B34689" w:rsidP="002509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0" w:type="dxa"/>
            <w:tcBorders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:rsidR="00B34689" w:rsidRDefault="00B34689" w:rsidP="0025092C">
            <w:pPr>
              <w:pStyle w:val="TableParagraph"/>
              <w:spacing w:before="157"/>
            </w:pPr>
            <w:r>
              <w:t xml:space="preserve">  Betrekking op Selectiecriterium:</w:t>
            </w:r>
          </w:p>
        </w:tc>
        <w:tc>
          <w:tcPr>
            <w:tcW w:w="4697" w:type="dxa"/>
            <w:tcBorders>
              <w:left w:val="single" w:sz="8" w:space="0" w:color="C0C0C0"/>
              <w:right w:val="single" w:sz="8" w:space="0" w:color="C0C0C0"/>
            </w:tcBorders>
          </w:tcPr>
          <w:p w:rsidR="00B34689" w:rsidRDefault="00B34689" w:rsidP="0025092C">
            <w:pPr>
              <w:pStyle w:val="TableParagraph"/>
              <w:spacing w:before="105"/>
            </w:pPr>
            <w:r>
              <w:rPr>
                <w:w w:val="105"/>
              </w:rPr>
              <w:t>S2</w:t>
            </w:r>
          </w:p>
        </w:tc>
      </w:tr>
      <w:tr w:rsidR="00B34689" w:rsidRPr="005E5A3C" w:rsidTr="0025092C">
        <w:trPr>
          <w:trHeight w:val="5548"/>
        </w:trPr>
        <w:tc>
          <w:tcPr>
            <w:tcW w:w="8943" w:type="dxa"/>
            <w:gridSpan w:val="3"/>
            <w:tcBorders>
              <w:left w:val="single" w:sz="8" w:space="0" w:color="C0C0C0"/>
              <w:right w:val="single" w:sz="8" w:space="0" w:color="C0C0C0"/>
            </w:tcBorders>
          </w:tcPr>
          <w:p w:rsidR="00B34689" w:rsidRDefault="00B34689" w:rsidP="0025092C">
            <w:pPr>
              <w:pStyle w:val="TableParagraph"/>
              <w:rPr>
                <w:rFonts w:ascii="Cambria"/>
                <w:b/>
                <w:sz w:val="24"/>
              </w:rPr>
            </w:pP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7"/>
              <w:gridCol w:w="993"/>
              <w:gridCol w:w="992"/>
              <w:gridCol w:w="962"/>
            </w:tblGrid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1728CA">
                    <w:rPr>
                      <w:rFonts w:ascii="Cambria"/>
                      <w:b/>
                    </w:rPr>
                    <w:t>Ervaring met koppeling (*)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  <w:r w:rsidRPr="001728CA">
                    <w:rPr>
                      <w:rFonts w:ascii="Cambria"/>
                      <w:b/>
                      <w:sz w:val="24"/>
                    </w:rPr>
                    <w:t>A</w:t>
                  </w: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  <w:r w:rsidRPr="001728CA">
                    <w:rPr>
                      <w:rFonts w:ascii="Cambria"/>
                      <w:b/>
                      <w:sz w:val="24"/>
                    </w:rPr>
                    <w:t>B</w:t>
                  </w:r>
                </w:p>
              </w:tc>
              <w:tc>
                <w:tcPr>
                  <w:tcW w:w="96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  <w:r w:rsidRPr="001728CA">
                    <w:rPr>
                      <w:rFonts w:ascii="Cambria"/>
                      <w:b/>
                      <w:sz w:val="24"/>
                    </w:rPr>
                    <w:t>C</w:t>
                  </w:r>
                </w:p>
              </w:tc>
            </w:tr>
            <w:tr w:rsidR="00B34689" w:rsidRPr="003853A4" w:rsidTr="0025092C">
              <w:tc>
                <w:tcPr>
                  <w:tcW w:w="5677" w:type="dxa"/>
                </w:tcPr>
                <w:p w:rsidR="00B34689" w:rsidRPr="00506530" w:rsidRDefault="00B34689" w:rsidP="0025092C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506530">
                    <w:rPr>
                      <w:rFonts w:ascii="Cambria"/>
                      <w:b/>
                    </w:rPr>
                    <w:t>Kofax    (scores: A=30, B=20, C=10)</w:t>
                  </w:r>
                </w:p>
              </w:tc>
              <w:tc>
                <w:tcPr>
                  <w:tcW w:w="993" w:type="dxa"/>
                </w:tcPr>
                <w:p w:rsidR="00B34689" w:rsidRPr="00506530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92" w:type="dxa"/>
                </w:tcPr>
                <w:p w:rsidR="00B34689" w:rsidRPr="00506530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62" w:type="dxa"/>
                </w:tcPr>
                <w:p w:rsidR="00B34689" w:rsidRPr="00506530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</w:tr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1728CA">
                    <w:rPr>
                      <w:rFonts w:ascii="Cambria"/>
                      <w:b/>
                    </w:rPr>
                    <w:t>Kodision</w:t>
                  </w:r>
                  <w:r>
                    <w:rPr>
                      <w:rFonts w:ascii="Cambria"/>
                      <w:b/>
                    </w:rPr>
                    <w:t xml:space="preserve">    (15-10-5)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6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</w:tr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1728CA">
                    <w:rPr>
                      <w:rFonts w:ascii="Cambria"/>
                      <w:b/>
                    </w:rPr>
                    <w:t>MyLex</w:t>
                  </w:r>
                  <w:r>
                    <w:rPr>
                      <w:rFonts w:ascii="Cambria"/>
                      <w:b/>
                    </w:rPr>
                    <w:t xml:space="preserve">    (15-10-5)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6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</w:tr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1728CA">
                    <w:rPr>
                      <w:rFonts w:ascii="Cambria"/>
                      <w:b/>
                    </w:rPr>
                    <w:t>i-Navigator</w:t>
                  </w:r>
                  <w:r>
                    <w:rPr>
                      <w:rFonts w:ascii="Cambria"/>
                      <w:b/>
                    </w:rPr>
                    <w:t xml:space="preserve">    (15-10-5)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6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</w:tr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1728CA">
                    <w:rPr>
                      <w:rFonts w:ascii="Cambria"/>
                      <w:b/>
                    </w:rPr>
                    <w:t>Notubiz</w:t>
                  </w:r>
                  <w:r>
                    <w:rPr>
                      <w:rFonts w:ascii="Cambria"/>
                      <w:b/>
                    </w:rPr>
                    <w:t xml:space="preserve">    (30-20-10)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6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</w:tr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1728CA">
                    <w:rPr>
                      <w:rFonts w:ascii="Cambria"/>
                      <w:b/>
                    </w:rPr>
                    <w:t>Vakapplicatie LEEF (VTH) **</w:t>
                  </w:r>
                  <w:r>
                    <w:rPr>
                      <w:rFonts w:ascii="Cambria"/>
                      <w:b/>
                    </w:rPr>
                    <w:t xml:space="preserve">    (30-20-10)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6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</w:tr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1728CA">
                    <w:rPr>
                      <w:rFonts w:ascii="Cambria"/>
                      <w:b/>
                    </w:rPr>
                    <w:t>Vakapplicatie burgerzaken **</w:t>
                  </w:r>
                  <w:r>
                    <w:rPr>
                      <w:rFonts w:ascii="Cambria"/>
                      <w:b/>
                    </w:rPr>
                    <w:t xml:space="preserve">    (30-20-10)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6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</w:tr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1728CA">
                    <w:rPr>
                      <w:rFonts w:ascii="Cambria"/>
                      <w:b/>
                    </w:rPr>
                    <w:t>MOOR</w:t>
                  </w:r>
                  <w:r>
                    <w:rPr>
                      <w:rFonts w:ascii="Cambria"/>
                      <w:b/>
                    </w:rPr>
                    <w:t xml:space="preserve"> ** (15-10-5) **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6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</w:tr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1728CA">
                    <w:rPr>
                      <w:rFonts w:ascii="Cambria"/>
                      <w:b/>
                    </w:rPr>
                    <w:t>Tenderned **</w:t>
                  </w:r>
                  <w:r>
                    <w:rPr>
                      <w:rFonts w:ascii="Cambria"/>
                      <w:b/>
                    </w:rPr>
                    <w:t xml:space="preserve">    (15-10-5)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6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</w:tr>
            <w:tr w:rsidR="0089795F" w:rsidRPr="001728CA" w:rsidTr="0025092C">
              <w:tc>
                <w:tcPr>
                  <w:tcW w:w="5677" w:type="dxa"/>
                </w:tcPr>
                <w:p w:rsidR="0089795F" w:rsidRPr="001728CA" w:rsidRDefault="0089795F" w:rsidP="0089795F">
                  <w:pPr>
                    <w:pStyle w:val="TableParagraph"/>
                    <w:rPr>
                      <w:rFonts w:ascii="Cambria"/>
                      <w:b/>
                    </w:rPr>
                  </w:pPr>
                  <w:r w:rsidRPr="001728CA">
                    <w:rPr>
                      <w:rFonts w:ascii="Cambria"/>
                      <w:b/>
                    </w:rPr>
                    <w:t>Digitale handtekening</w:t>
                  </w:r>
                  <w:r>
                    <w:rPr>
                      <w:rFonts w:ascii="Cambria"/>
                      <w:b/>
                    </w:rPr>
                    <w:t xml:space="preserve">    (15-10-5)</w:t>
                  </w:r>
                </w:p>
              </w:tc>
              <w:tc>
                <w:tcPr>
                  <w:tcW w:w="993" w:type="dxa"/>
                </w:tcPr>
                <w:p w:rsidR="0089795F" w:rsidRPr="001728CA" w:rsidRDefault="0089795F" w:rsidP="0089795F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92" w:type="dxa"/>
                </w:tcPr>
                <w:p w:rsidR="0089795F" w:rsidRPr="001728CA" w:rsidRDefault="0089795F" w:rsidP="0089795F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  <w:tc>
                <w:tcPr>
                  <w:tcW w:w="962" w:type="dxa"/>
                </w:tcPr>
                <w:p w:rsidR="0089795F" w:rsidRPr="001728CA" w:rsidRDefault="0089795F" w:rsidP="0089795F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</w:p>
              </w:tc>
            </w:tr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jc w:val="right"/>
                    <w:rPr>
                      <w:rFonts w:ascii="Cambria"/>
                      <w:b/>
                    </w:rPr>
                  </w:pPr>
                  <w:r>
                    <w:rPr>
                      <w:rFonts w:ascii="Cambria"/>
                      <w:b/>
                    </w:rPr>
                    <w:t>Maximale score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915038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  <w:r>
                    <w:rPr>
                      <w:rFonts w:ascii="Cambria"/>
                      <w:b/>
                      <w:sz w:val="24"/>
                    </w:rPr>
                    <w:t>2</w:t>
                  </w:r>
                  <w:r w:rsidR="00915038">
                    <w:rPr>
                      <w:rFonts w:ascii="Cambria"/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  <w:r>
                    <w:rPr>
                      <w:rFonts w:ascii="Cambria"/>
                      <w:b/>
                      <w:sz w:val="24"/>
                    </w:rPr>
                    <w:t>1</w:t>
                  </w:r>
                  <w:r w:rsidR="00915038">
                    <w:rPr>
                      <w:rFonts w:ascii="Cambria"/>
                      <w:b/>
                      <w:sz w:val="24"/>
                    </w:rPr>
                    <w:t>4</w:t>
                  </w:r>
                  <w:r>
                    <w:rPr>
                      <w:rFonts w:ascii="Cambria"/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62" w:type="dxa"/>
                </w:tcPr>
                <w:p w:rsidR="00B34689" w:rsidRPr="001728CA" w:rsidRDefault="00915038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  <w:r>
                    <w:rPr>
                      <w:rFonts w:ascii="Cambria"/>
                      <w:b/>
                      <w:sz w:val="24"/>
                    </w:rPr>
                    <w:t>70</w:t>
                  </w:r>
                </w:p>
              </w:tc>
            </w:tr>
            <w:tr w:rsidR="00B34689" w:rsidRPr="001728CA" w:rsidTr="0025092C">
              <w:tc>
                <w:tcPr>
                  <w:tcW w:w="5677" w:type="dxa"/>
                </w:tcPr>
                <w:p w:rsidR="00B34689" w:rsidRPr="001728CA" w:rsidRDefault="00B34689" w:rsidP="0025092C">
                  <w:pPr>
                    <w:pStyle w:val="TableParagraph"/>
                    <w:jc w:val="right"/>
                    <w:rPr>
                      <w:rFonts w:ascii="Cambria"/>
                      <w:b/>
                    </w:rPr>
                  </w:pPr>
                  <w:r>
                    <w:rPr>
                      <w:rFonts w:ascii="Cambria"/>
                      <w:b/>
                    </w:rPr>
                    <w:t>Maximale eindscore</w:t>
                  </w:r>
                </w:p>
              </w:tc>
              <w:tc>
                <w:tcPr>
                  <w:tcW w:w="993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  <w:r>
                    <w:rPr>
                      <w:rFonts w:ascii="Cambria"/>
                      <w:b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  <w:r>
                    <w:rPr>
                      <w:rFonts w:ascii="Cambria"/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62" w:type="dxa"/>
                </w:tcPr>
                <w:p w:rsidR="00B34689" w:rsidRPr="001728CA" w:rsidRDefault="00B34689" w:rsidP="0025092C">
                  <w:pPr>
                    <w:pStyle w:val="TableParagraph"/>
                    <w:rPr>
                      <w:rFonts w:ascii="Cambria"/>
                      <w:b/>
                      <w:sz w:val="24"/>
                    </w:rPr>
                  </w:pPr>
                  <w:r>
                    <w:rPr>
                      <w:rFonts w:ascii="Cambria"/>
                      <w:b/>
                      <w:sz w:val="24"/>
                    </w:rPr>
                    <w:t>5</w:t>
                  </w:r>
                </w:p>
              </w:tc>
            </w:tr>
          </w:tbl>
          <w:p w:rsidR="00B34689" w:rsidRPr="001728CA" w:rsidRDefault="00B34689" w:rsidP="0025092C">
            <w:pPr>
              <w:pStyle w:val="Plattetekst"/>
              <w:spacing w:line="254" w:lineRule="auto"/>
              <w:ind w:right="869" w:hanging="10"/>
            </w:pPr>
            <w:r w:rsidRPr="001728CA">
              <w:t xml:space="preserve">(*) gebruikte standaard is: </w:t>
            </w:r>
          </w:p>
          <w:p w:rsidR="00B34689" w:rsidRPr="001728CA" w:rsidRDefault="0089795F" w:rsidP="0025092C">
            <w:pPr>
              <w:pStyle w:val="Plattetekst"/>
              <w:spacing w:line="254" w:lineRule="auto"/>
              <w:ind w:right="869" w:hanging="10"/>
              <w:rPr>
                <w:lang w:val="en-GB"/>
              </w:rPr>
            </w:pPr>
            <w:r>
              <w:rPr>
                <w:lang w:val="en-GB"/>
              </w:rPr>
              <w:t>A =</w:t>
            </w:r>
            <w:r w:rsidR="00B34689" w:rsidRPr="001728CA">
              <w:rPr>
                <w:lang w:val="en-GB"/>
              </w:rPr>
              <w:t xml:space="preserve"> StUF-webservice</w:t>
            </w:r>
          </w:p>
          <w:p w:rsidR="00B34689" w:rsidRPr="001728CA" w:rsidRDefault="0089795F" w:rsidP="0025092C">
            <w:pPr>
              <w:pStyle w:val="Plattetekst"/>
              <w:spacing w:line="254" w:lineRule="auto"/>
              <w:ind w:right="869" w:hanging="10"/>
              <w:rPr>
                <w:lang w:val="en-GB"/>
              </w:rPr>
            </w:pPr>
            <w:r>
              <w:rPr>
                <w:lang w:val="en-GB"/>
              </w:rPr>
              <w:t>B =</w:t>
            </w:r>
            <w:r w:rsidR="00B34689" w:rsidRPr="001728CA">
              <w:rPr>
                <w:lang w:val="en-GB"/>
              </w:rPr>
              <w:t xml:space="preserve"> Web Service</w:t>
            </w:r>
          </w:p>
          <w:p w:rsidR="00B34689" w:rsidRDefault="0089795F" w:rsidP="0025092C">
            <w:pPr>
              <w:pStyle w:val="Plattetekst"/>
              <w:spacing w:line="254" w:lineRule="auto"/>
              <w:ind w:right="869" w:hanging="10"/>
            </w:pPr>
            <w:r>
              <w:t>C =</w:t>
            </w:r>
            <w:r w:rsidR="00B34689" w:rsidRPr="001728CA">
              <w:t xml:space="preserve"> Overig</w:t>
            </w:r>
          </w:p>
          <w:p w:rsidR="00B34689" w:rsidRPr="001728CA" w:rsidRDefault="00B34689" w:rsidP="0025092C">
            <w:pPr>
              <w:pStyle w:val="Plattetekst"/>
              <w:spacing w:line="254" w:lineRule="auto"/>
              <w:ind w:right="869" w:hanging="10"/>
            </w:pPr>
          </w:p>
          <w:p w:rsidR="00B34689" w:rsidRPr="00A0719A" w:rsidRDefault="00B34689" w:rsidP="0025092C">
            <w:pPr>
              <w:pStyle w:val="Plattetekst"/>
              <w:spacing w:line="254" w:lineRule="auto"/>
              <w:ind w:right="869" w:hanging="10"/>
            </w:pPr>
            <w:r w:rsidRPr="001728CA">
              <w:t>(**) koppeling i.v.m. archivering in zaaksysteem</w:t>
            </w:r>
          </w:p>
        </w:tc>
      </w:tr>
    </w:tbl>
    <w:p w:rsidR="00B34689" w:rsidRDefault="00B34689" w:rsidP="00B34689">
      <w:pPr>
        <w:pStyle w:val="Plattetekst"/>
        <w:spacing w:line="254" w:lineRule="auto"/>
        <w:ind w:right="869" w:hanging="10"/>
      </w:pPr>
    </w:p>
    <w:p w:rsidR="00125ACA" w:rsidRDefault="00B34689" w:rsidP="0089795F">
      <w:pPr>
        <w:pStyle w:val="Plattetekst"/>
        <w:spacing w:line="254" w:lineRule="auto"/>
        <w:ind w:right="869"/>
      </w:pPr>
      <w:r>
        <w:t>Gegadigde</w:t>
      </w:r>
      <w:r>
        <w:rPr>
          <w:spacing w:val="-18"/>
        </w:rPr>
        <w:t xml:space="preserve"> </w:t>
      </w:r>
      <w:r>
        <w:t>verklaart</w:t>
      </w:r>
      <w:r>
        <w:rPr>
          <w:spacing w:val="-16"/>
        </w:rPr>
        <w:t xml:space="preserve"> </w:t>
      </w:r>
      <w:r>
        <w:t>door</w:t>
      </w:r>
      <w:r>
        <w:rPr>
          <w:spacing w:val="-16"/>
        </w:rPr>
        <w:t xml:space="preserve"> </w:t>
      </w:r>
      <w:r>
        <w:t>ondertekening</w:t>
      </w:r>
      <w:r>
        <w:rPr>
          <w:spacing w:val="-17"/>
        </w:rPr>
        <w:t xml:space="preserve"> </w:t>
      </w:r>
      <w:r>
        <w:t>van</w:t>
      </w:r>
      <w:r>
        <w:rPr>
          <w:spacing w:val="-16"/>
        </w:rPr>
        <w:t xml:space="preserve"> </w:t>
      </w:r>
      <w:r>
        <w:t>het</w:t>
      </w:r>
      <w:r>
        <w:rPr>
          <w:spacing w:val="-17"/>
        </w:rPr>
        <w:t xml:space="preserve"> </w:t>
      </w:r>
      <w:r>
        <w:t>Uniform</w:t>
      </w:r>
      <w:r>
        <w:rPr>
          <w:spacing w:val="-15"/>
        </w:rPr>
        <w:t xml:space="preserve"> </w:t>
      </w:r>
      <w:r>
        <w:t>Europees</w:t>
      </w:r>
      <w:r>
        <w:rPr>
          <w:spacing w:val="-17"/>
        </w:rPr>
        <w:t xml:space="preserve"> </w:t>
      </w:r>
      <w:r>
        <w:t>Aanbestedingsdocument bovenstaande tabel naar waarheid te hebben</w:t>
      </w:r>
      <w:r>
        <w:rPr>
          <w:spacing w:val="25"/>
        </w:rPr>
        <w:t xml:space="preserve"> </w:t>
      </w:r>
      <w:r>
        <w:t>ingevuld en desgewenst</w:t>
      </w:r>
      <w:r>
        <w:rPr>
          <w:spacing w:val="-11"/>
        </w:rPr>
        <w:t xml:space="preserve"> </w:t>
      </w:r>
      <w:r>
        <w:t>op</w:t>
      </w:r>
      <w:r>
        <w:rPr>
          <w:spacing w:val="-12"/>
        </w:rPr>
        <w:t xml:space="preserve"> </w:t>
      </w:r>
      <w:r>
        <w:t>het</w:t>
      </w:r>
      <w:r>
        <w:rPr>
          <w:spacing w:val="-11"/>
        </w:rPr>
        <w:t xml:space="preserve"> </w:t>
      </w:r>
      <w:r>
        <w:t>eerste</w:t>
      </w:r>
      <w:r>
        <w:rPr>
          <w:spacing w:val="-13"/>
        </w:rPr>
        <w:t xml:space="preserve"> </w:t>
      </w:r>
      <w:r>
        <w:t>verzoek</w:t>
      </w:r>
      <w:r>
        <w:rPr>
          <w:spacing w:val="-11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aanbestedende dienst binnen 72 uur na dat verzoek bewijsstukken zal leveren.</w:t>
      </w:r>
      <w:bookmarkStart w:id="2" w:name="_bookmark74"/>
      <w:bookmarkEnd w:id="2"/>
    </w:p>
    <w:sectPr w:rsidR="00125ACA" w:rsidSect="00541FDB">
      <w:pgSz w:w="11910" w:h="16840"/>
      <w:pgMar w:top="1180" w:right="740" w:bottom="880" w:left="1080" w:header="680" w:footer="68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89"/>
    <w:rsid w:val="000E10CD"/>
    <w:rsid w:val="00125ACA"/>
    <w:rsid w:val="007C4A16"/>
    <w:rsid w:val="0089795F"/>
    <w:rsid w:val="00915038"/>
    <w:rsid w:val="00B34689"/>
    <w:rsid w:val="00C9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F6518-0306-4003-89EA-B61832C5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B34689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nl-NL" w:bidi="nl-NL"/>
    </w:rPr>
  </w:style>
  <w:style w:type="paragraph" w:styleId="Kop1">
    <w:name w:val="heading 1"/>
    <w:basedOn w:val="Standaard"/>
    <w:link w:val="Kop1Char"/>
    <w:uiPriority w:val="1"/>
    <w:qFormat/>
    <w:rsid w:val="00B34689"/>
    <w:pPr>
      <w:ind w:left="331"/>
      <w:outlineLvl w:val="0"/>
    </w:pPr>
    <w:rPr>
      <w:rFonts w:ascii="Cambria" w:eastAsia="Cambria" w:hAnsi="Cambria" w:cs="Cambria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B34689"/>
    <w:rPr>
      <w:rFonts w:ascii="Cambria" w:eastAsia="Cambria" w:hAnsi="Cambria" w:cs="Cambria"/>
      <w:b/>
      <w:bCs/>
      <w:lang w:eastAsia="nl-NL" w:bidi="nl-NL"/>
    </w:rPr>
  </w:style>
  <w:style w:type="table" w:customStyle="1" w:styleId="TableNormal">
    <w:name w:val="Table Normal"/>
    <w:uiPriority w:val="2"/>
    <w:semiHidden/>
    <w:unhideWhenUsed/>
    <w:qFormat/>
    <w:rsid w:val="00B34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B34689"/>
  </w:style>
  <w:style w:type="character" w:customStyle="1" w:styleId="PlattetekstChar">
    <w:name w:val="Platte tekst Char"/>
    <w:basedOn w:val="Standaardalinea-lettertype"/>
    <w:link w:val="Plattetekst"/>
    <w:uiPriority w:val="1"/>
    <w:rsid w:val="00B34689"/>
    <w:rPr>
      <w:rFonts w:ascii="Georgia" w:eastAsia="Georgia" w:hAnsi="Georgia" w:cs="Georgia"/>
      <w:lang w:eastAsia="nl-NL" w:bidi="nl-NL"/>
    </w:rPr>
  </w:style>
  <w:style w:type="paragraph" w:customStyle="1" w:styleId="TableParagraph">
    <w:name w:val="Table Paragraph"/>
    <w:basedOn w:val="Standaard"/>
    <w:uiPriority w:val="1"/>
    <w:qFormat/>
    <w:rsid w:val="00B34689"/>
  </w:style>
  <w:style w:type="table" w:styleId="Tabelraster">
    <w:name w:val="Table Grid"/>
    <w:basedOn w:val="Standaardtabel"/>
    <w:uiPriority w:val="39"/>
    <w:rsid w:val="00B3468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B2FD5C36</Template>
  <TotalTime>1</TotalTime>
  <Pages>1</Pages>
  <Words>159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I&amp;A Samenwerking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de Klerk</dc:creator>
  <cp:keywords/>
  <dc:description/>
  <cp:lastModifiedBy>Matty Gabrielse-Zandee</cp:lastModifiedBy>
  <cp:revision>2</cp:revision>
  <dcterms:created xsi:type="dcterms:W3CDTF">2020-03-27T10:24:00Z</dcterms:created>
  <dcterms:modified xsi:type="dcterms:W3CDTF">2020-03-27T10:24:00Z</dcterms:modified>
</cp:coreProperties>
</file>