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7D26D" w14:textId="77777777" w:rsidR="00C03905" w:rsidRDefault="00AF0C89">
      <w:pPr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b/>
          <w:sz w:val="18"/>
          <w:szCs w:val="18"/>
          <w:lang w:eastAsia="en-US"/>
        </w:rPr>
        <w:t>Bijlage 2: Antwoordenformulier</w:t>
      </w:r>
    </w:p>
    <w:p w14:paraId="60708B6B" w14:textId="77777777" w:rsidR="00C03905" w:rsidRDefault="00C03905">
      <w:pPr>
        <w:rPr>
          <w:rFonts w:ascii="Verdana" w:hAnsi="Verdana"/>
          <w:b/>
          <w:sz w:val="18"/>
          <w:szCs w:val="18"/>
          <w:lang w:eastAsia="en-US"/>
        </w:rPr>
      </w:pPr>
    </w:p>
    <w:p w14:paraId="58A17052" w14:textId="77777777" w:rsidR="00C03905" w:rsidRDefault="00AF0C89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A. Uw Bedrijf</w:t>
      </w:r>
    </w:p>
    <w:tbl>
      <w:tblPr>
        <w:tblW w:w="14029" w:type="dxa"/>
        <w:tblInd w:w="108" w:type="dxa"/>
        <w:tblLook w:val="0000" w:firstRow="0" w:lastRow="0" w:firstColumn="0" w:lastColumn="0" w:noHBand="0" w:noVBand="0"/>
      </w:tblPr>
      <w:tblGrid>
        <w:gridCol w:w="524"/>
        <w:gridCol w:w="6709"/>
        <w:gridCol w:w="6796"/>
      </w:tblGrid>
      <w:tr w:rsidR="00C03905" w14:paraId="39CD6BB2" w14:textId="77777777"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45EDB92" w14:textId="77777777" w:rsidR="00C03905" w:rsidRDefault="00AF0C8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  <w:t>Vragen over uw bedrijf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1A4B75" w14:textId="77777777" w:rsidR="00C03905" w:rsidRDefault="00AF0C89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bookmarkStart w:id="1" w:name="__DdeLink__1191_775727195"/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Antwoorden</w:t>
            </w:r>
            <w:bookmarkEnd w:id="1"/>
          </w:p>
        </w:tc>
      </w:tr>
      <w:tr w:rsidR="00C03905" w14:paraId="18B0BB1F" w14:textId="7777777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5B3E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A1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E0941" w14:textId="77777777" w:rsidR="00C03905" w:rsidRDefault="00AF0C89">
            <w:pPr>
              <w:spacing w:before="60" w:after="60"/>
              <w:ind w:left="66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Wat zijn de N.A.W. gegevens van uw bedrijf?</w:t>
            </w:r>
          </w:p>
          <w:p w14:paraId="7F55D122" w14:textId="4153E27F" w:rsidR="00C03905" w:rsidRDefault="00AF0C89">
            <w:pPr>
              <w:numPr>
                <w:ilvl w:val="0"/>
                <w:numId w:val="1"/>
              </w:num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color w:val="000000"/>
                <w:sz w:val="18"/>
                <w:szCs w:val="18"/>
              </w:rPr>
              <w:t>Hoofdkantoor:</w:t>
            </w:r>
          </w:p>
          <w:p w14:paraId="1A451358" w14:textId="4A24F8E7" w:rsidR="00C03905" w:rsidRDefault="00AF0C89">
            <w:pPr>
              <w:numPr>
                <w:ilvl w:val="0"/>
                <w:numId w:val="1"/>
              </w:num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color w:val="000000"/>
                <w:sz w:val="18"/>
                <w:szCs w:val="18"/>
              </w:rPr>
              <w:t>Lokale vestigingen in Nederland of de vestiging voor de Nederlandse markt: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3D289" w14:textId="77777777" w:rsidR="00C03905" w:rsidRDefault="00C03905">
            <w:pPr>
              <w:spacing w:before="60" w:after="60"/>
              <w:ind w:left="66"/>
              <w:rPr>
                <w:rFonts w:ascii="Verdana" w:hAnsi="Verdana"/>
              </w:rPr>
            </w:pPr>
          </w:p>
        </w:tc>
      </w:tr>
      <w:tr w:rsidR="00C03905" w14:paraId="1B2A5271" w14:textId="7777777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5693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A2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115B9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Wie is/zijn de </w:t>
            </w:r>
            <w:proofErr w:type="spellStart"/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contactperso</w:t>
            </w:r>
            <w:proofErr w:type="spellEnd"/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(o)n(en) voor de beantwoording van deze marktconsultatie? *Vermelding van naam, functie, email en telefoon.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B4F9F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</w:tbl>
    <w:p w14:paraId="41A97E0F" w14:textId="77777777" w:rsidR="00C03905" w:rsidRDefault="00C03905">
      <w:pPr>
        <w:spacing w:line="360" w:lineRule="auto"/>
        <w:rPr>
          <w:rFonts w:ascii="Verdana" w:eastAsia="Verdana" w:hAnsi="Verdana" w:cs="Verdana"/>
          <w:b/>
          <w:i/>
          <w:sz w:val="18"/>
          <w:szCs w:val="18"/>
        </w:rPr>
      </w:pPr>
    </w:p>
    <w:p w14:paraId="1E55EA74" w14:textId="77777777" w:rsidR="00C03905" w:rsidRDefault="00AF0C89">
      <w:pPr>
        <w:pStyle w:val="Kop2"/>
      </w:pPr>
      <w:bookmarkStart w:id="2" w:name="_Toc32419305"/>
      <w:r>
        <w:t>B. Bedrijfsinformatie</w:t>
      </w:r>
      <w:bookmarkEnd w:id="2"/>
    </w:p>
    <w:p w14:paraId="61103849" w14:textId="076D9CCC" w:rsidR="00C03905" w:rsidRDefault="00AF0C89">
      <w:pPr>
        <w:spacing w:after="120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In de tweede fase van de marktconsultatie wordt een aantal ‘Diepte Interviews’ uitgevoerd. Daarvoor wordt na de schriftelijke vragenronde een aantal organisaties/experts geselecteerd op basis van complementariteit van kennis en dienstverlening. Het doel hiervan is zo breed mogelijke relevante kennis te vergaren.</w:t>
      </w:r>
    </w:p>
    <w:tbl>
      <w:tblPr>
        <w:tblW w:w="14029" w:type="dxa"/>
        <w:tblInd w:w="108" w:type="dxa"/>
        <w:tblLook w:val="0000" w:firstRow="0" w:lastRow="0" w:firstColumn="0" w:lastColumn="0" w:noHBand="0" w:noVBand="0"/>
      </w:tblPr>
      <w:tblGrid>
        <w:gridCol w:w="524"/>
        <w:gridCol w:w="6687"/>
        <w:gridCol w:w="6818"/>
      </w:tblGrid>
      <w:tr w:rsidR="00C03905" w14:paraId="4B23BA18" w14:textId="77777777">
        <w:trPr>
          <w:trHeight w:val="351"/>
        </w:trPr>
        <w:tc>
          <w:tcPr>
            <w:tcW w:w="7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64C21AF" w14:textId="77777777" w:rsidR="00C03905" w:rsidRDefault="00AF0C89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  <w:i/>
                <w:color w:val="000000"/>
                <w:sz w:val="18"/>
                <w:szCs w:val="18"/>
              </w:rPr>
              <w:t>Vragen met betrekking tot uw bedrijfsprofiel en deelname aan de tweede fase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B51641" w14:textId="77777777" w:rsidR="00C03905" w:rsidRDefault="00AF0C89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Antwoorden</w:t>
            </w:r>
          </w:p>
        </w:tc>
      </w:tr>
      <w:tr w:rsidR="00C03905" w14:paraId="3B3E61D7" w14:textId="7777777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6F593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B1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7CD7D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In welke domeinen heeft u uw dienstverlening?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2FA06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404C9584" w14:textId="7777777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4EA5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B2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1EC1B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Wat is uw ervaring in verwerking van (satelliet) beeldmateriaal en andere ruimtelijke data?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B8B52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2900A1A4" w14:textId="7777777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0C2CB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B3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DB76A" w14:textId="3BD0400C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Wat is uw ervaring in classificatie met </w:t>
            </w:r>
            <w:r w:rsidR="00A52D7A"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behulp van </w:t>
            </w: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machine learning of deep learning voor signalering, </w:t>
            </w:r>
            <w:proofErr w:type="spellStart"/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kaartbijhouding</w:t>
            </w:r>
            <w:proofErr w:type="spellEnd"/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 en statuskenmerken van het object;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5D43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6F8DA46D" w14:textId="7777777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E34D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B4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DC8D4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bookmarkStart w:id="3" w:name="_heading=h.2grqrue"/>
            <w:bookmarkEnd w:id="3"/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Heeft u domeinkennis van Ecotopen?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E4E47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68B2417C" w14:textId="77777777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9D100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B5</w:t>
            </w:r>
          </w:p>
        </w:tc>
        <w:tc>
          <w:tcPr>
            <w:tcW w:w="6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3B9F3" w14:textId="50301C49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Beschrijf 3 </w:t>
            </w:r>
            <w:r w:rsidR="00D82FF5"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door uw bedrijf uitgevoerde </w:t>
            </w: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projecten die relevant kunnen zijn voor deze marktverkenning?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18E06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7D8208D2" w14:textId="77777777"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732ED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B6</w:t>
            </w:r>
          </w:p>
        </w:tc>
        <w:tc>
          <w:tcPr>
            <w:tcW w:w="6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971C1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Staat u open voor een diepte-interview van maximaal 1,5 uur?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DFA24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17E4AEFD" w14:textId="77777777"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96704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B7</w:t>
            </w:r>
          </w:p>
        </w:tc>
        <w:tc>
          <w:tcPr>
            <w:tcW w:w="6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1A859" w14:textId="5A384D11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Heeft uw bedrijf interesse om mee te doen aan de volgende fase</w:t>
            </w:r>
            <w:r w:rsidR="00A52D7A"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van </w:t>
            </w:r>
            <w:proofErr w:type="spellStart"/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Proof</w:t>
            </w:r>
            <w:proofErr w:type="spellEnd"/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-of-</w:t>
            </w:r>
            <w:proofErr w:type="spellStart"/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Concepts</w:t>
            </w:r>
            <w:proofErr w:type="spellEnd"/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?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41208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5F2CD9CE" w14:textId="77777777"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9D556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B8</w:t>
            </w:r>
          </w:p>
        </w:tc>
        <w:tc>
          <w:tcPr>
            <w:tcW w:w="66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0B46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Heeft u alle relevante expertise in huis of gaat u samenwerken?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5DC3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</w:tbl>
    <w:p w14:paraId="56AC971D" w14:textId="77777777" w:rsidR="00C03905" w:rsidRDefault="00AF0C89">
      <w:pPr>
        <w:pStyle w:val="Kop2"/>
      </w:pPr>
      <w:r>
        <w:br w:type="page"/>
      </w:r>
    </w:p>
    <w:p w14:paraId="362E273A" w14:textId="77777777" w:rsidR="00C03905" w:rsidRDefault="00AF0C89">
      <w:pPr>
        <w:pStyle w:val="Kop2"/>
      </w:pPr>
      <w:bookmarkStart w:id="4" w:name="_Toc32419306"/>
      <w:r>
        <w:lastRenderedPageBreak/>
        <w:t>C. Kritische succesfactoren voor de vervaardiging van de producten</w:t>
      </w:r>
      <w:bookmarkEnd w:id="4"/>
      <w:r>
        <w:t xml:space="preserve"> </w:t>
      </w:r>
    </w:p>
    <w:p w14:paraId="23A3A0EE" w14:textId="502C1163" w:rsidR="00C03905" w:rsidRDefault="00AF0C89">
      <w:pPr>
        <w:spacing w:after="120"/>
        <w:rPr>
          <w:rFonts w:ascii="Verdana" w:hAnsi="Verdana"/>
        </w:rPr>
      </w:pPr>
      <w:r>
        <w:rPr>
          <w:rFonts w:ascii="Verdana" w:hAnsi="Verdana"/>
          <w:sz w:val="18"/>
          <w:szCs w:val="18"/>
        </w:rPr>
        <w:t>We horen graag uw mening over kritische succesfactoren bij de vervaardiging van de producten</w:t>
      </w:r>
      <w:r w:rsidR="00694C58">
        <w:rPr>
          <w:rFonts w:ascii="Verdana" w:hAnsi="Verdana"/>
          <w:sz w:val="18"/>
          <w:szCs w:val="18"/>
        </w:rPr>
        <w:t xml:space="preserve"> zoals vermeld in het marktconsultatiedocument</w:t>
      </w:r>
      <w:r>
        <w:rPr>
          <w:rFonts w:ascii="Verdana" w:hAnsi="Verdana"/>
          <w:sz w:val="18"/>
          <w:szCs w:val="18"/>
        </w:rPr>
        <w:t xml:space="preserve">. Deze kunnen we gebruiken bij het aanscherpen van de uitvraag en de beoordelingscriteria voor de offertes bij de </w:t>
      </w:r>
      <w:proofErr w:type="spellStart"/>
      <w:r>
        <w:rPr>
          <w:rFonts w:ascii="Verdana" w:hAnsi="Verdana"/>
          <w:sz w:val="18"/>
          <w:szCs w:val="18"/>
        </w:rPr>
        <w:t>Proof</w:t>
      </w:r>
      <w:proofErr w:type="spellEnd"/>
      <w:r>
        <w:rPr>
          <w:rFonts w:ascii="Verdana" w:hAnsi="Verdana"/>
          <w:sz w:val="18"/>
          <w:szCs w:val="18"/>
        </w:rPr>
        <w:t>-of-</w:t>
      </w:r>
      <w:proofErr w:type="spellStart"/>
      <w:r>
        <w:rPr>
          <w:rFonts w:ascii="Verdana" w:hAnsi="Verdana"/>
          <w:sz w:val="18"/>
          <w:szCs w:val="18"/>
        </w:rPr>
        <w:t>Concepts</w:t>
      </w:r>
      <w:proofErr w:type="spellEnd"/>
      <w:r>
        <w:rPr>
          <w:rFonts w:ascii="Verdana" w:hAnsi="Verdana"/>
          <w:sz w:val="18"/>
          <w:szCs w:val="18"/>
        </w:rPr>
        <w:t xml:space="preserve">. We vragen nadrukkelijk geen Plan van Aanpak voor de vervaardiging van de producten. Dat komt later aan de orde bij de uitvraag voor de </w:t>
      </w:r>
      <w:proofErr w:type="spellStart"/>
      <w:r>
        <w:rPr>
          <w:rFonts w:ascii="Verdana" w:hAnsi="Verdana"/>
          <w:sz w:val="18"/>
          <w:szCs w:val="18"/>
        </w:rPr>
        <w:t>Proof</w:t>
      </w:r>
      <w:proofErr w:type="spellEnd"/>
      <w:r>
        <w:rPr>
          <w:rFonts w:ascii="Verdana" w:hAnsi="Verdana"/>
          <w:sz w:val="18"/>
          <w:szCs w:val="18"/>
        </w:rPr>
        <w:t>-of-</w:t>
      </w:r>
      <w:proofErr w:type="spellStart"/>
      <w:r>
        <w:rPr>
          <w:rFonts w:ascii="Verdana" w:hAnsi="Verdana"/>
          <w:sz w:val="18"/>
          <w:szCs w:val="18"/>
        </w:rPr>
        <w:t>Concepts</w:t>
      </w:r>
      <w:proofErr w:type="spellEnd"/>
      <w:r>
        <w:rPr>
          <w:rFonts w:ascii="Verdana" w:hAnsi="Verdana"/>
          <w:sz w:val="18"/>
          <w:szCs w:val="18"/>
        </w:rPr>
        <w:t xml:space="preserve">. </w:t>
      </w:r>
    </w:p>
    <w:tbl>
      <w:tblPr>
        <w:tblW w:w="14029" w:type="dxa"/>
        <w:tblInd w:w="108" w:type="dxa"/>
        <w:tblLook w:val="0000" w:firstRow="0" w:lastRow="0" w:firstColumn="0" w:lastColumn="0" w:noHBand="0" w:noVBand="0"/>
      </w:tblPr>
      <w:tblGrid>
        <w:gridCol w:w="905"/>
        <w:gridCol w:w="6295"/>
        <w:gridCol w:w="6829"/>
      </w:tblGrid>
      <w:tr w:rsidR="00C03905" w14:paraId="2E111861" w14:textId="77777777">
        <w:trPr>
          <w:trHeight w:val="351"/>
        </w:trPr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761A187" w14:textId="77777777" w:rsidR="00C03905" w:rsidRDefault="00AF0C8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Wat zijn kritische succesfactoren voor de Graslandbeheerkaart?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7E946E" w14:textId="77777777" w:rsidR="00C03905" w:rsidRDefault="00AF0C89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Antwoorden</w:t>
            </w:r>
          </w:p>
        </w:tc>
      </w:tr>
      <w:tr w:rsidR="00C03905" w14:paraId="77DBDE0C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019A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C1-G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74BE9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Verwerking van beeldmateriaal en andere ruimtelijke data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F0C1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3F375215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26C91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C2-G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BDA68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Classificatiemethodes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6988F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140CB9AD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4C8F1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C3-G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DB32B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Validatie van het product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F6EDB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66E4B086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EDD3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C4-G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F9888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Te behalen kwaliteit; betrouwbaarheid en herhaalbaarheid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B944B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7E360BF0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4F61E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C5-G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2DD40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Domeinkennis graslandbeheer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BFEE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3A0ACCD6" w14:textId="77777777"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4E767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C6-G</w:t>
            </w:r>
          </w:p>
        </w:tc>
        <w:tc>
          <w:tcPr>
            <w:tcW w:w="6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E45F0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Opschaling (landelijke monitoring)</w:t>
            </w:r>
          </w:p>
        </w:tc>
        <w:tc>
          <w:tcPr>
            <w:tcW w:w="6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DFB33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5CBA519F" w14:textId="77777777"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10A94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C7-G</w:t>
            </w:r>
          </w:p>
        </w:tc>
        <w:tc>
          <w:tcPr>
            <w:tcW w:w="6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ABA0" w14:textId="387E600D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Kennisoverdracht van product</w:t>
            </w:r>
            <w:r w:rsidR="00694C58"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 en werkwijze</w:t>
            </w: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 xml:space="preserve"> naar RWS</w:t>
            </w:r>
          </w:p>
        </w:tc>
        <w:tc>
          <w:tcPr>
            <w:tcW w:w="6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0D7C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D82FF5" w14:paraId="272044FE" w14:textId="77777777"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6DE2F" w14:textId="13DEB4A6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C8-G</w:t>
            </w:r>
          </w:p>
        </w:tc>
        <w:tc>
          <w:tcPr>
            <w:tcW w:w="6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6B3AD" w14:textId="61C4FB13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Goed opdrachtgeverschap</w:t>
            </w:r>
          </w:p>
        </w:tc>
        <w:tc>
          <w:tcPr>
            <w:tcW w:w="6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BE67" w14:textId="77777777" w:rsidR="00D82FF5" w:rsidRDefault="00D82FF5">
            <w:pPr>
              <w:spacing w:before="60" w:after="60"/>
              <w:rPr>
                <w:rFonts w:ascii="Verdana" w:hAnsi="Verdana"/>
              </w:rPr>
            </w:pPr>
          </w:p>
        </w:tc>
      </w:tr>
      <w:tr w:rsidR="00D82FF5" w14:paraId="0FA8815C" w14:textId="77777777"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55007" w14:textId="71BEA2AD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C9-G</w:t>
            </w:r>
          </w:p>
        </w:tc>
        <w:tc>
          <w:tcPr>
            <w:tcW w:w="6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BFEED" w14:textId="3973BD03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Overig, te weten:</w:t>
            </w:r>
          </w:p>
        </w:tc>
        <w:tc>
          <w:tcPr>
            <w:tcW w:w="6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9088" w14:textId="7A40F16D" w:rsidR="00D82FF5" w:rsidRDefault="00D82FF5">
            <w:pPr>
              <w:spacing w:before="60" w:after="60"/>
              <w:rPr>
                <w:rFonts w:ascii="Verdana" w:hAnsi="Verdana"/>
              </w:rPr>
            </w:pPr>
          </w:p>
        </w:tc>
      </w:tr>
    </w:tbl>
    <w:p w14:paraId="0D53FCD4" w14:textId="570B2009" w:rsidR="00D82FF5" w:rsidRDefault="00D82FF5">
      <w:pPr>
        <w:spacing w:after="120"/>
        <w:rPr>
          <w:rFonts w:ascii="Verdana" w:hAnsi="Verdana"/>
        </w:rPr>
      </w:pPr>
    </w:p>
    <w:p w14:paraId="196872DC" w14:textId="5F08307E" w:rsidR="00C03905" w:rsidRDefault="00D82FF5" w:rsidP="00D82FF5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14018" w:type="dxa"/>
        <w:tblInd w:w="108" w:type="dxa"/>
        <w:tblLook w:val="0000" w:firstRow="0" w:lastRow="0" w:firstColumn="0" w:lastColumn="0" w:noHBand="0" w:noVBand="0"/>
      </w:tblPr>
      <w:tblGrid>
        <w:gridCol w:w="905"/>
        <w:gridCol w:w="6306"/>
        <w:gridCol w:w="6807"/>
      </w:tblGrid>
      <w:tr w:rsidR="00C03905" w14:paraId="3E9CE564" w14:textId="77777777">
        <w:trPr>
          <w:trHeight w:val="351"/>
        </w:trPr>
        <w:tc>
          <w:tcPr>
            <w:tcW w:w="7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A1713D9" w14:textId="77777777" w:rsidR="00C03905" w:rsidRDefault="00AF0C89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  <w:szCs w:val="18"/>
              </w:rPr>
              <w:lastRenderedPageBreak/>
              <w:t>Wat zijn kritische succesfactoren voor de Signaleringskaart?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16CF0" w14:textId="77777777" w:rsidR="00C03905" w:rsidRDefault="00AF0C89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Antwoorden</w:t>
            </w:r>
          </w:p>
        </w:tc>
      </w:tr>
      <w:tr w:rsidR="00C03905" w14:paraId="08CCB84B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FBA1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C1-S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A2235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Verwerking van beeldmateriaal en andere ruimtelijke data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F397A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001F5854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6C6DA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C2-S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7619D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Classificatiemethodes van veranderingen: rekening houden met een de huidige werkwijze van visuele detectie van veranderingen (en bijhouding) naar een automatische veranderingsdetectie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8A002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26F08BB3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C3BB2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C3-S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B09D0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Validatie van het product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32E0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5762297A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C2113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C4-S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DC7F2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Te behalen kwaliteit; betrouwbaarheid en herhaalbaarheid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5412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73B2E9A6" w14:textId="77777777"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E1FBC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C5-S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45726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Domeinkennis Vegetatiestructuurkaart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01D5A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0804E941" w14:textId="77777777"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A6AFC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C6-S</w:t>
            </w:r>
          </w:p>
        </w:tc>
        <w:tc>
          <w:tcPr>
            <w:tcW w:w="6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70BC1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Opschaling (landelijke monitoring)</w:t>
            </w:r>
          </w:p>
        </w:tc>
        <w:tc>
          <w:tcPr>
            <w:tcW w:w="6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ACC85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C03905" w14:paraId="3FD7E072" w14:textId="77777777"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51B69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C7-S</w:t>
            </w:r>
          </w:p>
        </w:tc>
        <w:tc>
          <w:tcPr>
            <w:tcW w:w="6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958D9" w14:textId="77777777" w:rsidR="00C03905" w:rsidRDefault="00AF0C89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Kennisoverdracht van product naar RWS</w:t>
            </w:r>
          </w:p>
        </w:tc>
        <w:tc>
          <w:tcPr>
            <w:tcW w:w="6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23E2C" w14:textId="77777777" w:rsidR="00C03905" w:rsidRDefault="00C03905">
            <w:pPr>
              <w:spacing w:before="60" w:after="60"/>
              <w:rPr>
                <w:rFonts w:ascii="Verdana" w:hAnsi="Verdana"/>
              </w:rPr>
            </w:pPr>
          </w:p>
        </w:tc>
      </w:tr>
      <w:tr w:rsidR="00D82FF5" w14:paraId="21A7EBA0" w14:textId="77777777"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55F1B" w14:textId="3A8A227C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C8-S</w:t>
            </w:r>
          </w:p>
        </w:tc>
        <w:tc>
          <w:tcPr>
            <w:tcW w:w="6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E7B9A" w14:textId="6059B2B5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Goed opdrachtgeverschap</w:t>
            </w:r>
          </w:p>
        </w:tc>
        <w:tc>
          <w:tcPr>
            <w:tcW w:w="6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B942" w14:textId="77777777" w:rsidR="00D82FF5" w:rsidRDefault="00D82FF5">
            <w:pPr>
              <w:spacing w:before="60" w:after="60"/>
              <w:rPr>
                <w:rFonts w:ascii="Verdana" w:hAnsi="Verdana"/>
              </w:rPr>
            </w:pPr>
          </w:p>
        </w:tc>
      </w:tr>
      <w:tr w:rsidR="00D82FF5" w14:paraId="2C44BEEF" w14:textId="77777777"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2DEE8" w14:textId="653066E4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C9-S</w:t>
            </w:r>
          </w:p>
        </w:tc>
        <w:tc>
          <w:tcPr>
            <w:tcW w:w="6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E2579" w14:textId="0CE835D0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Overig, te weten:</w:t>
            </w:r>
          </w:p>
        </w:tc>
        <w:tc>
          <w:tcPr>
            <w:tcW w:w="6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07FD3" w14:textId="77777777" w:rsidR="00D82FF5" w:rsidRDefault="00D82FF5">
            <w:pPr>
              <w:spacing w:before="60" w:after="60"/>
              <w:rPr>
                <w:rFonts w:ascii="Verdana" w:hAnsi="Verdana"/>
              </w:rPr>
            </w:pPr>
          </w:p>
        </w:tc>
      </w:tr>
    </w:tbl>
    <w:p w14:paraId="5A13CC9C" w14:textId="58393534" w:rsidR="00C03905" w:rsidRDefault="00C03905">
      <w:pPr>
        <w:spacing w:after="120"/>
        <w:rPr>
          <w:rFonts w:ascii="Verdana" w:hAnsi="Verdana"/>
        </w:rPr>
      </w:pPr>
    </w:p>
    <w:tbl>
      <w:tblPr>
        <w:tblW w:w="14029" w:type="dxa"/>
        <w:tblInd w:w="108" w:type="dxa"/>
        <w:tblLook w:val="0000" w:firstRow="0" w:lastRow="0" w:firstColumn="0" w:lastColumn="0" w:noHBand="0" w:noVBand="0"/>
      </w:tblPr>
      <w:tblGrid>
        <w:gridCol w:w="895"/>
        <w:gridCol w:w="6316"/>
        <w:gridCol w:w="6818"/>
      </w:tblGrid>
      <w:tr w:rsidR="00C03905" w14:paraId="5566E767" w14:textId="77777777">
        <w:trPr>
          <w:trHeight w:val="351"/>
        </w:trPr>
        <w:tc>
          <w:tcPr>
            <w:tcW w:w="7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49D5B88" w14:textId="77777777" w:rsidR="00C03905" w:rsidRDefault="00AF0C89">
            <w:pPr>
              <w:pageBreakBefore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lastRenderedPageBreak/>
              <w:t>Wat zijn kritische succesfactoren voor de Bijhouding Vegetatiestructuurkaart?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CD4898" w14:textId="77777777" w:rsidR="00C03905" w:rsidRDefault="00AF0C89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Antwoorden</w:t>
            </w:r>
          </w:p>
        </w:tc>
      </w:tr>
      <w:tr w:rsidR="00C03905" w14:paraId="41F83563" w14:textId="77777777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41BE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C1-B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0260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Verwerking van beeldmateriaal en andere ruimtelijke data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AC303" w14:textId="77777777" w:rsidR="00C03905" w:rsidRDefault="00C03905">
            <w:pPr>
              <w:spacing w:before="60" w:after="60"/>
            </w:pPr>
          </w:p>
        </w:tc>
      </w:tr>
      <w:tr w:rsidR="00C03905" w14:paraId="1F826AFB" w14:textId="77777777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4F4FF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C2-B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7D944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Aanpassing objecten in klasse en geometrie: rekening houden met jarenlange ervaring van handmatige bijhouding naar een automatische kaart update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6DE7E" w14:textId="77777777" w:rsidR="00C03905" w:rsidRDefault="00C03905">
            <w:pPr>
              <w:spacing w:before="60" w:after="60"/>
            </w:pPr>
          </w:p>
        </w:tc>
      </w:tr>
      <w:tr w:rsidR="00C03905" w14:paraId="45B553FF" w14:textId="77777777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E58A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C3-B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8CE7B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Validatie van het product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5F503" w14:textId="77777777" w:rsidR="00C03905" w:rsidRDefault="00C03905">
            <w:pPr>
              <w:spacing w:before="60" w:after="60"/>
            </w:pPr>
          </w:p>
        </w:tc>
      </w:tr>
      <w:tr w:rsidR="00C03905" w14:paraId="1957D4E5" w14:textId="77777777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4AA8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C4-B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0F3E3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Te behalen kwaliteit; betrouwbaarheid en herhaalbaarheid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11AC" w14:textId="77777777" w:rsidR="00C03905" w:rsidRDefault="00C03905">
            <w:pPr>
              <w:spacing w:before="60" w:after="60"/>
            </w:pPr>
          </w:p>
        </w:tc>
      </w:tr>
      <w:tr w:rsidR="00C03905" w14:paraId="5DF44CBA" w14:textId="77777777"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F0DC3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C5-B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FD0FF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Domeinkennis Vegetatiestructuurkaart</w:t>
            </w:r>
          </w:p>
        </w:tc>
        <w:tc>
          <w:tcPr>
            <w:tcW w:w="6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1BAB3" w14:textId="77777777" w:rsidR="00C03905" w:rsidRDefault="00C03905">
            <w:pPr>
              <w:spacing w:before="60" w:after="60"/>
            </w:pPr>
          </w:p>
        </w:tc>
      </w:tr>
      <w:tr w:rsidR="00C03905" w14:paraId="7F02A596" w14:textId="77777777"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6466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C6-B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54F3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Opschaling (landelijke update)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DB74" w14:textId="77777777" w:rsidR="00C03905" w:rsidRDefault="00C03905">
            <w:pPr>
              <w:spacing w:before="60" w:after="60"/>
            </w:pPr>
          </w:p>
        </w:tc>
      </w:tr>
      <w:tr w:rsidR="00C03905" w14:paraId="58E99F60" w14:textId="77777777"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77164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C7-B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5D396" w14:textId="77777777" w:rsidR="00C03905" w:rsidRDefault="00AF0C89">
            <w:pPr>
              <w:spacing w:before="60" w:after="60"/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Kennisoverdracht van product naar RWS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2D532" w14:textId="77777777" w:rsidR="00C03905" w:rsidRDefault="00C03905">
            <w:pPr>
              <w:spacing w:before="60" w:after="60"/>
            </w:pPr>
          </w:p>
        </w:tc>
      </w:tr>
      <w:tr w:rsidR="00D82FF5" w14:paraId="575B1111" w14:textId="77777777"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C93A" w14:textId="5116B5B2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C8-B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E7502" w14:textId="6F454B66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Goed opdrachtgeverschap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BBDC0" w14:textId="77777777" w:rsidR="00D82FF5" w:rsidRDefault="00D82FF5">
            <w:pPr>
              <w:spacing w:before="60" w:after="60"/>
            </w:pPr>
          </w:p>
        </w:tc>
      </w:tr>
      <w:tr w:rsidR="00D82FF5" w14:paraId="65F449C6" w14:textId="77777777"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FEE8E" w14:textId="5A575F62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C9-B</w:t>
            </w:r>
          </w:p>
        </w:tc>
        <w:tc>
          <w:tcPr>
            <w:tcW w:w="6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F6320" w14:textId="64F32610" w:rsidR="00D82FF5" w:rsidRDefault="00D82FF5">
            <w:pPr>
              <w:spacing w:before="60" w:after="60"/>
              <w:rPr>
                <w:rFonts w:ascii="Verdana" w:eastAsia="Verdana" w:hAnsi="Verdana" w:cs="Verdana"/>
                <w:i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iCs/>
                <w:sz w:val="18"/>
                <w:szCs w:val="18"/>
              </w:rPr>
              <w:t>Overig, te weten:</w:t>
            </w:r>
          </w:p>
        </w:tc>
        <w:tc>
          <w:tcPr>
            <w:tcW w:w="6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9C8B" w14:textId="77777777" w:rsidR="00D82FF5" w:rsidRDefault="00D82FF5">
            <w:pPr>
              <w:spacing w:before="60" w:after="60"/>
            </w:pPr>
          </w:p>
        </w:tc>
      </w:tr>
    </w:tbl>
    <w:p w14:paraId="18AF54AC" w14:textId="77777777" w:rsidR="00C03905" w:rsidRDefault="00C03905">
      <w:pPr>
        <w:pStyle w:val="Kop1"/>
        <w:spacing w:after="120"/>
        <w:rPr>
          <w:smallCaps/>
        </w:rPr>
      </w:pPr>
    </w:p>
    <w:p w14:paraId="1950084E" w14:textId="77777777" w:rsidR="00C03905" w:rsidRDefault="00C03905">
      <w:pPr>
        <w:rPr>
          <w:rFonts w:ascii="Verdana" w:hAnsi="Verdana"/>
        </w:rPr>
      </w:pPr>
    </w:p>
    <w:sectPr w:rsidR="00C03905">
      <w:pgSz w:w="16838" w:h="11906" w:orient="landscape"/>
      <w:pgMar w:top="1135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A1DB5"/>
    <w:multiLevelType w:val="multilevel"/>
    <w:tmpl w:val="E4704D74"/>
    <w:lvl w:ilvl="0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67306"/>
    <w:multiLevelType w:val="multilevel"/>
    <w:tmpl w:val="15000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05"/>
    <w:rsid w:val="00694C58"/>
    <w:rsid w:val="007016AD"/>
    <w:rsid w:val="00A52D7A"/>
    <w:rsid w:val="00AF0C89"/>
    <w:rsid w:val="00C03905"/>
    <w:rsid w:val="00CF75EA"/>
    <w:rsid w:val="00D8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FE3C"/>
  <w15:docId w15:val="{ADDBE86A-D9E9-4926-9133-7E0388D6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5E2C"/>
    <w:rPr>
      <w:rFonts w:ascii="Georgia" w:eastAsia="Times New Roman" w:hAnsi="Georgia" w:cs="Times New Roman"/>
      <w:sz w:val="22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qFormat/>
    <w:rsid w:val="00B022C4"/>
    <w:rPr>
      <w:rFonts w:ascii="Verdana" w:eastAsiaTheme="majorEastAsia" w:hAnsi="Verdana" w:cstheme="majorBidi"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qFormat/>
    <w:rsid w:val="00B022C4"/>
    <w:rPr>
      <w:rFonts w:ascii="Verdana" w:eastAsiaTheme="majorEastAsia" w:hAnsi="Verdana" w:cstheme="majorBidi"/>
      <w:bCs/>
      <w:iCs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C36FAA"/>
    <w:rPr>
      <w:rFonts w:ascii="Verdana" w:eastAsiaTheme="majorEastAsia" w:hAnsi="Verdana" w:cstheme="majorBidi"/>
      <w:spacing w:val="5"/>
      <w:kern w:val="2"/>
      <w:sz w:val="52"/>
      <w:szCs w:val="52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2E0FD2"/>
    <w:rPr>
      <w:rFonts w:ascii="Verdana" w:hAnsi="Verdana"/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2E0FD2"/>
    <w:rPr>
      <w:rFonts w:ascii="Verdana" w:hAnsi="Verdana"/>
      <w:sz w:val="13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88501B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qFormat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qFormat/>
    <w:rsid w:val="002E0FD2"/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qFormat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ED7AB9"/>
    <w:rPr>
      <w:b/>
      <w:bCs/>
      <w:i/>
      <w:iCs/>
      <w:color w:val="F9E11E" w:themeColor="accent1"/>
    </w:rPr>
  </w:style>
  <w:style w:type="character" w:customStyle="1" w:styleId="Geaccentueerd">
    <w:name w:val="Geaccentueerd"/>
    <w:basedOn w:val="Standaardalinea-lettertype"/>
    <w:uiPriority w:val="20"/>
    <w:qFormat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ED7AB9"/>
    <w:rPr>
      <w:i/>
      <w:iCs/>
      <w:color w:val="A7BFDE" w:themeColor="text1" w:themeTint="7F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qFormat/>
    <w:rsid w:val="00ED7AB9"/>
    <w:rPr>
      <w:i/>
      <w:iCs/>
      <w:color w:val="4F81BD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qFormat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ED7AB9"/>
    <w:rPr>
      <w:b/>
      <w:bCs/>
      <w:smallCaps/>
      <w:spacing w:val="5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color w:val="auto"/>
    </w:rPr>
  </w:style>
  <w:style w:type="character" w:customStyle="1" w:styleId="ListLabel4">
    <w:name w:val="ListLabel 4"/>
    <w:qFormat/>
    <w:rPr>
      <w:color w:val="auto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color w:val="auto"/>
    </w:rPr>
  </w:style>
  <w:style w:type="character" w:customStyle="1" w:styleId="ListLabel7">
    <w:name w:val="ListLabel 7"/>
    <w:qFormat/>
    <w:rPr>
      <w:color w:val="auto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color w:val="auto"/>
    </w:rPr>
  </w:style>
  <w:style w:type="character" w:customStyle="1" w:styleId="ListLabel10">
    <w:name w:val="ListLabel 10"/>
    <w:qFormat/>
    <w:rPr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color w:val="auto"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color w:val="auto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Verdana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color w:val="auto"/>
    </w:rPr>
  </w:style>
  <w:style w:type="character" w:customStyle="1" w:styleId="ListLabel26">
    <w:name w:val="ListLabel 26"/>
    <w:qFormat/>
    <w:rPr>
      <w:color w:val="auto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color w:val="auto"/>
    </w:rPr>
  </w:style>
  <w:style w:type="character" w:customStyle="1" w:styleId="ListLabel29">
    <w:name w:val="ListLabel 29"/>
    <w:qFormat/>
    <w:rPr>
      <w:color w:val="auto"/>
    </w:rPr>
  </w:style>
  <w:style w:type="character" w:customStyle="1" w:styleId="ListLabel30">
    <w:name w:val="ListLabel 30"/>
    <w:qFormat/>
    <w:rPr>
      <w:rFonts w:eastAsia="Verdana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color w:val="auto"/>
    </w:rPr>
  </w:style>
  <w:style w:type="character" w:customStyle="1" w:styleId="ListLabel35">
    <w:name w:val="ListLabel 35"/>
    <w:qFormat/>
    <w:rPr>
      <w:color w:val="auto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color w:val="auto"/>
    </w:rPr>
  </w:style>
  <w:style w:type="character" w:customStyle="1" w:styleId="ListLabel38">
    <w:name w:val="ListLabel 38"/>
    <w:qFormat/>
    <w:rPr>
      <w:color w:val="auto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color w:val="auto"/>
    </w:rPr>
  </w:style>
  <w:style w:type="character" w:customStyle="1" w:styleId="ListLabel41">
    <w:name w:val="ListLabel 41"/>
    <w:qFormat/>
    <w:rPr>
      <w:color w:val="auto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color w:val="auto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color w:val="auto"/>
    </w:rPr>
  </w:style>
  <w:style w:type="character" w:customStyle="1" w:styleId="ListLabel47">
    <w:name w:val="ListLabel 47"/>
    <w:qFormat/>
    <w:rPr>
      <w:color w:val="auto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color w:val="auto"/>
    </w:rPr>
  </w:style>
  <w:style w:type="character" w:customStyle="1" w:styleId="ListLabel50">
    <w:name w:val="ListLabel 50"/>
    <w:qFormat/>
    <w:rPr>
      <w:color w:val="auto"/>
    </w:rPr>
  </w:style>
  <w:style w:type="character" w:customStyle="1" w:styleId="ListLabel51">
    <w:name w:val="ListLabel 51"/>
    <w:qFormat/>
    <w:rPr>
      <w:color w:val="auto"/>
    </w:rPr>
  </w:style>
  <w:style w:type="character" w:customStyle="1" w:styleId="ListLabel52">
    <w:name w:val="ListLabel 52"/>
    <w:qFormat/>
    <w:rPr>
      <w:color w:val="auto"/>
    </w:rPr>
  </w:style>
  <w:style w:type="character" w:customStyle="1" w:styleId="ListLabel53">
    <w:name w:val="ListLabel 53"/>
    <w:qFormat/>
    <w:rPr>
      <w:color w:val="auto"/>
    </w:rPr>
  </w:style>
  <w:style w:type="character" w:customStyle="1" w:styleId="ListLabel54">
    <w:name w:val="ListLabel 54"/>
    <w:qFormat/>
    <w:rPr>
      <w:color w:val="auto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Verdana,Bold"/>
    </w:rPr>
  </w:style>
  <w:style w:type="character" w:customStyle="1" w:styleId="ListLabel57">
    <w:name w:val="ListLabel 57"/>
    <w:qFormat/>
    <w:rPr>
      <w:color w:val="auto"/>
    </w:rPr>
  </w:style>
  <w:style w:type="character" w:customStyle="1" w:styleId="ListLabel58">
    <w:name w:val="ListLabel 58"/>
    <w:qFormat/>
    <w:rPr>
      <w:color w:val="auto"/>
    </w:rPr>
  </w:style>
  <w:style w:type="character" w:customStyle="1" w:styleId="ListLabel59">
    <w:name w:val="ListLabel 59"/>
    <w:qFormat/>
    <w:rPr>
      <w:color w:val="auto"/>
    </w:rPr>
  </w:style>
  <w:style w:type="character" w:customStyle="1" w:styleId="ListLabel60">
    <w:name w:val="ListLabel 60"/>
    <w:qFormat/>
    <w:rPr>
      <w:color w:val="auto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Lucida 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Lucida Sans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C36FAA"/>
    <w:pPr>
      <w:pBdr>
        <w:bottom w:val="single" w:sz="8" w:space="4" w:color="F9E11E"/>
      </w:pBdr>
      <w:spacing w:after="300"/>
    </w:pPr>
    <w:rPr>
      <w:rFonts w:eastAsiaTheme="majorEastAsia" w:cstheme="majorBidi"/>
      <w:spacing w:val="5"/>
      <w:kern w:val="2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88501B"/>
    <w:rPr>
      <w:rFonts w:ascii="Tahoma" w:hAnsi="Tahoma" w:cs="Tahoma"/>
      <w:sz w:val="16"/>
      <w:szCs w:val="16"/>
    </w:rPr>
  </w:style>
  <w:style w:type="paragraph" w:styleId="Lijstalinea">
    <w:name w:val="List Paragraph"/>
    <w:basedOn w:val="Lijstalinea1"/>
    <w:link w:val="LijstalineaChar"/>
    <w:uiPriority w:val="99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qFormat/>
    <w:rsid w:val="00B559E9"/>
  </w:style>
  <w:style w:type="paragraph" w:styleId="Ondertitel">
    <w:name w:val="Subtitle"/>
    <w:basedOn w:val="Standaard"/>
    <w:next w:val="Standaard"/>
    <w:link w:val="OndertitelChar"/>
    <w:uiPriority w:val="11"/>
    <w:qFormat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7AB9"/>
    <w:pPr>
      <w:pBdr>
        <w:bottom w:val="single" w:sz="4" w:space="4" w:color="F9E11E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paragraph" w:customStyle="1" w:styleId="Lijstalinea1">
    <w:name w:val="Lijstalinea1"/>
    <w:basedOn w:val="Standaard"/>
    <w:uiPriority w:val="99"/>
    <w:qFormat/>
    <w:rsid w:val="00CA55CC"/>
  </w:style>
  <w:style w:type="numbering" w:customStyle="1" w:styleId="Lijststijl">
    <w:name w:val="Lijststijl"/>
    <w:uiPriority w:val="99"/>
    <w:qFormat/>
    <w:rsid w:val="0088501B"/>
  </w:style>
  <w:style w:type="numbering" w:customStyle="1" w:styleId="Stijl2">
    <w:name w:val="Stijl2"/>
    <w:uiPriority w:val="99"/>
    <w:qFormat/>
    <w:rsid w:val="00FF0FEF"/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F0C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0C8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0C89"/>
    <w:rPr>
      <w:rFonts w:ascii="Georgia" w:eastAsia="Times New Roman" w:hAnsi="Georgia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0C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0C89"/>
    <w:rPr>
      <w:rFonts w:ascii="Georgia" w:eastAsia="Times New Roman" w:hAnsi="Georgia" w:cs="Times New Roman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56852-3968-4E38-816A-4FC6D734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Madhoeban, Reshma (CIV)</dc:creator>
  <cp:lastModifiedBy>Wairata, Ina (CIV)</cp:lastModifiedBy>
  <cp:revision>2</cp:revision>
  <dcterms:created xsi:type="dcterms:W3CDTF">2020-02-25T09:37:00Z</dcterms:created>
  <dcterms:modified xsi:type="dcterms:W3CDTF">2020-02-25T09:37:00Z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Rijkswaterstaat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