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CE402" w14:textId="039C1FF7" w:rsidR="0082510C" w:rsidRPr="00290527" w:rsidRDefault="00290527" w:rsidP="00A60EB9">
      <w:pPr>
        <w:pStyle w:val="Geenafstand"/>
        <w:jc w:val="both"/>
        <w:rPr>
          <w:b/>
          <w:sz w:val="22"/>
          <w:lang w:val="en-GB"/>
        </w:rPr>
      </w:pPr>
      <w:r w:rsidRPr="00290527">
        <w:rPr>
          <w:b/>
          <w:sz w:val="24"/>
          <w:lang w:val="en-GB"/>
        </w:rPr>
        <w:t>Appendix</w:t>
      </w:r>
      <w:r w:rsidR="00884D75">
        <w:rPr>
          <w:b/>
          <w:sz w:val="24"/>
          <w:lang w:val="en-GB"/>
        </w:rPr>
        <w:t xml:space="preserve"> </w:t>
      </w:r>
      <w:r w:rsidR="00C8260A" w:rsidRPr="00290527">
        <w:rPr>
          <w:b/>
          <w:sz w:val="24"/>
          <w:lang w:val="en-GB"/>
        </w:rPr>
        <w:t>1</w:t>
      </w:r>
      <w:r w:rsidR="004726BE" w:rsidRPr="00290527">
        <w:rPr>
          <w:b/>
          <w:sz w:val="24"/>
          <w:lang w:val="en-GB"/>
        </w:rPr>
        <w:t xml:space="preserve">: </w:t>
      </w:r>
      <w:r w:rsidRPr="00290527">
        <w:rPr>
          <w:b/>
          <w:sz w:val="22"/>
          <w:lang w:val="en-GB"/>
        </w:rPr>
        <w:t>An innovative, premium and sustainable Mobility concept in area development</w:t>
      </w:r>
      <w:r w:rsidR="00F42D06" w:rsidRPr="00290527">
        <w:rPr>
          <w:b/>
          <w:sz w:val="22"/>
          <w:lang w:val="en-GB"/>
        </w:rPr>
        <w:t xml:space="preserve"> </w:t>
      </w:r>
      <w:r w:rsidR="0082510C" w:rsidRPr="00290527">
        <w:rPr>
          <w:b/>
          <w:sz w:val="22"/>
          <w:lang w:val="en-GB"/>
        </w:rPr>
        <w:t>Merwede</w:t>
      </w:r>
      <w:r w:rsidR="00F42D06" w:rsidRPr="00290527">
        <w:rPr>
          <w:b/>
          <w:sz w:val="22"/>
          <w:lang w:val="en-GB"/>
        </w:rPr>
        <w:t xml:space="preserve">. </w:t>
      </w:r>
    </w:p>
    <w:p w14:paraId="4CF416D0" w14:textId="77777777" w:rsidR="0082510C" w:rsidRPr="00290527" w:rsidRDefault="0082510C" w:rsidP="00A60EB9">
      <w:pPr>
        <w:pStyle w:val="Geenafstand"/>
        <w:jc w:val="both"/>
        <w:rPr>
          <w:b/>
          <w:lang w:val="en-GB"/>
        </w:rPr>
      </w:pPr>
    </w:p>
    <w:p w14:paraId="4B1C0D97" w14:textId="77777777" w:rsidR="0097024A" w:rsidRPr="00290527" w:rsidRDefault="00290527" w:rsidP="00A60EB9">
      <w:pPr>
        <w:pStyle w:val="Geenafstand"/>
        <w:jc w:val="both"/>
        <w:rPr>
          <w:b/>
          <w:lang w:val="en-GB"/>
        </w:rPr>
      </w:pPr>
      <w:r>
        <w:rPr>
          <w:b/>
          <w:lang w:val="en-GB"/>
        </w:rPr>
        <w:t xml:space="preserve">Area </w:t>
      </w:r>
      <w:r w:rsidR="002A08A8">
        <w:rPr>
          <w:b/>
          <w:lang w:val="en-GB"/>
        </w:rPr>
        <w:t>development</w:t>
      </w:r>
      <w:r w:rsidR="0097024A" w:rsidRPr="00290527">
        <w:rPr>
          <w:b/>
          <w:lang w:val="en-GB"/>
        </w:rPr>
        <w:t>.</w:t>
      </w:r>
    </w:p>
    <w:p w14:paraId="0E424681" w14:textId="43EE4E92" w:rsidR="0097024A" w:rsidRPr="00290527" w:rsidRDefault="00290527" w:rsidP="00662F32">
      <w:pPr>
        <w:pStyle w:val="Geenafstand"/>
        <w:rPr>
          <w:lang w:val="en-GB"/>
        </w:rPr>
      </w:pPr>
      <w:r>
        <w:rPr>
          <w:b/>
          <w:lang w:val="en-GB"/>
        </w:rPr>
        <w:t xml:space="preserve">The </w:t>
      </w:r>
      <w:r w:rsidRPr="00290527">
        <w:rPr>
          <w:b/>
          <w:lang w:val="en-GB"/>
        </w:rPr>
        <w:t>Merwede</w:t>
      </w:r>
      <w:r>
        <w:rPr>
          <w:b/>
          <w:lang w:val="en-GB"/>
        </w:rPr>
        <w:t xml:space="preserve"> Canal Zone</w:t>
      </w:r>
      <w:r w:rsidR="0097024A" w:rsidRPr="00290527">
        <w:rPr>
          <w:lang w:val="en-GB"/>
        </w:rPr>
        <w:t xml:space="preserve">, </w:t>
      </w:r>
      <w:r>
        <w:rPr>
          <w:lang w:val="en-GB"/>
        </w:rPr>
        <w:t xml:space="preserve">the area along the Merwede Canal between Villa Jongerius and the A12, </w:t>
      </w:r>
      <w:r w:rsidR="002A08A8">
        <w:rPr>
          <w:lang w:val="en-GB"/>
        </w:rPr>
        <w:t xml:space="preserve">will be transformed from an industrial area into a vibrant, healthy and sustainable city quarter: a good </w:t>
      </w:r>
      <w:r w:rsidR="00B2446D">
        <w:rPr>
          <w:lang w:val="en-GB"/>
        </w:rPr>
        <w:t>location</w:t>
      </w:r>
      <w:r w:rsidR="002A08A8">
        <w:rPr>
          <w:lang w:val="en-GB"/>
        </w:rPr>
        <w:t xml:space="preserve"> fo</w:t>
      </w:r>
      <w:r w:rsidR="002C10C3">
        <w:rPr>
          <w:lang w:val="en-GB"/>
        </w:rPr>
        <w:t xml:space="preserve">r starters, families and singles </w:t>
      </w:r>
      <w:r w:rsidR="002A08A8">
        <w:rPr>
          <w:lang w:val="en-GB"/>
        </w:rPr>
        <w:t>with a mix of ren</w:t>
      </w:r>
      <w:r w:rsidR="00B2446D">
        <w:rPr>
          <w:lang w:val="en-GB"/>
        </w:rPr>
        <w:t>t</w:t>
      </w:r>
      <w:r w:rsidR="002A08A8">
        <w:rPr>
          <w:lang w:val="en-GB"/>
        </w:rPr>
        <w:t>ed</w:t>
      </w:r>
      <w:r w:rsidR="00B2446D">
        <w:rPr>
          <w:lang w:val="en-GB"/>
        </w:rPr>
        <w:t xml:space="preserve"> and owner-occupied property with shops, catering facilities, schools and health services within walking distance. We will develop a green and car-free public space, so that it is possible to create more houses. We will focus on cycling, walking and good public transport, but also on green inner gardens and roofs. There is room to play and relax in parks, squares and in the streets. In short, it offers everything you may expect of a new city quarter. For the </w:t>
      </w:r>
      <w:r w:rsidR="00662F32">
        <w:rPr>
          <w:lang w:val="en-GB"/>
        </w:rPr>
        <w:t xml:space="preserve">subareas of the </w:t>
      </w:r>
      <w:r w:rsidR="00662F32" w:rsidRPr="00290527">
        <w:rPr>
          <w:b/>
          <w:lang w:val="en-GB"/>
        </w:rPr>
        <w:t>Merwede</w:t>
      </w:r>
      <w:r w:rsidR="00662F32">
        <w:rPr>
          <w:b/>
          <w:lang w:val="en-GB"/>
        </w:rPr>
        <w:t xml:space="preserve"> Canal Zone planning chart, look </w:t>
      </w:r>
      <w:hyperlink r:id="rId6" w:history="1">
        <w:r w:rsidR="0097024A" w:rsidRPr="00290527">
          <w:rPr>
            <w:rStyle w:val="Hyperlink"/>
            <w:lang w:val="en-GB"/>
          </w:rPr>
          <w:t>h</w:t>
        </w:r>
        <w:r w:rsidR="00662F32">
          <w:rPr>
            <w:rStyle w:val="Hyperlink"/>
            <w:lang w:val="en-GB"/>
          </w:rPr>
          <w:t>ere</w:t>
        </w:r>
      </w:hyperlink>
      <w:r w:rsidR="0097024A" w:rsidRPr="00290527">
        <w:rPr>
          <w:lang w:val="en-GB"/>
        </w:rPr>
        <w:t>.</w:t>
      </w:r>
    </w:p>
    <w:p w14:paraId="1F9784E1" w14:textId="77777777" w:rsidR="0097024A" w:rsidRPr="00290527" w:rsidRDefault="0097024A" w:rsidP="00A60EB9">
      <w:pPr>
        <w:pStyle w:val="Geenafstand"/>
        <w:jc w:val="both"/>
        <w:rPr>
          <w:lang w:val="en-GB"/>
        </w:rPr>
      </w:pPr>
    </w:p>
    <w:p w14:paraId="12D16031" w14:textId="77777777" w:rsidR="0097024A" w:rsidRPr="00290527" w:rsidRDefault="0097024A" w:rsidP="00A60EB9">
      <w:pPr>
        <w:pStyle w:val="Geenafstand"/>
        <w:jc w:val="both"/>
        <w:rPr>
          <w:lang w:val="en-GB"/>
        </w:rPr>
      </w:pPr>
      <w:r w:rsidRPr="00290527">
        <w:rPr>
          <w:noProof/>
        </w:rPr>
        <w:drawing>
          <wp:inline distT="0" distB="0" distL="0" distR="0" wp14:anchorId="0ACC819B" wp14:editId="6294C90F">
            <wp:extent cx="5756744" cy="2266122"/>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9450" cy="2267187"/>
                    </a:xfrm>
                    <a:prstGeom prst="rect">
                      <a:avLst/>
                    </a:prstGeom>
                    <a:noFill/>
                    <a:ln>
                      <a:noFill/>
                    </a:ln>
                  </pic:spPr>
                </pic:pic>
              </a:graphicData>
            </a:graphic>
          </wp:inline>
        </w:drawing>
      </w:r>
    </w:p>
    <w:p w14:paraId="0563F0FA" w14:textId="77777777" w:rsidR="00B0767F" w:rsidRPr="00290527" w:rsidRDefault="00B0767F" w:rsidP="00A60EB9">
      <w:pPr>
        <w:pStyle w:val="Geenafstand"/>
        <w:jc w:val="both"/>
        <w:rPr>
          <w:b/>
          <w:lang w:val="en-GB"/>
        </w:rPr>
      </w:pPr>
    </w:p>
    <w:p w14:paraId="66204AA2" w14:textId="77777777" w:rsidR="00E43AD0" w:rsidRPr="00290527" w:rsidRDefault="00F42D06" w:rsidP="00A60EB9">
      <w:pPr>
        <w:pStyle w:val="Geenafstand"/>
        <w:jc w:val="both"/>
        <w:rPr>
          <w:b/>
          <w:lang w:val="en-GB"/>
        </w:rPr>
      </w:pPr>
      <w:r w:rsidRPr="00290527">
        <w:rPr>
          <w:b/>
          <w:lang w:val="en-GB"/>
        </w:rPr>
        <w:t xml:space="preserve">Focus </w:t>
      </w:r>
      <w:r w:rsidR="00662F32">
        <w:rPr>
          <w:b/>
          <w:lang w:val="en-GB"/>
        </w:rPr>
        <w:t>on subarea</w:t>
      </w:r>
      <w:r w:rsidRPr="00290527">
        <w:rPr>
          <w:b/>
          <w:lang w:val="en-GB"/>
        </w:rPr>
        <w:t xml:space="preserve"> 5:</w:t>
      </w:r>
      <w:r w:rsidR="00E43AD0" w:rsidRPr="00290527">
        <w:rPr>
          <w:b/>
          <w:lang w:val="en-GB"/>
        </w:rPr>
        <w:t xml:space="preserve"> Merwede</w:t>
      </w:r>
      <w:r w:rsidRPr="00290527">
        <w:rPr>
          <w:b/>
          <w:lang w:val="en-GB"/>
        </w:rPr>
        <w:t>.</w:t>
      </w:r>
    </w:p>
    <w:p w14:paraId="7FDC224F" w14:textId="3B2A4816" w:rsidR="00662F32" w:rsidRDefault="00662F32" w:rsidP="00A60EB9">
      <w:pPr>
        <w:pStyle w:val="Geenafstand"/>
        <w:jc w:val="both"/>
        <w:rPr>
          <w:lang w:val="en-GB"/>
        </w:rPr>
      </w:pPr>
      <w:r>
        <w:rPr>
          <w:lang w:val="en-GB"/>
        </w:rPr>
        <w:t>For this market study we are focussing on subarea 5: Merwede: an attractive, sustainable and urbanised area for living, working, culture and recreating, and also a 'living labora</w:t>
      </w:r>
      <w:r w:rsidR="0098141E">
        <w:rPr>
          <w:lang w:val="en-GB"/>
        </w:rPr>
        <w:t xml:space="preserve">tory' (Merwede lab) for innovations in the field of energy-neutrality, circular systems, </w:t>
      </w:r>
      <w:r w:rsidR="00943DF8">
        <w:rPr>
          <w:lang w:val="en-GB"/>
        </w:rPr>
        <w:t>mobility</w:t>
      </w:r>
      <w:r w:rsidR="0098141E">
        <w:rPr>
          <w:lang w:val="en-GB"/>
        </w:rPr>
        <w:t xml:space="preserve"> and health. The Merwede Canal Zone and the subarea 'Merwede' especially is the ideal location to make steps </w:t>
      </w:r>
      <w:r w:rsidR="00481794">
        <w:rPr>
          <w:lang w:val="en-GB"/>
        </w:rPr>
        <w:t>toward</w:t>
      </w:r>
      <w:r w:rsidR="0098141E">
        <w:rPr>
          <w:lang w:val="en-GB"/>
        </w:rPr>
        <w:t xml:space="preserve"> the transition of smart and sustainable mobility. Merwede is developed with a towering ambition and will be an example to the rest of the city: Merwede will be one of the first examples in The Netherlands, and even in the world, </w:t>
      </w:r>
      <w:r w:rsidR="00481794">
        <w:rPr>
          <w:lang w:val="en-GB"/>
        </w:rPr>
        <w:t>with</w:t>
      </w:r>
      <w:r w:rsidR="0098141E">
        <w:rPr>
          <w:lang w:val="en-GB"/>
        </w:rPr>
        <w:t xml:space="preserve"> a large-scale shift from 'owning mobility' to 'using mobility'; from a strict division </w:t>
      </w:r>
      <w:r w:rsidR="00943DF8">
        <w:rPr>
          <w:lang w:val="en-GB"/>
        </w:rPr>
        <w:t>between public</w:t>
      </w:r>
      <w:r w:rsidR="0098141E">
        <w:rPr>
          <w:lang w:val="en-GB"/>
        </w:rPr>
        <w:t xml:space="preserve"> transport and the 'own car' to sharing a </w:t>
      </w:r>
      <w:r w:rsidR="00943DF8">
        <w:rPr>
          <w:lang w:val="en-GB"/>
        </w:rPr>
        <w:t>range of means of transport as a full-fledged way of travelling. Flexible use and sub concepts are at the basis of all this. Healthy Urban Living and Zero-emission are central elements in this: by providing a clean environment in which walking and cycl</w:t>
      </w:r>
      <w:r w:rsidR="00481794">
        <w:rPr>
          <w:lang w:val="en-GB"/>
        </w:rPr>
        <w:t>ing are the most logical ways of transport; a</w:t>
      </w:r>
      <w:r w:rsidR="00943DF8">
        <w:rPr>
          <w:lang w:val="en-GB"/>
        </w:rPr>
        <w:t>nd should one choose for public transport or car, choosing for zero-emission with the supply of electric modes of transport. There is also a lot of attention for logistics and efficient waste disposal in the are</w:t>
      </w:r>
      <w:r w:rsidR="007E2A2D">
        <w:rPr>
          <w:lang w:val="en-GB"/>
        </w:rPr>
        <w:t>a</w:t>
      </w:r>
      <w:r w:rsidR="00943DF8">
        <w:rPr>
          <w:lang w:val="en-GB"/>
        </w:rPr>
        <w:t xml:space="preserve">. </w:t>
      </w:r>
    </w:p>
    <w:p w14:paraId="3B1D1B66" w14:textId="77777777" w:rsidR="0098141E" w:rsidRDefault="0098141E" w:rsidP="00A60EB9">
      <w:pPr>
        <w:pStyle w:val="Geenafstand"/>
        <w:jc w:val="both"/>
        <w:rPr>
          <w:lang w:val="en-GB"/>
        </w:rPr>
      </w:pPr>
    </w:p>
    <w:p w14:paraId="66B0E4B4" w14:textId="77777777" w:rsidR="00943DF8" w:rsidRDefault="00943DF8" w:rsidP="00A60EB9">
      <w:pPr>
        <w:pStyle w:val="Geenafstand"/>
        <w:jc w:val="both"/>
        <w:rPr>
          <w:lang w:val="en-GB"/>
        </w:rPr>
      </w:pPr>
    </w:p>
    <w:p w14:paraId="2B42C6A0" w14:textId="77777777" w:rsidR="004C23F5" w:rsidRPr="00290527" w:rsidRDefault="004C23F5" w:rsidP="00A60EB9">
      <w:pPr>
        <w:pStyle w:val="Geenafstand"/>
        <w:jc w:val="both"/>
        <w:rPr>
          <w:i/>
          <w:lang w:val="en-GB"/>
        </w:rPr>
      </w:pPr>
      <w:r w:rsidRPr="00290527">
        <w:rPr>
          <w:i/>
          <w:lang w:val="en-GB"/>
        </w:rPr>
        <w:t>Programm</w:t>
      </w:r>
      <w:r w:rsidR="00943DF8">
        <w:rPr>
          <w:i/>
          <w:lang w:val="en-GB"/>
        </w:rPr>
        <w:t>e</w:t>
      </w:r>
      <w:r w:rsidR="007F2BE3" w:rsidRPr="00290527">
        <w:rPr>
          <w:i/>
          <w:lang w:val="en-GB"/>
        </w:rPr>
        <w:t xml:space="preserve"> </w:t>
      </w:r>
      <w:r w:rsidR="00943DF8">
        <w:rPr>
          <w:i/>
          <w:lang w:val="en-GB"/>
        </w:rPr>
        <w:t>and phas</w:t>
      </w:r>
      <w:r w:rsidR="007F2BE3" w:rsidRPr="00290527">
        <w:rPr>
          <w:i/>
          <w:lang w:val="en-GB"/>
        </w:rPr>
        <w:t>ing</w:t>
      </w:r>
      <w:r w:rsidRPr="00290527">
        <w:rPr>
          <w:i/>
          <w:lang w:val="en-GB"/>
        </w:rPr>
        <w:t xml:space="preserve"> </w:t>
      </w:r>
    </w:p>
    <w:p w14:paraId="3BCABDEB" w14:textId="7C7B984F" w:rsidR="006039B8" w:rsidRPr="00290527" w:rsidRDefault="007E2A2D" w:rsidP="00A60EB9">
      <w:pPr>
        <w:pStyle w:val="Geenafstand"/>
        <w:jc w:val="both"/>
        <w:rPr>
          <w:lang w:val="en-GB"/>
        </w:rPr>
      </w:pPr>
      <w:r>
        <w:rPr>
          <w:lang w:val="en-GB"/>
        </w:rPr>
        <w:t xml:space="preserve">For this subarea the task prevails to realise 6,000 houses and 100,000 m2 in amenities in two phases. In phase 1 this means a wide range of 4,200 houses and some 60-70% of the various amenities, consisting a.o. of catering facilities, retail, supermarket, sports, education, child-care, working </w:t>
      </w:r>
      <w:r w:rsidR="00481794">
        <w:rPr>
          <w:lang w:val="en-GB"/>
        </w:rPr>
        <w:t>spaces</w:t>
      </w:r>
      <w:r>
        <w:rPr>
          <w:lang w:val="en-GB"/>
        </w:rPr>
        <w:t xml:space="preserve"> and mobility hubs. The start of build</w:t>
      </w:r>
      <w:r w:rsidR="00874D98">
        <w:rPr>
          <w:lang w:val="en-GB"/>
        </w:rPr>
        <w:t xml:space="preserve">ing phase 1 is anticipated </w:t>
      </w:r>
      <w:r w:rsidR="00481794">
        <w:rPr>
          <w:lang w:val="en-GB"/>
        </w:rPr>
        <w:t>in</w:t>
      </w:r>
      <w:r w:rsidR="00874D98">
        <w:rPr>
          <w:lang w:val="en-GB"/>
        </w:rPr>
        <w:t xml:space="preserve"> 2021/2022 with a total processing time of the subarea development of some 8-10 years for both phases. Look</w:t>
      </w:r>
      <w:r w:rsidR="00E43AD0" w:rsidRPr="00290527">
        <w:rPr>
          <w:lang w:val="en-GB"/>
        </w:rPr>
        <w:t xml:space="preserve"> </w:t>
      </w:r>
      <w:hyperlink r:id="rId8" w:history="1">
        <w:r w:rsidR="00495E91" w:rsidRPr="00290527">
          <w:rPr>
            <w:rStyle w:val="Hyperlink"/>
            <w:lang w:val="en-GB"/>
          </w:rPr>
          <w:t>h</w:t>
        </w:r>
        <w:r w:rsidR="00874D98">
          <w:rPr>
            <w:rStyle w:val="Hyperlink"/>
            <w:lang w:val="en-GB"/>
          </w:rPr>
          <w:t>ere</w:t>
        </w:r>
      </w:hyperlink>
      <w:r w:rsidR="00495E91" w:rsidRPr="00290527">
        <w:rPr>
          <w:lang w:val="en-GB"/>
        </w:rPr>
        <w:t xml:space="preserve"> </w:t>
      </w:r>
      <w:r w:rsidR="00874D98">
        <w:rPr>
          <w:lang w:val="en-GB"/>
        </w:rPr>
        <w:t>for an impression</w:t>
      </w:r>
      <w:r w:rsidR="00E43AD0" w:rsidRPr="00290527">
        <w:rPr>
          <w:lang w:val="en-GB"/>
        </w:rPr>
        <w:t xml:space="preserve"> </w:t>
      </w:r>
      <w:r w:rsidR="00874D98">
        <w:rPr>
          <w:lang w:val="en-GB"/>
        </w:rPr>
        <w:t>on the planning chart of this subarea</w:t>
      </w:r>
      <w:r w:rsidR="00495E91" w:rsidRPr="00290527">
        <w:rPr>
          <w:lang w:val="en-GB"/>
        </w:rPr>
        <w:t xml:space="preserve">. </w:t>
      </w:r>
    </w:p>
    <w:p w14:paraId="6BE4B962" w14:textId="77777777" w:rsidR="006039B8" w:rsidRPr="00290527" w:rsidRDefault="006039B8" w:rsidP="00A60EB9">
      <w:pPr>
        <w:pStyle w:val="Geenafstand"/>
        <w:jc w:val="both"/>
        <w:rPr>
          <w:lang w:val="en-GB"/>
        </w:rPr>
      </w:pPr>
    </w:p>
    <w:p w14:paraId="40A8DCB6" w14:textId="2C8F126D" w:rsidR="00874D98" w:rsidRDefault="00874D98" w:rsidP="00A60EB9">
      <w:pPr>
        <w:pStyle w:val="Geenafstand"/>
        <w:jc w:val="both"/>
        <w:rPr>
          <w:lang w:val="en-GB"/>
        </w:rPr>
      </w:pPr>
      <w:r>
        <w:rPr>
          <w:lang w:val="en-GB"/>
        </w:rPr>
        <w:t>In order to realise these numbers of houses and amenities in Merwede in such high densities ánd to control the maximum automobile traffic generation permanently, a</w:t>
      </w:r>
      <w:r w:rsidR="00481794">
        <w:rPr>
          <w:lang w:val="en-GB"/>
        </w:rPr>
        <w:t>n</w:t>
      </w:r>
      <w:r>
        <w:rPr>
          <w:lang w:val="en-GB"/>
        </w:rPr>
        <w:t xml:space="preserve"> innovative, premium and sustainable mobility concept is needed.  </w:t>
      </w:r>
    </w:p>
    <w:p w14:paraId="2928128D" w14:textId="77777777" w:rsidR="00780EA8" w:rsidRDefault="00780EA8" w:rsidP="00A60EB9">
      <w:pPr>
        <w:pStyle w:val="Geenafstand"/>
        <w:jc w:val="both"/>
        <w:rPr>
          <w:lang w:val="en-GB"/>
        </w:rPr>
      </w:pPr>
    </w:p>
    <w:p w14:paraId="015C7C4D" w14:textId="77777777" w:rsidR="009D1E48" w:rsidRPr="00290527" w:rsidRDefault="009D1E48" w:rsidP="00A60EB9">
      <w:pPr>
        <w:pStyle w:val="Geenafstand"/>
        <w:jc w:val="both"/>
        <w:rPr>
          <w:sz w:val="14"/>
          <w:szCs w:val="19"/>
          <w:lang w:val="en-GB"/>
        </w:rPr>
      </w:pPr>
    </w:p>
    <w:p w14:paraId="5419379D" w14:textId="77777777" w:rsidR="00780EA8" w:rsidRPr="00290527" w:rsidRDefault="009D1E48" w:rsidP="00A60EB9">
      <w:pPr>
        <w:autoSpaceDE w:val="0"/>
        <w:autoSpaceDN w:val="0"/>
        <w:adjustRightInd w:val="0"/>
        <w:spacing w:after="0" w:line="240" w:lineRule="auto"/>
        <w:jc w:val="both"/>
        <w:rPr>
          <w:b/>
          <w:lang w:val="en-GB"/>
        </w:rPr>
      </w:pPr>
      <w:r>
        <w:rPr>
          <w:b/>
          <w:lang w:val="en-GB"/>
        </w:rPr>
        <w:t xml:space="preserve">Mobility </w:t>
      </w:r>
      <w:r w:rsidR="00780EA8" w:rsidRPr="00290527">
        <w:rPr>
          <w:b/>
          <w:lang w:val="en-GB"/>
        </w:rPr>
        <w:t xml:space="preserve">concept </w:t>
      </w:r>
      <w:r>
        <w:rPr>
          <w:b/>
          <w:lang w:val="en-GB"/>
        </w:rPr>
        <w:t>for</w:t>
      </w:r>
      <w:r w:rsidR="00F42D06" w:rsidRPr="00290527">
        <w:rPr>
          <w:b/>
          <w:lang w:val="en-GB"/>
        </w:rPr>
        <w:t xml:space="preserve"> </w:t>
      </w:r>
      <w:r w:rsidR="00780EA8" w:rsidRPr="00290527">
        <w:rPr>
          <w:b/>
          <w:lang w:val="en-GB"/>
        </w:rPr>
        <w:t xml:space="preserve">Merwede: </w:t>
      </w:r>
      <w:r>
        <w:rPr>
          <w:b/>
          <w:lang w:val="en-GB"/>
        </w:rPr>
        <w:t>more than just h</w:t>
      </w:r>
      <w:r w:rsidR="00780EA8" w:rsidRPr="00290527">
        <w:rPr>
          <w:b/>
          <w:lang w:val="en-GB"/>
        </w:rPr>
        <w:t>ubs</w:t>
      </w:r>
      <w:r w:rsidR="00F42D06" w:rsidRPr="00290527">
        <w:rPr>
          <w:b/>
          <w:lang w:val="en-GB"/>
        </w:rPr>
        <w:t>.</w:t>
      </w:r>
    </w:p>
    <w:p w14:paraId="6677713A" w14:textId="0C918B6D" w:rsidR="00780EA8" w:rsidRPr="00290527" w:rsidRDefault="00780EA8" w:rsidP="00A60EB9">
      <w:pPr>
        <w:pStyle w:val="Geenafstand"/>
        <w:jc w:val="both"/>
        <w:rPr>
          <w:lang w:val="en-GB"/>
        </w:rPr>
      </w:pPr>
      <w:r w:rsidRPr="00290527">
        <w:rPr>
          <w:lang w:val="en-GB"/>
        </w:rPr>
        <w:t xml:space="preserve">Merwede </w:t>
      </w:r>
      <w:r w:rsidR="009D1E48">
        <w:rPr>
          <w:lang w:val="en-GB"/>
        </w:rPr>
        <w:t xml:space="preserve">will get an innovative premium and sustainable mobility </w:t>
      </w:r>
      <w:r w:rsidR="00481794">
        <w:rPr>
          <w:lang w:val="en-GB"/>
        </w:rPr>
        <w:t>concept, which</w:t>
      </w:r>
      <w:r w:rsidR="009D1E48">
        <w:rPr>
          <w:lang w:val="en-GB"/>
        </w:rPr>
        <w:t xml:space="preserve"> will contribute to the attractiveness of Merwede for inhabitants and visitors. Look at the accompanying study and appendices (a.o. on governance &amp; financing) </w:t>
      </w:r>
      <w:hyperlink r:id="rId9" w:history="1">
        <w:r w:rsidR="00F5443D" w:rsidRPr="00290527">
          <w:rPr>
            <w:rStyle w:val="Hyperlink"/>
            <w:lang w:val="en-GB"/>
          </w:rPr>
          <w:t>h</w:t>
        </w:r>
      </w:hyperlink>
      <w:r w:rsidR="009D1E48">
        <w:rPr>
          <w:rStyle w:val="Hyperlink"/>
          <w:lang w:val="en-GB"/>
        </w:rPr>
        <w:t>ere</w:t>
      </w:r>
      <w:r w:rsidR="00F5443D" w:rsidRPr="00290527">
        <w:rPr>
          <w:lang w:val="en-GB"/>
        </w:rPr>
        <w:t xml:space="preserve">. </w:t>
      </w:r>
      <w:r w:rsidR="009D1E48">
        <w:rPr>
          <w:lang w:val="en-GB"/>
        </w:rPr>
        <w:t>The mobility concept consists of three main elements</w:t>
      </w:r>
      <w:r w:rsidR="00857E9C" w:rsidRPr="00290527">
        <w:rPr>
          <w:lang w:val="en-GB"/>
        </w:rPr>
        <w:t>:</w:t>
      </w:r>
    </w:p>
    <w:p w14:paraId="0F3FB8A8" w14:textId="77777777" w:rsidR="00581592" w:rsidRPr="00290527" w:rsidRDefault="00581592" w:rsidP="00A60EB9">
      <w:pPr>
        <w:pStyle w:val="Geenafstand"/>
        <w:jc w:val="both"/>
        <w:rPr>
          <w:lang w:val="en-GB"/>
        </w:rPr>
      </w:pPr>
    </w:p>
    <w:p w14:paraId="1A9BBECE" w14:textId="5F12960B" w:rsidR="00A645F8" w:rsidRDefault="00481794" w:rsidP="00A60EB9">
      <w:pPr>
        <w:pStyle w:val="Geenafstand"/>
        <w:numPr>
          <w:ilvl w:val="0"/>
          <w:numId w:val="4"/>
        </w:numPr>
        <w:jc w:val="both"/>
        <w:rPr>
          <w:lang w:val="en-GB"/>
        </w:rPr>
      </w:pPr>
      <w:r>
        <w:rPr>
          <w:u w:val="single"/>
          <w:lang w:val="en-GB"/>
        </w:rPr>
        <w:t>Spatial</w:t>
      </w:r>
      <w:r w:rsidR="00780EA8" w:rsidRPr="00290527">
        <w:rPr>
          <w:u w:val="single"/>
          <w:lang w:val="en-GB"/>
        </w:rPr>
        <w:t xml:space="preserve"> concept</w:t>
      </w:r>
      <w:r w:rsidR="00857E9C" w:rsidRPr="00290527">
        <w:rPr>
          <w:u w:val="single"/>
          <w:lang w:val="en-GB"/>
        </w:rPr>
        <w:t>.</w:t>
      </w:r>
      <w:r w:rsidR="00857E9C" w:rsidRPr="00290527">
        <w:rPr>
          <w:lang w:val="en-GB"/>
        </w:rPr>
        <w:t xml:space="preserve"> </w:t>
      </w:r>
      <w:r w:rsidR="009E5606" w:rsidRPr="00290527">
        <w:rPr>
          <w:lang w:val="en-GB"/>
        </w:rPr>
        <w:t xml:space="preserve">We </w:t>
      </w:r>
      <w:r w:rsidR="00A645F8">
        <w:rPr>
          <w:lang w:val="en-GB"/>
        </w:rPr>
        <w:t xml:space="preserve">invest in a superior public space with good facilities for cyclists and pedestrians </w:t>
      </w:r>
      <w:r>
        <w:rPr>
          <w:lang w:val="en-GB"/>
        </w:rPr>
        <w:t>and</w:t>
      </w:r>
      <w:r w:rsidR="00A645F8">
        <w:rPr>
          <w:lang w:val="en-GB"/>
        </w:rPr>
        <w:t xml:space="preserve"> a dense network connecting to public transport-stops and stimulating </w:t>
      </w:r>
      <w:r w:rsidR="00D240E7">
        <w:rPr>
          <w:lang w:val="en-GB"/>
        </w:rPr>
        <w:t>chain mobility. There is also special attention for sustainable logistics and efficient waste disposal. It is a largely low-traffic area, meaning that access is only possible with an exemption for removals, deliveries, supplies, etc. The area is largely free of cars.</w:t>
      </w:r>
    </w:p>
    <w:p w14:paraId="63F39A08" w14:textId="1DC23995" w:rsidR="00CF2DE2" w:rsidRPr="00CF2DE2" w:rsidRDefault="009E5606" w:rsidP="00A60EB9">
      <w:pPr>
        <w:pStyle w:val="Geenafstand"/>
        <w:numPr>
          <w:ilvl w:val="0"/>
          <w:numId w:val="4"/>
        </w:numPr>
        <w:jc w:val="both"/>
        <w:rPr>
          <w:u w:val="single"/>
          <w:lang w:val="en-GB"/>
        </w:rPr>
      </w:pPr>
      <w:r w:rsidRPr="00CF2DE2">
        <w:rPr>
          <w:lang w:val="en-GB"/>
        </w:rPr>
        <w:t xml:space="preserve"> </w:t>
      </w:r>
      <w:r w:rsidR="009D057B" w:rsidRPr="00CF2DE2">
        <w:rPr>
          <w:u w:val="single"/>
          <w:lang w:val="en-GB"/>
        </w:rPr>
        <w:t xml:space="preserve">Parking </w:t>
      </w:r>
      <w:r w:rsidR="00780EA8" w:rsidRPr="00CF2DE2">
        <w:rPr>
          <w:u w:val="single"/>
          <w:lang w:val="en-GB"/>
        </w:rPr>
        <w:t>concept</w:t>
      </w:r>
      <w:r w:rsidR="00AE752D" w:rsidRPr="00CF2DE2">
        <w:rPr>
          <w:u w:val="single"/>
          <w:lang w:val="en-GB"/>
        </w:rPr>
        <w:t>.</w:t>
      </w:r>
      <w:r w:rsidR="00AE752D" w:rsidRPr="00CF2DE2">
        <w:rPr>
          <w:lang w:val="en-GB"/>
        </w:rPr>
        <w:t xml:space="preserve"> </w:t>
      </w:r>
      <w:r w:rsidR="007D7404" w:rsidRPr="00CF2DE2">
        <w:rPr>
          <w:lang w:val="en-GB"/>
        </w:rPr>
        <w:t xml:space="preserve">We </w:t>
      </w:r>
      <w:r w:rsidR="009D057B" w:rsidRPr="00CF2DE2">
        <w:rPr>
          <w:lang w:val="en-GB"/>
        </w:rPr>
        <w:t>operate a low pa</w:t>
      </w:r>
      <w:r w:rsidR="00B7030E" w:rsidRPr="00CF2DE2">
        <w:rPr>
          <w:lang w:val="en-GB"/>
        </w:rPr>
        <w:t>rking norm of 0,3</w:t>
      </w:r>
      <w:r w:rsidR="007D7404" w:rsidRPr="00CF2DE2">
        <w:rPr>
          <w:lang w:val="en-GB"/>
        </w:rPr>
        <w:t xml:space="preserve"> </w:t>
      </w:r>
      <w:r w:rsidR="009D057B" w:rsidRPr="00CF2DE2">
        <w:rPr>
          <w:lang w:val="en-GB"/>
        </w:rPr>
        <w:t>parking space</w:t>
      </w:r>
      <w:r w:rsidR="007D7404" w:rsidRPr="00CF2DE2">
        <w:rPr>
          <w:lang w:val="en-GB"/>
        </w:rPr>
        <w:t xml:space="preserve"> per </w:t>
      </w:r>
      <w:r w:rsidR="009D057B" w:rsidRPr="00CF2DE2">
        <w:rPr>
          <w:lang w:val="en-GB"/>
        </w:rPr>
        <w:t>residence (including</w:t>
      </w:r>
      <w:r w:rsidR="00A74C65" w:rsidRPr="00CF2DE2">
        <w:rPr>
          <w:lang w:val="en-GB"/>
        </w:rPr>
        <w:t xml:space="preserve"> </w:t>
      </w:r>
      <w:r w:rsidR="009D057B" w:rsidRPr="00CF2DE2">
        <w:rPr>
          <w:lang w:val="en-GB"/>
        </w:rPr>
        <w:t>shared cars</w:t>
      </w:r>
      <w:r w:rsidR="00A74C65" w:rsidRPr="00CF2DE2">
        <w:rPr>
          <w:lang w:val="en-GB"/>
        </w:rPr>
        <w:t>)</w:t>
      </w:r>
      <w:r w:rsidR="007D7404" w:rsidRPr="00CF2DE2">
        <w:rPr>
          <w:lang w:val="en-GB"/>
        </w:rPr>
        <w:t xml:space="preserve"> </w:t>
      </w:r>
      <w:r w:rsidR="009D057B" w:rsidRPr="00CF2DE2">
        <w:rPr>
          <w:lang w:val="en-GB"/>
        </w:rPr>
        <w:t>as a condition for limiting the car traffic generation. Inhabitants and visitors can park their cars</w:t>
      </w:r>
      <w:r w:rsidR="00B7030E" w:rsidRPr="00CF2DE2">
        <w:rPr>
          <w:lang w:val="en-GB"/>
        </w:rPr>
        <w:t xml:space="preserve"> (with charge) in the (underground) car parks, by way of a number of </w:t>
      </w:r>
      <w:r w:rsidR="00884D75">
        <w:rPr>
          <w:lang w:val="en-GB"/>
        </w:rPr>
        <w:t>spurs</w:t>
      </w:r>
      <w:r w:rsidR="009D057B" w:rsidRPr="00CF2DE2">
        <w:rPr>
          <w:lang w:val="en-GB"/>
        </w:rPr>
        <w:t xml:space="preserve"> </w:t>
      </w:r>
      <w:r w:rsidR="00481794">
        <w:rPr>
          <w:lang w:val="en-GB"/>
        </w:rPr>
        <w:t>fro</w:t>
      </w:r>
      <w:r w:rsidR="00B7030E" w:rsidRPr="00CF2DE2">
        <w:rPr>
          <w:lang w:val="en-GB"/>
        </w:rPr>
        <w:t xml:space="preserve">m the </w:t>
      </w:r>
      <w:proofErr w:type="spellStart"/>
      <w:r w:rsidR="00B7030E" w:rsidRPr="00CF2DE2">
        <w:rPr>
          <w:lang w:val="en-GB"/>
        </w:rPr>
        <w:t>Europalaan</w:t>
      </w:r>
      <w:proofErr w:type="spellEnd"/>
      <w:r w:rsidR="00B7030E" w:rsidRPr="00CF2DE2">
        <w:rPr>
          <w:lang w:val="en-GB"/>
        </w:rPr>
        <w:t xml:space="preserve">. Parking at a distance is also possible (at the P+R on the city ring) against a lower rate, the connection hereto will be facilitated comfortably, e.g. by bicycle or public transport. </w:t>
      </w:r>
      <w:r w:rsidR="00062CF0" w:rsidRPr="00CF2DE2">
        <w:rPr>
          <w:lang w:val="en-GB"/>
        </w:rPr>
        <w:t>Parking</w:t>
      </w:r>
      <w:r w:rsidR="00B7030E" w:rsidRPr="00CF2DE2">
        <w:rPr>
          <w:lang w:val="en-GB"/>
        </w:rPr>
        <w:t xml:space="preserve"> bicycles will be </w:t>
      </w:r>
      <w:r w:rsidR="00CF2DE2" w:rsidRPr="00CF2DE2">
        <w:rPr>
          <w:lang w:val="en-GB"/>
        </w:rPr>
        <w:t xml:space="preserve">very well taken care of: sufficient supply and as much as possible at ground level. Space for deliveries, loading &amp; unloading and stocking (short parking) will be realised at the car </w:t>
      </w:r>
    </w:p>
    <w:p w14:paraId="136923C3" w14:textId="76194D9C" w:rsidR="00176427" w:rsidRPr="00CF2DE2" w:rsidRDefault="00CF2DE2" w:rsidP="00A60EB9">
      <w:pPr>
        <w:pStyle w:val="Geenafstand"/>
        <w:numPr>
          <w:ilvl w:val="0"/>
          <w:numId w:val="4"/>
        </w:numPr>
        <w:jc w:val="both"/>
        <w:rPr>
          <w:u w:val="single"/>
          <w:lang w:val="en-GB"/>
        </w:rPr>
      </w:pPr>
      <w:r>
        <w:rPr>
          <w:u w:val="single"/>
          <w:lang w:val="en-GB"/>
        </w:rPr>
        <w:t xml:space="preserve">Mobility </w:t>
      </w:r>
      <w:r w:rsidR="00780EA8" w:rsidRPr="00CF2DE2">
        <w:rPr>
          <w:u w:val="single"/>
          <w:lang w:val="en-GB"/>
        </w:rPr>
        <w:t>hubs</w:t>
      </w:r>
      <w:r w:rsidR="00AE752D" w:rsidRPr="00CF2DE2">
        <w:rPr>
          <w:u w:val="single"/>
          <w:lang w:val="en-GB"/>
        </w:rPr>
        <w:t>.</w:t>
      </w:r>
      <w:r w:rsidR="00E81755" w:rsidRPr="00CF2DE2">
        <w:rPr>
          <w:lang w:val="en-GB"/>
        </w:rPr>
        <w:t xml:space="preserve"> </w:t>
      </w:r>
      <w:r w:rsidR="00062CF0">
        <w:rPr>
          <w:lang w:val="en-GB"/>
        </w:rPr>
        <w:t>Consisting</w:t>
      </w:r>
      <w:r>
        <w:rPr>
          <w:lang w:val="en-GB"/>
        </w:rPr>
        <w:t xml:space="preserve"> of three</w:t>
      </w:r>
      <w:bookmarkStart w:id="0" w:name="_GoBack"/>
      <w:bookmarkEnd w:id="0"/>
      <w:r w:rsidR="00E81755" w:rsidRPr="00CF2DE2">
        <w:rPr>
          <w:lang w:val="en-GB"/>
        </w:rPr>
        <w:t xml:space="preserve"> </w:t>
      </w:r>
      <w:r>
        <w:rPr>
          <w:lang w:val="en-GB"/>
        </w:rPr>
        <w:t>elements</w:t>
      </w:r>
      <w:r w:rsidR="00E81755" w:rsidRPr="00CF2DE2">
        <w:rPr>
          <w:lang w:val="en-GB"/>
        </w:rPr>
        <w:t xml:space="preserve">: </w:t>
      </w:r>
      <w:r w:rsidR="00176427" w:rsidRPr="00CF2DE2">
        <w:rPr>
          <w:lang w:val="en-GB"/>
        </w:rPr>
        <w:t xml:space="preserve">a) </w:t>
      </w:r>
      <w:r>
        <w:rPr>
          <w:lang w:val="en-GB"/>
        </w:rPr>
        <w:t>mobility services</w:t>
      </w:r>
      <w:r w:rsidR="00E81755" w:rsidRPr="00CF2DE2">
        <w:rPr>
          <w:lang w:val="en-GB"/>
        </w:rPr>
        <w:t xml:space="preserve">, </w:t>
      </w:r>
      <w:r w:rsidR="00176427" w:rsidRPr="00CF2DE2">
        <w:rPr>
          <w:lang w:val="en-GB"/>
        </w:rPr>
        <w:t xml:space="preserve">b) </w:t>
      </w:r>
      <w:r>
        <w:rPr>
          <w:lang w:val="en-GB"/>
        </w:rPr>
        <w:t>mobility shop</w:t>
      </w:r>
      <w:r w:rsidR="00E81755" w:rsidRPr="00CF2DE2">
        <w:rPr>
          <w:lang w:val="en-GB"/>
        </w:rPr>
        <w:t xml:space="preserve"> </w:t>
      </w:r>
      <w:r>
        <w:rPr>
          <w:lang w:val="en-GB"/>
        </w:rPr>
        <w:t>and</w:t>
      </w:r>
      <w:r w:rsidR="00E81755" w:rsidRPr="00CF2DE2">
        <w:rPr>
          <w:lang w:val="en-GB"/>
        </w:rPr>
        <w:t xml:space="preserve"> </w:t>
      </w:r>
      <w:r w:rsidR="00176427" w:rsidRPr="00CF2DE2">
        <w:rPr>
          <w:lang w:val="en-GB"/>
        </w:rPr>
        <w:t xml:space="preserve">c) </w:t>
      </w:r>
      <w:r>
        <w:rPr>
          <w:lang w:val="en-GB"/>
        </w:rPr>
        <w:t>digit</w:t>
      </w:r>
      <w:r w:rsidR="00E81755" w:rsidRPr="00CF2DE2">
        <w:rPr>
          <w:lang w:val="en-GB"/>
        </w:rPr>
        <w:t xml:space="preserve">al platform. </w:t>
      </w:r>
    </w:p>
    <w:p w14:paraId="438DB72C" w14:textId="36F74829" w:rsidR="00476415" w:rsidRDefault="00CF2DE2" w:rsidP="00A60EB9">
      <w:pPr>
        <w:pStyle w:val="Geenafstand"/>
        <w:numPr>
          <w:ilvl w:val="1"/>
          <w:numId w:val="4"/>
        </w:numPr>
        <w:jc w:val="both"/>
        <w:rPr>
          <w:lang w:val="en-GB"/>
        </w:rPr>
      </w:pPr>
      <w:r>
        <w:rPr>
          <w:lang w:val="en-GB"/>
        </w:rPr>
        <w:t>The</w:t>
      </w:r>
      <w:r w:rsidR="00E81755" w:rsidRPr="00290527">
        <w:rPr>
          <w:lang w:val="en-GB"/>
        </w:rPr>
        <w:t xml:space="preserve"> hub </w:t>
      </w:r>
      <w:r>
        <w:rPr>
          <w:lang w:val="en-GB"/>
        </w:rPr>
        <w:t>contains a</w:t>
      </w:r>
      <w:r w:rsidR="00E81755" w:rsidRPr="00290527">
        <w:rPr>
          <w:lang w:val="en-GB"/>
        </w:rPr>
        <w:t xml:space="preserve"> </w:t>
      </w:r>
      <w:r w:rsidR="00B0767F" w:rsidRPr="00290527">
        <w:rPr>
          <w:lang w:val="en-GB"/>
        </w:rPr>
        <w:t xml:space="preserve">(24/7) </w:t>
      </w:r>
      <w:r>
        <w:rPr>
          <w:lang w:val="en-GB"/>
        </w:rPr>
        <w:t xml:space="preserve">supply of attractive, easily accessible and affordable (shared) mobility services, as much zero-emission as possible; think of </w:t>
      </w:r>
      <w:r w:rsidR="00476415">
        <w:rPr>
          <w:lang w:val="en-GB"/>
        </w:rPr>
        <w:t xml:space="preserve">shared cars and bikes, </w:t>
      </w:r>
      <w:r w:rsidR="00062CF0">
        <w:rPr>
          <w:lang w:val="en-GB"/>
        </w:rPr>
        <w:t>PPT (Premium Public Transport)</w:t>
      </w:r>
      <w:r w:rsidR="00476415">
        <w:rPr>
          <w:lang w:val="en-GB"/>
        </w:rPr>
        <w:t xml:space="preserve">, logistics and taxis. These services will be offered gradually depending on their being healthy and sustainable: the 'foot and bike' are the most accessible and the private car the least. Services are accessible for inhabitants, visitors as well as local residents. </w:t>
      </w:r>
    </w:p>
    <w:p w14:paraId="2EB8E9D4" w14:textId="212FAA9F" w:rsidR="00176427" w:rsidRPr="00290527" w:rsidRDefault="00624A61" w:rsidP="00A60EB9">
      <w:pPr>
        <w:pStyle w:val="Geenafstand"/>
        <w:numPr>
          <w:ilvl w:val="1"/>
          <w:numId w:val="4"/>
        </w:numPr>
        <w:jc w:val="both"/>
        <w:rPr>
          <w:lang w:val="en-GB"/>
        </w:rPr>
      </w:pPr>
      <w:r>
        <w:rPr>
          <w:lang w:val="en-GB"/>
        </w:rPr>
        <w:t>For</w:t>
      </w:r>
      <w:r w:rsidR="00476415">
        <w:rPr>
          <w:lang w:val="en-GB"/>
        </w:rPr>
        <w:t xml:space="preserve"> customer service, picking up packages or 'specials' (such as </w:t>
      </w:r>
      <w:r>
        <w:rPr>
          <w:lang w:val="en-GB"/>
        </w:rPr>
        <w:t>child</w:t>
      </w:r>
      <w:r w:rsidR="00476415">
        <w:rPr>
          <w:lang w:val="en-GB"/>
        </w:rPr>
        <w:t xml:space="preserve"> seats) an</w:t>
      </w:r>
      <w:r w:rsidR="00062CF0">
        <w:rPr>
          <w:lang w:val="en-GB"/>
        </w:rPr>
        <w:t>yone can go to mobility shops or</w:t>
      </w:r>
      <w:r w:rsidR="00476415">
        <w:rPr>
          <w:lang w:val="en-GB"/>
        </w:rPr>
        <w:t xml:space="preserve"> service points in the neighbourhood of the </w:t>
      </w:r>
      <w:r w:rsidR="00062CF0">
        <w:rPr>
          <w:lang w:val="en-GB"/>
        </w:rPr>
        <w:t>PPT</w:t>
      </w:r>
      <w:r w:rsidR="00476415">
        <w:rPr>
          <w:lang w:val="en-GB"/>
        </w:rPr>
        <w:t>-stop.</w:t>
      </w:r>
      <w:r w:rsidR="002317D4" w:rsidRPr="00290527">
        <w:rPr>
          <w:lang w:val="en-GB"/>
        </w:rPr>
        <w:t xml:space="preserve"> </w:t>
      </w:r>
      <w:r w:rsidR="00476415">
        <w:rPr>
          <w:lang w:val="en-GB"/>
        </w:rPr>
        <w:t xml:space="preserve">Other daily services will be established around these facilities </w:t>
      </w:r>
      <w:r w:rsidR="002317D4" w:rsidRPr="00290527">
        <w:rPr>
          <w:lang w:val="en-GB"/>
        </w:rPr>
        <w:t xml:space="preserve">(one stop shop). </w:t>
      </w:r>
    </w:p>
    <w:p w14:paraId="06EF3180" w14:textId="77777777" w:rsidR="002317D4" w:rsidRPr="00290527" w:rsidRDefault="00624A61" w:rsidP="00A60EB9">
      <w:pPr>
        <w:pStyle w:val="Geenafstand"/>
        <w:numPr>
          <w:ilvl w:val="1"/>
          <w:numId w:val="4"/>
        </w:numPr>
        <w:jc w:val="both"/>
        <w:rPr>
          <w:lang w:val="en-GB"/>
        </w:rPr>
      </w:pPr>
      <w:r>
        <w:rPr>
          <w:lang w:val="en-GB"/>
        </w:rPr>
        <w:t>The physical aspects of the hub will be supported by a digital platform for</w:t>
      </w:r>
      <w:r w:rsidR="001B42EA">
        <w:rPr>
          <w:lang w:val="en-GB"/>
        </w:rPr>
        <w:t xml:space="preserve"> Merwede: a</w:t>
      </w:r>
      <w:r w:rsidR="00C75471" w:rsidRPr="00290527">
        <w:rPr>
          <w:lang w:val="en-GB"/>
        </w:rPr>
        <w:t xml:space="preserve"> ‘Mobility as a Service’ (MaaS)-</w:t>
      </w:r>
      <w:r>
        <w:rPr>
          <w:lang w:val="en-GB"/>
        </w:rPr>
        <w:t xml:space="preserve">offer which seamlessly brings several modalities together based on question and with which inhabitants and visitors can plan, book, travel and pay </w:t>
      </w:r>
      <w:r w:rsidR="00A74C65" w:rsidRPr="00290527">
        <w:rPr>
          <w:lang w:val="en-GB"/>
        </w:rPr>
        <w:t xml:space="preserve">(pay per use / </w:t>
      </w:r>
      <w:r>
        <w:rPr>
          <w:lang w:val="en-GB"/>
        </w:rPr>
        <w:t>subscriptions</w:t>
      </w:r>
      <w:r w:rsidR="00C75471" w:rsidRPr="00290527">
        <w:rPr>
          <w:lang w:val="en-GB"/>
        </w:rPr>
        <w:t xml:space="preserve">). </w:t>
      </w:r>
      <w:r>
        <w:rPr>
          <w:lang w:val="en-GB"/>
        </w:rPr>
        <w:t>In the first place an offer for Merwede, but with a possible scale-up for Utrecht and beyond.</w:t>
      </w:r>
      <w:r w:rsidR="00C75471" w:rsidRPr="00290527">
        <w:rPr>
          <w:lang w:val="en-GB"/>
        </w:rPr>
        <w:t xml:space="preserve"> </w:t>
      </w:r>
    </w:p>
    <w:p w14:paraId="214AB9EB" w14:textId="77777777" w:rsidR="00B0767F" w:rsidRPr="00290527" w:rsidRDefault="00B0767F" w:rsidP="00A60EB9">
      <w:pPr>
        <w:pStyle w:val="Geenafstand"/>
        <w:jc w:val="both"/>
        <w:rPr>
          <w:lang w:val="en-GB"/>
        </w:rPr>
      </w:pPr>
    </w:p>
    <w:p w14:paraId="4ACB2B9C" w14:textId="7A8F1859" w:rsidR="00C75471" w:rsidRPr="00290527" w:rsidRDefault="00624A61" w:rsidP="00A60EB9">
      <w:pPr>
        <w:pStyle w:val="Geenafstand"/>
        <w:jc w:val="both"/>
        <w:rPr>
          <w:lang w:val="en-GB"/>
        </w:rPr>
      </w:pPr>
      <w:r>
        <w:rPr>
          <w:lang w:val="en-GB"/>
        </w:rPr>
        <w:t xml:space="preserve">Besides these three parts of the concept parties also provide in flanking prerequisites for making the mobility concept into a success: </w:t>
      </w:r>
      <w:r w:rsidR="001B42EA">
        <w:rPr>
          <w:lang w:val="en-GB"/>
        </w:rPr>
        <w:t xml:space="preserve">implementing paid parking in the surrounding quarters, realising two cycle bridges, the refurbishing of the </w:t>
      </w:r>
      <w:proofErr w:type="spellStart"/>
      <w:r w:rsidR="001B42EA">
        <w:rPr>
          <w:lang w:val="en-GB"/>
        </w:rPr>
        <w:t>Europalaan</w:t>
      </w:r>
      <w:proofErr w:type="spellEnd"/>
      <w:r w:rsidR="001B42EA">
        <w:rPr>
          <w:lang w:val="en-GB"/>
        </w:rPr>
        <w:t xml:space="preserve"> north, inclusive of freestanding </w:t>
      </w:r>
      <w:r w:rsidR="00062CF0">
        <w:rPr>
          <w:lang w:val="en-GB"/>
        </w:rPr>
        <w:t>PPT</w:t>
      </w:r>
      <w:r w:rsidR="001B42EA">
        <w:rPr>
          <w:lang w:val="en-GB"/>
        </w:rPr>
        <w:t>, use of dynamic traffic management and supply of parking at a distance</w:t>
      </w:r>
      <w:r w:rsidR="00C75471" w:rsidRPr="00290527">
        <w:rPr>
          <w:lang w:val="en-GB"/>
        </w:rPr>
        <w:t xml:space="preserve"> </w:t>
      </w:r>
      <w:r w:rsidR="000E4B88" w:rsidRPr="00290527">
        <w:rPr>
          <w:lang w:val="en-GB"/>
        </w:rPr>
        <w:t>(P+R).</w:t>
      </w:r>
    </w:p>
    <w:p w14:paraId="6F54E532" w14:textId="77777777" w:rsidR="00C75471" w:rsidRPr="00290527" w:rsidRDefault="00C75471" w:rsidP="00A60EB9">
      <w:pPr>
        <w:pStyle w:val="Geenafstand"/>
        <w:jc w:val="both"/>
        <w:rPr>
          <w:lang w:val="en-GB"/>
        </w:rPr>
      </w:pPr>
    </w:p>
    <w:p w14:paraId="26E9B417" w14:textId="77777777" w:rsidR="00857E9C" w:rsidRPr="00290527" w:rsidRDefault="00857E9C" w:rsidP="00A60EB9">
      <w:pPr>
        <w:pStyle w:val="Geenafstand"/>
        <w:jc w:val="both"/>
        <w:rPr>
          <w:i/>
          <w:lang w:val="en-GB"/>
        </w:rPr>
      </w:pPr>
      <w:r w:rsidRPr="00290527">
        <w:rPr>
          <w:i/>
          <w:lang w:val="en-GB"/>
        </w:rPr>
        <w:t xml:space="preserve">Governance </w:t>
      </w:r>
      <w:r w:rsidR="001B42EA">
        <w:rPr>
          <w:i/>
          <w:lang w:val="en-GB"/>
        </w:rPr>
        <w:t>of the</w:t>
      </w:r>
      <w:r w:rsidR="00CD4281" w:rsidRPr="00290527">
        <w:rPr>
          <w:i/>
          <w:lang w:val="en-GB"/>
        </w:rPr>
        <w:t xml:space="preserve"> </w:t>
      </w:r>
      <w:r w:rsidR="001B42EA">
        <w:rPr>
          <w:i/>
          <w:lang w:val="en-GB"/>
        </w:rPr>
        <w:t xml:space="preserve">Mobility </w:t>
      </w:r>
      <w:r w:rsidRPr="00290527">
        <w:rPr>
          <w:i/>
          <w:lang w:val="en-GB"/>
        </w:rPr>
        <w:t>concept</w:t>
      </w:r>
      <w:r w:rsidR="00CD4281" w:rsidRPr="00290527">
        <w:rPr>
          <w:i/>
          <w:lang w:val="en-GB"/>
        </w:rPr>
        <w:t xml:space="preserve"> </w:t>
      </w:r>
      <w:r w:rsidR="001B42EA">
        <w:rPr>
          <w:i/>
          <w:lang w:val="en-GB"/>
        </w:rPr>
        <w:t>for</w:t>
      </w:r>
      <w:r w:rsidRPr="00290527">
        <w:rPr>
          <w:i/>
          <w:lang w:val="en-GB"/>
        </w:rPr>
        <w:t xml:space="preserve"> Merwede</w:t>
      </w:r>
    </w:p>
    <w:p w14:paraId="6EAE92D2" w14:textId="7CF0E5AD" w:rsidR="00710B60" w:rsidRDefault="001B42EA" w:rsidP="008B34EB">
      <w:pPr>
        <w:pStyle w:val="Geenafstand"/>
        <w:jc w:val="both"/>
        <w:rPr>
          <w:lang w:val="en-GB"/>
        </w:rPr>
      </w:pPr>
      <w:r>
        <w:rPr>
          <w:lang w:val="en-GB"/>
        </w:rPr>
        <w:t xml:space="preserve">The collaborating parties in the Merwede area development want the mobility concept to be future-proof </w:t>
      </w:r>
      <w:r w:rsidR="00710B60">
        <w:rPr>
          <w:lang w:val="en-GB"/>
        </w:rPr>
        <w:t xml:space="preserve">already </w:t>
      </w:r>
      <w:r>
        <w:rPr>
          <w:lang w:val="en-GB"/>
        </w:rPr>
        <w:t xml:space="preserve">during the development </w:t>
      </w:r>
      <w:r w:rsidR="00710B60">
        <w:rPr>
          <w:lang w:val="en-GB"/>
        </w:rPr>
        <w:t>phase ánd</w:t>
      </w:r>
      <w:r>
        <w:rPr>
          <w:lang w:val="en-GB"/>
        </w:rPr>
        <w:t xml:space="preserve"> in the </w:t>
      </w:r>
      <w:r w:rsidR="00710B60">
        <w:rPr>
          <w:lang w:val="en-GB"/>
        </w:rPr>
        <w:t xml:space="preserve">utilisation phase and for it to provide sufficient </w:t>
      </w:r>
      <w:r w:rsidR="00710B60">
        <w:rPr>
          <w:lang w:val="en-GB"/>
        </w:rPr>
        <w:lastRenderedPageBreak/>
        <w:t>mobility for inhabitants and visitors of Merwede. For that reason parties intend to establish a public-private collaboration: the so-called 'Mobility enterprise'. This Mobility enterprise is responsible</w:t>
      </w:r>
      <w:r w:rsidR="00062CF0">
        <w:rPr>
          <w:lang w:val="en-GB"/>
        </w:rPr>
        <w:t xml:space="preserve"> for the long-term organisation</w:t>
      </w:r>
      <w:r w:rsidR="00710B60">
        <w:rPr>
          <w:lang w:val="en-GB"/>
        </w:rPr>
        <w:t xml:space="preserve"> and executing of the mobility concept in practise and is accountable to the (future) owners. The current owners will finance the start of the Mobility enterprise during the development phase. The parties concerned will secure the </w:t>
      </w:r>
      <w:r w:rsidR="00B43D55">
        <w:rPr>
          <w:lang w:val="en-GB"/>
        </w:rPr>
        <w:t xml:space="preserve">maintenance of the Mobility enterprise during the utilisation phase. </w:t>
      </w:r>
    </w:p>
    <w:p w14:paraId="3A437288" w14:textId="77777777" w:rsidR="00710B60" w:rsidRDefault="00B43D55" w:rsidP="008B34EB">
      <w:pPr>
        <w:pStyle w:val="Geenafstand"/>
        <w:jc w:val="both"/>
        <w:rPr>
          <w:lang w:val="en-GB"/>
        </w:rPr>
      </w:pPr>
      <w:r>
        <w:rPr>
          <w:lang w:val="en-GB"/>
        </w:rPr>
        <w:t xml:space="preserve">The Mobility enterprise is (a.o.) responsible for </w:t>
      </w:r>
      <w:r w:rsidR="006D4A8B">
        <w:rPr>
          <w:lang w:val="en-GB"/>
        </w:rPr>
        <w:t>the management of</w:t>
      </w:r>
      <w:r>
        <w:rPr>
          <w:lang w:val="en-GB"/>
        </w:rPr>
        <w:t xml:space="preserve"> securing the quality of the mobility offer and controlling the (car) traffic generation. </w:t>
      </w:r>
      <w:r w:rsidR="006D4A8B">
        <w:rPr>
          <w:lang w:val="en-GB"/>
        </w:rPr>
        <w:t>For this the Mobility enterprise will create the role of Mobility director, who will be responsible for monitoring and further development of the mobility concept. Research will be done as to how far parts of this role can be executed by the market.  The owners also envisage two other roles in the mobility concept:</w:t>
      </w:r>
    </w:p>
    <w:p w14:paraId="488DA924" w14:textId="40A817D5" w:rsidR="00241070" w:rsidRPr="00290527" w:rsidRDefault="00A54B8D" w:rsidP="009B7BEC">
      <w:pPr>
        <w:pStyle w:val="Geenafstand"/>
        <w:numPr>
          <w:ilvl w:val="0"/>
          <w:numId w:val="9"/>
        </w:numPr>
        <w:jc w:val="both"/>
        <w:rPr>
          <w:lang w:val="en-GB"/>
        </w:rPr>
      </w:pPr>
      <w:r>
        <w:rPr>
          <w:lang w:val="en-GB"/>
        </w:rPr>
        <w:t>The operator of the (shared) mobility services, including the deployment of the necessary</w:t>
      </w:r>
      <w:r w:rsidR="00062CF0">
        <w:rPr>
          <w:lang w:val="en-GB"/>
        </w:rPr>
        <w:t xml:space="preserve"> subcontractors</w:t>
      </w:r>
      <w:r w:rsidR="00D404BB" w:rsidRPr="00290527">
        <w:rPr>
          <w:lang w:val="en-GB"/>
        </w:rPr>
        <w:t xml:space="preserve">. </w:t>
      </w:r>
    </w:p>
    <w:p w14:paraId="7D9EACD5" w14:textId="77777777" w:rsidR="00241070" w:rsidRPr="00290527" w:rsidRDefault="00A54B8D" w:rsidP="008B34EB">
      <w:pPr>
        <w:pStyle w:val="Geenafstand"/>
        <w:numPr>
          <w:ilvl w:val="0"/>
          <w:numId w:val="9"/>
        </w:numPr>
        <w:jc w:val="both"/>
        <w:rPr>
          <w:lang w:val="en-GB"/>
        </w:rPr>
      </w:pPr>
      <w:r>
        <w:rPr>
          <w:lang w:val="en-GB"/>
        </w:rPr>
        <w:t>The operator of the parking garages, including the deployment of the necessary subcontractors</w:t>
      </w:r>
      <w:r w:rsidR="00D404BB" w:rsidRPr="00290527">
        <w:rPr>
          <w:lang w:val="en-GB"/>
        </w:rPr>
        <w:t xml:space="preserve">. </w:t>
      </w:r>
    </w:p>
    <w:p w14:paraId="4B5950A7" w14:textId="77777777" w:rsidR="00C8260A" w:rsidRPr="00290527" w:rsidRDefault="00D404BB" w:rsidP="008B34EB">
      <w:pPr>
        <w:pStyle w:val="Geenafstand"/>
        <w:tabs>
          <w:tab w:val="left" w:pos="2949"/>
        </w:tabs>
        <w:jc w:val="both"/>
        <w:rPr>
          <w:lang w:val="en-GB"/>
        </w:rPr>
      </w:pPr>
      <w:r w:rsidRPr="00290527">
        <w:rPr>
          <w:lang w:val="en-GB"/>
        </w:rPr>
        <w:tab/>
      </w:r>
    </w:p>
    <w:p w14:paraId="3C77F873" w14:textId="77777777" w:rsidR="001B6614" w:rsidRPr="00290527" w:rsidRDefault="00A54B8D" w:rsidP="007A43D2">
      <w:pPr>
        <w:pStyle w:val="Geenafstand"/>
        <w:jc w:val="both"/>
        <w:rPr>
          <w:lang w:val="en-GB"/>
        </w:rPr>
      </w:pPr>
      <w:r>
        <w:rPr>
          <w:lang w:val="en-GB"/>
        </w:rPr>
        <w:t xml:space="preserve">The owners would like to learn the most suitable market approach, the mutual coherence and collaboration of at least these three roles in order to determine the correct conditions for the success of the mobility concept.  </w:t>
      </w:r>
      <w:r w:rsidR="001B6614" w:rsidRPr="00290527">
        <w:rPr>
          <w:lang w:val="en-GB"/>
        </w:rPr>
        <w:t xml:space="preserve"> </w:t>
      </w:r>
    </w:p>
    <w:p w14:paraId="61832F30" w14:textId="77777777" w:rsidR="001B6614" w:rsidRPr="00290527" w:rsidRDefault="001B6614" w:rsidP="007A43D2">
      <w:pPr>
        <w:pStyle w:val="Geenafstand"/>
        <w:jc w:val="both"/>
        <w:rPr>
          <w:lang w:val="en-GB"/>
        </w:rPr>
      </w:pPr>
    </w:p>
    <w:p w14:paraId="00B6355C" w14:textId="77777777" w:rsidR="00D1628D" w:rsidRPr="00290527" w:rsidRDefault="00D1628D" w:rsidP="00271E15">
      <w:pPr>
        <w:pStyle w:val="Geenafstand"/>
        <w:rPr>
          <w:lang w:val="en-GB"/>
        </w:rPr>
      </w:pPr>
    </w:p>
    <w:p w14:paraId="6929B3A1" w14:textId="77777777" w:rsidR="00CE357B" w:rsidRPr="00290527" w:rsidRDefault="00CE357B" w:rsidP="00271E15">
      <w:pPr>
        <w:pStyle w:val="Geenafstand"/>
        <w:rPr>
          <w:lang w:val="en-GB"/>
        </w:rPr>
      </w:pPr>
    </w:p>
    <w:p w14:paraId="7FDD23F1" w14:textId="77777777" w:rsidR="004E5215" w:rsidRPr="00290527" w:rsidRDefault="004E5215" w:rsidP="00271E15">
      <w:pPr>
        <w:pStyle w:val="Geenafstand"/>
        <w:rPr>
          <w:lang w:val="en-GB"/>
        </w:rPr>
      </w:pPr>
    </w:p>
    <w:p w14:paraId="61B8D4E7" w14:textId="77777777" w:rsidR="003B17F0" w:rsidRPr="00290527" w:rsidRDefault="003B17F0" w:rsidP="00271E15">
      <w:pPr>
        <w:pStyle w:val="Geenafstand"/>
        <w:rPr>
          <w:lang w:val="en-GB"/>
        </w:rPr>
      </w:pPr>
    </w:p>
    <w:sectPr w:rsidR="003B17F0" w:rsidRPr="0029052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B2CBD"/>
    <w:multiLevelType w:val="hybridMultilevel"/>
    <w:tmpl w:val="0D860C10"/>
    <w:lvl w:ilvl="0" w:tplc="0413000F">
      <w:start w:val="1"/>
      <w:numFmt w:val="decimal"/>
      <w:lvlText w:val="%1."/>
      <w:lvlJc w:val="left"/>
      <w:pPr>
        <w:ind w:left="720" w:hanging="360"/>
      </w:pPr>
      <w:rPr>
        <w:rFonts w:hint="default"/>
      </w:rPr>
    </w:lvl>
    <w:lvl w:ilvl="1" w:tplc="04130017">
      <w:start w:val="1"/>
      <w:numFmt w:val="lowerLetter"/>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DFE5391"/>
    <w:multiLevelType w:val="hybridMultilevel"/>
    <w:tmpl w:val="6FE29FEE"/>
    <w:lvl w:ilvl="0" w:tplc="552E3952">
      <w:start w:val="2"/>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20A1034"/>
    <w:multiLevelType w:val="hybridMultilevel"/>
    <w:tmpl w:val="42A8A180"/>
    <w:lvl w:ilvl="0" w:tplc="FB404C8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E7F74D8"/>
    <w:multiLevelType w:val="hybridMultilevel"/>
    <w:tmpl w:val="B45E20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3DB1B9E"/>
    <w:multiLevelType w:val="hybridMultilevel"/>
    <w:tmpl w:val="7D1C29CC"/>
    <w:lvl w:ilvl="0" w:tplc="1D8CDC00">
      <w:numFmt w:val="bullet"/>
      <w:lvlText w:val=""/>
      <w:lvlJc w:val="left"/>
      <w:pPr>
        <w:ind w:left="1065" w:hanging="360"/>
      </w:pPr>
      <w:rPr>
        <w:rFonts w:ascii="Symbol" w:eastAsia="Calibri" w:hAnsi="Symbol" w:cs="Times New Roman"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
    <w:nsid w:val="475016E6"/>
    <w:multiLevelType w:val="hybridMultilevel"/>
    <w:tmpl w:val="4CFE2432"/>
    <w:lvl w:ilvl="0" w:tplc="E6F4B38E">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4CFD5659"/>
    <w:multiLevelType w:val="hybridMultilevel"/>
    <w:tmpl w:val="2F74E420"/>
    <w:lvl w:ilvl="0" w:tplc="1DC2175A">
      <w:numFmt w:val="bullet"/>
      <w:lvlText w:val=""/>
      <w:lvlJc w:val="left"/>
      <w:pPr>
        <w:ind w:left="720" w:hanging="360"/>
      </w:pPr>
      <w:rPr>
        <w:rFonts w:ascii="Symbol" w:eastAsia="Calibri" w:hAnsi="Symbol"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6C0D7646"/>
    <w:multiLevelType w:val="hybridMultilevel"/>
    <w:tmpl w:val="96941660"/>
    <w:lvl w:ilvl="0" w:tplc="D7B25E28">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78B6FD7"/>
    <w:multiLevelType w:val="hybridMultilevel"/>
    <w:tmpl w:val="F1084278"/>
    <w:lvl w:ilvl="0" w:tplc="E6F4B38E">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0"/>
  </w:num>
  <w:num w:numId="5">
    <w:abstractNumId w:val="3"/>
  </w:num>
  <w:num w:numId="6">
    <w:abstractNumId w:val="6"/>
  </w:num>
  <w:num w:numId="7">
    <w:abstractNumId w:val="4"/>
  </w:num>
  <w:num w:numId="8">
    <w:abstractNumId w:val="2"/>
  </w:num>
  <w:num w:numId="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obert Boshouwers">
    <w15:presenceInfo w15:providerId="AD" w15:userId="S::robert.boshouwers@rebelgroup.com::76e99fff-bfa2-4f6c-9444-f96a67e82c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10C"/>
    <w:rsid w:val="00013DA3"/>
    <w:rsid w:val="00016411"/>
    <w:rsid w:val="00062CF0"/>
    <w:rsid w:val="000A4178"/>
    <w:rsid w:val="000A4B11"/>
    <w:rsid w:val="000A715D"/>
    <w:rsid w:val="000E4B88"/>
    <w:rsid w:val="00106DD4"/>
    <w:rsid w:val="00110D61"/>
    <w:rsid w:val="00131081"/>
    <w:rsid w:val="00176427"/>
    <w:rsid w:val="001B42EA"/>
    <w:rsid w:val="001B6614"/>
    <w:rsid w:val="001D3999"/>
    <w:rsid w:val="00212913"/>
    <w:rsid w:val="002317D4"/>
    <w:rsid w:val="00241070"/>
    <w:rsid w:val="00271E15"/>
    <w:rsid w:val="00284672"/>
    <w:rsid w:val="00286E27"/>
    <w:rsid w:val="00290527"/>
    <w:rsid w:val="002A08A8"/>
    <w:rsid w:val="002A49B3"/>
    <w:rsid w:val="002C10C3"/>
    <w:rsid w:val="00305D8A"/>
    <w:rsid w:val="00344429"/>
    <w:rsid w:val="00381EE7"/>
    <w:rsid w:val="003B17F0"/>
    <w:rsid w:val="003E34B0"/>
    <w:rsid w:val="00457CD5"/>
    <w:rsid w:val="004726BE"/>
    <w:rsid w:val="00476415"/>
    <w:rsid w:val="00481794"/>
    <w:rsid w:val="00495E91"/>
    <w:rsid w:val="004C23F5"/>
    <w:rsid w:val="004D6D3B"/>
    <w:rsid w:val="004E5215"/>
    <w:rsid w:val="00547AFD"/>
    <w:rsid w:val="00581592"/>
    <w:rsid w:val="00583269"/>
    <w:rsid w:val="005C393E"/>
    <w:rsid w:val="005D5CE6"/>
    <w:rsid w:val="005E082D"/>
    <w:rsid w:val="006039B8"/>
    <w:rsid w:val="00624A61"/>
    <w:rsid w:val="006374D9"/>
    <w:rsid w:val="00662F32"/>
    <w:rsid w:val="006C4D11"/>
    <w:rsid w:val="006D4A8B"/>
    <w:rsid w:val="00710B60"/>
    <w:rsid w:val="00780EA8"/>
    <w:rsid w:val="007A43D2"/>
    <w:rsid w:val="007D7404"/>
    <w:rsid w:val="007E2A2D"/>
    <w:rsid w:val="007F2BE3"/>
    <w:rsid w:val="0082510C"/>
    <w:rsid w:val="00857E9C"/>
    <w:rsid w:val="00874D98"/>
    <w:rsid w:val="00875B3F"/>
    <w:rsid w:val="00884D75"/>
    <w:rsid w:val="008871B5"/>
    <w:rsid w:val="008B2BF8"/>
    <w:rsid w:val="008B34EB"/>
    <w:rsid w:val="008E4C3C"/>
    <w:rsid w:val="00943DF8"/>
    <w:rsid w:val="00943F9E"/>
    <w:rsid w:val="0097024A"/>
    <w:rsid w:val="0098141E"/>
    <w:rsid w:val="00992BF6"/>
    <w:rsid w:val="009B7BEC"/>
    <w:rsid w:val="009C4AE4"/>
    <w:rsid w:val="009D057B"/>
    <w:rsid w:val="009D1E48"/>
    <w:rsid w:val="009E5606"/>
    <w:rsid w:val="00A54B8D"/>
    <w:rsid w:val="00A60EB9"/>
    <w:rsid w:val="00A61E3B"/>
    <w:rsid w:val="00A645F8"/>
    <w:rsid w:val="00A73D91"/>
    <w:rsid w:val="00A74C65"/>
    <w:rsid w:val="00AD0743"/>
    <w:rsid w:val="00AE752D"/>
    <w:rsid w:val="00AF7F50"/>
    <w:rsid w:val="00B0767F"/>
    <w:rsid w:val="00B12EEF"/>
    <w:rsid w:val="00B2446D"/>
    <w:rsid w:val="00B416B5"/>
    <w:rsid w:val="00B43D55"/>
    <w:rsid w:val="00B46906"/>
    <w:rsid w:val="00B7030E"/>
    <w:rsid w:val="00B715CC"/>
    <w:rsid w:val="00BA4C06"/>
    <w:rsid w:val="00BA786D"/>
    <w:rsid w:val="00BC0AFF"/>
    <w:rsid w:val="00BD7F04"/>
    <w:rsid w:val="00BF64BC"/>
    <w:rsid w:val="00BF6AAB"/>
    <w:rsid w:val="00BF7581"/>
    <w:rsid w:val="00C055D9"/>
    <w:rsid w:val="00C3004C"/>
    <w:rsid w:val="00C75471"/>
    <w:rsid w:val="00C8260A"/>
    <w:rsid w:val="00CA35B9"/>
    <w:rsid w:val="00CD4281"/>
    <w:rsid w:val="00CE357B"/>
    <w:rsid w:val="00CF2DE2"/>
    <w:rsid w:val="00D1628D"/>
    <w:rsid w:val="00D240E7"/>
    <w:rsid w:val="00D404BB"/>
    <w:rsid w:val="00D92A49"/>
    <w:rsid w:val="00D94C27"/>
    <w:rsid w:val="00DA5094"/>
    <w:rsid w:val="00E409EE"/>
    <w:rsid w:val="00E43AD0"/>
    <w:rsid w:val="00E51E86"/>
    <w:rsid w:val="00E81755"/>
    <w:rsid w:val="00E830E7"/>
    <w:rsid w:val="00E95EBE"/>
    <w:rsid w:val="00EE294C"/>
    <w:rsid w:val="00EE2EDF"/>
    <w:rsid w:val="00F0339B"/>
    <w:rsid w:val="00F42D06"/>
    <w:rsid w:val="00F5443D"/>
    <w:rsid w:val="00F73EC5"/>
    <w:rsid w:val="00FB1A9C"/>
    <w:rsid w:val="00FB60B8"/>
    <w:rsid w:val="00FC3F56"/>
    <w:rsid w:val="00FF36C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01A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ucida Sans Unicode" w:eastAsia="Calibri" w:hAnsi="Lucida Sans Unicode" w:cs="Times New Roman"/>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next w:val="Geenafstand"/>
    <w:qFormat/>
    <w:rsid w:val="00B46906"/>
    <w:rPr>
      <w:sz w:val="18"/>
      <w:lang w:eastAsia="nl-NL"/>
    </w:rPr>
  </w:style>
  <w:style w:type="paragraph" w:styleId="Kop1">
    <w:name w:val="heading 1"/>
    <w:basedOn w:val="Standaard"/>
    <w:next w:val="Standaard"/>
    <w:link w:val="Kop1Char"/>
    <w:uiPriority w:val="9"/>
    <w:qFormat/>
    <w:rsid w:val="005E082D"/>
    <w:pPr>
      <w:keepNext/>
      <w:keepLines/>
      <w:spacing w:before="480" w:after="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5E082D"/>
    <w:pPr>
      <w:keepNext/>
      <w:keepLines/>
      <w:spacing w:before="200" w:after="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6906"/>
    <w:pPr>
      <w:spacing w:after="0" w:line="240" w:lineRule="auto"/>
    </w:pPr>
    <w:rPr>
      <w:sz w:val="18"/>
      <w:lang w:eastAsia="nl-NL"/>
    </w:rPr>
  </w:style>
  <w:style w:type="character" w:customStyle="1" w:styleId="Kop1Char">
    <w:name w:val="Kop 1 Char"/>
    <w:basedOn w:val="Standaardalinea-lettertype"/>
    <w:link w:val="Kop1"/>
    <w:uiPriority w:val="9"/>
    <w:rsid w:val="005E082D"/>
    <w:rPr>
      <w:rFonts w:eastAsiaTheme="majorEastAsia"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semiHidden/>
    <w:rsid w:val="005E082D"/>
    <w:rPr>
      <w:rFonts w:eastAsiaTheme="majorEastAsia" w:cstheme="majorBidi"/>
      <w:b/>
      <w:bCs/>
      <w:color w:val="4F81BD" w:themeColor="accent1"/>
      <w:sz w:val="26"/>
      <w:szCs w:val="26"/>
      <w:lang w:eastAsia="nl-NL"/>
    </w:rPr>
  </w:style>
  <w:style w:type="paragraph" w:styleId="Titel">
    <w:name w:val="Title"/>
    <w:basedOn w:val="Standaard"/>
    <w:next w:val="Standaard"/>
    <w:link w:val="TitelChar"/>
    <w:uiPriority w:val="10"/>
    <w:qFormat/>
    <w:rsid w:val="005E082D"/>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E082D"/>
    <w:rPr>
      <w:rFonts w:eastAsiaTheme="majorEastAsia"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5E082D"/>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5E082D"/>
    <w:rPr>
      <w:rFonts w:eastAsiaTheme="majorEastAsia" w:cstheme="majorBidi"/>
      <w:i/>
      <w:iCs/>
      <w:color w:val="4F81BD" w:themeColor="accent1"/>
      <w:spacing w:val="15"/>
      <w:sz w:val="24"/>
      <w:szCs w:val="24"/>
      <w:lang w:eastAsia="nl-NL"/>
    </w:rPr>
  </w:style>
  <w:style w:type="character" w:styleId="Subtielebenadrukking">
    <w:name w:val="Subtle Emphasis"/>
    <w:basedOn w:val="Standaardalinea-lettertype"/>
    <w:uiPriority w:val="19"/>
    <w:qFormat/>
    <w:rsid w:val="005E082D"/>
    <w:rPr>
      <w:i/>
      <w:iCs/>
      <w:color w:val="808080" w:themeColor="text1" w:themeTint="7F"/>
    </w:rPr>
  </w:style>
  <w:style w:type="paragraph" w:customStyle="1" w:styleId="Default">
    <w:name w:val="Default"/>
    <w:rsid w:val="00E43AD0"/>
    <w:pPr>
      <w:autoSpaceDE w:val="0"/>
      <w:autoSpaceDN w:val="0"/>
      <w:adjustRightInd w:val="0"/>
      <w:spacing w:after="0" w:line="240" w:lineRule="auto"/>
    </w:pPr>
    <w:rPr>
      <w:rFonts w:ascii="Arial" w:hAnsi="Arial" w:cs="Arial"/>
      <w:color w:val="000000"/>
      <w:sz w:val="24"/>
      <w:szCs w:val="24"/>
    </w:rPr>
  </w:style>
  <w:style w:type="paragraph" w:customStyle="1" w:styleId="Pa3">
    <w:name w:val="Pa3"/>
    <w:basedOn w:val="Default"/>
    <w:next w:val="Default"/>
    <w:uiPriority w:val="99"/>
    <w:rsid w:val="00E43AD0"/>
    <w:pPr>
      <w:spacing w:line="201" w:lineRule="atLeast"/>
    </w:pPr>
    <w:rPr>
      <w:color w:val="auto"/>
    </w:rPr>
  </w:style>
  <w:style w:type="character" w:styleId="Hyperlink">
    <w:name w:val="Hyperlink"/>
    <w:basedOn w:val="Standaardalinea-lettertype"/>
    <w:uiPriority w:val="99"/>
    <w:unhideWhenUsed/>
    <w:rsid w:val="00E43AD0"/>
    <w:rPr>
      <w:color w:val="0000FF" w:themeColor="hyperlink"/>
      <w:u w:val="single"/>
    </w:rPr>
  </w:style>
  <w:style w:type="paragraph" w:styleId="Lijstalinea">
    <w:name w:val="List Paragraph"/>
    <w:basedOn w:val="Standaard"/>
    <w:uiPriority w:val="34"/>
    <w:qFormat/>
    <w:rsid w:val="00E81755"/>
    <w:pPr>
      <w:ind w:left="720"/>
      <w:contextualSpacing/>
    </w:pPr>
  </w:style>
  <w:style w:type="character" w:styleId="Verwijzingopmerking">
    <w:name w:val="annotation reference"/>
    <w:basedOn w:val="Standaardalinea-lettertype"/>
    <w:uiPriority w:val="99"/>
    <w:semiHidden/>
    <w:unhideWhenUsed/>
    <w:rsid w:val="006C4D11"/>
    <w:rPr>
      <w:sz w:val="16"/>
      <w:szCs w:val="16"/>
    </w:rPr>
  </w:style>
  <w:style w:type="paragraph" w:styleId="Tekstopmerking">
    <w:name w:val="annotation text"/>
    <w:basedOn w:val="Standaard"/>
    <w:link w:val="TekstopmerkingChar"/>
    <w:uiPriority w:val="99"/>
    <w:semiHidden/>
    <w:unhideWhenUsed/>
    <w:rsid w:val="006C4D11"/>
    <w:pPr>
      <w:spacing w:line="240" w:lineRule="auto"/>
    </w:pPr>
    <w:rPr>
      <w:sz w:val="20"/>
    </w:rPr>
  </w:style>
  <w:style w:type="character" w:customStyle="1" w:styleId="TekstopmerkingChar">
    <w:name w:val="Tekst opmerking Char"/>
    <w:basedOn w:val="Standaardalinea-lettertype"/>
    <w:link w:val="Tekstopmerking"/>
    <w:uiPriority w:val="99"/>
    <w:semiHidden/>
    <w:rsid w:val="006C4D11"/>
    <w:rPr>
      <w:lang w:eastAsia="nl-NL"/>
    </w:rPr>
  </w:style>
  <w:style w:type="paragraph" w:styleId="Onderwerpvanopmerking">
    <w:name w:val="annotation subject"/>
    <w:basedOn w:val="Tekstopmerking"/>
    <w:next w:val="Tekstopmerking"/>
    <w:link w:val="OnderwerpvanopmerkingChar"/>
    <w:uiPriority w:val="99"/>
    <w:semiHidden/>
    <w:unhideWhenUsed/>
    <w:rsid w:val="006C4D11"/>
    <w:rPr>
      <w:b/>
      <w:bCs/>
    </w:rPr>
  </w:style>
  <w:style w:type="character" w:customStyle="1" w:styleId="OnderwerpvanopmerkingChar">
    <w:name w:val="Onderwerp van opmerking Char"/>
    <w:basedOn w:val="TekstopmerkingChar"/>
    <w:link w:val="Onderwerpvanopmerking"/>
    <w:uiPriority w:val="99"/>
    <w:semiHidden/>
    <w:rsid w:val="006C4D11"/>
    <w:rPr>
      <w:b/>
      <w:bCs/>
      <w:lang w:eastAsia="nl-NL"/>
    </w:rPr>
  </w:style>
  <w:style w:type="paragraph" w:styleId="Revisie">
    <w:name w:val="Revision"/>
    <w:hidden/>
    <w:uiPriority w:val="99"/>
    <w:semiHidden/>
    <w:rsid w:val="006C4D11"/>
    <w:pPr>
      <w:spacing w:after="0" w:line="240" w:lineRule="auto"/>
    </w:pPr>
    <w:rPr>
      <w:sz w:val="18"/>
      <w:lang w:eastAsia="nl-NL"/>
    </w:rPr>
  </w:style>
  <w:style w:type="paragraph" w:styleId="Ballontekst">
    <w:name w:val="Balloon Text"/>
    <w:basedOn w:val="Standaard"/>
    <w:link w:val="BallontekstChar"/>
    <w:uiPriority w:val="99"/>
    <w:semiHidden/>
    <w:unhideWhenUsed/>
    <w:rsid w:val="006C4D1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C4D11"/>
    <w:rPr>
      <w:rFonts w:ascii="Tahoma" w:hAnsi="Tahoma" w:cs="Tahoma"/>
      <w:sz w:val="16"/>
      <w:szCs w:val="16"/>
      <w:lang w:eastAsia="nl-NL"/>
    </w:rPr>
  </w:style>
  <w:style w:type="character" w:styleId="GevolgdeHyperlink">
    <w:name w:val="FollowedHyperlink"/>
    <w:basedOn w:val="Standaardalinea-lettertype"/>
    <w:uiPriority w:val="99"/>
    <w:semiHidden/>
    <w:unhideWhenUsed/>
    <w:rsid w:val="005C393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ucida Sans Unicode" w:eastAsia="Calibri" w:hAnsi="Lucida Sans Unicode" w:cs="Times New Roman"/>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next w:val="Geenafstand"/>
    <w:qFormat/>
    <w:rsid w:val="00B46906"/>
    <w:rPr>
      <w:sz w:val="18"/>
      <w:lang w:eastAsia="nl-NL"/>
    </w:rPr>
  </w:style>
  <w:style w:type="paragraph" w:styleId="Kop1">
    <w:name w:val="heading 1"/>
    <w:basedOn w:val="Standaard"/>
    <w:next w:val="Standaard"/>
    <w:link w:val="Kop1Char"/>
    <w:uiPriority w:val="9"/>
    <w:qFormat/>
    <w:rsid w:val="005E082D"/>
    <w:pPr>
      <w:keepNext/>
      <w:keepLines/>
      <w:spacing w:before="480" w:after="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5E082D"/>
    <w:pPr>
      <w:keepNext/>
      <w:keepLines/>
      <w:spacing w:before="200" w:after="0"/>
      <w:outlineLvl w:val="1"/>
    </w:pPr>
    <w:rPr>
      <w:rFonts w:eastAsiaTheme="majorEastAsia"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46906"/>
    <w:pPr>
      <w:spacing w:after="0" w:line="240" w:lineRule="auto"/>
    </w:pPr>
    <w:rPr>
      <w:sz w:val="18"/>
      <w:lang w:eastAsia="nl-NL"/>
    </w:rPr>
  </w:style>
  <w:style w:type="character" w:customStyle="1" w:styleId="Kop1Char">
    <w:name w:val="Kop 1 Char"/>
    <w:basedOn w:val="Standaardalinea-lettertype"/>
    <w:link w:val="Kop1"/>
    <w:uiPriority w:val="9"/>
    <w:rsid w:val="005E082D"/>
    <w:rPr>
      <w:rFonts w:eastAsiaTheme="majorEastAsia" w:cstheme="majorBidi"/>
      <w:b/>
      <w:bCs/>
      <w:color w:val="365F91" w:themeColor="accent1" w:themeShade="BF"/>
      <w:sz w:val="28"/>
      <w:szCs w:val="28"/>
      <w:lang w:eastAsia="nl-NL"/>
    </w:rPr>
  </w:style>
  <w:style w:type="character" w:customStyle="1" w:styleId="Kop2Char">
    <w:name w:val="Kop 2 Char"/>
    <w:basedOn w:val="Standaardalinea-lettertype"/>
    <w:link w:val="Kop2"/>
    <w:uiPriority w:val="9"/>
    <w:semiHidden/>
    <w:rsid w:val="005E082D"/>
    <w:rPr>
      <w:rFonts w:eastAsiaTheme="majorEastAsia" w:cstheme="majorBidi"/>
      <w:b/>
      <w:bCs/>
      <w:color w:val="4F81BD" w:themeColor="accent1"/>
      <w:sz w:val="26"/>
      <w:szCs w:val="26"/>
      <w:lang w:eastAsia="nl-NL"/>
    </w:rPr>
  </w:style>
  <w:style w:type="paragraph" w:styleId="Titel">
    <w:name w:val="Title"/>
    <w:basedOn w:val="Standaard"/>
    <w:next w:val="Standaard"/>
    <w:link w:val="TitelChar"/>
    <w:uiPriority w:val="10"/>
    <w:qFormat/>
    <w:rsid w:val="005E082D"/>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5E082D"/>
    <w:rPr>
      <w:rFonts w:eastAsiaTheme="majorEastAsia" w:cstheme="majorBidi"/>
      <w:color w:val="17365D" w:themeColor="text2" w:themeShade="BF"/>
      <w:spacing w:val="5"/>
      <w:kern w:val="28"/>
      <w:sz w:val="52"/>
      <w:szCs w:val="52"/>
      <w:lang w:eastAsia="nl-NL"/>
    </w:rPr>
  </w:style>
  <w:style w:type="paragraph" w:styleId="Ondertitel">
    <w:name w:val="Subtitle"/>
    <w:basedOn w:val="Standaard"/>
    <w:next w:val="Standaard"/>
    <w:link w:val="OndertitelChar"/>
    <w:uiPriority w:val="11"/>
    <w:qFormat/>
    <w:rsid w:val="005E082D"/>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5E082D"/>
    <w:rPr>
      <w:rFonts w:eastAsiaTheme="majorEastAsia" w:cstheme="majorBidi"/>
      <w:i/>
      <w:iCs/>
      <w:color w:val="4F81BD" w:themeColor="accent1"/>
      <w:spacing w:val="15"/>
      <w:sz w:val="24"/>
      <w:szCs w:val="24"/>
      <w:lang w:eastAsia="nl-NL"/>
    </w:rPr>
  </w:style>
  <w:style w:type="character" w:styleId="Subtielebenadrukking">
    <w:name w:val="Subtle Emphasis"/>
    <w:basedOn w:val="Standaardalinea-lettertype"/>
    <w:uiPriority w:val="19"/>
    <w:qFormat/>
    <w:rsid w:val="005E082D"/>
    <w:rPr>
      <w:i/>
      <w:iCs/>
      <w:color w:val="808080" w:themeColor="text1" w:themeTint="7F"/>
    </w:rPr>
  </w:style>
  <w:style w:type="paragraph" w:customStyle="1" w:styleId="Default">
    <w:name w:val="Default"/>
    <w:rsid w:val="00E43AD0"/>
    <w:pPr>
      <w:autoSpaceDE w:val="0"/>
      <w:autoSpaceDN w:val="0"/>
      <w:adjustRightInd w:val="0"/>
      <w:spacing w:after="0" w:line="240" w:lineRule="auto"/>
    </w:pPr>
    <w:rPr>
      <w:rFonts w:ascii="Arial" w:hAnsi="Arial" w:cs="Arial"/>
      <w:color w:val="000000"/>
      <w:sz w:val="24"/>
      <w:szCs w:val="24"/>
    </w:rPr>
  </w:style>
  <w:style w:type="paragraph" w:customStyle="1" w:styleId="Pa3">
    <w:name w:val="Pa3"/>
    <w:basedOn w:val="Default"/>
    <w:next w:val="Default"/>
    <w:uiPriority w:val="99"/>
    <w:rsid w:val="00E43AD0"/>
    <w:pPr>
      <w:spacing w:line="201" w:lineRule="atLeast"/>
    </w:pPr>
    <w:rPr>
      <w:color w:val="auto"/>
    </w:rPr>
  </w:style>
  <w:style w:type="character" w:styleId="Hyperlink">
    <w:name w:val="Hyperlink"/>
    <w:basedOn w:val="Standaardalinea-lettertype"/>
    <w:uiPriority w:val="99"/>
    <w:unhideWhenUsed/>
    <w:rsid w:val="00E43AD0"/>
    <w:rPr>
      <w:color w:val="0000FF" w:themeColor="hyperlink"/>
      <w:u w:val="single"/>
    </w:rPr>
  </w:style>
  <w:style w:type="paragraph" w:styleId="Lijstalinea">
    <w:name w:val="List Paragraph"/>
    <w:basedOn w:val="Standaard"/>
    <w:uiPriority w:val="34"/>
    <w:qFormat/>
    <w:rsid w:val="00E81755"/>
    <w:pPr>
      <w:ind w:left="720"/>
      <w:contextualSpacing/>
    </w:pPr>
  </w:style>
  <w:style w:type="character" w:styleId="Verwijzingopmerking">
    <w:name w:val="annotation reference"/>
    <w:basedOn w:val="Standaardalinea-lettertype"/>
    <w:uiPriority w:val="99"/>
    <w:semiHidden/>
    <w:unhideWhenUsed/>
    <w:rsid w:val="006C4D11"/>
    <w:rPr>
      <w:sz w:val="16"/>
      <w:szCs w:val="16"/>
    </w:rPr>
  </w:style>
  <w:style w:type="paragraph" w:styleId="Tekstopmerking">
    <w:name w:val="annotation text"/>
    <w:basedOn w:val="Standaard"/>
    <w:link w:val="TekstopmerkingChar"/>
    <w:uiPriority w:val="99"/>
    <w:semiHidden/>
    <w:unhideWhenUsed/>
    <w:rsid w:val="006C4D11"/>
    <w:pPr>
      <w:spacing w:line="240" w:lineRule="auto"/>
    </w:pPr>
    <w:rPr>
      <w:sz w:val="20"/>
    </w:rPr>
  </w:style>
  <w:style w:type="character" w:customStyle="1" w:styleId="TekstopmerkingChar">
    <w:name w:val="Tekst opmerking Char"/>
    <w:basedOn w:val="Standaardalinea-lettertype"/>
    <w:link w:val="Tekstopmerking"/>
    <w:uiPriority w:val="99"/>
    <w:semiHidden/>
    <w:rsid w:val="006C4D11"/>
    <w:rPr>
      <w:lang w:eastAsia="nl-NL"/>
    </w:rPr>
  </w:style>
  <w:style w:type="paragraph" w:styleId="Onderwerpvanopmerking">
    <w:name w:val="annotation subject"/>
    <w:basedOn w:val="Tekstopmerking"/>
    <w:next w:val="Tekstopmerking"/>
    <w:link w:val="OnderwerpvanopmerkingChar"/>
    <w:uiPriority w:val="99"/>
    <w:semiHidden/>
    <w:unhideWhenUsed/>
    <w:rsid w:val="006C4D11"/>
    <w:rPr>
      <w:b/>
      <w:bCs/>
    </w:rPr>
  </w:style>
  <w:style w:type="character" w:customStyle="1" w:styleId="OnderwerpvanopmerkingChar">
    <w:name w:val="Onderwerp van opmerking Char"/>
    <w:basedOn w:val="TekstopmerkingChar"/>
    <w:link w:val="Onderwerpvanopmerking"/>
    <w:uiPriority w:val="99"/>
    <w:semiHidden/>
    <w:rsid w:val="006C4D11"/>
    <w:rPr>
      <w:b/>
      <w:bCs/>
      <w:lang w:eastAsia="nl-NL"/>
    </w:rPr>
  </w:style>
  <w:style w:type="paragraph" w:styleId="Revisie">
    <w:name w:val="Revision"/>
    <w:hidden/>
    <w:uiPriority w:val="99"/>
    <w:semiHidden/>
    <w:rsid w:val="006C4D11"/>
    <w:pPr>
      <w:spacing w:after="0" w:line="240" w:lineRule="auto"/>
    </w:pPr>
    <w:rPr>
      <w:sz w:val="18"/>
      <w:lang w:eastAsia="nl-NL"/>
    </w:rPr>
  </w:style>
  <w:style w:type="paragraph" w:styleId="Ballontekst">
    <w:name w:val="Balloon Text"/>
    <w:basedOn w:val="Standaard"/>
    <w:link w:val="BallontekstChar"/>
    <w:uiPriority w:val="99"/>
    <w:semiHidden/>
    <w:unhideWhenUsed/>
    <w:rsid w:val="006C4D1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C4D11"/>
    <w:rPr>
      <w:rFonts w:ascii="Tahoma" w:hAnsi="Tahoma" w:cs="Tahoma"/>
      <w:sz w:val="16"/>
      <w:szCs w:val="16"/>
      <w:lang w:eastAsia="nl-NL"/>
    </w:rPr>
  </w:style>
  <w:style w:type="character" w:styleId="GevolgdeHyperlink">
    <w:name w:val="FollowedHyperlink"/>
    <w:basedOn w:val="Standaardalinea-lettertype"/>
    <w:uiPriority w:val="99"/>
    <w:semiHidden/>
    <w:unhideWhenUsed/>
    <w:rsid w:val="005C39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mgevingsvisie.utrecht.nl/fileadmin/uploads/documenten/wonen-en-leven/bouwen/bouwprojecten/merwedekanaalzone/merwedekanaalzone-plankaart.pdf" TargetMode="External"/><Relationship Id="rId3" Type="http://schemas.microsoft.com/office/2007/relationships/stylesWithEffects" Target="stylesWithEffects.xml"/><Relationship Id="rId7" Type="http://schemas.openxmlformats.org/officeDocument/2006/relationships/image" Target="media/image1.emf"/><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trecht.nl/fileadmin/uploads/documenten/wonen-en-leven/bouwen/bouwprojecten/merwedekanaalzone/2019-03-Kaart-Merwedekanaalzone.jpg"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mgevingsvisie.utrecht.nl/fileadmin/uploads/documenten/wonen-en-leven/bouwen/bouwprojecten/merwedekanaalzone/2018-04-Eindrapport-Mobiliteitsconcept-voor-Merwede.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1277</Words>
  <Characters>7027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8288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Verbeet, Mark</dc:creator>
  <cp:lastModifiedBy>Verbeet, Mark</cp:lastModifiedBy>
  <cp:revision>2</cp:revision>
  <dcterms:created xsi:type="dcterms:W3CDTF">2020-02-02T20:33:00Z</dcterms:created>
  <dcterms:modified xsi:type="dcterms:W3CDTF">2020-02-02T20:33:00Z</dcterms:modified>
</cp:coreProperties>
</file>